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C094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662167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合同包1(院本部中央空调、精密空调、洁净空调、分体空调、排风系统运营服务):</w:t>
      </w:r>
    </w:p>
    <w:p w14:paraId="1308EA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合同包预算金额：3,000,000.00元</w:t>
      </w:r>
    </w:p>
    <w:p w14:paraId="020E24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合同包最高限价：3,000,000.00元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847"/>
        <w:gridCol w:w="2564"/>
        <w:gridCol w:w="744"/>
        <w:gridCol w:w="1332"/>
        <w:gridCol w:w="1500"/>
      </w:tblGrid>
      <w:tr w14:paraId="6CC0042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EE57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EA4A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5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EF0E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FE09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B4E3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70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A4E6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3A777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B85C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8C7E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空调维修和保养服务</w:t>
            </w:r>
          </w:p>
        </w:tc>
        <w:tc>
          <w:tcPr>
            <w:tcW w:w="15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17B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院本部中央空调 精密空调 洁净空调 分体空调 排风系统运营服务</w:t>
            </w:r>
          </w:p>
        </w:tc>
        <w:tc>
          <w:tcPr>
            <w:tcW w:w="47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3B0E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608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70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81B07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3,000,000.00</w:t>
            </w:r>
          </w:p>
        </w:tc>
      </w:tr>
    </w:tbl>
    <w:p w14:paraId="3605FF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8BE34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合同履行期限：自合同签订之日起三年（36个月）</w:t>
      </w:r>
    </w:p>
    <w:p w14:paraId="339F94D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6F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2026-06-10T09:59:22Z</dcterms:created>
  <dc:creator>Administrator</dc:creator>
  <cp:lastModifiedBy>中技招标</cp:lastModifiedBy>
  <dcterms:modified xsi:type="dcterms:W3CDTF">2026-06-10T09:59:51Z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eyJoZGlkIjoiNzIxNWM4ZTcxZjU5YjJhMzlkYmE1ZmEzN2RjZTZjYjYiLCJ1c2VySWQiOiIxNjk1MzE2ODA5In0=</vt:lpwstr>
  </property>
  <property fmtid="{D5CDD505-2E9C-101B-9397-08002B2CF9AE}" pid="4" name="ICV">
    <vt:lpwstr>0DCEECDB81E540CBBD853D96B2835BCF_12</vt:lpwstr>
  </property>
</Properties>
</file>