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AF9A87">
      <w:pPr>
        <w:pStyle w:val="2"/>
        <w:bidi w:val="0"/>
        <w:rPr>
          <w:rFonts w:hint="eastAsia"/>
        </w:rPr>
      </w:pPr>
      <w:bookmarkStart w:id="0" w:name="_Toc48834107"/>
      <w:bookmarkStart w:id="1" w:name="_Toc48834177"/>
      <w:bookmarkStart w:id="2" w:name="_Toc48834545"/>
      <w:bookmarkStart w:id="3" w:name="_Toc20365"/>
      <w:bookmarkStart w:id="4" w:name="_Toc48834466"/>
      <w:bookmarkStart w:id="5" w:name="_Toc48834304"/>
      <w:bookmarkStart w:id="6" w:name="_Toc14082138"/>
      <w:r>
        <w:t>磋商内容及采购</w:t>
      </w:r>
      <w:r>
        <w:rPr>
          <w:rFonts w:hint="eastAsia"/>
        </w:rPr>
        <w:t>需</w:t>
      </w:r>
      <w:r>
        <w:t>求</w:t>
      </w:r>
      <w:bookmarkEnd w:id="0"/>
      <w:bookmarkEnd w:id="1"/>
      <w:bookmarkEnd w:id="2"/>
      <w:bookmarkEnd w:id="3"/>
      <w:bookmarkEnd w:id="4"/>
      <w:bookmarkEnd w:id="5"/>
      <w:bookmarkEnd w:id="6"/>
    </w:p>
    <w:p w14:paraId="390635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一、项目概况</w:t>
      </w:r>
    </w:p>
    <w:p w14:paraId="15495AA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Times New Roman"/>
          <w:color w:val="000000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lang w:val="en-US" w:eastAsia="zh-CN"/>
        </w:rPr>
        <w:t>本项目为</w:t>
      </w:r>
      <w:r>
        <w:rPr>
          <w:rFonts w:hint="eastAsia" w:ascii="仿宋" w:hAnsi="仿宋" w:eastAsia="仿宋" w:cs="Times New Roman"/>
          <w:color w:val="000000"/>
          <w:lang w:eastAsia="zh-CN"/>
        </w:rPr>
        <w:t>神木市消防救援大队厨房餐饮管理服务采购项目（三次）</w:t>
      </w:r>
      <w:r>
        <w:rPr>
          <w:rFonts w:hint="eastAsia" w:ascii="仿宋" w:hAnsi="仿宋" w:eastAsia="仿宋" w:cs="Times New Roman"/>
          <w:color w:val="000000"/>
          <w:lang w:val="en-US" w:eastAsia="zh-CN"/>
        </w:rPr>
        <w:t>，主要包括滨河新区营房、东大街卫星消防站、农科路卫星消防站餐饮服务。为保障全体职工日常及临时性工作用餐需求，引入专业餐饮服务团队，负责上述所有网点职工餐厅的厨师人员委派管理、餐饮服务。</w:t>
      </w:r>
    </w:p>
    <w:p w14:paraId="4CCF8117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二、服务范围及要求</w:t>
      </w:r>
    </w:p>
    <w:p w14:paraId="2B7A3FE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（一）服务形式</w:t>
      </w:r>
    </w:p>
    <w:p w14:paraId="24673EC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供应商根据各网点实际就餐需求，委派合格厨师、面点师、帮厨等餐饮服务人员、食品加工制作、供餐服务、厨房卫生清洁、食品安全管理等工作。供应商负责所派人员的招聘、培训、工资发放、社保缴纳、劳动纠纷处理等全部人事管理事务。</w:t>
      </w:r>
    </w:p>
    <w:p w14:paraId="1FB31CC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（二）供餐保障范围</w:t>
      </w:r>
    </w:p>
    <w:p w14:paraId="4822DDE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</w:rPr>
        <w:t>每日早、中、晚三餐，全年无休（含法定节假日），保障全体工作人员就餐。</w:t>
      </w:r>
    </w:p>
    <w:p w14:paraId="398C924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（三）特殊情况保障</w:t>
      </w:r>
    </w:p>
    <w:p w14:paraId="65CA6B9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b/>
          <w:bCs/>
          <w:lang w:eastAsia="zh-CN"/>
        </w:rPr>
      </w:pPr>
      <w:r>
        <w:rPr>
          <w:rFonts w:hint="eastAsia" w:ascii="仿宋" w:hAnsi="仿宋" w:eastAsia="仿宋" w:cs="仿宋"/>
          <w:b w:val="0"/>
          <w:bCs w:val="0"/>
        </w:rPr>
        <w:t>遇重要活动、加班、夜班</w:t>
      </w:r>
      <w:r>
        <w:rPr>
          <w:rFonts w:hint="eastAsia" w:ascii="仿宋" w:hAnsi="仿宋" w:eastAsia="仿宋" w:cs="仿宋"/>
          <w:b w:val="0"/>
          <w:bCs w:val="0"/>
          <w:lang w:eastAsia="zh-CN"/>
        </w:rPr>
        <w:t>、</w:t>
      </w:r>
      <w:r>
        <w:rPr>
          <w:rFonts w:hint="eastAsia" w:ascii="仿宋" w:hAnsi="仿宋" w:eastAsia="仿宋" w:cs="仿宋"/>
          <w:b w:val="0"/>
          <w:bCs w:val="0"/>
          <w:lang w:val="en-US" w:eastAsia="zh-CN"/>
        </w:rPr>
        <w:t>各类公务接待、会议培训等，</w:t>
      </w:r>
      <w:r>
        <w:rPr>
          <w:rFonts w:hint="eastAsia" w:ascii="仿宋" w:hAnsi="仿宋" w:eastAsia="仿宋" w:cs="仿宋"/>
          <w:b w:val="0"/>
          <w:bCs w:val="0"/>
        </w:rPr>
        <w:t>供应商应无条件配合调整供餐时间或增加供餐次数</w:t>
      </w:r>
      <w:r>
        <w:rPr>
          <w:rFonts w:hint="eastAsia" w:ascii="仿宋" w:hAnsi="仿宋" w:eastAsia="仿宋" w:cs="仿宋"/>
          <w:b w:val="0"/>
          <w:bCs w:val="0"/>
          <w:lang w:eastAsia="zh-CN"/>
        </w:rPr>
        <w:t>。</w:t>
      </w:r>
    </w:p>
    <w:p w14:paraId="738DEEF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三、服务标准及要求</w:t>
      </w:r>
    </w:p>
    <w:p w14:paraId="7685994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（一）日常供餐</w:t>
      </w:r>
    </w:p>
    <w:p w14:paraId="2AB25C3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1.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 xml:space="preserve">早餐  就餐时间：7:00-8:00       </w:t>
      </w:r>
    </w:p>
    <w:p w14:paraId="1DED61A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早餐：菜系四凉四热（凉菜、热菜主要以素为主），稀饭不少于俩种，汤类小吃（胡辣汤、馄饨、杂碎、豆腐脑等）不少于一种且每周不能重复，牛奶、豆浆每天必须有一种，主食不少于俩种（如包子、馒头、花卷、油条、饼子、糕点等）。</w:t>
      </w:r>
    </w:p>
    <w:p w14:paraId="60FF165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2.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>中餐</w:t>
      </w:r>
      <w:r>
        <w:rPr>
          <w:rFonts w:hint="eastAsia" w:ascii="仿宋" w:hAnsi="仿宋" w:eastAsia="仿宋" w:cs="仿宋"/>
          <w:b w:val="0"/>
          <w:bCs w:val="0"/>
          <w:lang w:val="en-US" w:eastAsia="zh-CN"/>
        </w:rPr>
        <w:t xml:space="preserve">  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>就餐时间：12:00-13:00</w:t>
      </w:r>
    </w:p>
    <w:p w14:paraId="24590C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午餐:菜系六热两凉（凉菜要一荤一素，热菜四荤俩素），点心要有一道且每周不能重复，主食米饭、馒头，汤类（蛋汤、绿豆汤、西湖牛肉羹、鱼头汤等），面类主食（酸汤杂面、抿节、素面片等）至少一种。</w:t>
      </w:r>
    </w:p>
    <w:p w14:paraId="4745BDC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</w:t>
      </w:r>
      <w:r>
        <w:rPr>
          <w:rFonts w:hint="eastAsia" w:ascii="仿宋" w:hAnsi="仿宋" w:eastAsia="仿宋" w:cs="仿宋"/>
          <w:b w:val="0"/>
          <w:bCs w:val="0"/>
          <w:lang w:val="en-US" w:eastAsia="zh-CN"/>
        </w:rPr>
        <w:t>.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>晚餐</w:t>
      </w:r>
      <w:r>
        <w:rPr>
          <w:rFonts w:hint="eastAsia" w:ascii="仿宋" w:hAnsi="仿宋" w:eastAsia="仿宋" w:cs="仿宋"/>
          <w:b w:val="0"/>
          <w:bCs w:val="0"/>
          <w:lang w:val="en-US" w:eastAsia="zh-CN"/>
        </w:rPr>
        <w:t xml:space="preserve">  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>就餐时间：夏季：18:00-19:00，冬季：17:30-18:30</w:t>
      </w:r>
    </w:p>
    <w:p w14:paraId="72D754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菜系两个热菜（一荤一素），一道小菜，一道汤，主食要以面食、各类小吃为主，每周要相互调剂不能重复。</w:t>
      </w:r>
    </w:p>
    <w:p w14:paraId="748282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4.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>就餐时间补充要求：每天晚餐就餐截止后1个时间内，应该留有值班人员，随时为加班人员准备餐饮。</w:t>
      </w:r>
    </w:p>
    <w:p w14:paraId="54E2835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5.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>要求一周菜品基本不重复，兼顾南北口味。每周四中午 12 点前制定下周菜谱，供应商严格按照菜谱要求制作。若需要调整食品或食材配料，须提前 1-2 天通知。</w:t>
      </w:r>
    </w:p>
    <w:p w14:paraId="242046A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default" w:ascii="仿宋" w:hAnsi="仿宋" w:eastAsia="仿宋" w:cs="仿宋"/>
          <w:b/>
          <w:bCs/>
          <w:lang w:val="en-US" w:eastAsia="zh-CN"/>
        </w:rPr>
        <w:t>（二）食品安全</w:t>
      </w:r>
    </w:p>
    <w:p w14:paraId="57067CA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1.人员健康：所有上岗人员必须持有有效健康证，每年体检一次。</w:t>
      </w:r>
    </w:p>
    <w:p w14:paraId="708B63B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2.操作规范：严格执行《中华人民共和国食品安全法》及餐饮服务食品安全操作规范，做到生熟分开、烧熟煮透、餐具消毒、环境清洁。</w:t>
      </w:r>
    </w:p>
    <w:p w14:paraId="7C283A3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3.食品留样：每餐次每种食品均需留样不少于125克，保存48小时以上，并做好记录。</w:t>
      </w:r>
    </w:p>
    <w:p w14:paraId="3375128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4.原料管理：协助采购人做好食材验收、储存，定期检查库存，杜绝过期、变质食品。</w:t>
      </w:r>
    </w:p>
    <w:p w14:paraId="19715D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default" w:ascii="仿宋" w:hAnsi="仿宋" w:eastAsia="仿宋" w:cs="仿宋"/>
          <w:b/>
          <w:bCs/>
          <w:lang w:val="en-US" w:eastAsia="zh-CN"/>
        </w:rPr>
        <w:t>（三）卫生管理</w:t>
      </w:r>
    </w:p>
    <w:p w14:paraId="06A18B6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1.厨房卫生：灶台、厨具、地面、墙面等每日清洁，无油污、无积水、无卫生死角。</w:t>
      </w:r>
    </w:p>
    <w:p w14:paraId="474B3A1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2.餐厅卫生：餐桌、座椅、地面每餐后清理，保持整洁；门窗、灯具定期擦拭。</w:t>
      </w:r>
    </w:p>
    <w:p w14:paraId="0EA6862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3.垃圾处理：厨余垃圾分类存放，日产日清，垃圾桶定期清洗消毒。</w:t>
      </w:r>
    </w:p>
    <w:p w14:paraId="359AD69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4.四害防治：配合采购人做好灭鼠、灭蟑等病媒防治工作。</w:t>
      </w:r>
    </w:p>
    <w:p w14:paraId="271E473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default" w:ascii="仿宋" w:hAnsi="仿宋" w:eastAsia="仿宋" w:cs="仿宋"/>
          <w:b/>
          <w:bCs/>
          <w:lang w:val="en-US" w:eastAsia="zh-CN"/>
        </w:rPr>
        <w:t>（四）服务态度</w:t>
      </w:r>
    </w:p>
    <w:p w14:paraId="48DB550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1.所有人员统一着装，佩戴工牌，文明用语，礼貌服务。</w:t>
      </w:r>
    </w:p>
    <w:p w14:paraId="07824D7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2.对待就餐人员热情耐心，不得与就餐人员发生争吵。</w:t>
      </w:r>
    </w:p>
    <w:p w14:paraId="4ADAC81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3.主动征求意见，不断改进菜品质量和服务水平。</w:t>
      </w:r>
    </w:p>
    <w:p w14:paraId="1A7D44C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default" w:ascii="仿宋" w:hAnsi="仿宋" w:eastAsia="仿宋" w:cs="仿宋"/>
          <w:b/>
          <w:bCs/>
          <w:lang w:val="en-US" w:eastAsia="zh-CN"/>
        </w:rPr>
        <w:t>（五）人员管理</w:t>
      </w:r>
    </w:p>
    <w:p w14:paraId="4221B84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1.供应商负责餐饮人员的招聘、培训、考核、薪酬发放等全部人事管理，确保人员稳定。</w:t>
      </w:r>
    </w:p>
    <w:p w14:paraId="795AA79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2.每日晨检，检查个人卫生、仪容仪表，强调当日工作要点。</w:t>
      </w:r>
    </w:p>
    <w:p w14:paraId="2BD767B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3.建立岗位责任制，明确各岗位职责和工作标准。</w:t>
      </w:r>
    </w:p>
    <w:p w14:paraId="78D520A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4.定期开展食品安全、消防安全培训。</w:t>
      </w:r>
    </w:p>
    <w:p w14:paraId="50835C9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default" w:ascii="仿宋" w:hAnsi="仿宋" w:eastAsia="仿宋" w:cs="仿宋"/>
          <w:b/>
          <w:bCs/>
          <w:lang w:val="en-US" w:eastAsia="zh-CN"/>
        </w:rPr>
        <w:t>（六）应急管理</w:t>
      </w:r>
    </w:p>
    <w:p w14:paraId="28E934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1.制定食品安全事故、火灾、停水停电等应急预案，每年至少组织一次演练。</w:t>
      </w:r>
    </w:p>
    <w:p w14:paraId="6A33225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2.遇突发情况能迅速响应，确保就餐秩序和食品安全。</w:t>
      </w:r>
    </w:p>
    <w:p w14:paraId="2EE8D740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四、人员要求</w:t>
      </w:r>
    </w:p>
    <w:tbl>
      <w:tblPr>
        <w:tblStyle w:val="3"/>
        <w:tblW w:w="0" w:type="auto"/>
        <w:tblInd w:w="-3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0"/>
        <w:gridCol w:w="870"/>
        <w:gridCol w:w="630"/>
        <w:gridCol w:w="1785"/>
        <w:gridCol w:w="4853"/>
      </w:tblGrid>
      <w:tr w14:paraId="78B804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37F40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8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D712E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岗位</w:t>
            </w:r>
          </w:p>
        </w:tc>
        <w:tc>
          <w:tcPr>
            <w:tcW w:w="6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8C55A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人数</w:t>
            </w:r>
          </w:p>
        </w:tc>
        <w:tc>
          <w:tcPr>
            <w:tcW w:w="17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7F130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岗位要求</w:t>
            </w:r>
          </w:p>
        </w:tc>
        <w:tc>
          <w:tcPr>
            <w:tcW w:w="485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C5215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工作职责</w:t>
            </w:r>
          </w:p>
        </w:tc>
      </w:tr>
      <w:tr w14:paraId="00FB58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64C7A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7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DF0A7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滨河新区营房厨师长</w:t>
            </w:r>
          </w:p>
        </w:tc>
        <w:tc>
          <w:tcPr>
            <w:tcW w:w="63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012E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78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C7285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从业3年以上， 具有管理大型厨房的经验，具有中级或以上中式烹调师证，55岁以下，身体健康，人品优秀。</w:t>
            </w: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6678A0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1.负责厨房的组织领导与业务管理工作。</w:t>
            </w:r>
          </w:p>
        </w:tc>
      </w:tr>
      <w:tr w14:paraId="057A2D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86B71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3D24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AB637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8BA0F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6BC17F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2.负责厨房的劳动力调配和班组间的协调工作。</w:t>
            </w:r>
          </w:p>
        </w:tc>
      </w:tr>
      <w:tr w14:paraId="733755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448EB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2A066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57AAA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DA526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1A5413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3.负责指挥烹调工作。制定菜单，对菜点质量现场把关指导。</w:t>
            </w:r>
          </w:p>
        </w:tc>
      </w:tr>
      <w:tr w14:paraId="3775F4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50F68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38D29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AEC96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9B037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0B6254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4.准确掌握原料结存量，了解市场供应情况和价格，根据不同季节和需求制定菜单推出新菜，每天审核采购单。</w:t>
            </w:r>
          </w:p>
        </w:tc>
      </w:tr>
      <w:tr w14:paraId="0A9396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4CAA7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91E9A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5803C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0C9CF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5FFD2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5.负责厨房卫生工作，抓好食品卫生和个人卫生督促严格执行食品卫生法，把好原料的进货验收关。</w:t>
            </w:r>
          </w:p>
        </w:tc>
      </w:tr>
      <w:tr w14:paraId="2F22DF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857B8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7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CC54B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滨河新区营房厨师</w:t>
            </w:r>
          </w:p>
        </w:tc>
        <w:tc>
          <w:tcPr>
            <w:tcW w:w="63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D7B98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78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C976E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具有中级或以上中式烹调师证，55岁以下，身体健康，人品优秀。</w:t>
            </w: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78670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1.负责对菜品的加工制作，保证食品质量。</w:t>
            </w:r>
          </w:p>
        </w:tc>
      </w:tr>
      <w:tr w14:paraId="66AD10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BD9B1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CE6E2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DC810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C5946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29FC76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2.严格遵守时间，按时开餐。</w:t>
            </w:r>
          </w:p>
        </w:tc>
      </w:tr>
      <w:tr w14:paraId="13714C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E44CD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E270D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148E1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DA576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08872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3.严格遵守《食品安全法》及各项制度搞好餐厅、厨房卫生，保证食品安全。</w:t>
            </w:r>
          </w:p>
        </w:tc>
      </w:tr>
      <w:tr w14:paraId="0CAF67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4FF52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87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4BA38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滨河新区营房面点师</w:t>
            </w:r>
          </w:p>
        </w:tc>
        <w:tc>
          <w:tcPr>
            <w:tcW w:w="63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1B4DA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78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D8DEB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具有初级或以上中式面点师证，有全面的面食、油条、糕点、小吃、拉面等制作技术，55岁以下，身体健康，人品优秀。</w:t>
            </w: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2E8DC6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1.需有全面的面食、糕点、小吃、兰州拉面等制作技术。</w:t>
            </w:r>
          </w:p>
        </w:tc>
      </w:tr>
      <w:tr w14:paraId="5A7023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3363A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69D68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6C79D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89F38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1AE4B1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2.合理使用各种原材料，减少浪费，以控制成本。</w:t>
            </w:r>
          </w:p>
        </w:tc>
      </w:tr>
      <w:tr w14:paraId="010FCE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8FE73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F9592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39874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50C52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D6CAD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3.严格执行((食品卫生法》，防止食品污染， 注意食品卫生。</w:t>
            </w:r>
          </w:p>
        </w:tc>
      </w:tr>
      <w:tr w14:paraId="011653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1BD1A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87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DB503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滨河新区营房帮厨</w:t>
            </w:r>
          </w:p>
        </w:tc>
        <w:tc>
          <w:tcPr>
            <w:tcW w:w="63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ECC0B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78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4C674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55岁以下，身体健康，人品优秀。</w:t>
            </w: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5F8F00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1.认真做好餐具、炊具的清洁、消毒工作，保质保量完成厨房日常清洁及通道卫生工作。</w:t>
            </w:r>
          </w:p>
        </w:tc>
      </w:tr>
      <w:tr w14:paraId="3E7B81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0BF12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3B387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4A93D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476A3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680A63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2.严格执行清洁工作程序，做到“一清、二洗、三刷、四消毒、五保洁”的规范作业。</w:t>
            </w:r>
          </w:p>
        </w:tc>
      </w:tr>
      <w:tr w14:paraId="67C9AB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24593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6B768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AD158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747C2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0AFACB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3.清洁和搬放各类餐具、炊具，做到轻拿轻放，防止顺坏，发现破损的餐具及时拣出，防止流入餐厅， 并及时报告领班。</w:t>
            </w:r>
          </w:p>
        </w:tc>
      </w:tr>
      <w:tr w14:paraId="26B047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40B9E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F8022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AF7BB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AE2FC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2FC27D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4.爱惜使用各种清洁机械和用具，及时做好保养和报修工作，确保安全有效。</w:t>
            </w:r>
          </w:p>
        </w:tc>
      </w:tr>
      <w:tr w14:paraId="7C5E47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095D8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7AAD0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451FF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E58AC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307A0D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5.保持洗碗间的清洁卫生。</w:t>
            </w:r>
          </w:p>
        </w:tc>
      </w:tr>
      <w:tr w14:paraId="32706B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AA28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8D1E9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CA5D6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29FFC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F36EF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6.配合厨房做好其他工作。</w:t>
            </w:r>
          </w:p>
        </w:tc>
      </w:tr>
      <w:tr w14:paraId="0741FE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277BA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87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AA80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东大街卫星消防站厨师</w:t>
            </w:r>
          </w:p>
        </w:tc>
        <w:tc>
          <w:tcPr>
            <w:tcW w:w="63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EAFC2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78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C4DF4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具有中级或以上中式烹调师证，55岁以下，身体健康，人品优秀。</w:t>
            </w: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69081F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1.负责对菜品的加工制作，保证食品质量。</w:t>
            </w:r>
          </w:p>
        </w:tc>
      </w:tr>
      <w:tr w14:paraId="048DEA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D38A4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71328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4FF35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C53E9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43E2C2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2.严格遵守时间，按时开餐。</w:t>
            </w:r>
          </w:p>
        </w:tc>
      </w:tr>
      <w:tr w14:paraId="242C3B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5D971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A5ED6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47AD8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12867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D21B3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3.严格遵守《食品安全法》及各项制度搞好餐厅、厨房卫生，保证食品安全。</w:t>
            </w:r>
          </w:p>
        </w:tc>
      </w:tr>
      <w:tr w14:paraId="6E0477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4B891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87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428D2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农科路卫星消防站厨师</w:t>
            </w:r>
          </w:p>
        </w:tc>
        <w:tc>
          <w:tcPr>
            <w:tcW w:w="63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2CD70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78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B3F60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具有中级或以上中式烹调师证，55岁以下，身体健康，人品优秀。</w:t>
            </w: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45CE0A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1.负责对菜品的加工制作，保证食品质量。</w:t>
            </w:r>
          </w:p>
        </w:tc>
      </w:tr>
      <w:tr w14:paraId="18A0DF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B3363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5FAA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464BA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00B60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5AAA0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2.严格遵守时间，按时开餐。</w:t>
            </w:r>
          </w:p>
        </w:tc>
      </w:tr>
      <w:tr w14:paraId="7CB8CF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11CBCA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6EB51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0A101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C5398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809D7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3.严格遵守《食品安全法》及各项制度搞好餐厅、厨房卫生，保证食品安全。</w:t>
            </w:r>
          </w:p>
        </w:tc>
      </w:tr>
      <w:tr w14:paraId="5AC3FB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12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CC7DC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合计</w:t>
            </w:r>
          </w:p>
        </w:tc>
        <w:tc>
          <w:tcPr>
            <w:tcW w:w="2415" w:type="dxa"/>
            <w:gridSpan w:val="2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984B8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7人</w:t>
            </w:r>
          </w:p>
        </w:tc>
        <w:tc>
          <w:tcPr>
            <w:tcW w:w="4853" w:type="dxa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E0C0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7208D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855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754F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说明：1.所有餐饮服务人员全年无休假，如果遇特殊情况由供应商自行协调。</w:t>
            </w:r>
          </w:p>
          <w:p w14:paraId="57315B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2.由于大队滨河新区营房位置偏僻，且面临交通主干道，车流量较大，上下班途中存在安全隐患，一旦发生意外，由供应商负责。</w:t>
            </w:r>
          </w:p>
        </w:tc>
      </w:tr>
    </w:tbl>
    <w:p w14:paraId="3669639B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以上所有人员入场时必须持有健康证，且每人每半年体检一次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，费由成交供应商自理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；</w:t>
      </w:r>
    </w:p>
    <w:p w14:paraId="16CFBC6D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2.供应商须为所有员工购买必要的保险（工伤保险、意外伤害险），员工伤亡及第三者责任由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成交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供应商承担。</w:t>
      </w:r>
    </w:p>
    <w:p w14:paraId="7A03ACE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五</w:t>
      </w:r>
      <w:r>
        <w:rPr>
          <w:rFonts w:hint="default" w:ascii="仿宋" w:hAnsi="仿宋" w:eastAsia="仿宋" w:cs="仿宋"/>
          <w:b/>
          <w:bCs/>
          <w:lang w:val="en-US" w:eastAsia="zh-CN"/>
        </w:rPr>
        <w:t>、费用承担事项</w:t>
      </w:r>
    </w:p>
    <w:p w14:paraId="4155557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（一）采购人承担费用</w:t>
      </w:r>
    </w:p>
    <w:p w14:paraId="52C99E2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1.食材、辅料、调味料采购费用；</w:t>
      </w:r>
    </w:p>
    <w:p w14:paraId="257092F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2.各网点食堂水、电、天然气费用；</w:t>
      </w:r>
    </w:p>
    <w:p w14:paraId="0079EE1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3.厨房设施设备、餐厨具的购置、厨杂、维修、更新费用；</w:t>
      </w:r>
    </w:p>
    <w:p w14:paraId="550859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4.食堂桌椅、照明等基础设施维修费用；</w:t>
      </w:r>
    </w:p>
    <w:p w14:paraId="78D7E0D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5.油烟净化设施、排烟管道清洗维护费用；</w:t>
      </w:r>
    </w:p>
    <w:p w14:paraId="3042194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6.符合厨房要求的消防设施，包含灭火器设备，干粉灭火器、</w:t>
      </w:r>
    </w:p>
    <w:p w14:paraId="58B9054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灭火毯等；</w:t>
      </w:r>
    </w:p>
    <w:p w14:paraId="0124123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7.提供满足服务需要的低值耗品，洗洁精、洗衣粉、橡胶手套</w:t>
      </w:r>
    </w:p>
    <w:p w14:paraId="14A5AA4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等；</w:t>
      </w:r>
    </w:p>
    <w:p w14:paraId="6F0331A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8.灭鼠、灭蟑等病媒防治费用；</w:t>
      </w:r>
    </w:p>
    <w:p w14:paraId="3A6C1E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9.临时性重大保障任务产生的额外加班费用（双方事先确认）；</w:t>
      </w:r>
    </w:p>
    <w:p w14:paraId="72C8EF8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10.采购人要求制作的菜单、标识标牌、宣传栏等费用。</w:t>
      </w:r>
    </w:p>
    <w:p w14:paraId="5FCF324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（二）供应商承担费用</w:t>
      </w:r>
    </w:p>
    <w:p w14:paraId="275E0B1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1.所有委派人员的工资、奖金、社保、福利、体检费、培训费</w:t>
      </w:r>
    </w:p>
    <w:p w14:paraId="43FE24A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等；</w:t>
      </w:r>
    </w:p>
    <w:p w14:paraId="2F9C8A4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2.员工工服费用；</w:t>
      </w:r>
    </w:p>
    <w:p w14:paraId="6AA366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3.供应商内部管理及办公费用。</w:t>
      </w:r>
    </w:p>
    <w:p w14:paraId="4251810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六、服务质量与要求</w:t>
      </w:r>
    </w:p>
    <w:p w14:paraId="5182C0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1、餐厅操作间均属于承包商范围，成交供应商须负责承包区的卫生清理及安全管理工作。工作人员要遵守餐饮法规以及机关的相应规定，提供热情周到的服务，不得与用餐人员发生争执，若发现违规者，甲方有权视情节提出处理意见。</w:t>
      </w:r>
    </w:p>
    <w:p w14:paraId="02EEFF2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2、因成交供应商管理不善，造成饮食不卫生、食品中毒等现象，</w:t>
      </w:r>
    </w:p>
    <w:p w14:paraId="0168BE2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由成交供应商负责，并承担全部责任。</w:t>
      </w:r>
    </w:p>
    <w:p w14:paraId="33773CA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3、保证一日三餐准点开膳，保证饭菜优质、足量。不准提供变质异味的饭菜，为确保饮食安全，甲方将实时、随机进行监督检查，并对成交供应商服务质量、饭菜质量进行监督和提出改善意见。成交供应商必须虚心听取甲方意见。</w:t>
      </w:r>
    </w:p>
    <w:p w14:paraId="6DEAF10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4、成交供应商必须保护好食堂所有财产，对甲方提供的设施设备进行及时保养维护维修，维修费由甲方承担。合同期满后，保证房屋设备完好，若有损坏需提前上报甲方。如有丢失，甲方根据具体情况由成交供应商承担相应的费用。</w:t>
      </w:r>
    </w:p>
    <w:p w14:paraId="4CE316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5、成交供应商经营服务所需员工必须符合《劳动合同法》的用工要求。依法用工，如发生纠纷，由成交供应商自行负责。</w:t>
      </w:r>
    </w:p>
    <w:p w14:paraId="683A8FA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6、成交供应商负责经营场所的消防安全工作，服从甲方的安全管理，确保无消防安全事故。</w:t>
      </w:r>
    </w:p>
    <w:p w14:paraId="190A2C5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七</w:t>
      </w:r>
      <w:r>
        <w:rPr>
          <w:rFonts w:hint="default" w:ascii="仿宋" w:hAnsi="仿宋" w:eastAsia="仿宋" w:cs="仿宋"/>
          <w:b/>
          <w:bCs/>
          <w:lang w:val="en-US" w:eastAsia="zh-CN"/>
        </w:rPr>
        <w:t>、商务要求</w:t>
      </w:r>
    </w:p>
    <w:p w14:paraId="4AD2F9D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服务期限：自合同签订之日起一年。合同期满前30日，经双方协商一致，且供应商年度考核合格，在财政资金保障下，保证服务要求、服务质量不变的情况下可以续签，续签时间不超过两年。如政策规定发生变化，服务企业需相应执行或解除合同。</w:t>
      </w:r>
    </w:p>
    <w:p w14:paraId="0FF83DB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2.服务费用：包括所有委派人员的工资、奖金、社保、福利、服装费、管理费、利润、税金等全部劳务相关费用。费用按年度总额包干，按月支付。具体支付方式在合同中约定。</w:t>
      </w:r>
    </w:p>
    <w:p w14:paraId="7699859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3.工资发放监督：供应商须按时足额发放员工工资，每月向采购人提交工资发放凭证。如发现拖欠工资，采购人有权暂停支付服务费。</w:t>
      </w:r>
    </w:p>
    <w:p w14:paraId="2F3F589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4.考核机制：采购人每月对各网点餐饮服务质量进行抽查考核，考核结果与当月服务费支付挂钩。</w:t>
      </w:r>
    </w:p>
    <w:p w14:paraId="555DD54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5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>.合同终止：如供应商服务质量严重不达标（如连续两个月考核不合格）、发生食品安全事故</w:t>
      </w:r>
      <w:r>
        <w:rPr>
          <w:rFonts w:hint="eastAsia" w:ascii="仿宋" w:hAnsi="仿宋" w:eastAsia="仿宋" w:cs="仿宋"/>
          <w:b w:val="0"/>
          <w:bCs w:val="0"/>
          <w:lang w:val="en-US" w:eastAsia="zh-CN"/>
        </w:rPr>
        <w:t>、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企业员工意外伤害事故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、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因工作原因被有关监督部门处罚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>或严重违反合同约定，采购人有权单方解除合同</w:t>
      </w:r>
      <w:r>
        <w:rPr>
          <w:rFonts w:hint="eastAsia" w:ascii="仿宋" w:hAnsi="仿宋" w:eastAsia="仿宋" w:cs="仿宋"/>
          <w:b w:val="0"/>
          <w:bCs w:val="0"/>
          <w:lang w:val="en-US" w:eastAsia="zh-CN"/>
        </w:rPr>
        <w:t>，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造成损失和责任全部由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成交供应商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承担。</w:t>
      </w:r>
    </w:p>
    <w:p w14:paraId="354404D2">
      <w:bookmarkStart w:id="7" w:name="_GoBack"/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5402F6"/>
    <w:rsid w:val="34C44C99"/>
    <w:rsid w:val="415402F6"/>
    <w:rsid w:val="666F77CE"/>
    <w:rsid w:val="6867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line="500" w:lineRule="exact"/>
      <w:jc w:val="center"/>
      <w:outlineLvl w:val="0"/>
    </w:pPr>
    <w:rPr>
      <w:rFonts w:eastAsia="仿宋"/>
      <w:b/>
      <w:color w:val="000000"/>
      <w:kern w:val="44"/>
      <w:sz w:val="32"/>
      <w:szCs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2026-10-09T06:17:00Z</dcterms:created>
  <dc:creator>东腻</dc:creator>
  <cp:lastModifiedBy>东腻</cp:lastModifiedBy>
  <dcterms:modified xsi:type="dcterms:W3CDTF">2026-10-09T06:18:52Z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700534F9B8F34C39B37EE4044020ED73_11</vt:lpwstr>
  </property>
</Properties>
</file>