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3B2136">
      <w:pPr>
        <w:keepNext w:val="0"/>
        <w:keepLines w:val="0"/>
        <w:kinsoku/>
        <w:overflowPunct/>
        <w:bidi w:val="0"/>
        <w:adjustRightInd w:val="0"/>
        <w:snapToGrid w:val="0"/>
        <w:spacing w:line="360" w:lineRule="auto"/>
        <w:ind w:left="0" w:leftChars="0" w:right="0"/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一</w:t>
      </w:r>
      <w:r>
        <w:rPr>
          <w:rFonts w:hint="eastAsia" w:eastAsia="黑体"/>
          <w:sz w:val="36"/>
          <w:szCs w:val="36"/>
        </w:rPr>
        <w:t>、</w:t>
      </w:r>
      <w:r>
        <w:rPr>
          <w:rFonts w:eastAsia="黑体"/>
          <w:sz w:val="36"/>
          <w:szCs w:val="36"/>
        </w:rPr>
        <w:t>供应商基本资格条件证明材料</w:t>
      </w:r>
    </w:p>
    <w:p w14:paraId="2C977642">
      <w:pPr>
        <w:keepNext w:val="0"/>
        <w:keepLines w:val="0"/>
        <w:kinsoku/>
        <w:overflowPunct/>
        <w:bidi w:val="0"/>
        <w:adjustRightInd w:val="0"/>
        <w:spacing w:line="360" w:lineRule="auto"/>
        <w:ind w:left="0" w:leftChars="0" w:right="0" w:firstLine="630" w:firstLineChars="175"/>
        <w:jc w:val="left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1.</w:t>
      </w:r>
      <w:r>
        <w:rPr>
          <w:rFonts w:eastAsia="黑体"/>
          <w:kern w:val="0"/>
          <w:sz w:val="36"/>
          <w:szCs w:val="36"/>
          <w:lang w:val="zh-CN"/>
        </w:rPr>
        <w:t>供应商的营业执照等证明文件，自然人的身份证明</w:t>
      </w:r>
    </w:p>
    <w:p w14:paraId="43B13FB1">
      <w:pPr>
        <w:pStyle w:val="3"/>
        <w:keepNext w:val="0"/>
        <w:keepLines w:val="0"/>
        <w:kinsoku/>
        <w:overflowPunct/>
        <w:bidi w:val="0"/>
        <w:adjustRightInd w:val="0"/>
        <w:snapToGrid w:val="0"/>
        <w:spacing w:line="360" w:lineRule="auto"/>
        <w:ind w:left="0" w:leftChars="0" w:right="0"/>
        <w:jc w:val="left"/>
        <w:rPr>
          <w:rFonts w:ascii="Times New Roman" w:hAnsi="Times New Roman" w:cs="Times New Roman"/>
          <w:sz w:val="24"/>
          <w:szCs w:val="24"/>
        </w:rPr>
      </w:pPr>
    </w:p>
    <w:p w14:paraId="3BFD9452">
      <w:pPr>
        <w:pStyle w:val="3"/>
        <w:keepNext w:val="0"/>
        <w:keepLines w:val="0"/>
        <w:kinsoku/>
        <w:overflowPunct/>
        <w:bidi w:val="0"/>
        <w:adjustRightInd w:val="0"/>
        <w:snapToGrid w:val="0"/>
        <w:spacing w:line="360" w:lineRule="auto"/>
        <w:ind w:left="0" w:leftChars="0" w:right="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说明：</w:t>
      </w:r>
    </w:p>
    <w:p w14:paraId="1407B127">
      <w:pPr>
        <w:pStyle w:val="3"/>
        <w:keepNext w:val="0"/>
        <w:keepLines w:val="0"/>
        <w:kinsoku/>
        <w:overflowPunct/>
        <w:bidi w:val="0"/>
        <w:adjustRightInd w:val="0"/>
        <w:snapToGrid w:val="0"/>
        <w:spacing w:line="360" w:lineRule="auto"/>
        <w:ind w:left="0" w:leftChars="0" w:right="0" w:firstLine="420" w:firstLineChars="20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（1）企业单位磋商的提供有效的营业执照（3证合1或多证合1）；</w:t>
      </w:r>
    </w:p>
    <w:p w14:paraId="65F562C7">
      <w:pPr>
        <w:pStyle w:val="3"/>
        <w:keepNext w:val="0"/>
        <w:keepLines w:val="0"/>
        <w:kinsoku/>
        <w:overflowPunct/>
        <w:bidi w:val="0"/>
        <w:adjustRightInd w:val="0"/>
        <w:snapToGrid w:val="0"/>
        <w:spacing w:line="360" w:lineRule="auto"/>
        <w:ind w:left="0" w:leftChars="0" w:right="0" w:firstLine="420" w:firstLineChars="20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（2）事业单位磋商的提供有效的法人证书（带有社会统一信用代码）；</w:t>
      </w:r>
    </w:p>
    <w:p w14:paraId="09735850">
      <w:pPr>
        <w:pStyle w:val="3"/>
        <w:keepNext w:val="0"/>
        <w:keepLines w:val="0"/>
        <w:kinsoku/>
        <w:overflowPunct/>
        <w:bidi w:val="0"/>
        <w:adjustRightInd w:val="0"/>
        <w:snapToGrid w:val="0"/>
        <w:spacing w:line="360" w:lineRule="auto"/>
        <w:ind w:left="0" w:leftChars="0" w:right="0" w:firstLine="420" w:firstLineChars="20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（3）其他组织磋商的提供有效的登记证书（带有社会统一信用代码）；</w:t>
      </w:r>
    </w:p>
    <w:p w14:paraId="17BC3E76">
      <w:pPr>
        <w:pStyle w:val="3"/>
        <w:keepNext w:val="0"/>
        <w:keepLines w:val="0"/>
        <w:kinsoku/>
        <w:overflowPunct/>
        <w:bidi w:val="0"/>
        <w:adjustRightInd w:val="0"/>
        <w:snapToGrid w:val="0"/>
        <w:spacing w:line="360" w:lineRule="auto"/>
        <w:ind w:left="0" w:leftChars="0" w:right="0" w:firstLine="420" w:firstLineChars="20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（4）自然人磋商的提供有效的身份证复印件；</w:t>
      </w:r>
    </w:p>
    <w:p w14:paraId="56977B6C">
      <w:pPr>
        <w:pStyle w:val="3"/>
        <w:keepNext w:val="0"/>
        <w:keepLines w:val="0"/>
        <w:kinsoku/>
        <w:overflowPunct/>
        <w:bidi w:val="0"/>
        <w:adjustRightInd w:val="0"/>
        <w:snapToGrid w:val="0"/>
        <w:spacing w:line="360" w:lineRule="auto"/>
        <w:ind w:left="0" w:leftChars="0" w:right="0" w:firstLine="420" w:firstLineChars="20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（5）以上（1）-（3）项为正本或者副本复印件，并加盖供应商单位章。</w:t>
      </w:r>
    </w:p>
    <w:p w14:paraId="7C0A2557">
      <w:pPr>
        <w:pStyle w:val="2"/>
        <w:keepNext w:val="0"/>
        <w:keepLines w:val="0"/>
        <w:kinsoku/>
        <w:overflowPunct/>
        <w:bidi w:val="0"/>
        <w:ind w:left="0" w:leftChars="0" w:right="0" w:firstLine="0"/>
        <w:rPr>
          <w:b/>
          <w:sz w:val="36"/>
          <w:szCs w:val="36"/>
        </w:rPr>
      </w:pPr>
    </w:p>
    <w:p w14:paraId="77BF713D">
      <w:pPr>
        <w:pStyle w:val="2"/>
        <w:keepNext w:val="0"/>
        <w:keepLines w:val="0"/>
        <w:kinsoku/>
        <w:overflowPunct/>
        <w:bidi w:val="0"/>
        <w:ind w:left="0" w:leftChars="0" w:right="0" w:firstLine="0"/>
        <w:rPr>
          <w:b/>
          <w:sz w:val="36"/>
          <w:szCs w:val="36"/>
        </w:rPr>
      </w:pPr>
    </w:p>
    <w:p w14:paraId="05C1DCBE">
      <w:pPr>
        <w:pStyle w:val="2"/>
        <w:keepNext w:val="0"/>
        <w:keepLines w:val="0"/>
        <w:kinsoku/>
        <w:overflowPunct/>
        <w:bidi w:val="0"/>
        <w:ind w:left="0" w:leftChars="0" w:right="0" w:firstLine="0"/>
        <w:rPr>
          <w:b/>
          <w:sz w:val="36"/>
          <w:szCs w:val="36"/>
        </w:rPr>
      </w:pPr>
    </w:p>
    <w:p w14:paraId="2C807A1A">
      <w:pPr>
        <w:pStyle w:val="2"/>
        <w:keepNext w:val="0"/>
        <w:keepLines w:val="0"/>
        <w:kinsoku/>
        <w:overflowPunct/>
        <w:bidi w:val="0"/>
        <w:ind w:left="0" w:leftChars="0" w:right="0" w:firstLine="0"/>
        <w:rPr>
          <w:b/>
          <w:sz w:val="36"/>
          <w:szCs w:val="36"/>
        </w:rPr>
      </w:pPr>
    </w:p>
    <w:p w14:paraId="6EFD93B9">
      <w:pPr>
        <w:pStyle w:val="2"/>
        <w:keepNext w:val="0"/>
        <w:keepLines w:val="0"/>
        <w:kinsoku/>
        <w:overflowPunct/>
        <w:bidi w:val="0"/>
        <w:ind w:left="0" w:leftChars="0" w:right="0" w:firstLine="0"/>
        <w:rPr>
          <w:b/>
          <w:sz w:val="36"/>
          <w:szCs w:val="36"/>
        </w:rPr>
      </w:pPr>
    </w:p>
    <w:p w14:paraId="0B119131">
      <w:pPr>
        <w:pStyle w:val="2"/>
        <w:keepNext w:val="0"/>
        <w:keepLines w:val="0"/>
        <w:kinsoku/>
        <w:overflowPunct/>
        <w:bidi w:val="0"/>
        <w:ind w:left="0" w:leftChars="0" w:right="0" w:firstLine="0"/>
        <w:rPr>
          <w:b/>
          <w:sz w:val="36"/>
          <w:szCs w:val="36"/>
        </w:rPr>
      </w:pPr>
    </w:p>
    <w:p w14:paraId="7249B2E1">
      <w:pPr>
        <w:pStyle w:val="2"/>
        <w:keepNext w:val="0"/>
        <w:keepLines w:val="0"/>
        <w:kinsoku/>
        <w:overflowPunct/>
        <w:bidi w:val="0"/>
        <w:ind w:left="0" w:leftChars="0" w:right="0" w:firstLine="0"/>
        <w:rPr>
          <w:b/>
          <w:sz w:val="36"/>
          <w:szCs w:val="36"/>
        </w:rPr>
      </w:pPr>
    </w:p>
    <w:p w14:paraId="4FB7906C">
      <w:pPr>
        <w:pStyle w:val="2"/>
        <w:keepNext w:val="0"/>
        <w:keepLines w:val="0"/>
        <w:kinsoku/>
        <w:overflowPunct/>
        <w:bidi w:val="0"/>
        <w:ind w:left="0" w:leftChars="0" w:right="0" w:firstLine="0"/>
        <w:rPr>
          <w:b/>
          <w:sz w:val="36"/>
          <w:szCs w:val="36"/>
        </w:rPr>
      </w:pPr>
    </w:p>
    <w:p w14:paraId="4CE879A6">
      <w:pPr>
        <w:pStyle w:val="2"/>
        <w:keepNext w:val="0"/>
        <w:keepLines w:val="0"/>
        <w:kinsoku/>
        <w:overflowPunct/>
        <w:bidi w:val="0"/>
        <w:ind w:left="0" w:leftChars="0" w:right="0" w:firstLine="0"/>
        <w:rPr>
          <w:b/>
          <w:sz w:val="36"/>
          <w:szCs w:val="36"/>
        </w:rPr>
      </w:pPr>
    </w:p>
    <w:p w14:paraId="1764AE52">
      <w:pPr>
        <w:pStyle w:val="2"/>
        <w:keepNext w:val="0"/>
        <w:keepLines w:val="0"/>
        <w:kinsoku/>
        <w:overflowPunct/>
        <w:bidi w:val="0"/>
        <w:ind w:left="0" w:leftChars="0" w:right="0" w:firstLine="0"/>
        <w:rPr>
          <w:b/>
          <w:sz w:val="36"/>
          <w:szCs w:val="36"/>
        </w:rPr>
      </w:pPr>
    </w:p>
    <w:p w14:paraId="0F15E3E7">
      <w:pPr>
        <w:keepNext w:val="0"/>
        <w:keepLines w:val="0"/>
        <w:kinsoku/>
        <w:overflowPunct/>
        <w:bidi w:val="0"/>
        <w:ind w:left="0" w:leftChars="0" w:right="0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14:paraId="6D6DB9CD">
      <w:pPr>
        <w:pStyle w:val="3"/>
        <w:keepNext w:val="0"/>
        <w:keepLines w:val="0"/>
        <w:kinsoku/>
        <w:overflowPunct/>
        <w:bidi w:val="0"/>
        <w:adjustRightInd w:val="0"/>
        <w:snapToGrid w:val="0"/>
        <w:spacing w:line="360" w:lineRule="auto"/>
        <w:ind w:left="0" w:leftChars="0" w:right="0" w:firstLine="181" w:firstLineChars="50"/>
        <w:jc w:val="center"/>
        <w:rPr>
          <w:rFonts w:hint="eastAsia" w:eastAsia="黑体"/>
          <w:b/>
          <w:bCs/>
          <w:color w:val="000000"/>
          <w:kern w:val="0"/>
          <w:sz w:val="36"/>
          <w:szCs w:val="36"/>
          <w:highlight w:val="none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3687CC3">
      <w:pPr>
        <w:pStyle w:val="3"/>
        <w:keepNext w:val="0"/>
        <w:keepLines w:val="0"/>
        <w:kinsoku/>
        <w:overflowPunct/>
        <w:bidi w:val="0"/>
        <w:adjustRightInd w:val="0"/>
        <w:snapToGrid w:val="0"/>
        <w:spacing w:line="360" w:lineRule="auto"/>
        <w:ind w:left="0" w:leftChars="0" w:right="0" w:firstLine="180" w:firstLineChars="50"/>
        <w:jc w:val="center"/>
        <w:rPr>
          <w:rFonts w:hint="eastAsia" w:ascii="Calibri" w:hAnsi="Calibri" w:eastAsia="黑体" w:cs="Times New Roman"/>
          <w:kern w:val="2"/>
          <w:sz w:val="36"/>
          <w:szCs w:val="36"/>
          <w:lang w:val="en-US" w:eastAsia="zh-CN" w:bidi="ar-SA"/>
        </w:rPr>
      </w:pPr>
      <w:r>
        <w:rPr>
          <w:rFonts w:hint="eastAsia" w:ascii="Calibri" w:hAnsi="Calibri" w:eastAsia="黑体" w:cs="Times New Roman"/>
          <w:kern w:val="2"/>
          <w:sz w:val="36"/>
          <w:szCs w:val="36"/>
          <w:lang w:val="en-US" w:eastAsia="zh-CN" w:bidi="ar-SA"/>
        </w:rPr>
        <w:t>2.基本资格条件承诺函</w:t>
      </w:r>
    </w:p>
    <w:p w14:paraId="38C83822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105" w:firstLineChars="5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val="en-US" w:eastAsia="zh-CN"/>
        </w:rPr>
        <w:t>致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(采购代理机构名称)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eastAsia="zh-CN"/>
        </w:rPr>
        <w:t>：</w:t>
      </w:r>
    </w:p>
    <w:p w14:paraId="1623692E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210" w:firstLineChars="1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(投标人名称)郑重承诺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eastAsia="zh-CN"/>
        </w:rPr>
        <w:t>：</w:t>
      </w:r>
    </w:p>
    <w:p w14:paraId="3B166DF9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525" w:firstLineChars="25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591CBA54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525" w:firstLineChars="25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2.我方未列入在信用中国网站(www.creditchina.gov.cn)“失信被执行人”、“重大税收违法案件当事人名单”中，也未列入中国政府采购网(www.ccgp.gov.cn)“政府采购严重违法失信行为记录名单”中。</w:t>
      </w:r>
    </w:p>
    <w:p w14:paraId="5E19896C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525" w:firstLineChars="25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487A1DFA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315" w:firstLineChars="15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我方对以上承诺负全部法律责任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 w14:paraId="5A49E559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315" w:firstLineChars="15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特此承诺。</w:t>
      </w:r>
    </w:p>
    <w:p w14:paraId="75C1AF8F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105" w:firstLineChars="5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(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</w:rPr>
        <w:t>公章)</w:t>
      </w:r>
    </w:p>
    <w:p w14:paraId="4DF05CE8"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105" w:firstLineChars="50"/>
        <w:jc w:val="right"/>
        <w:textAlignment w:val="auto"/>
        <w:rPr>
          <w:rFonts w:hint="default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highlight w:val="none"/>
          <w:lang w:val="en-US" w:eastAsia="zh-CN"/>
        </w:rPr>
        <w:t>年   月   日</w:t>
      </w:r>
    </w:p>
    <w:p w14:paraId="24E47D7F">
      <w:pPr>
        <w:rPr>
          <w:rFonts w:hint="eastAsia" w:eastAsia="黑体"/>
          <w:b/>
          <w:bCs/>
          <w:color w:val="000000"/>
          <w:kern w:val="0"/>
          <w:sz w:val="36"/>
          <w:szCs w:val="36"/>
          <w:highlight w:val="none"/>
        </w:rPr>
      </w:pPr>
      <w:r>
        <w:rPr>
          <w:rFonts w:hint="eastAsia" w:eastAsia="黑体"/>
          <w:b/>
          <w:bCs/>
          <w:color w:val="000000"/>
          <w:kern w:val="0"/>
          <w:sz w:val="36"/>
          <w:szCs w:val="36"/>
          <w:highlight w:val="none"/>
        </w:rPr>
        <w:br w:type="page"/>
      </w:r>
    </w:p>
    <w:p w14:paraId="378FAA52">
      <w:pPr>
        <w:pStyle w:val="3"/>
        <w:keepNext w:val="0"/>
        <w:keepLines w:val="0"/>
        <w:kinsoku/>
        <w:overflowPunct/>
        <w:bidi w:val="0"/>
        <w:adjustRightInd w:val="0"/>
        <w:snapToGrid w:val="0"/>
        <w:spacing w:line="360" w:lineRule="auto"/>
        <w:ind w:left="0" w:leftChars="0" w:right="0" w:firstLine="181" w:firstLineChars="50"/>
        <w:jc w:val="center"/>
        <w:rPr>
          <w:rFonts w:eastAsia="黑体"/>
          <w:color w:val="000000"/>
          <w:sz w:val="36"/>
          <w:szCs w:val="36"/>
          <w:highlight w:val="none"/>
        </w:rPr>
      </w:pPr>
      <w:r>
        <w:rPr>
          <w:rFonts w:hint="eastAsia" w:eastAsia="黑体"/>
          <w:b/>
          <w:bCs/>
          <w:color w:val="000000"/>
          <w:kern w:val="0"/>
          <w:sz w:val="36"/>
          <w:szCs w:val="36"/>
          <w:highlight w:val="none"/>
        </w:rPr>
        <w:t>二、</w:t>
      </w:r>
      <w:r>
        <w:rPr>
          <w:rFonts w:hint="eastAsia" w:eastAsia="黑体"/>
          <w:b/>
          <w:bCs/>
          <w:color w:val="000000"/>
          <w:sz w:val="36"/>
          <w:szCs w:val="36"/>
          <w:highlight w:val="none"/>
        </w:rPr>
        <w:t>供应商特定资格条件</w:t>
      </w:r>
      <w:r>
        <w:rPr>
          <w:rFonts w:eastAsia="黑体"/>
          <w:b/>
          <w:bCs/>
          <w:color w:val="000000"/>
          <w:sz w:val="36"/>
          <w:szCs w:val="36"/>
          <w:highlight w:val="none"/>
        </w:rPr>
        <w:t>的证明材料</w:t>
      </w:r>
    </w:p>
    <w:p w14:paraId="13C54FF3">
      <w:pPr>
        <w:keepNext w:val="0"/>
        <w:keepLines w:val="0"/>
        <w:kinsoku/>
        <w:overflowPunct/>
        <w:bidi w:val="0"/>
        <w:spacing w:line="400" w:lineRule="exact"/>
        <w:ind w:left="0" w:leftChars="0" w:right="0"/>
        <w:jc w:val="center"/>
        <w:rPr>
          <w:rFonts w:hint="eastAsia" w:eastAsia="黑体"/>
          <w:color w:val="000000"/>
          <w:sz w:val="36"/>
          <w:szCs w:val="36"/>
          <w:highlight w:val="none"/>
        </w:rPr>
      </w:pPr>
      <w:r>
        <w:rPr>
          <w:rFonts w:hint="eastAsia" w:eastAsia="黑体"/>
          <w:color w:val="000000"/>
          <w:sz w:val="36"/>
          <w:szCs w:val="36"/>
          <w:highlight w:val="none"/>
          <w:lang w:val="en-US" w:eastAsia="zh-CN"/>
        </w:rPr>
        <w:t>3</w:t>
      </w:r>
      <w:r>
        <w:rPr>
          <w:rFonts w:hint="eastAsia" w:eastAsia="黑体"/>
          <w:color w:val="000000"/>
          <w:sz w:val="36"/>
          <w:szCs w:val="36"/>
          <w:highlight w:val="none"/>
        </w:rPr>
        <w:t>.行政许可</w:t>
      </w:r>
    </w:p>
    <w:p w14:paraId="1C2E0D57">
      <w:pPr>
        <w:keepNext w:val="0"/>
        <w:keepLines w:val="0"/>
        <w:kinsoku/>
        <w:overflowPunct/>
        <w:bidi w:val="0"/>
        <w:adjustRightInd w:val="0"/>
        <w:snapToGrid w:val="0"/>
        <w:spacing w:line="360" w:lineRule="auto"/>
        <w:ind w:left="0" w:leftChars="0" w:right="0" w:firstLine="315" w:firstLineChars="150"/>
        <w:rPr>
          <w:rFonts w:hint="eastAsia" w:ascii="宋体" w:hAnsi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cs="宋体"/>
          <w:color w:val="000000"/>
          <w:kern w:val="0"/>
          <w:szCs w:val="21"/>
          <w:highlight w:val="none"/>
        </w:rPr>
        <w:t>说明:</w:t>
      </w:r>
    </w:p>
    <w:p w14:paraId="04039ABC">
      <w:pPr>
        <w:keepNext w:val="0"/>
        <w:keepLines w:val="0"/>
        <w:numPr>
          <w:ilvl w:val="0"/>
          <w:numId w:val="1"/>
        </w:numPr>
        <w:kinsoku/>
        <w:overflowPunct/>
        <w:bidi w:val="0"/>
        <w:adjustRightInd w:val="0"/>
        <w:snapToGrid w:val="0"/>
        <w:spacing w:line="360" w:lineRule="auto"/>
        <w:ind w:left="-525" w:leftChars="0" w:right="0" w:firstLine="735" w:firstLineChars="0"/>
        <w:rPr>
          <w:rFonts w:hint="eastAsia" w:ascii="宋体" w:hAnsi="宋体" w:eastAsia="宋体" w:cs="Times New Roman"/>
          <w:b w:val="0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供应商需具备城乡规划（国土空间规划）编制乙级及以上资质（含乙级），并在有效期内。 </w:t>
      </w:r>
    </w:p>
    <w:p w14:paraId="1A692F33">
      <w:pPr>
        <w:keepNext w:val="0"/>
        <w:keepLines w:val="0"/>
        <w:numPr>
          <w:ilvl w:val="0"/>
          <w:numId w:val="1"/>
        </w:numPr>
        <w:kinsoku/>
        <w:overflowPunct/>
        <w:bidi w:val="0"/>
        <w:adjustRightInd w:val="0"/>
        <w:snapToGrid w:val="0"/>
        <w:spacing w:line="360" w:lineRule="auto"/>
        <w:ind w:left="-525" w:leftChars="0" w:right="0" w:firstLine="735" w:firstLineChars="0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b w:val="0"/>
          <w:color w:val="auto"/>
          <w:kern w:val="2"/>
          <w:sz w:val="21"/>
          <w:szCs w:val="21"/>
          <w:highlight w:val="none"/>
          <w:lang w:val="en-US" w:eastAsia="zh-CN" w:bidi="ar-SA"/>
        </w:rPr>
        <w:t>以上证书提供复印件或电子证照打印件。</w:t>
      </w:r>
      <w:bookmarkStart w:id="0" w:name="_GoBack"/>
      <w:bookmarkEnd w:id="0"/>
    </w:p>
    <w:p w14:paraId="01726770">
      <w:pPr>
        <w:keepNext w:val="0"/>
        <w:keepLines w:val="0"/>
        <w:kinsoku/>
        <w:overflowPunct/>
        <w:bidi w:val="0"/>
        <w:adjustRightInd w:val="0"/>
        <w:spacing w:line="400" w:lineRule="exact"/>
        <w:ind w:left="0" w:leftChars="0" w:right="0"/>
        <w:jc w:val="left"/>
        <w:rPr>
          <w:b/>
          <w:sz w:val="36"/>
          <w:szCs w:val="36"/>
        </w:rPr>
      </w:pPr>
    </w:p>
    <w:p w14:paraId="22F5D75A">
      <w:pPr>
        <w:keepNext w:val="0"/>
        <w:keepLines w:val="0"/>
        <w:kinsoku/>
        <w:overflowPunct/>
        <w:bidi w:val="0"/>
        <w:adjustRightInd w:val="0"/>
        <w:spacing w:line="400" w:lineRule="exact"/>
        <w:ind w:left="0" w:leftChars="0" w:right="0"/>
        <w:jc w:val="left"/>
        <w:rPr>
          <w:kern w:val="0"/>
        </w:rPr>
      </w:pPr>
    </w:p>
    <w:p w14:paraId="5981FF8B">
      <w:pPr>
        <w:keepNext w:val="0"/>
        <w:keepLines w:val="0"/>
        <w:kinsoku/>
        <w:overflowPunct/>
        <w:bidi w:val="0"/>
        <w:adjustRightInd w:val="0"/>
        <w:spacing w:line="400" w:lineRule="exact"/>
        <w:ind w:left="0" w:leftChars="0" w:right="0"/>
        <w:jc w:val="left"/>
        <w:rPr>
          <w:kern w:val="0"/>
        </w:rPr>
      </w:pPr>
    </w:p>
    <w:p w14:paraId="7112E936">
      <w:pPr>
        <w:keepNext w:val="0"/>
        <w:keepLines w:val="0"/>
        <w:kinsoku/>
        <w:overflowPunct/>
        <w:bidi w:val="0"/>
        <w:adjustRightInd w:val="0"/>
        <w:spacing w:line="400" w:lineRule="exact"/>
        <w:ind w:left="0" w:leftChars="0" w:right="0"/>
        <w:jc w:val="left"/>
        <w:rPr>
          <w:kern w:val="0"/>
        </w:rPr>
      </w:pPr>
    </w:p>
    <w:p w14:paraId="4780BC10">
      <w:pPr>
        <w:keepNext w:val="0"/>
        <w:keepLines w:val="0"/>
        <w:kinsoku/>
        <w:overflowPunct/>
        <w:bidi w:val="0"/>
        <w:adjustRightInd w:val="0"/>
        <w:spacing w:line="400" w:lineRule="exact"/>
        <w:ind w:left="0" w:leftChars="0" w:right="0"/>
        <w:jc w:val="left"/>
        <w:rPr>
          <w:kern w:val="0"/>
        </w:rPr>
      </w:pPr>
    </w:p>
    <w:p w14:paraId="7C0DC1BD">
      <w:pPr>
        <w:keepNext w:val="0"/>
        <w:keepLines w:val="0"/>
        <w:kinsoku/>
        <w:overflowPunct/>
        <w:bidi w:val="0"/>
        <w:adjustRightInd w:val="0"/>
        <w:spacing w:line="400" w:lineRule="exact"/>
        <w:ind w:left="0" w:leftChars="0" w:right="0"/>
        <w:jc w:val="left"/>
        <w:rPr>
          <w:kern w:val="0"/>
        </w:rPr>
      </w:pPr>
    </w:p>
    <w:p w14:paraId="13C03869">
      <w:pPr>
        <w:keepNext w:val="0"/>
        <w:keepLines w:val="0"/>
        <w:kinsoku/>
        <w:overflowPunct/>
        <w:bidi w:val="0"/>
        <w:adjustRightInd w:val="0"/>
        <w:spacing w:line="400" w:lineRule="exact"/>
        <w:ind w:left="0" w:leftChars="0" w:right="0"/>
        <w:jc w:val="left"/>
        <w:rPr>
          <w:kern w:val="0"/>
        </w:rPr>
      </w:pPr>
    </w:p>
    <w:p w14:paraId="2BF3F8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96C270"/>
    <w:multiLevelType w:val="singleLevel"/>
    <w:tmpl w:val="5896C270"/>
    <w:lvl w:ilvl="0" w:tentative="0">
      <w:start w:val="1"/>
      <w:numFmt w:val="decimal"/>
      <w:suff w:val="nothing"/>
      <w:lvlText w:val="（%1）"/>
      <w:lvlJc w:val="left"/>
      <w:pPr>
        <w:ind w:left="-52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00000000"/>
    <w:rsid w:val="2EA352EC"/>
    <w:rsid w:val="370A3A5E"/>
    <w:rsid w:val="47B55C06"/>
    <w:rsid w:val="5C8F6340"/>
    <w:rsid w:val="732E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982</Words>
  <Characters>1027</Characters>
  <Lines>0</Lines>
  <Paragraphs>0</Paragraphs>
  <TotalTime>17</TotalTime>
  <ScaleCrop>false</ScaleCrop>
  <LinksUpToDate>false</LinksUpToDate>
  <CharactersWithSpaces>1095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2024-09-27T07:29:00Z</dcterms:created>
  <dc:creator>ZM</dc:creator>
  <cp:lastModifiedBy>나무</cp:lastModifiedBy>
  <dcterms:modified xsi:type="dcterms:W3CDTF">2026-05-14T02:38:08Z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4393CA9FDA6D4829BFFD0CD4C645DEC6_12</vt:lpwstr>
  </property>
  <property fmtid="{D5CDD505-2E9C-101B-9397-08002B2CF9AE}" pid="4" name="KSOTemplateDocerSaveRecord">
    <vt:lpwstr>eyJoZGlkIjoiZDM2MjBhMjExNDFiMmIwZDk1YmZmZjg2MjNlNzJlNmYiLCJ1c2VySWQiOiIyMTEwOTY5ODUifQ==</vt:lpwstr>
  </property>
</Properties>
</file>