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outlineLvl w:val="9"/>
        <w:rPr>
          <w:rFonts w:hint="eastAsia"/>
          <w:b/>
          <w:sz w:val="36"/>
          <w:szCs w:val="32"/>
          <w:lang w:val="en-US" w:eastAsia="zh-CN"/>
        </w:rPr>
      </w:pPr>
      <w:r>
        <w:rPr>
          <w:rFonts w:hint="eastAsia"/>
          <w:b/>
          <w:sz w:val="36"/>
          <w:szCs w:val="32"/>
          <w:lang w:val="en-US" w:eastAsia="zh-CN"/>
        </w:rPr>
        <w:t>供应商资格证明资料</w:t>
      </w:r>
    </w:p>
    <w:p>
      <w:pPr>
        <w:pStyle w:val="3"/>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Style w:val="3"/>
        <w:ind w:firstLine="0"/>
        <w:rPr>
          <w:rFonts w:eastAsia="宋体"/>
          <w:b/>
          <w:bCs/>
          <w:sz w:val="32"/>
          <w:szCs w:val="28"/>
        </w:rPr>
      </w:pPr>
      <w:r>
        <w:rPr>
          <w:rFonts w:hint="eastAsia"/>
          <w:b/>
          <w:bCs/>
          <w:sz w:val="32"/>
          <w:szCs w:val="28"/>
        </w:rPr>
        <w:t>附：资质证明文件格式：</w:t>
      </w:r>
    </w:p>
    <w:p>
      <w:pPr>
        <w:bidi w:val="0"/>
      </w:pPr>
      <w:bookmarkStart w:id="0" w:name="_Toc20006"/>
      <w:r>
        <w:rPr>
          <w:rFonts w:hint="eastAsia"/>
        </w:rPr>
        <w:t>1、</w:t>
      </w:r>
      <w:r>
        <w:rPr>
          <w:rFonts w:hint="eastAsia"/>
          <w:lang w:eastAsia="zh-CN"/>
        </w:rPr>
        <w:t>供应商</w:t>
      </w:r>
      <w:r>
        <w:rPr>
          <w:rFonts w:hint="eastAsia"/>
        </w:rPr>
        <w:t>符合《政府采购法》第二十二条规定条件的承诺函</w:t>
      </w:r>
      <w:bookmarkEnd w:id="0"/>
    </w:p>
    <w:p>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sz w:val="24"/>
          <w:szCs w:val="24"/>
        </w:rPr>
      </w:pPr>
    </w:p>
    <w:p>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pPr>
        <w:spacing w:line="360" w:lineRule="auto"/>
        <w:rPr>
          <w:rFonts w:ascii="宋体"/>
          <w:sz w:val="24"/>
          <w:szCs w:val="24"/>
        </w:rPr>
      </w:pPr>
    </w:p>
    <w:p>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pPr>
        <w:spacing w:line="360" w:lineRule="auto"/>
        <w:rPr>
          <w:rFonts w:ascii="宋体"/>
          <w:sz w:val="24"/>
          <w:szCs w:val="24"/>
        </w:rPr>
      </w:pPr>
    </w:p>
    <w:p>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pPr>
        <w:bidi w:val="0"/>
        <w:jc w:val="center"/>
        <w:rPr>
          <w:sz w:val="22"/>
          <w:szCs w:val="24"/>
        </w:rPr>
      </w:pPr>
      <w:bookmarkStart w:id="1" w:name="_Toc9906"/>
      <w:r>
        <w:rPr>
          <w:rFonts w:hint="eastAsia"/>
          <w:sz w:val="22"/>
          <w:szCs w:val="24"/>
        </w:rPr>
        <w:t>2、供应商基本情况一览表</w:t>
      </w:r>
      <w:bookmarkEnd w:id="1"/>
    </w:p>
    <w:p>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bookmarkStart w:id="2" w:name="_Toc5452"/>
            <w:bookmarkStart w:id="3" w:name="_Toc18556"/>
            <w:bookmarkStart w:id="4" w:name="_Toc15823"/>
            <w:bookmarkStart w:id="5" w:name="_Toc29518"/>
            <w:r>
              <w:rPr>
                <w:rFonts w:hint="eastAsia"/>
                <w:lang w:eastAsia="zh-CN"/>
              </w:rPr>
              <w:t>供应商</w:t>
            </w:r>
            <w:r>
              <w:rPr>
                <w:rFonts w:hint="eastAsia"/>
              </w:rPr>
              <w:t>名称</w:t>
            </w:r>
            <w:bookmarkEnd w:id="2"/>
            <w:bookmarkEnd w:id="3"/>
            <w:bookmarkEnd w:id="4"/>
            <w:bookmarkEnd w:id="5"/>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bookmarkStart w:id="6" w:name="_Toc32438"/>
            <w:bookmarkStart w:id="7" w:name="_Toc26127"/>
            <w:bookmarkStart w:id="8" w:name="_Toc15986"/>
            <w:bookmarkStart w:id="9" w:name="_Toc32432"/>
            <w:r>
              <w:rPr>
                <w:rFonts w:hint="eastAsia"/>
              </w:rPr>
              <w:t>注册地址</w:t>
            </w:r>
            <w:bookmarkEnd w:id="6"/>
            <w:bookmarkEnd w:id="7"/>
            <w:bookmarkEnd w:id="8"/>
            <w:bookmarkEnd w:id="9"/>
          </w:p>
        </w:tc>
        <w:tc>
          <w:tcPr>
            <w:tcW w:w="3655" w:type="dxa"/>
            <w:gridSpan w:val="3"/>
            <w:vAlign w:val="center"/>
          </w:tcPr>
          <w:p/>
        </w:tc>
        <w:tc>
          <w:tcPr>
            <w:tcW w:w="1401" w:type="dxa"/>
            <w:vAlign w:val="center"/>
          </w:tcPr>
          <w:p>
            <w:bookmarkStart w:id="10" w:name="_Toc5829"/>
            <w:bookmarkStart w:id="11" w:name="_Toc2965"/>
            <w:bookmarkStart w:id="12" w:name="_Toc20217"/>
            <w:bookmarkStart w:id="13" w:name="_Toc13370"/>
            <w:r>
              <w:rPr>
                <w:rFonts w:hint="eastAsia"/>
              </w:rPr>
              <w:t>邮政编码</w:t>
            </w:r>
            <w:bookmarkEnd w:id="10"/>
            <w:bookmarkEnd w:id="11"/>
            <w:bookmarkEnd w:id="12"/>
            <w:bookmarkEnd w:id="13"/>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14" w:name="_Toc5933"/>
            <w:bookmarkStart w:id="15" w:name="_Toc29861"/>
            <w:bookmarkStart w:id="16" w:name="_Toc14242"/>
            <w:bookmarkStart w:id="17" w:name="_Toc24152"/>
            <w:r>
              <w:rPr>
                <w:rFonts w:hint="eastAsia"/>
              </w:rPr>
              <w:t>联系方式</w:t>
            </w:r>
            <w:bookmarkEnd w:id="14"/>
            <w:bookmarkEnd w:id="15"/>
            <w:bookmarkEnd w:id="16"/>
            <w:bookmarkEnd w:id="17"/>
          </w:p>
        </w:tc>
        <w:tc>
          <w:tcPr>
            <w:tcW w:w="1016" w:type="dxa"/>
            <w:vAlign w:val="center"/>
          </w:tcPr>
          <w:p>
            <w:bookmarkStart w:id="18" w:name="_Toc32228"/>
            <w:bookmarkStart w:id="19" w:name="_Toc11708"/>
            <w:bookmarkStart w:id="20" w:name="_Toc22630"/>
            <w:bookmarkStart w:id="21" w:name="_Toc23469"/>
            <w:r>
              <w:rPr>
                <w:rFonts w:hint="eastAsia"/>
              </w:rPr>
              <w:t>联系人</w:t>
            </w:r>
            <w:bookmarkEnd w:id="18"/>
            <w:bookmarkEnd w:id="19"/>
            <w:bookmarkEnd w:id="20"/>
            <w:bookmarkEnd w:id="21"/>
          </w:p>
        </w:tc>
        <w:tc>
          <w:tcPr>
            <w:tcW w:w="2639" w:type="dxa"/>
            <w:gridSpan w:val="2"/>
            <w:vAlign w:val="center"/>
          </w:tcPr>
          <w:p/>
        </w:tc>
        <w:tc>
          <w:tcPr>
            <w:tcW w:w="1401" w:type="dxa"/>
            <w:vAlign w:val="center"/>
          </w:tcPr>
          <w:p>
            <w:bookmarkStart w:id="22" w:name="_Toc29495"/>
            <w:bookmarkStart w:id="23" w:name="_Toc28825"/>
            <w:bookmarkStart w:id="24" w:name="_Toc22121"/>
            <w:bookmarkStart w:id="25" w:name="_Toc31524"/>
            <w:r>
              <w:rPr>
                <w:rFonts w:hint="eastAsia"/>
              </w:rPr>
              <w:t>电话</w:t>
            </w:r>
            <w:bookmarkEnd w:id="22"/>
            <w:bookmarkEnd w:id="23"/>
            <w:bookmarkEnd w:id="24"/>
            <w:bookmarkEnd w:id="25"/>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26" w:name="_Toc27355"/>
            <w:bookmarkStart w:id="27" w:name="_Toc21326"/>
            <w:bookmarkStart w:id="28" w:name="_Toc8331"/>
            <w:bookmarkStart w:id="29" w:name="_Toc12754"/>
            <w:r>
              <w:rPr>
                <w:rFonts w:hint="eastAsia"/>
              </w:rPr>
              <w:t>组织结构</w:t>
            </w:r>
            <w:bookmarkEnd w:id="26"/>
            <w:bookmarkEnd w:id="27"/>
            <w:bookmarkEnd w:id="28"/>
            <w:bookmarkEnd w:id="29"/>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bookmarkStart w:id="30" w:name="_Toc28736"/>
            <w:bookmarkStart w:id="31" w:name="_Toc29110"/>
            <w:bookmarkStart w:id="32" w:name="_Toc5018"/>
            <w:bookmarkStart w:id="33" w:name="_Toc22082"/>
            <w:r>
              <w:rPr>
                <w:rFonts w:hint="eastAsia"/>
              </w:rPr>
              <w:t>法定代表人</w:t>
            </w:r>
            <w:bookmarkEnd w:id="30"/>
            <w:bookmarkEnd w:id="31"/>
            <w:bookmarkEnd w:id="32"/>
            <w:bookmarkEnd w:id="33"/>
          </w:p>
        </w:tc>
        <w:tc>
          <w:tcPr>
            <w:tcW w:w="1016" w:type="dxa"/>
            <w:vAlign w:val="center"/>
          </w:tcPr>
          <w:p>
            <w:bookmarkStart w:id="34" w:name="_Toc8313"/>
            <w:bookmarkStart w:id="35" w:name="_Toc3509"/>
            <w:bookmarkStart w:id="36" w:name="_Toc429"/>
            <w:bookmarkStart w:id="37" w:name="_Toc24566"/>
            <w:r>
              <w:rPr>
                <w:rFonts w:hint="eastAsia"/>
              </w:rPr>
              <w:t>姓名</w:t>
            </w:r>
            <w:bookmarkEnd w:id="34"/>
            <w:bookmarkEnd w:id="35"/>
            <w:bookmarkEnd w:id="36"/>
            <w:bookmarkEnd w:id="37"/>
          </w:p>
        </w:tc>
        <w:tc>
          <w:tcPr>
            <w:tcW w:w="1315" w:type="dxa"/>
            <w:vAlign w:val="center"/>
          </w:tcPr>
          <w:p/>
        </w:tc>
        <w:tc>
          <w:tcPr>
            <w:tcW w:w="1324" w:type="dxa"/>
            <w:vAlign w:val="center"/>
          </w:tcPr>
          <w:p>
            <w:bookmarkStart w:id="38" w:name="_Toc11392"/>
            <w:bookmarkStart w:id="39" w:name="_Toc2791"/>
            <w:bookmarkStart w:id="40" w:name="_Toc552"/>
            <w:bookmarkStart w:id="41" w:name="_Toc5089"/>
            <w:r>
              <w:rPr>
                <w:rFonts w:hint="eastAsia"/>
              </w:rPr>
              <w:t>技术职称</w:t>
            </w:r>
            <w:bookmarkEnd w:id="38"/>
            <w:bookmarkEnd w:id="39"/>
            <w:bookmarkEnd w:id="40"/>
            <w:bookmarkEnd w:id="41"/>
          </w:p>
        </w:tc>
        <w:tc>
          <w:tcPr>
            <w:tcW w:w="1401" w:type="dxa"/>
            <w:vAlign w:val="center"/>
          </w:tcPr>
          <w:p/>
        </w:tc>
        <w:tc>
          <w:tcPr>
            <w:tcW w:w="902" w:type="dxa"/>
            <w:gridSpan w:val="2"/>
            <w:vAlign w:val="center"/>
          </w:tcPr>
          <w:p>
            <w:bookmarkStart w:id="42" w:name="_Toc18413"/>
            <w:bookmarkStart w:id="43" w:name="_Toc21732"/>
            <w:bookmarkStart w:id="44" w:name="_Toc15179"/>
            <w:bookmarkStart w:id="45" w:name="_Toc24036"/>
            <w:r>
              <w:rPr>
                <w:rFonts w:hint="eastAsia"/>
              </w:rPr>
              <w:t>电话</w:t>
            </w:r>
            <w:bookmarkEnd w:id="42"/>
            <w:bookmarkEnd w:id="43"/>
            <w:bookmarkEnd w:id="44"/>
            <w:bookmarkEnd w:id="45"/>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bookmarkStart w:id="46" w:name="_Toc30758"/>
            <w:bookmarkStart w:id="47" w:name="_Toc18654"/>
            <w:bookmarkStart w:id="48" w:name="_Toc832"/>
            <w:bookmarkStart w:id="49" w:name="_Toc6397"/>
            <w:r>
              <w:rPr>
                <w:rFonts w:hint="eastAsia"/>
              </w:rPr>
              <w:t>技术负责人</w:t>
            </w:r>
            <w:bookmarkEnd w:id="46"/>
            <w:bookmarkEnd w:id="47"/>
            <w:bookmarkEnd w:id="48"/>
            <w:bookmarkEnd w:id="49"/>
          </w:p>
        </w:tc>
        <w:tc>
          <w:tcPr>
            <w:tcW w:w="1016" w:type="dxa"/>
            <w:vAlign w:val="center"/>
          </w:tcPr>
          <w:p>
            <w:bookmarkStart w:id="50" w:name="_Toc32237"/>
            <w:bookmarkStart w:id="51" w:name="_Toc17841"/>
            <w:bookmarkStart w:id="52" w:name="_Toc6829"/>
            <w:bookmarkStart w:id="53" w:name="_Toc5794"/>
            <w:r>
              <w:rPr>
                <w:rFonts w:hint="eastAsia"/>
              </w:rPr>
              <w:t>姓名</w:t>
            </w:r>
            <w:bookmarkEnd w:id="50"/>
            <w:bookmarkEnd w:id="51"/>
            <w:bookmarkEnd w:id="52"/>
            <w:bookmarkEnd w:id="53"/>
          </w:p>
        </w:tc>
        <w:tc>
          <w:tcPr>
            <w:tcW w:w="1315" w:type="dxa"/>
            <w:vAlign w:val="center"/>
          </w:tcPr>
          <w:p/>
        </w:tc>
        <w:tc>
          <w:tcPr>
            <w:tcW w:w="1324" w:type="dxa"/>
            <w:vAlign w:val="center"/>
          </w:tcPr>
          <w:p>
            <w:bookmarkStart w:id="54" w:name="_Toc27222"/>
            <w:bookmarkStart w:id="55" w:name="_Toc17957"/>
            <w:bookmarkStart w:id="56" w:name="_Toc25059"/>
            <w:bookmarkStart w:id="57" w:name="_Toc25207"/>
            <w:r>
              <w:rPr>
                <w:rFonts w:hint="eastAsia"/>
              </w:rPr>
              <w:t>技术职称</w:t>
            </w:r>
            <w:bookmarkEnd w:id="54"/>
            <w:bookmarkEnd w:id="55"/>
            <w:bookmarkEnd w:id="56"/>
            <w:bookmarkEnd w:id="57"/>
          </w:p>
        </w:tc>
        <w:tc>
          <w:tcPr>
            <w:tcW w:w="1401" w:type="dxa"/>
            <w:vAlign w:val="center"/>
          </w:tcPr>
          <w:p/>
        </w:tc>
        <w:tc>
          <w:tcPr>
            <w:tcW w:w="902" w:type="dxa"/>
            <w:gridSpan w:val="2"/>
            <w:vAlign w:val="center"/>
          </w:tcPr>
          <w:p>
            <w:bookmarkStart w:id="58" w:name="_Toc12165"/>
            <w:bookmarkStart w:id="59" w:name="_Toc26943"/>
            <w:bookmarkStart w:id="60" w:name="_Toc14501"/>
            <w:bookmarkStart w:id="61" w:name="_Toc321"/>
            <w:r>
              <w:rPr>
                <w:rFonts w:hint="eastAsia"/>
              </w:rPr>
              <w:t>电话</w:t>
            </w:r>
            <w:bookmarkEnd w:id="58"/>
            <w:bookmarkEnd w:id="59"/>
            <w:bookmarkEnd w:id="60"/>
            <w:bookmarkEnd w:id="61"/>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62" w:name="_Toc15849"/>
            <w:bookmarkStart w:id="63" w:name="_Toc1183"/>
            <w:bookmarkStart w:id="64" w:name="_Toc5056"/>
            <w:bookmarkStart w:id="65" w:name="_Toc13190"/>
            <w:r>
              <w:rPr>
                <w:rFonts w:hint="eastAsia"/>
              </w:rPr>
              <w:t>成立时间</w:t>
            </w:r>
            <w:bookmarkEnd w:id="62"/>
            <w:bookmarkEnd w:id="63"/>
            <w:bookmarkEnd w:id="64"/>
            <w:bookmarkEnd w:id="65"/>
          </w:p>
        </w:tc>
        <w:tc>
          <w:tcPr>
            <w:tcW w:w="2331" w:type="dxa"/>
            <w:gridSpan w:val="2"/>
            <w:vAlign w:val="center"/>
          </w:tcPr>
          <w:p/>
        </w:tc>
        <w:tc>
          <w:tcPr>
            <w:tcW w:w="4773" w:type="dxa"/>
            <w:gridSpan w:val="5"/>
            <w:vAlign w:val="center"/>
          </w:tcPr>
          <w:p>
            <w:bookmarkStart w:id="66" w:name="_Toc23476"/>
            <w:bookmarkStart w:id="67" w:name="_Toc7458"/>
            <w:bookmarkStart w:id="68" w:name="_Toc5918"/>
            <w:bookmarkStart w:id="69" w:name="_Toc9920"/>
            <w:r>
              <w:rPr>
                <w:rFonts w:hint="eastAsia"/>
              </w:rPr>
              <w:t>员工总人数：</w:t>
            </w:r>
            <w:bookmarkEnd w:id="66"/>
            <w:bookmarkEnd w:id="67"/>
            <w:bookmarkEnd w:id="68"/>
            <w:bookmarkEnd w:id="69"/>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70" w:name="_Toc13811"/>
            <w:bookmarkStart w:id="71" w:name="_Toc19832"/>
            <w:bookmarkStart w:id="72" w:name="_Toc24347"/>
            <w:bookmarkStart w:id="73" w:name="_Toc2495"/>
            <w:r>
              <w:rPr>
                <w:rFonts w:hint="eastAsia"/>
              </w:rPr>
              <w:t>营业执照号</w:t>
            </w:r>
            <w:bookmarkEnd w:id="70"/>
            <w:bookmarkEnd w:id="71"/>
            <w:bookmarkEnd w:id="72"/>
            <w:bookmarkEnd w:id="73"/>
          </w:p>
        </w:tc>
        <w:tc>
          <w:tcPr>
            <w:tcW w:w="2331" w:type="dxa"/>
            <w:gridSpan w:val="2"/>
            <w:vAlign w:val="center"/>
          </w:tcPr>
          <w:p/>
        </w:tc>
        <w:tc>
          <w:tcPr>
            <w:tcW w:w="1323" w:type="dxa"/>
            <w:vMerge w:val="restart"/>
            <w:vAlign w:val="center"/>
          </w:tcPr>
          <w:p>
            <w:r>
              <w:rPr>
                <w:rFonts w:hint="eastAsia"/>
              </w:rPr>
              <w:t>其中</w:t>
            </w:r>
          </w:p>
        </w:tc>
        <w:tc>
          <w:tcPr>
            <w:tcW w:w="1569" w:type="dxa"/>
            <w:gridSpan w:val="2"/>
            <w:vAlign w:val="center"/>
          </w:tcPr>
          <w:p>
            <w:bookmarkStart w:id="74" w:name="_Toc13361"/>
            <w:bookmarkStart w:id="75" w:name="_Toc19894"/>
            <w:bookmarkStart w:id="76" w:name="_Toc16273"/>
            <w:bookmarkStart w:id="77" w:name="_Toc15246"/>
            <w:r>
              <w:rPr>
                <w:rFonts w:hint="eastAsia"/>
              </w:rPr>
              <w:t>高级职称人员</w:t>
            </w:r>
            <w:bookmarkEnd w:id="74"/>
            <w:bookmarkEnd w:id="75"/>
            <w:bookmarkEnd w:id="76"/>
            <w:bookmarkEnd w:id="77"/>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78" w:name="_Toc20237"/>
            <w:bookmarkStart w:id="79" w:name="_Toc30242"/>
            <w:bookmarkStart w:id="80" w:name="_Toc3476"/>
            <w:bookmarkStart w:id="81" w:name="_Toc12522"/>
            <w:r>
              <w:rPr>
                <w:rFonts w:hint="eastAsia"/>
              </w:rPr>
              <w:t>注册资金</w:t>
            </w:r>
            <w:bookmarkEnd w:id="78"/>
            <w:bookmarkEnd w:id="79"/>
            <w:bookmarkEnd w:id="80"/>
            <w:bookmarkEnd w:id="81"/>
          </w:p>
        </w:tc>
        <w:tc>
          <w:tcPr>
            <w:tcW w:w="2331" w:type="dxa"/>
            <w:gridSpan w:val="2"/>
            <w:vAlign w:val="center"/>
          </w:tcPr>
          <w:p/>
        </w:tc>
        <w:tc>
          <w:tcPr>
            <w:tcW w:w="1323" w:type="dxa"/>
            <w:vMerge w:val="continue"/>
            <w:vAlign w:val="center"/>
          </w:tcPr>
          <w:p/>
        </w:tc>
        <w:tc>
          <w:tcPr>
            <w:tcW w:w="1569" w:type="dxa"/>
            <w:gridSpan w:val="2"/>
            <w:vAlign w:val="center"/>
          </w:tcPr>
          <w:p>
            <w:bookmarkStart w:id="82" w:name="_Toc7916"/>
            <w:bookmarkStart w:id="83" w:name="_Toc30244"/>
            <w:bookmarkStart w:id="84" w:name="_Toc1834"/>
            <w:bookmarkStart w:id="85" w:name="_Toc16642"/>
            <w:r>
              <w:rPr>
                <w:rFonts w:hint="eastAsia"/>
              </w:rPr>
              <w:t>中级职称人员</w:t>
            </w:r>
            <w:bookmarkEnd w:id="82"/>
            <w:bookmarkEnd w:id="83"/>
            <w:bookmarkEnd w:id="84"/>
            <w:bookmarkEnd w:id="85"/>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86" w:name="_Toc17149"/>
            <w:bookmarkStart w:id="87" w:name="_Toc24406"/>
            <w:bookmarkStart w:id="88" w:name="_Toc18512"/>
            <w:bookmarkStart w:id="89" w:name="_Toc21663"/>
            <w:r>
              <w:rPr>
                <w:rFonts w:hint="eastAsia"/>
                <w:lang w:val="en-US" w:eastAsia="zh-CN"/>
              </w:rPr>
              <w:t>基本开户</w:t>
            </w:r>
            <w:r>
              <w:rPr>
                <w:rFonts w:hint="eastAsia"/>
              </w:rPr>
              <w:t>银行</w:t>
            </w:r>
            <w:bookmarkEnd w:id="86"/>
            <w:bookmarkEnd w:id="87"/>
            <w:bookmarkEnd w:id="88"/>
            <w:bookmarkEnd w:id="89"/>
          </w:p>
        </w:tc>
        <w:tc>
          <w:tcPr>
            <w:tcW w:w="2331" w:type="dxa"/>
            <w:gridSpan w:val="2"/>
            <w:vAlign w:val="center"/>
          </w:tcPr>
          <w:p>
            <w:bookmarkStart w:id="112" w:name="_GoBack"/>
            <w:bookmarkEnd w:id="112"/>
          </w:p>
        </w:tc>
        <w:tc>
          <w:tcPr>
            <w:tcW w:w="1323" w:type="dxa"/>
            <w:vMerge w:val="continue"/>
            <w:vAlign w:val="center"/>
          </w:tcPr>
          <w:p/>
        </w:tc>
        <w:tc>
          <w:tcPr>
            <w:tcW w:w="1569" w:type="dxa"/>
            <w:gridSpan w:val="2"/>
            <w:vAlign w:val="center"/>
          </w:tcPr>
          <w:p>
            <w:bookmarkStart w:id="90" w:name="_Toc24761"/>
            <w:bookmarkStart w:id="91" w:name="_Toc12330"/>
            <w:bookmarkStart w:id="92" w:name="_Toc23409"/>
            <w:bookmarkStart w:id="93" w:name="_Toc15110"/>
            <w:r>
              <w:rPr>
                <w:rFonts w:hint="eastAsia"/>
              </w:rPr>
              <w:t>初级职称人员</w:t>
            </w:r>
            <w:bookmarkEnd w:id="90"/>
            <w:bookmarkEnd w:id="91"/>
            <w:bookmarkEnd w:id="92"/>
            <w:bookmarkEnd w:id="93"/>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bookmarkStart w:id="94" w:name="_Toc19211"/>
            <w:bookmarkStart w:id="95" w:name="_Toc7482"/>
            <w:bookmarkStart w:id="96" w:name="_Toc11996"/>
            <w:bookmarkStart w:id="97" w:name="_Toc7855"/>
            <w:r>
              <w:rPr>
                <w:rFonts w:hint="eastAsia"/>
              </w:rPr>
              <w:t>账号</w:t>
            </w:r>
            <w:bookmarkEnd w:id="94"/>
            <w:bookmarkEnd w:id="95"/>
            <w:bookmarkEnd w:id="96"/>
            <w:bookmarkEnd w:id="97"/>
          </w:p>
        </w:tc>
        <w:tc>
          <w:tcPr>
            <w:tcW w:w="2331" w:type="dxa"/>
            <w:gridSpan w:val="2"/>
            <w:vAlign w:val="center"/>
          </w:tcPr>
          <w:p/>
        </w:tc>
        <w:tc>
          <w:tcPr>
            <w:tcW w:w="1323" w:type="dxa"/>
            <w:vMerge w:val="continue"/>
            <w:vAlign w:val="center"/>
          </w:tcPr>
          <w:p/>
        </w:tc>
        <w:tc>
          <w:tcPr>
            <w:tcW w:w="1569" w:type="dxa"/>
            <w:gridSpan w:val="2"/>
            <w:vAlign w:val="center"/>
          </w:tcPr>
          <w:p>
            <w:bookmarkStart w:id="98" w:name="_Toc7296"/>
            <w:bookmarkStart w:id="99" w:name="_Toc10662"/>
            <w:bookmarkStart w:id="100" w:name="_Toc16123"/>
            <w:bookmarkStart w:id="101" w:name="_Toc23890"/>
            <w:r>
              <w:rPr>
                <w:rFonts w:hint="eastAsia"/>
              </w:rPr>
              <w:t>技 工</w:t>
            </w:r>
            <w:bookmarkEnd w:id="98"/>
            <w:bookmarkEnd w:id="99"/>
            <w:bookmarkEnd w:id="100"/>
            <w:bookmarkEnd w:id="101"/>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bookmarkStart w:id="102" w:name="_Toc2745"/>
            <w:bookmarkStart w:id="103" w:name="_Toc516"/>
            <w:bookmarkStart w:id="104" w:name="_Toc30075"/>
            <w:bookmarkStart w:id="105" w:name="_Toc19840"/>
            <w:r>
              <w:rPr>
                <w:rFonts w:hint="eastAsia"/>
              </w:rPr>
              <w:t>经营范围</w:t>
            </w:r>
            <w:bookmarkEnd w:id="102"/>
            <w:bookmarkEnd w:id="103"/>
            <w:bookmarkEnd w:id="104"/>
            <w:bookmarkEnd w:id="105"/>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bookmarkStart w:id="106" w:name="_Toc26754"/>
            <w:bookmarkStart w:id="107" w:name="_Toc19290"/>
            <w:bookmarkStart w:id="108" w:name="_Toc12320"/>
            <w:bookmarkStart w:id="109" w:name="_Toc22690"/>
            <w:r>
              <w:rPr>
                <w:rFonts w:hint="eastAsia"/>
              </w:rPr>
              <w:t>备注</w:t>
            </w:r>
            <w:bookmarkEnd w:id="106"/>
            <w:bookmarkEnd w:id="107"/>
            <w:bookmarkEnd w:id="108"/>
            <w:bookmarkEnd w:id="109"/>
          </w:p>
        </w:tc>
        <w:tc>
          <w:tcPr>
            <w:tcW w:w="7104" w:type="dxa"/>
            <w:gridSpan w:val="7"/>
          </w:tcPr>
          <w:p/>
        </w:tc>
      </w:tr>
    </w:tbl>
    <w:p/>
    <w:p>
      <w:pPr>
        <w:spacing w:line="360" w:lineRule="auto"/>
        <w:rPr>
          <w:rFonts w:ascii="宋体" w:hAnsi="宋体" w:cs="宋体"/>
          <w:sz w:val="24"/>
          <w:szCs w:val="24"/>
        </w:rPr>
      </w:pPr>
    </w:p>
    <w:p>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pPr>
        <w:bidi w:val="0"/>
        <w:jc w:val="center"/>
        <w:rPr>
          <w:sz w:val="24"/>
          <w:szCs w:val="28"/>
        </w:rPr>
      </w:pPr>
      <w:bookmarkStart w:id="110" w:name="_Toc2501"/>
      <w:r>
        <w:rPr>
          <w:rFonts w:hint="eastAsia"/>
          <w:sz w:val="24"/>
          <w:szCs w:val="28"/>
        </w:rPr>
        <w:t>3、法定代表人证明书及法定代表人授权书</w:t>
      </w:r>
      <w:bookmarkEnd w:id="110"/>
    </w:p>
    <w:p>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pPr>
              <w:tabs>
                <w:tab w:val="left" w:pos="210"/>
              </w:tabs>
              <w:spacing w:line="360" w:lineRule="auto"/>
              <w:jc w:val="left"/>
              <w:rPr>
                <w:rFonts w:ascii="宋体" w:hAnsi="宋体" w:cs="宋体"/>
                <w:kern w:val="0"/>
                <w:szCs w:val="21"/>
              </w:rPr>
            </w:pP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pPr>
        <w:pStyle w:val="7"/>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pPr>
        <w:pStyle w:val="7"/>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pPr>
        <w:pStyle w:val="7"/>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pPr>
        <w:pStyle w:val="7"/>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pPr>
        <w:pStyle w:val="7"/>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pPr>
              <w:pStyle w:val="7"/>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pPr>
              <w:pStyle w:val="7"/>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bidi w:val="0"/>
        <w:jc w:val="center"/>
        <w:rPr>
          <w:sz w:val="24"/>
          <w:szCs w:val="28"/>
        </w:rPr>
      </w:pPr>
      <w:bookmarkStart w:id="111" w:name="_Toc15256"/>
      <w:r>
        <w:rPr>
          <w:rFonts w:hint="eastAsia"/>
          <w:sz w:val="24"/>
          <w:szCs w:val="28"/>
        </w:rPr>
        <w:t>4、无重大违法记录声明</w:t>
      </w:r>
      <w:bookmarkEnd w:id="111"/>
    </w:p>
    <w:p>
      <w:pPr>
        <w:widowControl/>
        <w:snapToGrid w:val="0"/>
        <w:spacing w:line="480" w:lineRule="auto"/>
        <w:ind w:firstLine="480" w:firstLineChars="200"/>
        <w:jc w:val="left"/>
        <w:rPr>
          <w:rFonts w:ascii="宋体" w:hAnsi="宋体" w:cs="宋体"/>
          <w:kern w:val="0"/>
          <w:sz w:val="24"/>
        </w:rPr>
      </w:pP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lang w:eastAsia="zh-CN"/>
        </w:rPr>
        <w:t>采购活动</w:t>
      </w:r>
      <w:r>
        <w:rPr>
          <w:rFonts w:hint="eastAsia" w:ascii="宋体" w:hAnsi="宋体" w:cs="宋体"/>
          <w:kern w:val="0"/>
          <w:sz w:val="24"/>
        </w:rPr>
        <w:t>，我单位郑重声明：我方参加本项目</w:t>
      </w:r>
      <w:r>
        <w:rPr>
          <w:rFonts w:hint="eastAsia" w:ascii="宋体" w:hAnsi="宋体" w:cs="宋体"/>
          <w:kern w:val="0"/>
          <w:sz w:val="24"/>
          <w:lang w:eastAsia="zh-CN"/>
        </w:rPr>
        <w:t>采购</w:t>
      </w:r>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t>
      </w:r>
      <w:r>
        <w:rPr>
          <w:rFonts w:hint="eastAsia" w:ascii="宋体" w:hAnsi="宋体" w:cs="宋体"/>
          <w:kern w:val="0"/>
          <w:sz w:val="24"/>
          <w:lang w:eastAsia="zh-CN"/>
        </w:rPr>
        <w:t>网</w:t>
      </w:r>
      <w:r>
        <w:rPr>
          <w:rFonts w:hint="eastAsia" w:ascii="宋体" w:hAnsi="宋体" w:cs="宋体"/>
          <w:kern w:val="0"/>
          <w:sz w:val="24"/>
        </w:rPr>
        <w:t>（www.ccgp.gov.cn）列入政府采购严重违法失信行为记录名单，符合《中华人民共和国政府采购法》规定的供应商资格条件，我方对此声明负全部法律责任。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pPr>
        <w:widowControl/>
        <w:spacing w:line="460" w:lineRule="exact"/>
        <w:ind w:firstLine="480" w:firstLineChars="200"/>
        <w:jc w:val="left"/>
        <w:rPr>
          <w:rFonts w:ascii="宋体" w:hAnsi="宋体" w:cs="宋体"/>
          <w:kern w:val="0"/>
          <w:sz w:val="24"/>
        </w:rPr>
      </w:pPr>
    </w:p>
    <w:p>
      <w:pPr>
        <w:pStyle w:val="7"/>
        <w:spacing w:line="480" w:lineRule="auto"/>
        <w:jc w:val="left"/>
        <w:rPr>
          <w:rFonts w:hAnsi="宋体" w:cs="宋体"/>
          <w:kern w:val="0"/>
          <w:sz w:val="24"/>
        </w:rPr>
      </w:pPr>
      <w:r>
        <w:rPr>
          <w:rFonts w:hint="eastAsia" w:hAnsi="宋体" w:cs="宋体"/>
          <w:kern w:val="0"/>
          <w:sz w:val="24"/>
        </w:rPr>
        <w:br w:type="textWrapping"/>
      </w: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pPr>
        <w:pStyle w:val="7"/>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pPr>
        <w:rPr>
          <w:rFonts w:hint="eastAsia"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r>
        <w:rPr>
          <w:rFonts w:hint="eastAsia" w:hAnsi="宋体" w:cs="宋体"/>
          <w:kern w:val="0"/>
          <w:sz w:val="24"/>
          <w:u w:val="single"/>
        </w:rPr>
        <w:br w:type="textWrapping"/>
      </w:r>
    </w:p>
    <w:p>
      <w:pPr>
        <w:rPr>
          <w:rFonts w:hint="eastAsia" w:hAnsi="宋体" w:cs="宋体"/>
          <w:kern w:val="0"/>
          <w:sz w:val="24"/>
          <w:u w:val="single"/>
        </w:rPr>
      </w:pPr>
      <w:r>
        <w:rPr>
          <w:rFonts w:hint="eastAsia" w:hAnsi="宋体" w:cs="宋体"/>
          <w:kern w:val="0"/>
          <w:sz w:val="24"/>
          <w:u w:val="single"/>
        </w:rPr>
        <w:br w:type="page"/>
      </w:r>
    </w:p>
    <w:p>
      <w:pPr>
        <w:pStyle w:val="11"/>
        <w:numPr>
          <w:ilvl w:val="0"/>
          <w:numId w:val="1"/>
        </w:numPr>
        <w:rPr>
          <w:rFonts w:hint="eastAsia"/>
        </w:rPr>
      </w:pPr>
      <w:r>
        <w:rPr>
          <w:rFonts w:hint="eastAsia"/>
        </w:rPr>
        <w:t>社会保障资金缴纳证明：供应商提供202</w:t>
      </w:r>
      <w:r>
        <w:rPr>
          <w:rFonts w:hint="eastAsia"/>
          <w:lang w:val="en-US" w:eastAsia="zh-CN"/>
        </w:rPr>
        <w:t>6</w:t>
      </w:r>
      <w:r>
        <w:rPr>
          <w:rFonts w:hint="eastAsia"/>
        </w:rPr>
        <w:t>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rPr>
          <w:rFonts w:hint="eastAsia"/>
        </w:rPr>
      </w:pPr>
      <w:r>
        <w:rPr>
          <w:rFonts w:hint="eastAsia"/>
        </w:rPr>
        <w:br w:type="page"/>
      </w:r>
    </w:p>
    <w:p>
      <w:pPr>
        <w:pStyle w:val="11"/>
        <w:rPr>
          <w:rFonts w:hint="eastAsia"/>
        </w:rPr>
      </w:pPr>
      <w:r>
        <w:rPr>
          <w:rFonts w:hint="eastAsia"/>
          <w:lang w:val="en-US" w:eastAsia="zh-CN"/>
        </w:rPr>
        <w:t>6</w:t>
      </w:r>
      <w:r>
        <w:rPr>
          <w:rFonts w:hint="eastAsia"/>
        </w:rPr>
        <w:t>、税收缴纳证明：供应商提供202</w:t>
      </w:r>
      <w:r>
        <w:rPr>
          <w:rFonts w:hint="eastAsia"/>
          <w:lang w:val="en-US" w:eastAsia="zh-CN"/>
        </w:rPr>
        <w:t>6</w:t>
      </w:r>
      <w:r>
        <w:rPr>
          <w:rFonts w:hint="eastAsia"/>
        </w:rPr>
        <w:t>年1月至今已缴纳的至少一个月纳税证明或完税证明，依法免税的单位应提供相关证明材料（以税款所属期为准）；</w:t>
      </w:r>
    </w:p>
    <w:p>
      <w:pPr>
        <w:rPr>
          <w:rFonts w:hint="eastAsia"/>
        </w:rPr>
      </w:pPr>
      <w:r>
        <w:rPr>
          <w:rFonts w:hint="eastAsia"/>
        </w:rPr>
        <w:br w:type="page"/>
      </w:r>
    </w:p>
    <w:p>
      <w:pPr>
        <w:pStyle w:val="11"/>
        <w:rPr>
          <w:rFonts w:hint="eastAsia"/>
          <w:color w:val="auto"/>
        </w:rPr>
      </w:pPr>
    </w:p>
    <w:p>
      <w:pPr>
        <w:pStyle w:val="11"/>
        <w:rPr>
          <w:rFonts w:hint="eastAsia"/>
          <w:color w:val="auto"/>
        </w:rPr>
      </w:pPr>
      <w:r>
        <w:rPr>
          <w:rFonts w:hint="eastAsia"/>
          <w:color w:val="auto"/>
          <w:lang w:val="en-US" w:eastAsia="zh-CN"/>
        </w:rPr>
        <w:t>7</w:t>
      </w:r>
      <w:r>
        <w:rPr>
          <w:rFonts w:hint="eastAsia"/>
          <w:color w:val="auto"/>
        </w:rPr>
        <w:t>、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rPr>
          <w:rFonts w:hint="eastAsia"/>
        </w:rPr>
      </w:pPr>
      <w:r>
        <w:rPr>
          <w:rFonts w:hint="eastAsia"/>
        </w:rPr>
        <w:br w:type="page"/>
      </w:r>
    </w:p>
    <w:p>
      <w:pPr>
        <w:pStyle w:val="11"/>
        <w:rPr>
          <w:rFonts w:hint="eastAsia"/>
        </w:rPr>
      </w:pPr>
    </w:p>
    <w:p>
      <w:pPr>
        <w:pStyle w:val="11"/>
      </w:pPr>
      <w:r>
        <w:rPr>
          <w:rFonts w:hint="eastAsia"/>
          <w:lang w:val="en-US" w:eastAsia="zh-CN"/>
        </w:rPr>
        <w:t>8</w:t>
      </w:r>
      <w:r>
        <w:rPr>
          <w:rFonts w:hint="eastAsia"/>
        </w:rPr>
        <w:t>、</w:t>
      </w:r>
      <w:r>
        <w:rPr>
          <w:rFonts w:hint="eastAsia"/>
          <w:lang w:val="en-US" w:eastAsia="zh-CN"/>
        </w:rPr>
        <w:t>产品</w:t>
      </w:r>
      <w:r>
        <w:t>授权书：若所投产品为进口产品的，供应商须提供产品厂家授权书或总代理商授权书或具有授权权限的供应商对所投进口产品的授权书。（如提供代理商授权的须同时提供具有有效授权权限的相关证明文件，证明文件需能显示产品制造厂家对所投产品授权链条的完整性）。</w:t>
      </w:r>
    </w:p>
    <w:p>
      <w:r>
        <w:br w:type="page"/>
      </w:r>
    </w:p>
    <w:p>
      <w:pPr>
        <w:pStyle w:val="11"/>
        <w:rPr>
          <w:rFonts w:hint="default" w:eastAsiaTheme="minorEastAsia"/>
          <w:lang w:val="en-US" w:eastAsia="zh-CN"/>
        </w:rPr>
      </w:pPr>
      <w:r>
        <w:rPr>
          <w:rFonts w:hint="eastAsia"/>
          <w:lang w:val="en-US" w:eastAsia="zh-CN"/>
        </w:rPr>
        <w:t>9、本项目不接受联合体参与。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75763"/>
    <w:multiLevelType w:val="singleLevel"/>
    <w:tmpl w:val="DB775763"/>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FBF5DF3"/>
    <w:rsid w:val="1446416E"/>
    <w:rsid w:val="1C9A6149"/>
    <w:rsid w:val="30EE5916"/>
    <w:rsid w:val="382A4631"/>
    <w:rsid w:val="44FB778F"/>
    <w:rsid w:val="4A9B332A"/>
    <w:rsid w:val="554C7CF2"/>
    <w:rsid w:val="5A0F73F7"/>
    <w:rsid w:val="703432DF"/>
    <w:rsid w:val="722D48C1"/>
    <w:rsid w:val="F9F92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style>
  <w:style w:type="paragraph" w:styleId="4">
    <w:name w:val="toc 4"/>
    <w:basedOn w:val="1"/>
    <w:next w:val="1"/>
    <w:unhideWhenUsed/>
    <w:qFormat/>
    <w:uiPriority w:val="39"/>
    <w:pPr>
      <w:ind w:left="1260" w:leftChars="600"/>
    </w:pPr>
  </w:style>
  <w:style w:type="paragraph" w:styleId="5">
    <w:name w:val="Body Text"/>
    <w:basedOn w:val="1"/>
    <w:next w:val="1"/>
    <w:qFormat/>
    <w:uiPriority w:val="99"/>
    <w:rPr>
      <w:rFonts w:cs="Times New Roman"/>
      <w:kern w:val="0"/>
      <w:sz w:val="20"/>
    </w:rPr>
  </w:style>
  <w:style w:type="paragraph" w:styleId="6">
    <w:name w:val="Body Text Indent"/>
    <w:basedOn w:val="1"/>
    <w:qFormat/>
    <w:uiPriority w:val="99"/>
    <w:pPr>
      <w:spacing w:after="120"/>
      <w:ind w:left="420" w:leftChars="200"/>
    </w:pPr>
    <w:rPr>
      <w:rFonts w:cs="Times New Roman"/>
      <w:kern w:val="0"/>
      <w:sz w:val="20"/>
    </w:rPr>
  </w:style>
  <w:style w:type="paragraph" w:styleId="7">
    <w:name w:val="Plain Text"/>
    <w:basedOn w:val="1"/>
    <w:qFormat/>
    <w:uiPriority w:val="99"/>
    <w:pPr>
      <w:spacing w:line="324" w:lineRule="auto"/>
    </w:pPr>
    <w:rPr>
      <w:rFonts w:ascii="宋体" w:hAnsi="Courier New" w:cs="Times New Roman"/>
      <w:kern w:val="0"/>
      <w:sz w:val="20"/>
    </w:rPr>
  </w:style>
  <w:style w:type="paragraph" w:styleId="8">
    <w:name w:val="Body Text First Indent 2"/>
    <w:basedOn w:val="6"/>
    <w:next w:val="3"/>
    <w:qFormat/>
    <w:uiPriority w:val="0"/>
    <w:pPr>
      <w:ind w:firstLine="42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1265</Words>
  <Characters>1309</Characters>
  <Lines>0</Lines>
  <Paragraphs>0</Paragraphs>
  <TotalTime>0</TotalTime>
  <ScaleCrop>false</ScaleCrop>
  <LinksUpToDate>false</LinksUpToDate>
  <CharactersWithSpaces>1565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2023-07-21T19:23:00Z</dcterms:created>
  <dc:creator>邱阳阳</dc:creator>
  <cp:lastModifiedBy>Arian</cp:lastModifiedBy>
  <dcterms:modified xsi:type="dcterms:W3CDTF">2026-09-03T03:49:51Z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eyJoZGlkIjoiY2RlODhmMTk2NGUyOWI3OWViZmQ0ODkzZTYyOGI1ZDgiLCJ1c2VySWQiOiI0NzM2OTcxODIifQ==</vt:lpwstr>
  </property>
</Properties>
</file>