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rPr>
      </w:pP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68B93032">
      <w:pPr>
        <w:adjustRightInd w:val="0"/>
        <w:snapToGrid w:val="0"/>
        <w:spacing w:line="360" w:lineRule="auto"/>
        <w:ind w:firstLine="1124" w:firstLineChars="350"/>
        <w:rPr>
          <w:b/>
          <w:szCs w:val="21"/>
        </w:rPr>
      </w:pPr>
      <w:r>
        <w:rPr>
          <w:rFonts w:hint="eastAsia" w:hAnsi="宋体"/>
          <w:b/>
          <w:sz w:val="32"/>
          <w:szCs w:val="32"/>
        </w:rPr>
        <w:t>采购项目名称：</w:t>
      </w:r>
      <w:r>
        <w:rPr>
          <w:rFonts w:hint="eastAsia" w:hAnsi="宋体"/>
          <w:b/>
          <w:sz w:val="32"/>
          <w:szCs w:val="32"/>
          <w:u w:val="single"/>
        </w:rPr>
        <w:t xml:space="preserve"> 驼峰路街道东岳路社区综合服务阵地装</w:t>
      </w:r>
      <w:r>
        <w:rPr>
          <w:rFonts w:hint="eastAsia" w:hAnsi="宋体"/>
          <w:b/>
          <w:sz w:val="32"/>
          <w:szCs w:val="32"/>
          <w:u w:val="thick"/>
        </w:rPr>
        <w:t>修项目</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YYZFCG竞争性磋商（2026）32号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bookmarkStart w:id="547" w:name="_GoBack"/>
      <w:r>
        <w:rPr>
          <w:rFonts w:hint="eastAsia" w:hAnsi="宋体"/>
          <w:b/>
          <w:sz w:val="32"/>
          <w:szCs w:val="32"/>
          <w:u w:val="single"/>
          <w:lang w:val="en-US" w:eastAsia="zh-CN"/>
        </w:rPr>
        <w:t>榆林市榆阳区驼峰路街道办事处</w:t>
      </w:r>
      <w:bookmarkEnd w:id="547"/>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5</w:t>
      </w:r>
      <w:r>
        <w:rPr>
          <w:rFonts w:hint="eastAsia" w:hAnsi="宋体"/>
          <w:b/>
          <w:sz w:val="32"/>
        </w:rPr>
        <w:t>月</w:t>
      </w:r>
      <w:r>
        <w:rPr>
          <w:rFonts w:hint="eastAsia" w:hAnsi="宋体"/>
          <w:b/>
          <w:sz w:val="32"/>
          <w:lang w:val="en-US" w:eastAsia="zh-CN"/>
        </w:rPr>
        <w:t>21日</w:t>
      </w:r>
    </w:p>
    <w:p w14:paraId="585F1A70">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7F88850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_Toc24141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_Toc24141 \h </w:instrText>
      </w:r>
      <w:r>
        <w:fldChar w:fldCharType="separate"/>
      </w:r>
      <w:r>
        <w:t>4</w:t>
      </w:r>
      <w:r>
        <w:fldChar w:fldCharType="end"/>
      </w:r>
      <w:r>
        <w:rPr>
          <w:rFonts w:hint="eastAsia" w:hAnsi="宋体"/>
        </w:rPr>
        <w:fldChar w:fldCharType="end"/>
      </w:r>
    </w:p>
    <w:p w14:paraId="03803B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_Toc6626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_Toc6626 \h </w:instrText>
      </w:r>
      <w:r>
        <w:fldChar w:fldCharType="separate"/>
      </w:r>
      <w:r>
        <w:t>4</w:t>
      </w:r>
      <w:r>
        <w:fldChar w:fldCharType="end"/>
      </w:r>
      <w:r>
        <w:rPr>
          <w:rFonts w:hint="eastAsia" w:hAnsi="宋体" w:eastAsia="黑体"/>
          <w:szCs w:val="24"/>
        </w:rPr>
        <w:fldChar w:fldCharType="end"/>
      </w:r>
    </w:p>
    <w:p w14:paraId="0D7027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_Toc15803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_Toc15803 \h </w:instrText>
      </w:r>
      <w:r>
        <w:fldChar w:fldCharType="separate"/>
      </w:r>
      <w:r>
        <w:t>5</w:t>
      </w:r>
      <w:r>
        <w:fldChar w:fldCharType="end"/>
      </w:r>
      <w:r>
        <w:rPr>
          <w:rFonts w:hint="eastAsia" w:hAnsi="宋体" w:eastAsia="黑体"/>
          <w:szCs w:val="24"/>
        </w:rPr>
        <w:fldChar w:fldCharType="end"/>
      </w:r>
    </w:p>
    <w:p w14:paraId="2AAACC2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_Toc19924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_Toc19924 \h </w:instrText>
      </w:r>
      <w:r>
        <w:fldChar w:fldCharType="separate"/>
      </w:r>
      <w:r>
        <w:t>6</w:t>
      </w:r>
      <w:r>
        <w:fldChar w:fldCharType="end"/>
      </w:r>
      <w:r>
        <w:rPr>
          <w:rFonts w:hint="eastAsia" w:hAnsi="宋体" w:eastAsia="黑体"/>
          <w:szCs w:val="24"/>
        </w:rPr>
        <w:fldChar w:fldCharType="end"/>
      </w:r>
    </w:p>
    <w:p w14:paraId="07CB24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_Toc27724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_Toc27724 \h </w:instrText>
      </w:r>
      <w:r>
        <w:fldChar w:fldCharType="separate"/>
      </w:r>
      <w:r>
        <w:t>6</w:t>
      </w:r>
      <w:r>
        <w:fldChar w:fldCharType="end"/>
      </w:r>
      <w:r>
        <w:rPr>
          <w:rFonts w:hint="eastAsia" w:hAnsi="宋体" w:eastAsia="黑体"/>
          <w:szCs w:val="24"/>
        </w:rPr>
        <w:fldChar w:fldCharType="end"/>
      </w:r>
    </w:p>
    <w:p w14:paraId="122289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_Toc8076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_Toc8076 \h </w:instrText>
      </w:r>
      <w:r>
        <w:fldChar w:fldCharType="separate"/>
      </w:r>
      <w:r>
        <w:t>6</w:t>
      </w:r>
      <w:r>
        <w:fldChar w:fldCharType="end"/>
      </w:r>
      <w:r>
        <w:rPr>
          <w:rFonts w:hint="eastAsia" w:hAnsi="宋体" w:eastAsia="黑体"/>
          <w:szCs w:val="24"/>
        </w:rPr>
        <w:fldChar w:fldCharType="end"/>
      </w:r>
    </w:p>
    <w:p w14:paraId="682EE2C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_Toc10494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_Toc10494 \h </w:instrText>
      </w:r>
      <w:r>
        <w:fldChar w:fldCharType="separate"/>
      </w:r>
      <w:r>
        <w:t>6</w:t>
      </w:r>
      <w:r>
        <w:fldChar w:fldCharType="end"/>
      </w:r>
      <w:r>
        <w:rPr>
          <w:rFonts w:hint="eastAsia" w:hAnsi="宋体" w:eastAsia="黑体"/>
          <w:szCs w:val="24"/>
        </w:rPr>
        <w:fldChar w:fldCharType="end"/>
      </w:r>
    </w:p>
    <w:p w14:paraId="7BA1D71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_Toc30083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_Toc30083 \h </w:instrText>
      </w:r>
      <w:r>
        <w:fldChar w:fldCharType="separate"/>
      </w:r>
      <w:r>
        <w:t>6</w:t>
      </w:r>
      <w:r>
        <w:fldChar w:fldCharType="end"/>
      </w:r>
      <w:r>
        <w:rPr>
          <w:rFonts w:hint="eastAsia" w:hAnsi="宋体" w:eastAsia="黑体"/>
          <w:szCs w:val="24"/>
        </w:rPr>
        <w:fldChar w:fldCharType="end"/>
      </w:r>
    </w:p>
    <w:p w14:paraId="1487C06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_Toc7700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_Toc7700 \h </w:instrText>
      </w:r>
      <w:r>
        <w:fldChar w:fldCharType="separate"/>
      </w:r>
      <w:r>
        <w:t>7</w:t>
      </w:r>
      <w:r>
        <w:fldChar w:fldCharType="end"/>
      </w:r>
      <w:r>
        <w:rPr>
          <w:rFonts w:hint="eastAsia" w:hAnsi="宋体" w:eastAsia="黑体"/>
          <w:szCs w:val="24"/>
        </w:rPr>
        <w:fldChar w:fldCharType="end"/>
      </w:r>
    </w:p>
    <w:p w14:paraId="5A056CDD">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_Toc24559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_Toc24559 \h </w:instrText>
      </w:r>
      <w:r>
        <w:fldChar w:fldCharType="separate"/>
      </w:r>
      <w:r>
        <w:t>8</w:t>
      </w:r>
      <w:r>
        <w:fldChar w:fldCharType="end"/>
      </w:r>
      <w:r>
        <w:rPr>
          <w:rFonts w:hint="eastAsia" w:hAnsi="宋体" w:eastAsia="黑体"/>
          <w:szCs w:val="24"/>
        </w:rPr>
        <w:fldChar w:fldCharType="end"/>
      </w:r>
    </w:p>
    <w:p w14:paraId="05374E2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_Toc30182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_Toc30182 \h </w:instrText>
      </w:r>
      <w:r>
        <w:fldChar w:fldCharType="separate"/>
      </w:r>
      <w:r>
        <w:t>8</w:t>
      </w:r>
      <w:r>
        <w:fldChar w:fldCharType="end"/>
      </w:r>
      <w:r>
        <w:rPr>
          <w:rFonts w:hint="eastAsia" w:hAnsi="宋体" w:eastAsia="黑体"/>
          <w:szCs w:val="24"/>
        </w:rPr>
        <w:fldChar w:fldCharType="end"/>
      </w:r>
    </w:p>
    <w:p w14:paraId="56CB2A4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_Toc14046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_Toc14046 \h </w:instrText>
      </w:r>
      <w:r>
        <w:fldChar w:fldCharType="separate"/>
      </w:r>
      <w:r>
        <w:t>10</w:t>
      </w:r>
      <w:r>
        <w:fldChar w:fldCharType="end"/>
      </w:r>
      <w:r>
        <w:rPr>
          <w:rFonts w:hint="eastAsia" w:hAnsi="宋体" w:eastAsia="黑体"/>
          <w:szCs w:val="24"/>
        </w:rPr>
        <w:fldChar w:fldCharType="end"/>
      </w:r>
    </w:p>
    <w:p w14:paraId="1F68661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_Toc27410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_Toc27410 \h </w:instrText>
      </w:r>
      <w:r>
        <w:fldChar w:fldCharType="separate"/>
      </w:r>
      <w:r>
        <w:t>10</w:t>
      </w:r>
      <w:r>
        <w:fldChar w:fldCharType="end"/>
      </w:r>
      <w:r>
        <w:rPr>
          <w:rFonts w:hint="eastAsia" w:hAnsi="宋体" w:eastAsia="黑体"/>
          <w:szCs w:val="24"/>
        </w:rPr>
        <w:fldChar w:fldCharType="end"/>
      </w:r>
    </w:p>
    <w:p w14:paraId="2810F36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_Toc10770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_Toc10770 \h </w:instrText>
      </w:r>
      <w:r>
        <w:fldChar w:fldCharType="separate"/>
      </w:r>
      <w:r>
        <w:t>10</w:t>
      </w:r>
      <w:r>
        <w:fldChar w:fldCharType="end"/>
      </w:r>
      <w:r>
        <w:rPr>
          <w:rFonts w:hint="eastAsia" w:hAnsi="宋体" w:eastAsia="黑体"/>
          <w:szCs w:val="24"/>
        </w:rPr>
        <w:fldChar w:fldCharType="end"/>
      </w:r>
    </w:p>
    <w:p w14:paraId="7A5C31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_Toc22376 </w:instrText>
      </w:r>
      <w:r>
        <w:rPr>
          <w:rFonts w:hint="eastAsia" w:hAnsi="宋体" w:eastAsia="黑体"/>
          <w:szCs w:val="24"/>
        </w:rPr>
        <w:fldChar w:fldCharType="separate"/>
      </w:r>
      <w:r>
        <w:rPr>
          <w:rFonts w:hint="eastAsia"/>
          <w:szCs w:val="24"/>
        </w:rPr>
        <w:t>2.定义</w:t>
      </w:r>
      <w:r>
        <w:tab/>
      </w:r>
      <w:r>
        <w:fldChar w:fldCharType="begin"/>
      </w:r>
      <w:r>
        <w:instrText xml:space="preserve"> PAGEREF _Toc22376 \h </w:instrText>
      </w:r>
      <w:r>
        <w:fldChar w:fldCharType="separate"/>
      </w:r>
      <w:r>
        <w:t>10</w:t>
      </w:r>
      <w:r>
        <w:fldChar w:fldCharType="end"/>
      </w:r>
      <w:r>
        <w:rPr>
          <w:rFonts w:hint="eastAsia" w:hAnsi="宋体" w:eastAsia="黑体"/>
          <w:szCs w:val="24"/>
        </w:rPr>
        <w:fldChar w:fldCharType="end"/>
      </w:r>
    </w:p>
    <w:p w14:paraId="297845D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_Toc22737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_Toc22737 \h </w:instrText>
      </w:r>
      <w:r>
        <w:fldChar w:fldCharType="separate"/>
      </w:r>
      <w:r>
        <w:t>10</w:t>
      </w:r>
      <w:r>
        <w:fldChar w:fldCharType="end"/>
      </w:r>
      <w:r>
        <w:rPr>
          <w:rFonts w:hint="eastAsia" w:hAnsi="宋体" w:eastAsia="黑体"/>
          <w:szCs w:val="24"/>
        </w:rPr>
        <w:fldChar w:fldCharType="end"/>
      </w:r>
    </w:p>
    <w:p w14:paraId="190F4D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_Toc7944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_Toc7944 \h </w:instrText>
      </w:r>
      <w:r>
        <w:fldChar w:fldCharType="separate"/>
      </w:r>
      <w:r>
        <w:t>11</w:t>
      </w:r>
      <w:r>
        <w:fldChar w:fldCharType="end"/>
      </w:r>
      <w:r>
        <w:rPr>
          <w:rFonts w:hint="eastAsia" w:hAnsi="宋体" w:eastAsia="黑体"/>
          <w:szCs w:val="24"/>
        </w:rPr>
        <w:fldChar w:fldCharType="end"/>
      </w:r>
    </w:p>
    <w:p w14:paraId="7742568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_Toc30973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_Toc30973 \h </w:instrText>
      </w:r>
      <w:r>
        <w:fldChar w:fldCharType="separate"/>
      </w:r>
      <w:r>
        <w:t>11</w:t>
      </w:r>
      <w:r>
        <w:fldChar w:fldCharType="end"/>
      </w:r>
      <w:r>
        <w:rPr>
          <w:rFonts w:hint="eastAsia" w:hAnsi="宋体" w:eastAsia="黑体"/>
          <w:szCs w:val="24"/>
        </w:rPr>
        <w:fldChar w:fldCharType="end"/>
      </w:r>
    </w:p>
    <w:p w14:paraId="35A8C2D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_Toc387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_Toc387 \h </w:instrText>
      </w:r>
      <w:r>
        <w:fldChar w:fldCharType="separate"/>
      </w:r>
      <w:r>
        <w:t>11</w:t>
      </w:r>
      <w:r>
        <w:fldChar w:fldCharType="end"/>
      </w:r>
      <w:r>
        <w:rPr>
          <w:rFonts w:hint="eastAsia" w:hAnsi="宋体" w:eastAsia="黑体"/>
          <w:szCs w:val="24"/>
        </w:rPr>
        <w:fldChar w:fldCharType="end"/>
      </w:r>
    </w:p>
    <w:p w14:paraId="124FE3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_Toc4148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_Toc4148 \h </w:instrText>
      </w:r>
      <w:r>
        <w:fldChar w:fldCharType="separate"/>
      </w:r>
      <w:r>
        <w:t>11</w:t>
      </w:r>
      <w:r>
        <w:fldChar w:fldCharType="end"/>
      </w:r>
      <w:r>
        <w:rPr>
          <w:rFonts w:hint="eastAsia" w:hAnsi="宋体" w:eastAsia="黑体"/>
          <w:szCs w:val="24"/>
        </w:rPr>
        <w:fldChar w:fldCharType="end"/>
      </w:r>
    </w:p>
    <w:p w14:paraId="487BDF5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_Toc26884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_Toc26884 \h </w:instrText>
      </w:r>
      <w:r>
        <w:fldChar w:fldCharType="separate"/>
      </w:r>
      <w:r>
        <w:t>11</w:t>
      </w:r>
      <w:r>
        <w:fldChar w:fldCharType="end"/>
      </w:r>
      <w:r>
        <w:rPr>
          <w:rFonts w:hint="eastAsia" w:hAnsi="宋体" w:eastAsia="黑体"/>
          <w:szCs w:val="24"/>
        </w:rPr>
        <w:fldChar w:fldCharType="end"/>
      </w:r>
    </w:p>
    <w:p w14:paraId="2F84F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_Toc5845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_Toc5845 \h </w:instrText>
      </w:r>
      <w:r>
        <w:fldChar w:fldCharType="separate"/>
      </w:r>
      <w:r>
        <w:t>11</w:t>
      </w:r>
      <w:r>
        <w:fldChar w:fldCharType="end"/>
      </w:r>
      <w:r>
        <w:rPr>
          <w:rFonts w:hint="eastAsia" w:hAnsi="宋体" w:eastAsia="黑体"/>
          <w:szCs w:val="24"/>
        </w:rPr>
        <w:fldChar w:fldCharType="end"/>
      </w:r>
    </w:p>
    <w:p w14:paraId="66C5B32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_Toc20432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_Toc20432 \h </w:instrText>
      </w:r>
      <w:r>
        <w:fldChar w:fldCharType="separate"/>
      </w:r>
      <w:r>
        <w:t>12</w:t>
      </w:r>
      <w:r>
        <w:fldChar w:fldCharType="end"/>
      </w:r>
      <w:r>
        <w:rPr>
          <w:rFonts w:hint="eastAsia" w:hAnsi="宋体" w:eastAsia="黑体"/>
          <w:szCs w:val="24"/>
        </w:rPr>
        <w:fldChar w:fldCharType="end"/>
      </w:r>
    </w:p>
    <w:p w14:paraId="6A1612F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_Toc23561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_Toc23561 \h </w:instrText>
      </w:r>
      <w:r>
        <w:fldChar w:fldCharType="separate"/>
      </w:r>
      <w:r>
        <w:t>12</w:t>
      </w:r>
      <w:r>
        <w:fldChar w:fldCharType="end"/>
      </w:r>
      <w:r>
        <w:rPr>
          <w:rFonts w:hint="eastAsia" w:hAnsi="宋体" w:eastAsia="黑体"/>
          <w:szCs w:val="24"/>
        </w:rPr>
        <w:fldChar w:fldCharType="end"/>
      </w:r>
    </w:p>
    <w:p w14:paraId="655584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_Toc22163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_Toc22163 \h </w:instrText>
      </w:r>
      <w:r>
        <w:fldChar w:fldCharType="separate"/>
      </w:r>
      <w:r>
        <w:t>12</w:t>
      </w:r>
      <w:r>
        <w:fldChar w:fldCharType="end"/>
      </w:r>
      <w:r>
        <w:rPr>
          <w:rFonts w:hint="eastAsia" w:hAnsi="宋体" w:eastAsia="黑体"/>
          <w:szCs w:val="24"/>
        </w:rPr>
        <w:fldChar w:fldCharType="end"/>
      </w:r>
    </w:p>
    <w:p w14:paraId="085D0C5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_Toc31560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_Toc31560 \h </w:instrText>
      </w:r>
      <w:r>
        <w:fldChar w:fldCharType="separate"/>
      </w:r>
      <w:r>
        <w:t>12</w:t>
      </w:r>
      <w:r>
        <w:fldChar w:fldCharType="end"/>
      </w:r>
      <w:r>
        <w:rPr>
          <w:rFonts w:hint="eastAsia" w:hAnsi="宋体" w:eastAsia="黑体"/>
          <w:szCs w:val="24"/>
        </w:rPr>
        <w:fldChar w:fldCharType="end"/>
      </w:r>
    </w:p>
    <w:p w14:paraId="0188ADB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_Toc14939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_Toc14939 \h </w:instrText>
      </w:r>
      <w:r>
        <w:fldChar w:fldCharType="separate"/>
      </w:r>
      <w:r>
        <w:t>12</w:t>
      </w:r>
      <w:r>
        <w:fldChar w:fldCharType="end"/>
      </w:r>
      <w:r>
        <w:rPr>
          <w:rFonts w:hint="eastAsia" w:hAnsi="宋体" w:eastAsia="黑体"/>
          <w:szCs w:val="24"/>
        </w:rPr>
        <w:fldChar w:fldCharType="end"/>
      </w:r>
    </w:p>
    <w:p w14:paraId="514CEBB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_Toc30462 </w:instrText>
      </w:r>
      <w:r>
        <w:rPr>
          <w:rFonts w:hint="eastAsia" w:hAnsi="宋体" w:eastAsia="黑体"/>
          <w:szCs w:val="24"/>
        </w:rPr>
        <w:fldChar w:fldCharType="separate"/>
      </w:r>
      <w:r>
        <w:rPr>
          <w:rFonts w:hint="eastAsia"/>
          <w:szCs w:val="24"/>
        </w:rPr>
        <w:t>13.分包</w:t>
      </w:r>
      <w:r>
        <w:tab/>
      </w:r>
      <w:r>
        <w:fldChar w:fldCharType="begin"/>
      </w:r>
      <w:r>
        <w:instrText xml:space="preserve"> PAGEREF _Toc30462 \h </w:instrText>
      </w:r>
      <w:r>
        <w:fldChar w:fldCharType="separate"/>
      </w:r>
      <w:r>
        <w:t>12</w:t>
      </w:r>
      <w:r>
        <w:fldChar w:fldCharType="end"/>
      </w:r>
      <w:r>
        <w:rPr>
          <w:rFonts w:hint="eastAsia" w:hAnsi="宋体" w:eastAsia="黑体"/>
          <w:szCs w:val="24"/>
        </w:rPr>
        <w:fldChar w:fldCharType="end"/>
      </w:r>
    </w:p>
    <w:p w14:paraId="2909E2A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_Toc3890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_Toc3890 \h </w:instrText>
      </w:r>
      <w:r>
        <w:fldChar w:fldCharType="separate"/>
      </w:r>
      <w:r>
        <w:t>13</w:t>
      </w:r>
      <w:r>
        <w:fldChar w:fldCharType="end"/>
      </w:r>
      <w:r>
        <w:rPr>
          <w:rFonts w:hint="eastAsia" w:hAnsi="宋体" w:eastAsia="黑体"/>
          <w:szCs w:val="24"/>
        </w:rPr>
        <w:fldChar w:fldCharType="end"/>
      </w:r>
    </w:p>
    <w:p w14:paraId="26352F0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_Toc26924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_Toc26924 \h </w:instrText>
      </w:r>
      <w:r>
        <w:fldChar w:fldCharType="separate"/>
      </w:r>
      <w:r>
        <w:t>13</w:t>
      </w:r>
      <w:r>
        <w:fldChar w:fldCharType="end"/>
      </w:r>
      <w:r>
        <w:rPr>
          <w:rFonts w:hint="eastAsia" w:hAnsi="宋体" w:eastAsia="黑体"/>
          <w:szCs w:val="24"/>
        </w:rPr>
        <w:fldChar w:fldCharType="end"/>
      </w:r>
    </w:p>
    <w:p w14:paraId="286FF11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_Toc3249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_Toc3249 \h </w:instrText>
      </w:r>
      <w:r>
        <w:fldChar w:fldCharType="separate"/>
      </w:r>
      <w:r>
        <w:t>13</w:t>
      </w:r>
      <w:r>
        <w:fldChar w:fldCharType="end"/>
      </w:r>
      <w:r>
        <w:rPr>
          <w:rFonts w:hint="eastAsia" w:hAnsi="宋体" w:eastAsia="黑体"/>
          <w:szCs w:val="24"/>
        </w:rPr>
        <w:fldChar w:fldCharType="end"/>
      </w:r>
    </w:p>
    <w:p w14:paraId="3D1E452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_Toc570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_Toc570 \h </w:instrText>
      </w:r>
      <w:r>
        <w:fldChar w:fldCharType="separate"/>
      </w:r>
      <w:r>
        <w:t>13</w:t>
      </w:r>
      <w:r>
        <w:fldChar w:fldCharType="end"/>
      </w:r>
      <w:r>
        <w:rPr>
          <w:rFonts w:hint="eastAsia" w:hAnsi="宋体" w:eastAsia="黑体"/>
          <w:szCs w:val="24"/>
        </w:rPr>
        <w:fldChar w:fldCharType="end"/>
      </w:r>
    </w:p>
    <w:p w14:paraId="7088C7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_Toc25605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_Toc25605 \h </w:instrText>
      </w:r>
      <w:r>
        <w:fldChar w:fldCharType="separate"/>
      </w:r>
      <w:r>
        <w:t>14</w:t>
      </w:r>
      <w:r>
        <w:fldChar w:fldCharType="end"/>
      </w:r>
      <w:r>
        <w:rPr>
          <w:rFonts w:hint="eastAsia" w:hAnsi="宋体" w:eastAsia="黑体"/>
          <w:szCs w:val="24"/>
        </w:rPr>
        <w:fldChar w:fldCharType="end"/>
      </w:r>
    </w:p>
    <w:p w14:paraId="10F1AA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_Toc3938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_Toc3938 \h </w:instrText>
      </w:r>
      <w:r>
        <w:fldChar w:fldCharType="separate"/>
      </w:r>
      <w:r>
        <w:t>14</w:t>
      </w:r>
      <w:r>
        <w:fldChar w:fldCharType="end"/>
      </w:r>
      <w:r>
        <w:rPr>
          <w:rFonts w:hint="eastAsia" w:hAnsi="宋体" w:eastAsia="黑体"/>
          <w:szCs w:val="24"/>
        </w:rPr>
        <w:fldChar w:fldCharType="end"/>
      </w:r>
    </w:p>
    <w:p w14:paraId="0863460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_Toc4922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_Toc4922 \h </w:instrText>
      </w:r>
      <w:r>
        <w:fldChar w:fldCharType="separate"/>
      </w:r>
      <w:r>
        <w:t>14</w:t>
      </w:r>
      <w:r>
        <w:fldChar w:fldCharType="end"/>
      </w:r>
      <w:r>
        <w:rPr>
          <w:rFonts w:hint="eastAsia" w:hAnsi="宋体" w:eastAsia="黑体"/>
          <w:szCs w:val="24"/>
        </w:rPr>
        <w:fldChar w:fldCharType="end"/>
      </w:r>
    </w:p>
    <w:p w14:paraId="51CB6A2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_Toc19797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_Toc19797 \h </w:instrText>
      </w:r>
      <w:r>
        <w:fldChar w:fldCharType="separate"/>
      </w:r>
      <w:r>
        <w:t>14</w:t>
      </w:r>
      <w:r>
        <w:fldChar w:fldCharType="end"/>
      </w:r>
      <w:r>
        <w:rPr>
          <w:rFonts w:hint="eastAsia" w:hAnsi="宋体" w:eastAsia="黑体"/>
          <w:szCs w:val="24"/>
        </w:rPr>
        <w:fldChar w:fldCharType="end"/>
      </w:r>
    </w:p>
    <w:p w14:paraId="6B1548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_Toc1996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_Toc1996 \h </w:instrText>
      </w:r>
      <w:r>
        <w:fldChar w:fldCharType="separate"/>
      </w:r>
      <w:r>
        <w:t>14</w:t>
      </w:r>
      <w:r>
        <w:fldChar w:fldCharType="end"/>
      </w:r>
      <w:r>
        <w:rPr>
          <w:rFonts w:hint="eastAsia" w:hAnsi="宋体" w:eastAsia="黑体"/>
          <w:szCs w:val="24"/>
        </w:rPr>
        <w:fldChar w:fldCharType="end"/>
      </w:r>
    </w:p>
    <w:p w14:paraId="4E57203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_Toc12545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_Toc12545 \h </w:instrText>
      </w:r>
      <w:r>
        <w:fldChar w:fldCharType="separate"/>
      </w:r>
      <w:r>
        <w:t>15</w:t>
      </w:r>
      <w:r>
        <w:fldChar w:fldCharType="end"/>
      </w:r>
      <w:r>
        <w:rPr>
          <w:rFonts w:hint="eastAsia" w:hAnsi="宋体" w:eastAsia="黑体"/>
          <w:szCs w:val="24"/>
        </w:rPr>
        <w:fldChar w:fldCharType="end"/>
      </w:r>
    </w:p>
    <w:p w14:paraId="29FA7F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_Toc13001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_Toc13001 \h </w:instrText>
      </w:r>
      <w:r>
        <w:fldChar w:fldCharType="separate"/>
      </w:r>
      <w:r>
        <w:t>15</w:t>
      </w:r>
      <w:r>
        <w:fldChar w:fldCharType="end"/>
      </w:r>
      <w:r>
        <w:rPr>
          <w:rFonts w:hint="eastAsia" w:hAnsi="宋体" w:eastAsia="黑体"/>
          <w:szCs w:val="24"/>
        </w:rPr>
        <w:fldChar w:fldCharType="end"/>
      </w:r>
    </w:p>
    <w:p w14:paraId="719D33E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_Toc24488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_Toc24488 \h </w:instrText>
      </w:r>
      <w:r>
        <w:fldChar w:fldCharType="separate"/>
      </w:r>
      <w:r>
        <w:t>15</w:t>
      </w:r>
      <w:r>
        <w:fldChar w:fldCharType="end"/>
      </w:r>
      <w:r>
        <w:rPr>
          <w:rFonts w:hint="eastAsia" w:hAnsi="宋体" w:eastAsia="黑体"/>
          <w:szCs w:val="24"/>
        </w:rPr>
        <w:fldChar w:fldCharType="end"/>
      </w:r>
    </w:p>
    <w:p w14:paraId="4AAEFE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_Toc786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_Toc786 \h </w:instrText>
      </w:r>
      <w:r>
        <w:fldChar w:fldCharType="separate"/>
      </w:r>
      <w:r>
        <w:t>15</w:t>
      </w:r>
      <w:r>
        <w:fldChar w:fldCharType="end"/>
      </w:r>
      <w:r>
        <w:rPr>
          <w:rFonts w:hint="eastAsia" w:hAnsi="宋体" w:eastAsia="黑体"/>
          <w:szCs w:val="24"/>
        </w:rPr>
        <w:fldChar w:fldCharType="end"/>
      </w:r>
    </w:p>
    <w:p w14:paraId="5E08DF2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_Toc6320 </w:instrText>
      </w:r>
      <w:r>
        <w:rPr>
          <w:rFonts w:hint="eastAsia" w:hAnsi="宋体" w:eastAsia="黑体"/>
          <w:szCs w:val="24"/>
        </w:rPr>
        <w:fldChar w:fldCharType="separate"/>
      </w:r>
      <w:r>
        <w:rPr>
          <w:rFonts w:hint="eastAsia"/>
          <w:szCs w:val="24"/>
        </w:rPr>
        <w:t>25.磋商</w:t>
      </w:r>
      <w:r>
        <w:tab/>
      </w:r>
      <w:r>
        <w:fldChar w:fldCharType="begin"/>
      </w:r>
      <w:r>
        <w:instrText xml:space="preserve"> PAGEREF _Toc6320 \h </w:instrText>
      </w:r>
      <w:r>
        <w:fldChar w:fldCharType="separate"/>
      </w:r>
      <w:r>
        <w:t>16</w:t>
      </w:r>
      <w:r>
        <w:fldChar w:fldCharType="end"/>
      </w:r>
      <w:r>
        <w:rPr>
          <w:rFonts w:hint="eastAsia" w:hAnsi="宋体" w:eastAsia="黑体"/>
          <w:szCs w:val="24"/>
        </w:rPr>
        <w:fldChar w:fldCharType="end"/>
      </w:r>
    </w:p>
    <w:p w14:paraId="1978E30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_Toc7794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_Toc7794 \h </w:instrText>
      </w:r>
      <w:r>
        <w:fldChar w:fldCharType="separate"/>
      </w:r>
      <w:r>
        <w:t>16</w:t>
      </w:r>
      <w:r>
        <w:fldChar w:fldCharType="end"/>
      </w:r>
      <w:r>
        <w:rPr>
          <w:rFonts w:hint="eastAsia" w:hAnsi="宋体" w:eastAsia="黑体"/>
          <w:szCs w:val="24"/>
        </w:rPr>
        <w:fldChar w:fldCharType="end"/>
      </w:r>
    </w:p>
    <w:p w14:paraId="04EA3A8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_Toc9928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_Toc9928 \h </w:instrText>
      </w:r>
      <w:r>
        <w:fldChar w:fldCharType="separate"/>
      </w:r>
      <w:r>
        <w:t>17</w:t>
      </w:r>
      <w:r>
        <w:fldChar w:fldCharType="end"/>
      </w:r>
      <w:r>
        <w:rPr>
          <w:rFonts w:hint="eastAsia" w:hAnsi="宋体" w:eastAsia="黑体"/>
          <w:szCs w:val="24"/>
        </w:rPr>
        <w:fldChar w:fldCharType="end"/>
      </w:r>
    </w:p>
    <w:p w14:paraId="7A4399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_Toc14503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_Toc14503 \h </w:instrText>
      </w:r>
      <w:r>
        <w:fldChar w:fldCharType="separate"/>
      </w:r>
      <w:r>
        <w:t>18</w:t>
      </w:r>
      <w:r>
        <w:fldChar w:fldCharType="end"/>
      </w:r>
      <w:r>
        <w:rPr>
          <w:rFonts w:hint="eastAsia" w:hAnsi="宋体" w:eastAsia="黑体"/>
          <w:szCs w:val="24"/>
        </w:rPr>
        <w:fldChar w:fldCharType="end"/>
      </w:r>
    </w:p>
    <w:p w14:paraId="7136A6A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_Toc23380 </w:instrText>
      </w:r>
      <w:r>
        <w:rPr>
          <w:rFonts w:hint="eastAsia" w:hAnsi="宋体" w:eastAsia="黑体"/>
          <w:szCs w:val="24"/>
        </w:rPr>
        <w:fldChar w:fldCharType="separate"/>
      </w:r>
      <w:r>
        <w:rPr>
          <w:rFonts w:hint="eastAsia"/>
          <w:szCs w:val="24"/>
        </w:rPr>
        <w:t>29.保密</w:t>
      </w:r>
      <w:r>
        <w:tab/>
      </w:r>
      <w:r>
        <w:fldChar w:fldCharType="begin"/>
      </w:r>
      <w:r>
        <w:instrText xml:space="preserve"> PAGEREF _Toc23380 \h </w:instrText>
      </w:r>
      <w:r>
        <w:fldChar w:fldCharType="separate"/>
      </w:r>
      <w:r>
        <w:t>19</w:t>
      </w:r>
      <w:r>
        <w:fldChar w:fldCharType="end"/>
      </w:r>
      <w:r>
        <w:rPr>
          <w:rFonts w:hint="eastAsia" w:hAnsi="宋体" w:eastAsia="黑体"/>
          <w:szCs w:val="24"/>
        </w:rPr>
        <w:fldChar w:fldCharType="end"/>
      </w:r>
    </w:p>
    <w:p w14:paraId="078C447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_Toc8092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_Toc8092 \h </w:instrText>
      </w:r>
      <w:r>
        <w:fldChar w:fldCharType="separate"/>
      </w:r>
      <w:r>
        <w:t>19</w:t>
      </w:r>
      <w:r>
        <w:fldChar w:fldCharType="end"/>
      </w:r>
      <w:r>
        <w:rPr>
          <w:rFonts w:hint="eastAsia" w:hAnsi="宋体" w:eastAsia="黑体"/>
          <w:szCs w:val="24"/>
        </w:rPr>
        <w:fldChar w:fldCharType="end"/>
      </w:r>
    </w:p>
    <w:p w14:paraId="609AC91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_Toc28237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_Toc28237 \h </w:instrText>
      </w:r>
      <w:r>
        <w:fldChar w:fldCharType="separate"/>
      </w:r>
      <w:r>
        <w:t>19</w:t>
      </w:r>
      <w:r>
        <w:fldChar w:fldCharType="end"/>
      </w:r>
      <w:r>
        <w:rPr>
          <w:rFonts w:hint="eastAsia" w:hAnsi="宋体" w:eastAsia="黑体"/>
          <w:szCs w:val="24"/>
        </w:rPr>
        <w:fldChar w:fldCharType="end"/>
      </w:r>
    </w:p>
    <w:p w14:paraId="0CD746D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_Toc3665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_Toc3665 \h </w:instrText>
      </w:r>
      <w:r>
        <w:fldChar w:fldCharType="separate"/>
      </w:r>
      <w:r>
        <w:t>19</w:t>
      </w:r>
      <w:r>
        <w:fldChar w:fldCharType="end"/>
      </w:r>
      <w:r>
        <w:rPr>
          <w:rFonts w:hint="eastAsia" w:hAnsi="宋体" w:eastAsia="黑体"/>
          <w:szCs w:val="24"/>
        </w:rPr>
        <w:fldChar w:fldCharType="end"/>
      </w:r>
    </w:p>
    <w:p w14:paraId="1510130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_Toc11756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_Toc11756 \h </w:instrText>
      </w:r>
      <w:r>
        <w:fldChar w:fldCharType="separate"/>
      </w:r>
      <w:r>
        <w:t>20</w:t>
      </w:r>
      <w:r>
        <w:fldChar w:fldCharType="end"/>
      </w:r>
      <w:r>
        <w:rPr>
          <w:rFonts w:hint="eastAsia" w:hAnsi="宋体" w:eastAsia="黑体"/>
          <w:szCs w:val="24"/>
        </w:rPr>
        <w:fldChar w:fldCharType="end"/>
      </w:r>
    </w:p>
    <w:p w14:paraId="65035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_Toc9302 </w:instrText>
      </w:r>
      <w:r>
        <w:rPr>
          <w:rFonts w:hint="eastAsia" w:hAnsi="宋体" w:eastAsia="黑体"/>
          <w:szCs w:val="24"/>
        </w:rPr>
        <w:fldChar w:fldCharType="separate"/>
      </w:r>
      <w:r>
        <w:rPr>
          <w:rFonts w:hint="eastAsia"/>
          <w:szCs w:val="24"/>
        </w:rPr>
        <w:t>32.询问</w:t>
      </w:r>
      <w:r>
        <w:tab/>
      </w:r>
      <w:r>
        <w:fldChar w:fldCharType="begin"/>
      </w:r>
      <w:r>
        <w:instrText xml:space="preserve"> PAGEREF _Toc9302 \h </w:instrText>
      </w:r>
      <w:r>
        <w:fldChar w:fldCharType="separate"/>
      </w:r>
      <w:r>
        <w:t>20</w:t>
      </w:r>
      <w:r>
        <w:fldChar w:fldCharType="end"/>
      </w:r>
      <w:r>
        <w:rPr>
          <w:rFonts w:hint="eastAsia" w:hAnsi="宋体" w:eastAsia="黑体"/>
          <w:szCs w:val="24"/>
        </w:rPr>
        <w:fldChar w:fldCharType="end"/>
      </w:r>
    </w:p>
    <w:p w14:paraId="44293A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_Toc1240 </w:instrText>
      </w:r>
      <w:r>
        <w:rPr>
          <w:rFonts w:hint="eastAsia" w:hAnsi="宋体" w:eastAsia="黑体"/>
          <w:szCs w:val="24"/>
        </w:rPr>
        <w:fldChar w:fldCharType="separate"/>
      </w:r>
      <w:r>
        <w:rPr>
          <w:rFonts w:hint="eastAsia"/>
          <w:szCs w:val="24"/>
        </w:rPr>
        <w:t>33.质疑</w:t>
      </w:r>
      <w:r>
        <w:tab/>
      </w:r>
      <w:r>
        <w:fldChar w:fldCharType="begin"/>
      </w:r>
      <w:r>
        <w:instrText xml:space="preserve"> PAGEREF _Toc1240 \h </w:instrText>
      </w:r>
      <w:r>
        <w:fldChar w:fldCharType="separate"/>
      </w:r>
      <w:r>
        <w:t>20</w:t>
      </w:r>
      <w:r>
        <w:fldChar w:fldCharType="end"/>
      </w:r>
      <w:r>
        <w:rPr>
          <w:rFonts w:hint="eastAsia" w:hAnsi="宋体" w:eastAsia="黑体"/>
          <w:szCs w:val="24"/>
        </w:rPr>
        <w:fldChar w:fldCharType="end"/>
      </w:r>
    </w:p>
    <w:p w14:paraId="2979E6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_Toc3519 </w:instrText>
      </w:r>
      <w:r>
        <w:rPr>
          <w:rFonts w:hint="eastAsia" w:hAnsi="宋体" w:eastAsia="黑体"/>
          <w:szCs w:val="24"/>
        </w:rPr>
        <w:fldChar w:fldCharType="separate"/>
      </w:r>
      <w:r>
        <w:rPr>
          <w:rFonts w:hint="eastAsia"/>
          <w:szCs w:val="24"/>
        </w:rPr>
        <w:t>34.投诉</w:t>
      </w:r>
      <w:r>
        <w:tab/>
      </w:r>
      <w:r>
        <w:fldChar w:fldCharType="begin"/>
      </w:r>
      <w:r>
        <w:instrText xml:space="preserve"> PAGEREF _Toc3519 \h </w:instrText>
      </w:r>
      <w:r>
        <w:fldChar w:fldCharType="separate"/>
      </w:r>
      <w:r>
        <w:t>21</w:t>
      </w:r>
      <w:r>
        <w:fldChar w:fldCharType="end"/>
      </w:r>
      <w:r>
        <w:rPr>
          <w:rFonts w:hint="eastAsia" w:hAnsi="宋体" w:eastAsia="黑体"/>
          <w:szCs w:val="24"/>
        </w:rPr>
        <w:fldChar w:fldCharType="end"/>
      </w:r>
    </w:p>
    <w:p w14:paraId="0FCE5CE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_Toc21176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_Toc21176 \h </w:instrText>
      </w:r>
      <w:r>
        <w:fldChar w:fldCharType="separate"/>
      </w:r>
      <w:r>
        <w:t>21</w:t>
      </w:r>
      <w:r>
        <w:fldChar w:fldCharType="end"/>
      </w:r>
      <w:r>
        <w:rPr>
          <w:rFonts w:hint="eastAsia" w:hAnsi="宋体" w:eastAsia="黑体"/>
          <w:szCs w:val="24"/>
        </w:rPr>
        <w:fldChar w:fldCharType="end"/>
      </w:r>
    </w:p>
    <w:p w14:paraId="78E225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_Toc2031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_Toc2031 \h </w:instrText>
      </w:r>
      <w:r>
        <w:fldChar w:fldCharType="separate"/>
      </w:r>
      <w:r>
        <w:t>21</w:t>
      </w:r>
      <w:r>
        <w:fldChar w:fldCharType="end"/>
      </w:r>
      <w:r>
        <w:rPr>
          <w:rFonts w:hint="eastAsia" w:hAnsi="宋体" w:eastAsia="黑体"/>
          <w:szCs w:val="24"/>
        </w:rPr>
        <w:fldChar w:fldCharType="end"/>
      </w:r>
    </w:p>
    <w:p w14:paraId="5595607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_Toc12884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_Toc12884 \h </w:instrText>
      </w:r>
      <w:r>
        <w:fldChar w:fldCharType="separate"/>
      </w:r>
      <w:r>
        <w:t>21</w:t>
      </w:r>
      <w:r>
        <w:fldChar w:fldCharType="end"/>
      </w:r>
      <w:r>
        <w:rPr>
          <w:rFonts w:hint="eastAsia" w:hAnsi="宋体" w:eastAsia="黑体"/>
          <w:szCs w:val="24"/>
        </w:rPr>
        <w:fldChar w:fldCharType="end"/>
      </w:r>
    </w:p>
    <w:p w14:paraId="7FBD0D3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_Toc4542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_Toc4542 \h </w:instrText>
      </w:r>
      <w:r>
        <w:fldChar w:fldCharType="separate"/>
      </w:r>
      <w:r>
        <w:t>21</w:t>
      </w:r>
      <w:r>
        <w:fldChar w:fldCharType="end"/>
      </w:r>
      <w:r>
        <w:rPr>
          <w:rFonts w:hint="eastAsia" w:hAnsi="宋体" w:eastAsia="黑体"/>
          <w:szCs w:val="24"/>
        </w:rPr>
        <w:fldChar w:fldCharType="end"/>
      </w:r>
    </w:p>
    <w:p w14:paraId="1A77D98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_Toc24993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_Toc24993 \h </w:instrText>
      </w:r>
      <w:r>
        <w:fldChar w:fldCharType="separate"/>
      </w:r>
      <w:r>
        <w:t>22</w:t>
      </w:r>
      <w:r>
        <w:fldChar w:fldCharType="end"/>
      </w:r>
      <w:r>
        <w:rPr>
          <w:rFonts w:hint="eastAsia" w:hAnsi="宋体" w:eastAsia="黑体"/>
          <w:szCs w:val="24"/>
        </w:rPr>
        <w:fldChar w:fldCharType="end"/>
      </w:r>
    </w:p>
    <w:p w14:paraId="13265B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_Toc18880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_Toc18880 \h </w:instrText>
      </w:r>
      <w:r>
        <w:fldChar w:fldCharType="separate"/>
      </w:r>
      <w:r>
        <w:t>22</w:t>
      </w:r>
      <w:r>
        <w:fldChar w:fldCharType="end"/>
      </w:r>
      <w:r>
        <w:rPr>
          <w:rFonts w:hint="eastAsia" w:hAnsi="宋体" w:eastAsia="黑体"/>
          <w:szCs w:val="24"/>
        </w:rPr>
        <w:fldChar w:fldCharType="end"/>
      </w:r>
    </w:p>
    <w:p w14:paraId="24D69AB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_Toc25467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_Toc25467 \h </w:instrText>
      </w:r>
      <w:r>
        <w:fldChar w:fldCharType="separate"/>
      </w:r>
      <w:r>
        <w:t>22</w:t>
      </w:r>
      <w:r>
        <w:fldChar w:fldCharType="end"/>
      </w:r>
      <w:r>
        <w:rPr>
          <w:rFonts w:hint="eastAsia" w:hAnsi="宋体" w:eastAsia="黑体"/>
          <w:szCs w:val="24"/>
        </w:rPr>
        <w:fldChar w:fldCharType="end"/>
      </w:r>
    </w:p>
    <w:p w14:paraId="5211A73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_Toc21424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_Toc21424 \h </w:instrText>
      </w:r>
      <w:r>
        <w:fldChar w:fldCharType="separate"/>
      </w:r>
      <w:r>
        <w:t>22</w:t>
      </w:r>
      <w:r>
        <w:fldChar w:fldCharType="end"/>
      </w:r>
      <w:r>
        <w:rPr>
          <w:rFonts w:hint="eastAsia" w:hAnsi="宋体" w:eastAsia="黑体"/>
          <w:szCs w:val="24"/>
        </w:rPr>
        <w:fldChar w:fldCharType="end"/>
      </w:r>
    </w:p>
    <w:p w14:paraId="4314EC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_Toc28629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_Toc28629 \h </w:instrText>
      </w:r>
      <w:r>
        <w:fldChar w:fldCharType="separate"/>
      </w:r>
      <w:r>
        <w:t>23</w:t>
      </w:r>
      <w:r>
        <w:fldChar w:fldCharType="end"/>
      </w:r>
      <w:r>
        <w:rPr>
          <w:rFonts w:hint="eastAsia" w:hAnsi="宋体" w:eastAsia="黑体"/>
          <w:szCs w:val="24"/>
        </w:rPr>
        <w:fldChar w:fldCharType="end"/>
      </w:r>
    </w:p>
    <w:p w14:paraId="22E1BE3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_Toc9805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_Toc9805 \h </w:instrText>
      </w:r>
      <w:r>
        <w:fldChar w:fldCharType="separate"/>
      </w:r>
      <w:r>
        <w:t>24</w:t>
      </w:r>
      <w:r>
        <w:fldChar w:fldCharType="end"/>
      </w:r>
      <w:r>
        <w:rPr>
          <w:rFonts w:hint="eastAsia" w:hAnsi="宋体" w:eastAsia="黑体"/>
          <w:szCs w:val="24"/>
        </w:rPr>
        <w:fldChar w:fldCharType="end"/>
      </w:r>
    </w:p>
    <w:p w14:paraId="46250CD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_Toc11932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_Toc11932 \h </w:instrText>
      </w:r>
      <w:r>
        <w:fldChar w:fldCharType="separate"/>
      </w:r>
      <w:r>
        <w:t>25</w:t>
      </w:r>
      <w:r>
        <w:fldChar w:fldCharType="end"/>
      </w:r>
      <w:r>
        <w:rPr>
          <w:rFonts w:hint="eastAsia" w:hAnsi="宋体" w:eastAsia="黑体"/>
          <w:szCs w:val="24"/>
        </w:rPr>
        <w:fldChar w:fldCharType="end"/>
      </w:r>
    </w:p>
    <w:p w14:paraId="005E1D5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_Toc27961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_Toc27961 \h </w:instrText>
      </w:r>
      <w:r>
        <w:fldChar w:fldCharType="separate"/>
      </w:r>
      <w:r>
        <w:t>26</w:t>
      </w:r>
      <w:r>
        <w:fldChar w:fldCharType="end"/>
      </w:r>
      <w:r>
        <w:rPr>
          <w:rFonts w:hint="eastAsia" w:hAnsi="宋体" w:eastAsia="黑体"/>
          <w:szCs w:val="24"/>
        </w:rPr>
        <w:fldChar w:fldCharType="end"/>
      </w:r>
    </w:p>
    <w:p w14:paraId="7B5A4CE5">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_Toc23218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_Toc23218 \h </w:instrText>
      </w:r>
      <w:r>
        <w:fldChar w:fldCharType="separate"/>
      </w:r>
      <w:r>
        <w:t>29</w:t>
      </w:r>
      <w:r>
        <w:fldChar w:fldCharType="end"/>
      </w:r>
      <w:r>
        <w:rPr>
          <w:rFonts w:hint="eastAsia" w:hAnsi="宋体" w:eastAsia="黑体"/>
          <w:szCs w:val="24"/>
        </w:rPr>
        <w:fldChar w:fldCharType="end"/>
      </w:r>
    </w:p>
    <w:p w14:paraId="48165C6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_Toc18061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_Toc18061 \h </w:instrText>
      </w:r>
      <w:r>
        <w:fldChar w:fldCharType="separate"/>
      </w:r>
      <w:r>
        <w:t>31</w:t>
      </w:r>
      <w:r>
        <w:fldChar w:fldCharType="end"/>
      </w:r>
      <w:r>
        <w:rPr>
          <w:rFonts w:hint="eastAsia" w:hAnsi="宋体" w:eastAsia="黑体"/>
          <w:szCs w:val="24"/>
        </w:rPr>
        <w:fldChar w:fldCharType="end"/>
      </w:r>
    </w:p>
    <w:p w14:paraId="5378C3E2">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_Toc5532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_Toc5532 \h </w:instrText>
      </w:r>
      <w:r>
        <w:fldChar w:fldCharType="separate"/>
      </w:r>
      <w:r>
        <w:t>35</w:t>
      </w:r>
      <w:r>
        <w:fldChar w:fldCharType="end"/>
      </w:r>
      <w:r>
        <w:rPr>
          <w:rFonts w:hint="eastAsia" w:hAnsi="宋体" w:eastAsia="黑体"/>
          <w:szCs w:val="24"/>
        </w:rPr>
        <w:fldChar w:fldCharType="end"/>
      </w:r>
    </w:p>
    <w:p w14:paraId="1D4587C9">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_Toc8763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_Toc8763 \h </w:instrText>
      </w:r>
      <w:r>
        <w:fldChar w:fldCharType="separate"/>
      </w:r>
      <w:r>
        <w:t>35</w:t>
      </w:r>
      <w:r>
        <w:fldChar w:fldCharType="end"/>
      </w:r>
      <w:r>
        <w:rPr>
          <w:rFonts w:hint="eastAsia" w:hAnsi="宋体" w:eastAsia="黑体"/>
          <w:szCs w:val="24"/>
        </w:rPr>
        <w:fldChar w:fldCharType="end"/>
      </w:r>
    </w:p>
    <w:p w14:paraId="7C8FB8F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_Toc14821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_Toc14821 \h </w:instrText>
      </w:r>
      <w:r>
        <w:fldChar w:fldCharType="separate"/>
      </w:r>
      <w:r>
        <w:t>35</w:t>
      </w:r>
      <w:r>
        <w:fldChar w:fldCharType="end"/>
      </w:r>
      <w:r>
        <w:rPr>
          <w:rFonts w:hint="eastAsia" w:hAnsi="宋体" w:eastAsia="黑体"/>
          <w:szCs w:val="24"/>
        </w:rPr>
        <w:fldChar w:fldCharType="end"/>
      </w:r>
    </w:p>
    <w:p w14:paraId="269E0C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_Toc31109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_Toc31109 \h </w:instrText>
      </w:r>
      <w:r>
        <w:fldChar w:fldCharType="separate"/>
      </w:r>
      <w:r>
        <w:t>35</w:t>
      </w:r>
      <w:r>
        <w:fldChar w:fldCharType="end"/>
      </w:r>
      <w:r>
        <w:rPr>
          <w:rFonts w:hint="eastAsia" w:hAnsi="宋体" w:eastAsia="黑体"/>
          <w:szCs w:val="24"/>
        </w:rPr>
        <w:fldChar w:fldCharType="end"/>
      </w:r>
    </w:p>
    <w:p w14:paraId="4F9727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_Toc10556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_Toc10556 \h </w:instrText>
      </w:r>
      <w:r>
        <w:fldChar w:fldCharType="separate"/>
      </w:r>
      <w:r>
        <w:t>35</w:t>
      </w:r>
      <w:r>
        <w:fldChar w:fldCharType="end"/>
      </w:r>
      <w:r>
        <w:rPr>
          <w:rFonts w:hint="eastAsia" w:hAnsi="宋体" w:eastAsia="黑体"/>
          <w:szCs w:val="24"/>
        </w:rPr>
        <w:fldChar w:fldCharType="end"/>
      </w:r>
    </w:p>
    <w:p w14:paraId="320EA16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_Toc1797 </w:instrText>
      </w:r>
      <w:r>
        <w:rPr>
          <w:rFonts w:hint="eastAsia" w:hAnsi="宋体" w:eastAsia="黑体"/>
          <w:szCs w:val="24"/>
        </w:rPr>
        <w:fldChar w:fldCharType="separate"/>
      </w:r>
      <w:r>
        <w:rPr>
          <w:rFonts w:hint="eastAsia"/>
          <w:szCs w:val="24"/>
        </w:rPr>
        <w:t>4.其他</w:t>
      </w:r>
      <w:r>
        <w:tab/>
      </w:r>
      <w:r>
        <w:fldChar w:fldCharType="begin"/>
      </w:r>
      <w:r>
        <w:instrText xml:space="preserve"> PAGEREF _Toc1797 \h </w:instrText>
      </w:r>
      <w:r>
        <w:fldChar w:fldCharType="separate"/>
      </w:r>
      <w:r>
        <w:t>35</w:t>
      </w:r>
      <w:r>
        <w:fldChar w:fldCharType="end"/>
      </w:r>
      <w:r>
        <w:rPr>
          <w:rFonts w:hint="eastAsia" w:hAnsi="宋体" w:eastAsia="黑体"/>
          <w:szCs w:val="24"/>
        </w:rPr>
        <w:fldChar w:fldCharType="end"/>
      </w:r>
    </w:p>
    <w:p w14:paraId="0BC01585">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_Toc15571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_Toc15571 \h </w:instrText>
      </w:r>
      <w:r>
        <w:fldChar w:fldCharType="separate"/>
      </w:r>
      <w:r>
        <w:t>35</w:t>
      </w:r>
      <w:r>
        <w:fldChar w:fldCharType="end"/>
      </w:r>
      <w:r>
        <w:rPr>
          <w:rFonts w:hint="eastAsia" w:hAnsi="宋体" w:eastAsia="黑体"/>
          <w:szCs w:val="24"/>
        </w:rPr>
        <w:fldChar w:fldCharType="end"/>
      </w:r>
    </w:p>
    <w:p w14:paraId="1D95C96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_Toc11292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_Toc11292 \h </w:instrText>
      </w:r>
      <w:r>
        <w:fldChar w:fldCharType="separate"/>
      </w:r>
      <w:r>
        <w:t>36</w:t>
      </w:r>
      <w:r>
        <w:fldChar w:fldCharType="end"/>
      </w:r>
      <w:r>
        <w:rPr>
          <w:rFonts w:hint="eastAsia" w:hAnsi="宋体" w:eastAsia="黑体"/>
          <w:szCs w:val="24"/>
        </w:rPr>
        <w:fldChar w:fldCharType="end"/>
      </w:r>
    </w:p>
    <w:p w14:paraId="77E47904">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_Toc29081 </w:instrText>
      </w:r>
      <w:r>
        <w:rPr>
          <w:rFonts w:hint="eastAsia" w:hAnsi="宋体" w:eastAsia="黑体"/>
          <w:szCs w:val="24"/>
        </w:rPr>
        <w:fldChar w:fldCharType="separate"/>
      </w:r>
      <w:r>
        <w:rPr>
          <w:rFonts w:hint="eastAsia" w:ascii="黑体" w:hAnsi="黑体" w:eastAsia="黑体"/>
          <w:szCs w:val="32"/>
        </w:rPr>
        <w:t>第四章 合同</w:t>
      </w:r>
      <w:r>
        <w:tab/>
      </w:r>
      <w:r>
        <w:fldChar w:fldCharType="begin"/>
      </w:r>
      <w:r>
        <w:instrText xml:space="preserve"> PAGEREF _Toc29081 \h </w:instrText>
      </w:r>
      <w:r>
        <w:fldChar w:fldCharType="separate"/>
      </w:r>
      <w:r>
        <w:t>37</w:t>
      </w:r>
      <w:r>
        <w:fldChar w:fldCharType="end"/>
      </w:r>
      <w:r>
        <w:rPr>
          <w:rFonts w:hint="eastAsia" w:hAnsi="宋体" w:eastAsia="黑体"/>
          <w:szCs w:val="24"/>
        </w:rPr>
        <w:fldChar w:fldCharType="end"/>
      </w:r>
    </w:p>
    <w:p w14:paraId="0FF4CA3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_Toc3657 </w:instrText>
      </w:r>
      <w:r>
        <w:rPr>
          <w:rFonts w:hint="eastAsia" w:hAnsi="宋体" w:eastAsia="黑体"/>
          <w:szCs w:val="24"/>
        </w:rPr>
        <w:fldChar w:fldCharType="separate"/>
      </w:r>
      <w:r>
        <w:rPr>
          <w:rFonts w:hint="eastAsia" w:ascii="宋体" w:hAnsi="宋体"/>
          <w:bCs/>
          <w:szCs w:val="44"/>
        </w:rPr>
        <w:t>第一节</w:t>
      </w:r>
      <w:r>
        <w:rPr>
          <w:rFonts w:ascii="宋体" w:hAnsi="宋体"/>
          <w:bCs/>
          <w:szCs w:val="44"/>
        </w:rPr>
        <w:t xml:space="preserve">  </w:t>
      </w:r>
      <w:r>
        <w:rPr>
          <w:rFonts w:hint="eastAsia" w:ascii="宋体" w:hAnsi="宋体"/>
          <w:bCs/>
          <w:szCs w:val="44"/>
        </w:rPr>
        <w:t>协</w:t>
      </w:r>
      <w:r>
        <w:rPr>
          <w:rFonts w:ascii="宋体" w:hAnsi="宋体"/>
          <w:bCs/>
          <w:szCs w:val="44"/>
        </w:rPr>
        <w:t xml:space="preserve"> </w:t>
      </w:r>
      <w:r>
        <w:rPr>
          <w:rFonts w:hint="eastAsia" w:ascii="宋体" w:hAnsi="宋体"/>
          <w:bCs/>
          <w:szCs w:val="44"/>
        </w:rPr>
        <w:t>议</w:t>
      </w:r>
      <w:r>
        <w:rPr>
          <w:rFonts w:ascii="宋体" w:hAnsi="宋体"/>
          <w:bCs/>
          <w:szCs w:val="44"/>
        </w:rPr>
        <w:t xml:space="preserve"> </w:t>
      </w:r>
      <w:r>
        <w:rPr>
          <w:rFonts w:hint="eastAsia" w:ascii="宋体" w:hAnsi="宋体"/>
          <w:bCs/>
          <w:szCs w:val="44"/>
        </w:rPr>
        <w:t>书</w:t>
      </w:r>
      <w:r>
        <w:tab/>
      </w:r>
      <w:r>
        <w:fldChar w:fldCharType="begin"/>
      </w:r>
      <w:r>
        <w:instrText xml:space="preserve"> PAGEREF _Toc3657 \h </w:instrText>
      </w:r>
      <w:r>
        <w:fldChar w:fldCharType="separate"/>
      </w:r>
      <w:r>
        <w:t>38</w:t>
      </w:r>
      <w:r>
        <w:fldChar w:fldCharType="end"/>
      </w:r>
      <w:r>
        <w:rPr>
          <w:rFonts w:hint="eastAsia" w:hAnsi="宋体" w:eastAsia="黑体"/>
          <w:szCs w:val="24"/>
        </w:rPr>
        <w:fldChar w:fldCharType="end"/>
      </w:r>
    </w:p>
    <w:p w14:paraId="5E45EC0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_Toc24845 </w:instrText>
      </w:r>
      <w:r>
        <w:rPr>
          <w:rFonts w:hint="eastAsia" w:hAnsi="宋体" w:eastAsia="黑体"/>
          <w:szCs w:val="24"/>
        </w:rPr>
        <w:fldChar w:fldCharType="separate"/>
      </w:r>
      <w:r>
        <w:rPr>
          <w:rFonts w:hint="eastAsia" w:ascii="宋体" w:hAnsi="宋体"/>
          <w:bCs/>
          <w:szCs w:val="44"/>
        </w:rPr>
        <w:t>第二部分</w:t>
      </w:r>
      <w:r>
        <w:rPr>
          <w:rFonts w:ascii="宋体" w:hAnsi="宋体"/>
          <w:bCs/>
          <w:szCs w:val="44"/>
        </w:rPr>
        <w:t xml:space="preserve">  </w:t>
      </w:r>
      <w:r>
        <w:rPr>
          <w:rFonts w:hint="eastAsia" w:ascii="宋体" w:hAnsi="宋体"/>
          <w:bCs/>
          <w:szCs w:val="44"/>
        </w:rPr>
        <w:t>通用合同条款</w:t>
      </w:r>
      <w:r>
        <w:tab/>
      </w:r>
      <w:r>
        <w:fldChar w:fldCharType="begin"/>
      </w:r>
      <w:r>
        <w:instrText xml:space="preserve"> PAGEREF _Toc24845 \h </w:instrText>
      </w:r>
      <w:r>
        <w:fldChar w:fldCharType="separate"/>
      </w:r>
      <w:r>
        <w:t>40</w:t>
      </w:r>
      <w:r>
        <w:fldChar w:fldCharType="end"/>
      </w:r>
      <w:r>
        <w:rPr>
          <w:rFonts w:hint="eastAsia" w:hAnsi="宋体" w:eastAsia="黑体"/>
          <w:szCs w:val="24"/>
        </w:rPr>
        <w:fldChar w:fldCharType="end"/>
      </w:r>
    </w:p>
    <w:p w14:paraId="10EB2D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_Toc15314 </w:instrText>
      </w:r>
      <w:r>
        <w:rPr>
          <w:rFonts w:hint="eastAsia" w:hAnsi="宋体" w:eastAsia="黑体"/>
          <w:szCs w:val="24"/>
        </w:rPr>
        <w:fldChar w:fldCharType="separate"/>
      </w:r>
      <w:r>
        <w:rPr>
          <w:rFonts w:hint="eastAsia" w:ascii="宋体" w:hAnsi="宋体"/>
          <w:bCs/>
          <w:szCs w:val="44"/>
        </w:rPr>
        <w:t>第三部分</w:t>
      </w:r>
      <w:r>
        <w:rPr>
          <w:rFonts w:ascii="宋体" w:hAnsi="宋体"/>
          <w:bCs/>
          <w:szCs w:val="44"/>
        </w:rPr>
        <w:t xml:space="preserve">    </w:t>
      </w:r>
      <w:r>
        <w:rPr>
          <w:rFonts w:hint="eastAsia" w:ascii="宋体" w:hAnsi="宋体"/>
          <w:bCs/>
          <w:szCs w:val="44"/>
        </w:rPr>
        <w:t>专用合同条款</w:t>
      </w:r>
      <w:r>
        <w:tab/>
      </w:r>
      <w:r>
        <w:fldChar w:fldCharType="begin"/>
      </w:r>
      <w:r>
        <w:instrText xml:space="preserve"> PAGEREF _Toc15314 \h </w:instrText>
      </w:r>
      <w:r>
        <w:fldChar w:fldCharType="separate"/>
      </w:r>
      <w:r>
        <w:t>70</w:t>
      </w:r>
      <w:r>
        <w:fldChar w:fldCharType="end"/>
      </w:r>
      <w:r>
        <w:rPr>
          <w:rFonts w:hint="eastAsia" w:hAnsi="宋体" w:eastAsia="黑体"/>
          <w:szCs w:val="24"/>
        </w:rPr>
        <w:fldChar w:fldCharType="end"/>
      </w:r>
    </w:p>
    <w:p w14:paraId="29A3163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_Toc7901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_Toc7901 \h </w:instrText>
      </w:r>
      <w:r>
        <w:fldChar w:fldCharType="separate"/>
      </w:r>
      <w:r>
        <w:t>86</w:t>
      </w:r>
      <w:r>
        <w:fldChar w:fldCharType="end"/>
      </w:r>
      <w:r>
        <w:rPr>
          <w:rFonts w:hint="eastAsia" w:hAnsi="宋体" w:eastAsia="黑体"/>
          <w:szCs w:val="24"/>
        </w:rPr>
        <w:fldChar w:fldCharType="end"/>
      </w:r>
    </w:p>
    <w:p w14:paraId="20280B5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_Toc3504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_Toc3504 \h </w:instrText>
      </w:r>
      <w:r>
        <w:fldChar w:fldCharType="separate"/>
      </w:r>
      <w:r>
        <w:t>88</w:t>
      </w:r>
      <w:r>
        <w:fldChar w:fldCharType="end"/>
      </w:r>
      <w:r>
        <w:rPr>
          <w:rFonts w:hint="eastAsia" w:hAnsi="宋体" w:eastAsia="黑体"/>
          <w:szCs w:val="24"/>
        </w:rPr>
        <w:fldChar w:fldCharType="end"/>
      </w:r>
    </w:p>
    <w:p w14:paraId="14259B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_Toc30226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_Toc30226 \h </w:instrText>
      </w:r>
      <w:r>
        <w:fldChar w:fldCharType="separate"/>
      </w:r>
      <w:r>
        <w:t>89</w:t>
      </w:r>
      <w:r>
        <w:fldChar w:fldCharType="end"/>
      </w:r>
      <w:r>
        <w:rPr>
          <w:rFonts w:hint="eastAsia" w:hAnsi="宋体" w:eastAsia="黑体"/>
          <w:szCs w:val="24"/>
        </w:rPr>
        <w:fldChar w:fldCharType="end"/>
      </w:r>
    </w:p>
    <w:p w14:paraId="1393BD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_Toc19665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_Toc19665 \h </w:instrText>
      </w:r>
      <w:r>
        <w:fldChar w:fldCharType="separate"/>
      </w:r>
      <w:r>
        <w:t>90</w:t>
      </w:r>
      <w:r>
        <w:fldChar w:fldCharType="end"/>
      </w:r>
      <w:r>
        <w:rPr>
          <w:rFonts w:hint="eastAsia" w:hAnsi="宋体" w:eastAsia="黑体"/>
          <w:szCs w:val="24"/>
        </w:rPr>
        <w:fldChar w:fldCharType="end"/>
      </w:r>
    </w:p>
    <w:p w14:paraId="6CEE5B4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_Toc19859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_Toc19859 \h </w:instrText>
      </w:r>
      <w:r>
        <w:fldChar w:fldCharType="separate"/>
      </w:r>
      <w:r>
        <w:t>90</w:t>
      </w:r>
      <w:r>
        <w:fldChar w:fldCharType="end"/>
      </w:r>
      <w:r>
        <w:rPr>
          <w:rFonts w:hint="eastAsia" w:hAnsi="宋体" w:eastAsia="黑体"/>
          <w:szCs w:val="24"/>
        </w:rPr>
        <w:fldChar w:fldCharType="end"/>
      </w:r>
    </w:p>
    <w:p w14:paraId="09F1C88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_Toc24127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_Toc24127 \h </w:instrText>
      </w:r>
      <w:r>
        <w:fldChar w:fldCharType="separate"/>
      </w:r>
      <w:r>
        <w:t>91</w:t>
      </w:r>
      <w:r>
        <w:fldChar w:fldCharType="end"/>
      </w:r>
      <w:r>
        <w:rPr>
          <w:rFonts w:hint="eastAsia" w:hAnsi="宋体" w:eastAsia="黑体"/>
          <w:szCs w:val="24"/>
        </w:rPr>
        <w:fldChar w:fldCharType="end"/>
      </w:r>
    </w:p>
    <w:p w14:paraId="4A33AA2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_Toc19864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_Toc19864 \h </w:instrText>
      </w:r>
      <w:r>
        <w:fldChar w:fldCharType="separate"/>
      </w:r>
      <w:r>
        <w:t>92</w:t>
      </w:r>
      <w:r>
        <w:fldChar w:fldCharType="end"/>
      </w:r>
      <w:r>
        <w:rPr>
          <w:rFonts w:hint="eastAsia" w:hAnsi="宋体" w:eastAsia="黑体"/>
          <w:szCs w:val="24"/>
        </w:rPr>
        <w:fldChar w:fldCharType="end"/>
      </w:r>
    </w:p>
    <w:p w14:paraId="1F21E97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_Toc19683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_Toc19683 \h </w:instrText>
      </w:r>
      <w:r>
        <w:fldChar w:fldCharType="separate"/>
      </w:r>
      <w:r>
        <w:t>93</w:t>
      </w:r>
      <w:r>
        <w:fldChar w:fldCharType="end"/>
      </w:r>
      <w:r>
        <w:rPr>
          <w:rFonts w:hint="eastAsia" w:hAnsi="宋体" w:eastAsia="黑体"/>
          <w:szCs w:val="24"/>
        </w:rPr>
        <w:fldChar w:fldCharType="end"/>
      </w:r>
    </w:p>
    <w:p w14:paraId="569829D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_Toc4779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_Toc4779 \h </w:instrText>
      </w:r>
      <w:r>
        <w:fldChar w:fldCharType="separate"/>
      </w:r>
      <w:r>
        <w:t>94</w:t>
      </w:r>
      <w:r>
        <w:fldChar w:fldCharType="end"/>
      </w:r>
      <w:r>
        <w:rPr>
          <w:rFonts w:hint="eastAsia" w:hAnsi="宋体" w:eastAsia="黑体"/>
          <w:szCs w:val="24"/>
        </w:rPr>
        <w:fldChar w:fldCharType="end"/>
      </w:r>
    </w:p>
    <w:p w14:paraId="71E94A1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_Toc13124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_Toc13124 \h </w:instrText>
      </w:r>
      <w:r>
        <w:fldChar w:fldCharType="separate"/>
      </w:r>
      <w:r>
        <w:t>94</w:t>
      </w:r>
      <w:r>
        <w:fldChar w:fldCharType="end"/>
      </w:r>
      <w:r>
        <w:rPr>
          <w:rFonts w:hint="eastAsia" w:hAnsi="宋体" w:eastAsia="黑体"/>
          <w:szCs w:val="24"/>
        </w:rPr>
        <w:fldChar w:fldCharType="end"/>
      </w:r>
    </w:p>
    <w:p w14:paraId="01C0745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_Toc1239 \h </w:instrText>
      </w:r>
      <w:r>
        <w:fldChar w:fldCharType="separate"/>
      </w:r>
      <w:r>
        <w:t>95</w:t>
      </w:r>
      <w:r>
        <w:fldChar w:fldCharType="end"/>
      </w:r>
      <w:r>
        <w:rPr>
          <w:rFonts w:hint="eastAsia" w:hAnsi="宋体" w:eastAsia="黑体"/>
          <w:szCs w:val="24"/>
        </w:rPr>
        <w:fldChar w:fldCharType="end"/>
      </w:r>
    </w:p>
    <w:p w14:paraId="03B4F89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_Toc6772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_Toc6772 \h </w:instrText>
      </w:r>
      <w:r>
        <w:fldChar w:fldCharType="separate"/>
      </w:r>
      <w:r>
        <w:t>95</w:t>
      </w:r>
      <w:r>
        <w:fldChar w:fldCharType="end"/>
      </w:r>
      <w:r>
        <w:rPr>
          <w:rFonts w:hint="eastAsia" w:hAnsi="宋体" w:eastAsia="黑体"/>
          <w:szCs w:val="24"/>
        </w:rPr>
        <w:fldChar w:fldCharType="end"/>
      </w:r>
    </w:p>
    <w:p w14:paraId="41F2A2C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_Toc3408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_Toc3408 \h </w:instrText>
      </w:r>
      <w:r>
        <w:fldChar w:fldCharType="separate"/>
      </w:r>
      <w:r>
        <w:t>96</w:t>
      </w:r>
      <w:r>
        <w:fldChar w:fldCharType="end"/>
      </w:r>
      <w:r>
        <w:rPr>
          <w:rFonts w:hint="eastAsia" w:hAnsi="宋体" w:eastAsia="黑体"/>
          <w:szCs w:val="24"/>
        </w:rPr>
        <w:fldChar w:fldCharType="end"/>
      </w:r>
    </w:p>
    <w:p w14:paraId="52B4CE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_Toc24984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_Toc24984 \h </w:instrText>
      </w:r>
      <w:r>
        <w:fldChar w:fldCharType="separate"/>
      </w:r>
      <w:r>
        <w:t>96</w:t>
      </w:r>
      <w:r>
        <w:fldChar w:fldCharType="end"/>
      </w:r>
      <w:r>
        <w:rPr>
          <w:rFonts w:hint="eastAsia" w:hAnsi="宋体" w:eastAsia="黑体"/>
          <w:szCs w:val="24"/>
        </w:rPr>
        <w:fldChar w:fldCharType="end"/>
      </w:r>
    </w:p>
    <w:p w14:paraId="285310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_Toc18011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_Toc18011 \h </w:instrText>
      </w:r>
      <w:r>
        <w:fldChar w:fldCharType="separate"/>
      </w:r>
      <w:r>
        <w:t>97</w:t>
      </w:r>
      <w:r>
        <w:fldChar w:fldCharType="end"/>
      </w:r>
      <w:r>
        <w:rPr>
          <w:rFonts w:hint="eastAsia" w:hAnsi="宋体" w:eastAsia="黑体"/>
          <w:szCs w:val="24"/>
        </w:rPr>
        <w:fldChar w:fldCharType="end"/>
      </w:r>
    </w:p>
    <w:p w14:paraId="43CCA71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_Toc31409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_Toc31409 \h </w:instrText>
      </w:r>
      <w:r>
        <w:fldChar w:fldCharType="separate"/>
      </w:r>
      <w:r>
        <w:t>98</w:t>
      </w:r>
      <w:r>
        <w:fldChar w:fldCharType="end"/>
      </w:r>
      <w:r>
        <w:rPr>
          <w:rFonts w:hint="eastAsia" w:hAnsi="宋体" w:eastAsia="黑体"/>
          <w:szCs w:val="24"/>
        </w:rPr>
        <w:fldChar w:fldCharType="end"/>
      </w:r>
    </w:p>
    <w:p w14:paraId="6D39D5E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_Toc24451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_Toc24451 \h </w:instrText>
      </w:r>
      <w:r>
        <w:fldChar w:fldCharType="separate"/>
      </w:r>
      <w:r>
        <w:t>98</w:t>
      </w:r>
      <w:r>
        <w:fldChar w:fldCharType="end"/>
      </w:r>
      <w:r>
        <w:rPr>
          <w:rFonts w:hint="eastAsia" w:hAnsi="宋体" w:eastAsia="黑体"/>
          <w:szCs w:val="24"/>
        </w:rPr>
        <w:fldChar w:fldCharType="end"/>
      </w:r>
    </w:p>
    <w:p w14:paraId="152DDC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_Toc28289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_Toc28289 \h </w:instrText>
      </w:r>
      <w:r>
        <w:fldChar w:fldCharType="separate"/>
      </w:r>
      <w:r>
        <w:t>98</w:t>
      </w:r>
      <w:r>
        <w:fldChar w:fldCharType="end"/>
      </w:r>
      <w:r>
        <w:rPr>
          <w:rFonts w:hint="eastAsia" w:hAnsi="宋体" w:eastAsia="黑体"/>
          <w:szCs w:val="24"/>
        </w:rPr>
        <w:fldChar w:fldCharType="end"/>
      </w:r>
    </w:p>
    <w:p w14:paraId="4EC5E64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_Toc89 \h </w:instrText>
      </w:r>
      <w:r>
        <w:fldChar w:fldCharType="separate"/>
      </w:r>
      <w:r>
        <w:t>99</w:t>
      </w:r>
      <w:r>
        <w:fldChar w:fldCharType="end"/>
      </w:r>
      <w:r>
        <w:rPr>
          <w:rFonts w:hint="eastAsia" w:hAnsi="宋体" w:eastAsia="黑体"/>
          <w:szCs w:val="24"/>
        </w:rPr>
        <w:fldChar w:fldCharType="end"/>
      </w:r>
    </w:p>
    <w:p w14:paraId="58F0D1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_Toc26821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_Toc26821 \h </w:instrText>
      </w:r>
      <w:r>
        <w:fldChar w:fldCharType="separate"/>
      </w:r>
      <w:r>
        <w:t>101</w:t>
      </w:r>
      <w:r>
        <w:fldChar w:fldCharType="end"/>
      </w:r>
      <w:r>
        <w:rPr>
          <w:rFonts w:hint="eastAsia" w:hAnsi="宋体" w:eastAsia="黑体"/>
          <w:szCs w:val="24"/>
        </w:rPr>
        <w:fldChar w:fldCharType="end"/>
      </w:r>
    </w:p>
    <w:p w14:paraId="165B08F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_Toc1621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_Toc1621 \h </w:instrText>
      </w:r>
      <w:r>
        <w:fldChar w:fldCharType="separate"/>
      </w:r>
      <w:r>
        <w:t>103</w:t>
      </w:r>
      <w:r>
        <w:fldChar w:fldCharType="end"/>
      </w:r>
      <w:r>
        <w:rPr>
          <w:rFonts w:hint="eastAsia" w:hAnsi="宋体" w:eastAsia="黑体"/>
          <w:szCs w:val="24"/>
        </w:rPr>
        <w:fldChar w:fldCharType="end"/>
      </w:r>
    </w:p>
    <w:p w14:paraId="7CAAEC6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_Toc22302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_Toc22302 \h </w:instrText>
      </w:r>
      <w:r>
        <w:fldChar w:fldCharType="separate"/>
      </w:r>
      <w:r>
        <w:t>104</w:t>
      </w:r>
      <w:r>
        <w:fldChar w:fldCharType="end"/>
      </w:r>
      <w:r>
        <w:rPr>
          <w:rFonts w:hint="eastAsia" w:hAnsi="宋体" w:eastAsia="黑体"/>
          <w:szCs w:val="24"/>
        </w:rPr>
        <w:fldChar w:fldCharType="end"/>
      </w:r>
    </w:p>
    <w:p w14:paraId="2B9A85A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_Toc7819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_Toc7819 \h </w:instrText>
      </w:r>
      <w:r>
        <w:fldChar w:fldCharType="separate"/>
      </w:r>
      <w:r>
        <w:t>105</w:t>
      </w:r>
      <w:r>
        <w:fldChar w:fldCharType="end"/>
      </w:r>
      <w:r>
        <w:rPr>
          <w:rFonts w:hint="eastAsia" w:hAnsi="宋体" w:eastAsia="黑体"/>
          <w:szCs w:val="24"/>
        </w:rPr>
        <w:fldChar w:fldCharType="end"/>
      </w:r>
    </w:p>
    <w:p w14:paraId="03FBDE6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_Toc14426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_Toc14426 \h </w:instrText>
      </w:r>
      <w:r>
        <w:fldChar w:fldCharType="separate"/>
      </w:r>
      <w:r>
        <w:t>106</w:t>
      </w:r>
      <w:r>
        <w:fldChar w:fldCharType="end"/>
      </w:r>
      <w:r>
        <w:rPr>
          <w:rFonts w:hint="eastAsia" w:hAnsi="宋体" w:eastAsia="黑体"/>
          <w:szCs w:val="24"/>
        </w:rPr>
        <w:fldChar w:fldCharType="end"/>
      </w:r>
    </w:p>
    <w:p w14:paraId="23215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_Toc601 \h </w:instrText>
      </w:r>
      <w:r>
        <w:fldChar w:fldCharType="separate"/>
      </w:r>
      <w:r>
        <w:t>107</w:t>
      </w:r>
      <w:r>
        <w:fldChar w:fldCharType="end"/>
      </w:r>
      <w:r>
        <w:rPr>
          <w:rFonts w:hint="eastAsia" w:hAnsi="宋体" w:eastAsia="黑体"/>
          <w:szCs w:val="24"/>
        </w:rPr>
        <w:fldChar w:fldCharType="end"/>
      </w:r>
    </w:p>
    <w:p w14:paraId="432F7B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_Toc26373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_Toc26373 \h </w:instrText>
      </w:r>
      <w:r>
        <w:fldChar w:fldCharType="separate"/>
      </w:r>
      <w:r>
        <w:t>107</w:t>
      </w:r>
      <w:r>
        <w:fldChar w:fldCharType="end"/>
      </w:r>
      <w:r>
        <w:rPr>
          <w:rFonts w:hint="eastAsia" w:hAnsi="宋体" w:eastAsia="黑体"/>
          <w:szCs w:val="24"/>
        </w:rPr>
        <w:fldChar w:fldCharType="end"/>
      </w:r>
    </w:p>
    <w:p w14:paraId="7C069B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_Toc5690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_Toc5690 \h </w:instrText>
      </w:r>
      <w:r>
        <w:fldChar w:fldCharType="separate"/>
      </w:r>
      <w:r>
        <w:t>108</w:t>
      </w:r>
      <w:r>
        <w:fldChar w:fldCharType="end"/>
      </w:r>
      <w:r>
        <w:rPr>
          <w:rFonts w:hint="eastAsia" w:hAnsi="宋体" w:eastAsia="黑体"/>
          <w:szCs w:val="24"/>
        </w:rPr>
        <w:fldChar w:fldCharType="end"/>
      </w:r>
    </w:p>
    <w:p w14:paraId="3352304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_Toc16733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_Toc16733 \h </w:instrText>
      </w:r>
      <w:r>
        <w:fldChar w:fldCharType="separate"/>
      </w:r>
      <w:r>
        <w:t>109</w:t>
      </w:r>
      <w:r>
        <w:fldChar w:fldCharType="end"/>
      </w:r>
      <w:r>
        <w:rPr>
          <w:rFonts w:hint="eastAsia" w:hAnsi="宋体" w:eastAsia="黑体"/>
          <w:szCs w:val="24"/>
        </w:rPr>
        <w:fldChar w:fldCharType="end"/>
      </w:r>
    </w:p>
    <w:p w14:paraId="3BC69B9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_Toc25689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_Toc25689 \h </w:instrText>
      </w:r>
      <w:r>
        <w:fldChar w:fldCharType="separate"/>
      </w:r>
      <w:r>
        <w:t>109</w:t>
      </w:r>
      <w:r>
        <w:fldChar w:fldCharType="end"/>
      </w:r>
      <w:r>
        <w:rPr>
          <w:rFonts w:hint="eastAsia" w:hAnsi="宋体" w:eastAsia="黑体"/>
          <w:szCs w:val="24"/>
        </w:rPr>
        <w:fldChar w:fldCharType="end"/>
      </w:r>
    </w:p>
    <w:p w14:paraId="3A3E2A9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_Toc25130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_Toc25130 \h </w:instrText>
      </w:r>
      <w:r>
        <w:fldChar w:fldCharType="separate"/>
      </w:r>
      <w:r>
        <w:t>109</w:t>
      </w:r>
      <w:r>
        <w:fldChar w:fldCharType="end"/>
      </w:r>
      <w:r>
        <w:rPr>
          <w:rFonts w:hint="eastAsia" w:hAnsi="宋体" w:eastAsia="黑体"/>
          <w:szCs w:val="24"/>
        </w:rPr>
        <w:fldChar w:fldCharType="end"/>
      </w:r>
    </w:p>
    <w:p w14:paraId="66010DD3">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_Toc30877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_Toc30877 \h </w:instrText>
      </w:r>
      <w:r>
        <w:fldChar w:fldCharType="separate"/>
      </w:r>
      <w:r>
        <w:t>110</w:t>
      </w:r>
      <w:r>
        <w:fldChar w:fldCharType="end"/>
      </w:r>
      <w:r>
        <w:rPr>
          <w:rFonts w:hint="eastAsia" w:hAnsi="宋体" w:eastAsia="黑体"/>
          <w:szCs w:val="24"/>
        </w:rPr>
        <w:fldChar w:fldCharType="end"/>
      </w:r>
    </w:p>
    <w:p w14:paraId="320BEC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_Toc30978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_Toc30978 \h </w:instrText>
      </w:r>
      <w:r>
        <w:fldChar w:fldCharType="separate"/>
      </w:r>
      <w:r>
        <w:t>111</w:t>
      </w:r>
      <w:r>
        <w:fldChar w:fldCharType="end"/>
      </w:r>
      <w:r>
        <w:rPr>
          <w:rFonts w:hint="eastAsia" w:hAnsi="宋体" w:eastAsia="黑体"/>
          <w:szCs w:val="24"/>
        </w:rPr>
        <w:fldChar w:fldCharType="end"/>
      </w:r>
    </w:p>
    <w:p w14:paraId="6FEAB6B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_Toc4680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_Toc4680 \h </w:instrText>
      </w:r>
      <w:r>
        <w:fldChar w:fldCharType="separate"/>
      </w:r>
      <w:r>
        <w:t>112</w:t>
      </w:r>
      <w:r>
        <w:fldChar w:fldCharType="end"/>
      </w:r>
      <w:r>
        <w:rPr>
          <w:rFonts w:hint="eastAsia" w:hAnsi="宋体" w:eastAsia="黑体"/>
          <w:szCs w:val="24"/>
        </w:rPr>
        <w:fldChar w:fldCharType="end"/>
      </w:r>
    </w:p>
    <w:p w14:paraId="53D0E80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_Toc1539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_Toc1539 \h </w:instrText>
      </w:r>
      <w:r>
        <w:fldChar w:fldCharType="separate"/>
      </w:r>
      <w:r>
        <w:t>113</w:t>
      </w:r>
      <w:r>
        <w:fldChar w:fldCharType="end"/>
      </w:r>
      <w:r>
        <w:rPr>
          <w:rFonts w:hint="eastAsia" w:hAnsi="宋体" w:eastAsia="黑体"/>
          <w:szCs w:val="24"/>
        </w:rPr>
        <w:fldChar w:fldCharType="end"/>
      </w:r>
    </w:p>
    <w:p w14:paraId="05F1E5E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_Toc32609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_Toc32609 \h </w:instrText>
      </w:r>
      <w:r>
        <w:fldChar w:fldCharType="separate"/>
      </w:r>
      <w:r>
        <w:t>113</w:t>
      </w:r>
      <w:r>
        <w:fldChar w:fldCharType="end"/>
      </w:r>
      <w:r>
        <w:rPr>
          <w:rFonts w:hint="eastAsia" w:hAnsi="宋体" w:eastAsia="黑体"/>
          <w:szCs w:val="24"/>
        </w:rPr>
        <w:fldChar w:fldCharType="end"/>
      </w:r>
    </w:p>
    <w:p w14:paraId="3A30473E">
      <w:pPr>
        <w:pStyle w:val="2"/>
        <w:adjustRightInd w:val="0"/>
        <w:snapToGrid w:val="0"/>
        <w:spacing w:before="156" w:beforeLines="50" w:line="360" w:lineRule="auto"/>
        <w:rPr>
          <w:rFonts w:hint="eastAsia" w:hAnsi="宋体" w:eastAsia="黑体"/>
          <w:szCs w:val="24"/>
        </w:rPr>
      </w:pPr>
      <w:r>
        <w:rPr>
          <w:rFonts w:hint="eastAsia" w:hAnsi="宋体" w:eastAsia="黑体"/>
          <w:szCs w:val="24"/>
        </w:rPr>
        <w:fldChar w:fldCharType="end"/>
      </w:r>
      <w:bookmarkStart w:id="1" w:name="_Toc24141"/>
    </w:p>
    <w:p w14:paraId="6387BEFA">
      <w:pPr>
        <w:pStyle w:val="2"/>
        <w:adjustRightInd w:val="0"/>
        <w:snapToGrid w:val="0"/>
        <w:spacing w:before="156" w:beforeLines="50" w:line="360" w:lineRule="auto"/>
        <w:rPr>
          <w:rFonts w:hint="eastAsia" w:ascii="黑体" w:hAnsi="黑体" w:eastAsia="黑体"/>
          <w:sz w:val="32"/>
          <w:szCs w:val="32"/>
        </w:rPr>
      </w:pPr>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2201055"/>
      <w:bookmarkStart w:id="3" w:name="_Toc35393798"/>
      <w:bookmarkStart w:id="4" w:name="_Toc28359012"/>
      <w:bookmarkStart w:id="5" w:name="_Toc28359089"/>
      <w:bookmarkStart w:id="6" w:name="_Toc35393629"/>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驼峰路街道东岳路社区综合服务阵地装修项目</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6626"/>
      <w:r>
        <w:rPr>
          <w:rFonts w:hint="eastAsia" w:ascii="黑体" w:hAnsi="黑体"/>
          <w:sz w:val="24"/>
          <w:szCs w:val="24"/>
        </w:rPr>
        <w:t>1.项目基本情况</w:t>
      </w:r>
      <w:bookmarkEnd w:id="7"/>
    </w:p>
    <w:p w14:paraId="615FCCC9">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驼峰路街道东岳路社区综合服务阵地装修项目                         </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32</w:t>
      </w:r>
      <w:r>
        <w:rPr>
          <w:rFonts w:hint="eastAsia" w:asciiTheme="minorEastAsia" w:hAnsiTheme="minorEastAsia"/>
          <w:szCs w:val="21"/>
          <w:u w:val="single"/>
        </w:rPr>
        <w:t xml:space="preserve">号   </w:t>
      </w:r>
    </w:p>
    <w:p w14:paraId="342B6B3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1.3预算金额：</w:t>
      </w:r>
      <w:r>
        <w:rPr>
          <w:rFonts w:hint="eastAsia" w:asciiTheme="minorEastAsia" w:hAnsiTheme="minorEastAsia"/>
          <w:szCs w:val="21"/>
          <w:u w:val="single"/>
        </w:rPr>
        <w:t>1,027,599.96</w:t>
      </w:r>
      <w:r>
        <w:rPr>
          <w:rFonts w:hint="eastAsia" w:asciiTheme="minorEastAsia" w:hAnsiTheme="minorEastAsia"/>
          <w:szCs w:val="21"/>
          <w:u w:val="single"/>
          <w:lang w:val="en-US" w:eastAsia="zh-CN"/>
        </w:rPr>
        <w:t>元；（预留金：30000.00元）</w:t>
      </w:r>
    </w:p>
    <w:p w14:paraId="396F5761">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1.4最高限价：</w:t>
      </w:r>
      <w:r>
        <w:rPr>
          <w:rFonts w:hint="eastAsia" w:asciiTheme="minorEastAsia" w:hAnsiTheme="minorEastAsia"/>
          <w:szCs w:val="21"/>
          <w:u w:val="single"/>
        </w:rPr>
        <w:t>1,027,599.96</w:t>
      </w:r>
      <w:r>
        <w:rPr>
          <w:rFonts w:hint="eastAsia" w:asciiTheme="minorEastAsia" w:hAnsiTheme="minorEastAsia"/>
          <w:szCs w:val="21"/>
          <w:u w:val="single"/>
          <w:lang w:val="en-US" w:eastAsia="zh-CN"/>
        </w:rPr>
        <w:t>元；（预留金：30000.00元）</w:t>
      </w:r>
    </w:p>
    <w:p w14:paraId="7D881EF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驼峰路街道东岳路社区综合服务阵地装修项目  </w:t>
      </w:r>
    </w:p>
    <w:bookmarkEnd w:id="8"/>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45</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15803"/>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项目承包申请人必须具备建筑装修装饰工程专业承包二级及以上资质，且具备有效的安全生产许可证，并在人员、设备、资金等方面具备相应的施工能力。其中，拟派项目负责人具备建筑工程二级注册建造师及以上执业资格，应为本公司的在职职员，具备有效期的 安全生产考核合格证书（建安 B 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提供承诺，格式自拟</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9924"/>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rPr>
        <w:t>年</w:t>
      </w:r>
      <w:r>
        <w:rPr>
          <w:rFonts w:hint="eastAsia" w:ascii="宋体" w:hAnsi="宋体" w:cs="宋体"/>
          <w:szCs w:val="21"/>
          <w:u w:val="single"/>
          <w:lang w:val="en-US" w:eastAsia="zh-CN"/>
        </w:rPr>
        <w:t>5</w:t>
      </w:r>
      <w:r>
        <w:rPr>
          <w:rFonts w:hint="eastAsia" w:ascii="宋体" w:hAnsi="宋体" w:cs="宋体"/>
          <w:szCs w:val="21"/>
        </w:rPr>
        <w:t>月</w:t>
      </w:r>
      <w:r>
        <w:rPr>
          <w:rFonts w:hint="eastAsia" w:ascii="宋体" w:hAnsi="宋体" w:cs="宋体"/>
          <w:szCs w:val="21"/>
          <w:u w:val="single"/>
          <w:lang w:val="en-US" w:eastAsia="zh-CN"/>
        </w:rPr>
        <w:t>22</w:t>
      </w:r>
      <w:r>
        <w:rPr>
          <w:rFonts w:hint="eastAsia" w:ascii="宋体" w:hAnsi="宋体" w:cs="宋体"/>
          <w:szCs w:val="21"/>
        </w:rPr>
        <w:t>日至</w:t>
      </w:r>
      <w:r>
        <w:rPr>
          <w:rFonts w:hint="eastAsia" w:ascii="宋体" w:hAnsi="宋体" w:cs="宋体"/>
          <w:szCs w:val="21"/>
          <w:u w:val="single"/>
          <w:lang w:val="en-US" w:eastAsia="zh-CN"/>
        </w:rPr>
        <w:t>2026</w:t>
      </w:r>
      <w:r>
        <w:rPr>
          <w:rFonts w:hint="eastAsia" w:ascii="宋体" w:hAnsi="宋体" w:cs="宋体"/>
          <w:szCs w:val="21"/>
        </w:rPr>
        <w:t>年</w:t>
      </w:r>
      <w:r>
        <w:rPr>
          <w:rFonts w:hint="eastAsia" w:ascii="宋体" w:hAnsi="宋体" w:cs="宋体"/>
          <w:szCs w:val="21"/>
          <w:u w:val="single"/>
          <w:lang w:val="en-US" w:eastAsia="zh-CN"/>
        </w:rPr>
        <w:t>5</w:t>
      </w:r>
      <w:r>
        <w:rPr>
          <w:rFonts w:hint="eastAsia" w:ascii="宋体" w:hAnsi="宋体" w:cs="宋体"/>
          <w:szCs w:val="21"/>
        </w:rPr>
        <w:t>月</w:t>
      </w:r>
      <w:r>
        <w:rPr>
          <w:rFonts w:hint="eastAsia" w:ascii="宋体" w:hAnsi="宋体" w:cs="宋体"/>
          <w:szCs w:val="21"/>
          <w:u w:val="single"/>
          <w:lang w:val="en-US" w:eastAsia="zh-CN"/>
        </w:rPr>
        <w:t>28</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7724"/>
      <w:r>
        <w:rPr>
          <w:rFonts w:hint="eastAsia" w:ascii="黑体" w:hAnsi="黑体"/>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sz w:val="21"/>
          <w:szCs w:val="21"/>
          <w:u w:val="single"/>
          <w:lang w:val="en-US" w:eastAsia="zh-CN"/>
        </w:rPr>
        <w:t>2026</w:t>
      </w:r>
      <w:r>
        <w:rPr>
          <w:rFonts w:hint="eastAsia" w:cs="宋体" w:asciiTheme="minorEastAsia" w:hAnsiTheme="minorEastAsia" w:eastAsiaTheme="minorEastAsia"/>
          <w:snapToGrid w:val="0"/>
          <w:sz w:val="21"/>
          <w:szCs w:val="21"/>
          <w:lang w:eastAsia="zh-CN"/>
        </w:rPr>
        <w:t>年</w:t>
      </w:r>
      <w:r>
        <w:rPr>
          <w:rFonts w:hint="eastAsia" w:cs="宋体" w:asciiTheme="minorEastAsia" w:hAnsiTheme="minorEastAsia" w:eastAsiaTheme="minorEastAsia"/>
          <w:snapToGrid w:val="0"/>
          <w:sz w:val="21"/>
          <w:szCs w:val="21"/>
          <w:lang w:val="en-US" w:eastAsia="zh-CN"/>
        </w:rPr>
        <w:t>0</w:t>
      </w:r>
      <w:r>
        <w:rPr>
          <w:rFonts w:hint="eastAsia" w:cs="Arial" w:asciiTheme="minorEastAsia" w:hAnsiTheme="minorEastAsia" w:eastAsiaTheme="minorEastAsia"/>
          <w:snapToGrid w:val="0"/>
          <w:sz w:val="21"/>
          <w:szCs w:val="21"/>
          <w:u w:val="single"/>
          <w:lang w:val="en-US" w:eastAsia="zh-CN"/>
        </w:rPr>
        <w:t>6</w:t>
      </w:r>
      <w:r>
        <w:rPr>
          <w:rFonts w:hint="eastAsia" w:cs="宋体" w:asciiTheme="minorEastAsia" w:hAnsiTheme="minorEastAsia" w:eastAsiaTheme="minorEastAsia"/>
          <w:snapToGrid w:val="0"/>
          <w:sz w:val="21"/>
          <w:szCs w:val="21"/>
          <w:lang w:eastAsia="zh-CN"/>
        </w:rPr>
        <w:t>月</w:t>
      </w:r>
      <w:r>
        <w:rPr>
          <w:rFonts w:hint="eastAsia" w:cs="Arial" w:asciiTheme="minorEastAsia" w:hAnsiTheme="minorEastAsia" w:eastAsiaTheme="minorEastAsia"/>
          <w:snapToGrid w:val="0"/>
          <w:sz w:val="21"/>
          <w:szCs w:val="21"/>
          <w:u w:val="single"/>
          <w:lang w:val="en-US" w:eastAsia="zh-CN"/>
        </w:rPr>
        <w:t>08</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hint="eastAsia" w:cs="宋体" w:asciiTheme="minorEastAsia" w:hAnsiTheme="minorEastAsia" w:eastAsiaTheme="minorEastAsia"/>
          <w:snapToGrid w:val="0"/>
          <w:sz w:val="21"/>
          <w:szCs w:val="21"/>
          <w:lang w:eastAsia="zh-CN"/>
        </w:rPr>
        <w:t>时</w:t>
      </w:r>
      <w:r>
        <w:rPr>
          <w:rFonts w:hint="eastAsia" w:cs="Arial" w:asciiTheme="minorEastAsia" w:hAnsiTheme="minorEastAsia" w:eastAsiaTheme="minorEastAsia"/>
          <w:snapToGrid w:val="0"/>
          <w:sz w:val="21"/>
          <w:szCs w:val="21"/>
          <w:u w:val="single"/>
          <w:lang w:val="en-US" w:eastAsia="zh-CN"/>
        </w:rPr>
        <w:t>30</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8076"/>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0494"/>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30083"/>
      <w:r>
        <w:rPr>
          <w:rFonts w:hint="eastAsia" w:ascii="黑体" w:hAnsi="黑体"/>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bookmarkStart w:id="31" w:name="_Hlk206225390"/>
      <w:bookmarkStart w:id="32" w:name="_Toc35393636"/>
      <w:bookmarkStart w:id="33" w:name="_Toc28359018"/>
      <w:bookmarkStart w:id="34" w:name="_Toc35393805"/>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w:t>
      </w:r>
      <w:r>
        <w:rPr>
          <w:rFonts w:hint="eastAsia" w:ascii="宋体" w:hAnsi="宋体" w:cs="宋体"/>
          <w:snapToGrid w:val="0"/>
          <w:kern w:val="0"/>
          <w:szCs w:val="21"/>
          <w:u w:val="single"/>
          <w:lang w:val="en-US" w:eastAsia="zh-CN"/>
        </w:rPr>
        <w:t>陕西省公共资源交易中心</w:t>
      </w:r>
      <w:r>
        <w:rPr>
          <w:rFonts w:hint="eastAsia" w:ascii="宋体" w:hAnsi="宋体" w:cs="宋体"/>
          <w:snapToGrid w:val="0"/>
          <w:kern w:val="0"/>
          <w:szCs w:val="21"/>
          <w:u w:val="single"/>
        </w:rPr>
        <w:t xml:space="preserve">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https://www.sxggzyjy.cn/                       </w:t>
      </w:r>
      <w:r>
        <w:rPr>
          <w:rFonts w:hint="eastAsia" w:ascii="宋体" w:hAnsi="宋体" w:cs="宋体"/>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7.2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磋商文件前在“电子化采购系统”进行用户注册和办理数字证书、电子签章。用户注册和办理数字证书、电子签章地址及联系方式：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770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35393806"/>
      <w:bookmarkStart w:id="39" w:name="_Toc35393637"/>
      <w:bookmarkStart w:id="40" w:name="_Toc28359096"/>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榆林市榆阳区驼峰路街道办事处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陕西省榆林市榆阳区东沙驼峰北路85号　　　　　　　　　　　</w:t>
      </w:r>
    </w:p>
    <w:p w14:paraId="5AB64B1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胡玉娥</w:t>
      </w:r>
      <w:r>
        <w:rPr>
          <w:rFonts w:hint="eastAsia" w:asciiTheme="minorEastAsia" w:hAnsiTheme="minorEastAsia"/>
          <w:szCs w:val="21"/>
          <w:u w:val="single"/>
        </w:rPr>
        <w:t>　</w:t>
      </w:r>
      <w:r>
        <w:rPr>
          <w:rFonts w:hint="eastAsia" w:asciiTheme="minorEastAsia" w:hAnsiTheme="minorEastAsia"/>
          <w:szCs w:val="21"/>
          <w:u w:val="single"/>
          <w:lang w:val="en-US" w:eastAsia="zh-CN"/>
        </w:rPr>
        <w:t>13772339936</w:t>
      </w:r>
      <w:r>
        <w:rPr>
          <w:rFonts w:hint="eastAsia" w:asciiTheme="minorEastAsia" w:hAnsiTheme="minorEastAsia"/>
          <w:szCs w:val="21"/>
          <w:u w:val="single"/>
        </w:rPr>
        <w:t xml:space="preserve">　　　　　　 　　　 </w:t>
      </w:r>
    </w:p>
    <w:p w14:paraId="1E6BBFF2">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807"/>
      <w:bookmarkStart w:id="43" w:name="_Toc35393638"/>
      <w:bookmarkStart w:id="44" w:name="_Toc28359020"/>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李老师15929839317</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98"/>
      <w:bookmarkStart w:id="47" w:name="_Toc28359021"/>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6858886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胡玉娥</w:t>
      </w:r>
      <w:r>
        <w:rPr>
          <w:rFonts w:hint="eastAsia" w:asciiTheme="minorEastAsia" w:hAnsiTheme="minorEastAsia"/>
          <w:szCs w:val="21"/>
          <w:u w:val="single"/>
        </w:rPr>
        <w:t xml:space="preserve">   </w:t>
      </w:r>
    </w:p>
    <w:p w14:paraId="2776AC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13772339936</w:t>
      </w:r>
      <w:r>
        <w:rPr>
          <w:rFonts w:hint="eastAsia" w:asciiTheme="minorEastAsia" w:hAnsiTheme="minorEastAsia"/>
          <w:szCs w:val="21"/>
          <w:u w:val="single"/>
        </w:rPr>
        <w:t>　　　　　　　　　　　</w:t>
      </w:r>
    </w:p>
    <w:bookmarkEnd w:id="2"/>
    <w:bookmarkEnd w:id="3"/>
    <w:bookmarkEnd w:id="4"/>
    <w:bookmarkEnd w:id="5"/>
    <w:bookmarkEnd w:id="6"/>
    <w:p w14:paraId="0ED29060">
      <w:pPr>
        <w:adjustRightInd w:val="0"/>
        <w:snapToGrid w:val="0"/>
        <w:spacing w:line="360" w:lineRule="auto"/>
        <w:ind w:firstLine="840" w:firstLineChars="400"/>
        <w:rPr>
          <w:u w:val="single"/>
        </w:rPr>
      </w:pPr>
      <w:bookmarkStart w:id="49" w:name="_Toc22201065"/>
    </w:p>
    <w:bookmarkEnd w:id="49"/>
    <w:p w14:paraId="0BEC5DBB">
      <w:pPr>
        <w:pStyle w:val="2"/>
        <w:spacing w:before="156" w:beforeLines="50" w:line="360" w:lineRule="auto"/>
        <w:rPr>
          <w:rFonts w:hint="eastAsia" w:ascii="黑体" w:hAnsi="黑体" w:eastAsia="黑体"/>
          <w:sz w:val="32"/>
          <w:szCs w:val="32"/>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黑体" w:hAnsi="黑体" w:eastAsia="黑体"/>
          <w:sz w:val="32"/>
          <w:szCs w:val="32"/>
        </w:rPr>
      </w:pPr>
      <w:bookmarkStart w:id="50" w:name="_Toc24559"/>
      <w:r>
        <w:rPr>
          <w:rFonts w:hint="eastAsia" w:ascii="黑体" w:hAnsi="黑体" w:eastAsia="黑体"/>
          <w:sz w:val="32"/>
          <w:szCs w:val="32"/>
        </w:rPr>
        <w:t xml:space="preserve">第二章 </w:t>
      </w:r>
      <w:bookmarkStart w:id="51" w:name="_Hlk205839683"/>
      <w:r>
        <w:rPr>
          <w:rFonts w:hint="eastAsia" w:ascii="黑体" w:hAnsi="黑体" w:eastAsia="黑体"/>
          <w:sz w:val="32"/>
          <w:szCs w:val="32"/>
        </w:rPr>
        <w:t>供应商须知</w:t>
      </w:r>
      <w:bookmarkEnd w:id="50"/>
      <w:bookmarkEnd w:id="51"/>
    </w:p>
    <w:p w14:paraId="406E5E19">
      <w:pPr>
        <w:pStyle w:val="3"/>
        <w:adjustRightInd w:val="0"/>
        <w:snapToGrid w:val="0"/>
        <w:spacing w:before="156" w:beforeLines="50"/>
        <w:jc w:val="center"/>
        <w:rPr>
          <w:rFonts w:hint="eastAsia" w:ascii="黑体" w:hAnsi="黑体" w:eastAsia="黑体"/>
          <w:sz w:val="28"/>
          <w:szCs w:val="28"/>
        </w:rPr>
      </w:pPr>
      <w:bookmarkStart w:id="52" w:name="_Toc30182"/>
      <w:r>
        <w:rPr>
          <w:rFonts w:hint="eastAsia" w:ascii="黑体" w:hAnsi="黑体" w:eastAsia="黑体"/>
          <w:sz w:val="28"/>
          <w:szCs w:val="28"/>
        </w:rPr>
        <w:t>第一节 供应商须知前附表</w:t>
      </w:r>
      <w:bookmarkEnd w:id="52"/>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榆林市榆阳区驼峰路街道办事处          </w:t>
            </w:r>
          </w:p>
          <w:p w14:paraId="79A89254">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陕西省榆林市榆阳区东沙驼峰北路85号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13772339936</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胡玉娥</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351917；15929839317</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李老师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32193D36">
      <w:pPr>
        <w:adjustRightInd w:val="0"/>
        <w:snapToGrid w:val="0"/>
        <w:spacing w:line="360" w:lineRule="auto"/>
        <w:rPr>
          <w:rFonts w:hint="eastAsia" w:ascii="宋体" w:hAnsi="宋体"/>
          <w:b/>
          <w:bCs/>
          <w:szCs w:val="21"/>
        </w:rPr>
      </w:pPr>
    </w:p>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14046"/>
      <w:r>
        <w:rPr>
          <w:rFonts w:hint="eastAsia" w:ascii="黑体" w:hAnsi="黑体" w:eastAsia="黑体"/>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7410"/>
      <w:r>
        <w:rPr>
          <w:rFonts w:hint="eastAsia" w:ascii="黑体" w:hAnsi="黑体" w:eastAsia="黑体"/>
          <w:sz w:val="28"/>
          <w:szCs w:val="28"/>
        </w:rPr>
        <w:t>一、说明</w:t>
      </w:r>
      <w:bookmarkEnd w:id="55"/>
    </w:p>
    <w:p w14:paraId="58D1C413">
      <w:pPr>
        <w:pStyle w:val="5"/>
        <w:adjustRightInd w:val="0"/>
        <w:snapToGrid w:val="0"/>
        <w:spacing w:before="50" w:after="0" w:line="360" w:lineRule="auto"/>
        <w:rPr>
          <w:sz w:val="24"/>
          <w:szCs w:val="24"/>
        </w:rPr>
      </w:pPr>
      <w:bookmarkStart w:id="56" w:name="_Toc10770"/>
      <w:r>
        <w:rPr>
          <w:rFonts w:hint="eastAsia"/>
          <w:sz w:val="24"/>
          <w:szCs w:val="24"/>
        </w:rPr>
        <w:t>1.适用范围</w:t>
      </w:r>
      <w:bookmarkEnd w:id="56"/>
    </w:p>
    <w:p w14:paraId="025BE22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008096">
      <w:pPr>
        <w:pStyle w:val="5"/>
        <w:adjustRightInd w:val="0"/>
        <w:snapToGrid w:val="0"/>
        <w:spacing w:before="50" w:after="0" w:line="360" w:lineRule="auto"/>
        <w:rPr>
          <w:sz w:val="24"/>
          <w:szCs w:val="24"/>
        </w:rPr>
      </w:pPr>
      <w:bookmarkStart w:id="58" w:name="_Toc22376"/>
      <w:r>
        <w:rPr>
          <w:rFonts w:hint="eastAsia"/>
          <w:sz w:val="24"/>
          <w:szCs w:val="24"/>
        </w:rPr>
        <w:t>2.定义</w:t>
      </w:r>
      <w:bookmarkEnd w:id="58"/>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1" w:name="_Toc22737"/>
      <w:r>
        <w:rPr>
          <w:rFonts w:hint="eastAsia"/>
          <w:sz w:val="24"/>
          <w:szCs w:val="24"/>
        </w:rPr>
        <w:t>3.供应商的资格要求</w:t>
      </w:r>
      <w:bookmarkEnd w:id="61"/>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4" w:name="_Toc7944"/>
      <w:r>
        <w:rPr>
          <w:rFonts w:hint="eastAsia"/>
          <w:sz w:val="24"/>
          <w:szCs w:val="24"/>
        </w:rPr>
        <w:t>4.参与磋商的费用</w:t>
      </w:r>
      <w:bookmarkEnd w:id="64"/>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5BF9DE0B">
      <w:pPr>
        <w:pStyle w:val="5"/>
        <w:adjustRightInd w:val="0"/>
        <w:snapToGrid w:val="0"/>
        <w:spacing w:before="50" w:after="0" w:line="360" w:lineRule="auto"/>
        <w:rPr>
          <w:sz w:val="24"/>
          <w:szCs w:val="24"/>
        </w:rPr>
      </w:pPr>
      <w:bookmarkStart w:id="66" w:name="_Toc30973"/>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436AAE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387"/>
      <w:r>
        <w:rPr>
          <w:rFonts w:hint="eastAsia" w:ascii="黑体" w:hAnsi="黑体" w:eastAsia="黑体"/>
          <w:sz w:val="28"/>
          <w:szCs w:val="28"/>
        </w:rPr>
        <w:t>二、磋商文件</w:t>
      </w:r>
      <w:bookmarkEnd w:id="71"/>
    </w:p>
    <w:p w14:paraId="65332670">
      <w:pPr>
        <w:pStyle w:val="5"/>
        <w:adjustRightInd w:val="0"/>
        <w:snapToGrid w:val="0"/>
        <w:spacing w:before="50" w:after="0" w:line="360" w:lineRule="auto"/>
        <w:rPr>
          <w:sz w:val="24"/>
          <w:szCs w:val="24"/>
        </w:rPr>
      </w:pPr>
      <w:bookmarkStart w:id="72" w:name="_Toc4148"/>
      <w:r>
        <w:rPr>
          <w:rFonts w:hint="eastAsia"/>
          <w:sz w:val="24"/>
          <w:szCs w:val="24"/>
        </w:rPr>
        <w:t>6.磋商文件的组成</w:t>
      </w:r>
      <w:bookmarkEnd w:id="72"/>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4" w:name="_Toc216898299"/>
      <w:bookmarkStart w:id="75" w:name="_Toc216983788"/>
      <w:bookmarkStart w:id="76" w:name="_Toc26884"/>
      <w:bookmarkStart w:id="77" w:name="_Toc216981040"/>
      <w:r>
        <w:rPr>
          <w:rFonts w:hint="eastAsia"/>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8" w:name="_Toc5845"/>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0432"/>
      <w:r>
        <w:rPr>
          <w:rFonts w:hint="eastAsia" w:ascii="黑体" w:hAnsi="黑体" w:eastAsia="黑体"/>
          <w:sz w:val="28"/>
          <w:szCs w:val="28"/>
        </w:rPr>
        <w:t>三、响应文件</w:t>
      </w:r>
      <w:bookmarkEnd w:id="87"/>
    </w:p>
    <w:p w14:paraId="0CDC22B2">
      <w:pPr>
        <w:pStyle w:val="5"/>
        <w:adjustRightInd w:val="0"/>
        <w:snapToGrid w:val="0"/>
        <w:spacing w:before="50" w:after="0" w:line="360" w:lineRule="auto"/>
        <w:rPr>
          <w:sz w:val="24"/>
          <w:szCs w:val="24"/>
        </w:rPr>
      </w:pPr>
      <w:bookmarkStart w:id="88" w:name="_Toc23561"/>
      <w:r>
        <w:rPr>
          <w:rFonts w:hint="eastAsia"/>
          <w:sz w:val="24"/>
          <w:szCs w:val="24"/>
        </w:rPr>
        <w:t>9.</w:t>
      </w:r>
      <w:bookmarkStart w:id="89" w:name="_Hlk199683078"/>
      <w:r>
        <w:rPr>
          <w:rFonts w:hint="eastAsia"/>
          <w:sz w:val="24"/>
          <w:szCs w:val="24"/>
        </w:rPr>
        <w:t>响应文件语言与计量</w:t>
      </w:r>
      <w:bookmarkEnd w:id="88"/>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82FAEB6">
      <w:pPr>
        <w:pStyle w:val="5"/>
        <w:adjustRightInd w:val="0"/>
        <w:snapToGrid w:val="0"/>
        <w:spacing w:before="50" w:after="0" w:line="360" w:lineRule="auto"/>
        <w:rPr>
          <w:sz w:val="24"/>
          <w:szCs w:val="24"/>
        </w:rPr>
      </w:pPr>
      <w:bookmarkStart w:id="90" w:name="_Toc22163"/>
      <w:r>
        <w:rPr>
          <w:rFonts w:hint="eastAsia"/>
          <w:sz w:val="24"/>
          <w:szCs w:val="24"/>
        </w:rPr>
        <w:t>10.响应文件的组成</w:t>
      </w:r>
      <w:bookmarkEnd w:id="90"/>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319999EC">
      <w:pPr>
        <w:pStyle w:val="5"/>
        <w:adjustRightInd w:val="0"/>
        <w:snapToGrid w:val="0"/>
        <w:spacing w:before="50" w:after="0" w:line="360" w:lineRule="auto"/>
        <w:rPr>
          <w:sz w:val="24"/>
          <w:szCs w:val="24"/>
        </w:rPr>
      </w:pPr>
      <w:bookmarkStart w:id="93" w:name="_Toc31560"/>
      <w:r>
        <w:rPr>
          <w:rFonts w:hint="eastAsia"/>
          <w:sz w:val="24"/>
          <w:szCs w:val="24"/>
        </w:rPr>
        <w:t>11.报价要求</w:t>
      </w:r>
      <w:bookmarkEnd w:id="93"/>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078AD387">
      <w:pPr>
        <w:pStyle w:val="5"/>
        <w:adjustRightInd w:val="0"/>
        <w:snapToGrid w:val="0"/>
        <w:spacing w:before="50" w:after="0" w:line="360" w:lineRule="auto"/>
        <w:rPr>
          <w:sz w:val="24"/>
          <w:szCs w:val="24"/>
        </w:rPr>
      </w:pPr>
      <w:bookmarkStart w:id="100" w:name="_Toc14939"/>
      <w:r>
        <w:rPr>
          <w:rFonts w:hint="eastAsia"/>
          <w:sz w:val="24"/>
          <w:szCs w:val="24"/>
        </w:rPr>
        <w:t>12.响应文件有效期</w:t>
      </w:r>
      <w:bookmarkEnd w:id="100"/>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BFC0FFF">
      <w:pPr>
        <w:pStyle w:val="5"/>
        <w:keepNext w:val="0"/>
        <w:keepLines w:val="0"/>
        <w:adjustRightInd w:val="0"/>
        <w:snapToGrid w:val="0"/>
        <w:spacing w:before="50" w:after="0" w:line="360" w:lineRule="auto"/>
        <w:rPr>
          <w:sz w:val="24"/>
          <w:szCs w:val="24"/>
        </w:rPr>
      </w:pPr>
      <w:bookmarkStart w:id="105" w:name="_Toc216981047"/>
      <w:bookmarkStart w:id="106" w:name="_Toc30462"/>
      <w:bookmarkStart w:id="107" w:name="_Toc216983795"/>
      <w:r>
        <w:rPr>
          <w:rFonts w:hint="eastAsia"/>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8" w:name="_Toc216983796"/>
      <w:bookmarkStart w:id="109" w:name="_Toc216981048"/>
      <w:bookmarkStart w:id="110" w:name="_Toc3890"/>
      <w:r>
        <w:rPr>
          <w:rFonts w:hint="eastAsia" w:ascii="黑体" w:hAnsi="黑体"/>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sz w:val="24"/>
          <w:szCs w:val="24"/>
        </w:rPr>
      </w:pPr>
      <w:bookmarkStart w:id="114" w:name="_Toc26924"/>
      <w:r>
        <w:rPr>
          <w:rFonts w:hint="eastAsia"/>
          <w:sz w:val="24"/>
          <w:szCs w:val="24"/>
        </w:rPr>
        <w:t>15.响应文件的编制</w:t>
      </w:r>
      <w:bookmarkEnd w:id="114"/>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3249"/>
      <w:r>
        <w:rPr>
          <w:rFonts w:hint="eastAsia" w:ascii="黑体" w:hAnsi="黑体" w:eastAsia="黑体"/>
          <w:sz w:val="28"/>
          <w:szCs w:val="28"/>
        </w:rPr>
        <w:t>四、响应文件的提交</w:t>
      </w:r>
      <w:bookmarkEnd w:id="132"/>
    </w:p>
    <w:p w14:paraId="30D13F8A">
      <w:pPr>
        <w:pStyle w:val="5"/>
        <w:adjustRightInd w:val="0"/>
        <w:snapToGrid w:val="0"/>
        <w:spacing w:before="50" w:after="0" w:line="360" w:lineRule="auto"/>
        <w:rPr>
          <w:sz w:val="24"/>
          <w:szCs w:val="24"/>
        </w:rPr>
      </w:pPr>
      <w:bookmarkStart w:id="133" w:name="_Toc570"/>
      <w:r>
        <w:rPr>
          <w:rFonts w:hint="eastAsia"/>
          <w:sz w:val="24"/>
          <w:szCs w:val="24"/>
        </w:rPr>
        <w:t>16.响应文件的密封</w:t>
      </w:r>
      <w:bookmarkEnd w:id="133"/>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4" w:name="_Toc25605"/>
      <w:r>
        <w:rPr>
          <w:rFonts w:hint="eastAsia"/>
          <w:sz w:val="24"/>
          <w:szCs w:val="24"/>
        </w:rPr>
        <w:t>17.响应文件的提交</w:t>
      </w:r>
      <w:bookmarkEnd w:id="134"/>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421ED986">
      <w:pPr>
        <w:pStyle w:val="5"/>
        <w:adjustRightInd w:val="0"/>
        <w:snapToGrid w:val="0"/>
        <w:spacing w:before="50" w:after="0" w:line="360" w:lineRule="auto"/>
        <w:rPr>
          <w:sz w:val="24"/>
          <w:szCs w:val="24"/>
        </w:rPr>
      </w:pPr>
      <w:bookmarkStart w:id="137" w:name="_Toc3938"/>
      <w:r>
        <w:rPr>
          <w:rFonts w:hint="eastAsia"/>
          <w:sz w:val="24"/>
          <w:szCs w:val="24"/>
        </w:rPr>
        <w:t>18.响应文件的</w:t>
      </w:r>
      <w:r>
        <w:rPr>
          <w:rFonts w:hint="eastAsia" w:cs="宋体"/>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4922"/>
      <w:r>
        <w:rPr>
          <w:rFonts w:hint="eastAsia" w:ascii="黑体" w:hAnsi="黑体" w:eastAsia="黑体"/>
          <w:sz w:val="28"/>
          <w:szCs w:val="28"/>
        </w:rPr>
        <w:t>五、磋商与响应文件的评审</w:t>
      </w:r>
      <w:bookmarkEnd w:id="144"/>
    </w:p>
    <w:p w14:paraId="5C4B65D6">
      <w:pPr>
        <w:pStyle w:val="5"/>
        <w:adjustRightInd w:val="0"/>
        <w:snapToGrid w:val="0"/>
        <w:spacing w:before="50" w:after="0" w:line="360" w:lineRule="auto"/>
        <w:rPr>
          <w:rStyle w:val="49"/>
          <w:rFonts w:hint="eastAsia" w:ascii="黑体" w:hAnsi="黑体" w:cs="Arial"/>
          <w:b/>
          <w:bCs w:val="0"/>
          <w:sz w:val="24"/>
          <w:szCs w:val="24"/>
        </w:rPr>
      </w:pPr>
      <w:bookmarkStart w:id="145" w:name="_Toc19797"/>
      <w:r>
        <w:rPr>
          <w:rStyle w:val="49"/>
          <w:rFonts w:hint="eastAsia" w:ascii="黑体" w:hAnsi="黑体" w:cs="Arial"/>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682FD40D">
      <w:pPr>
        <w:pStyle w:val="5"/>
        <w:adjustRightInd w:val="0"/>
        <w:snapToGrid w:val="0"/>
        <w:spacing w:before="50" w:after="0" w:line="360" w:lineRule="auto"/>
        <w:rPr>
          <w:sz w:val="24"/>
          <w:szCs w:val="24"/>
        </w:rPr>
      </w:pPr>
      <w:bookmarkStart w:id="149" w:name="_Toc1996"/>
      <w:bookmarkStart w:id="150" w:name="_Hlk199683999"/>
      <w:r>
        <w:rPr>
          <w:rFonts w:hint="eastAsia"/>
          <w:sz w:val="24"/>
          <w:szCs w:val="24"/>
        </w:rPr>
        <w:t>20.磋商小组</w:t>
      </w:r>
      <w:bookmarkEnd w:id="149"/>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1" w:name="_Toc12545"/>
      <w:r>
        <w:rPr>
          <w:rFonts w:hint="eastAsia"/>
          <w:sz w:val="24"/>
          <w:szCs w:val="24"/>
        </w:rPr>
        <w:t>21.磋商程序</w:t>
      </w:r>
      <w:bookmarkEnd w:id="151"/>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2" w:name="_Toc13001"/>
      <w:bookmarkStart w:id="153" w:name="_Toc216981058"/>
      <w:bookmarkStart w:id="154" w:name="_Toc216983806"/>
      <w:r>
        <w:rPr>
          <w:rFonts w:hint="eastAsia" w:ascii="黑体" w:hAnsi="黑体"/>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22.2</w:t>
      </w:r>
      <w:bookmarkEnd w:id="155"/>
      <w:bookmarkEnd w:id="156"/>
      <w:bookmarkStart w:id="157" w:name="_Hlk217756217"/>
      <w:r>
        <w:rPr>
          <w:rFonts w:hint="eastAsia" w:asciiTheme="minorEastAsia" w:hAnsiTheme="minorEastAsia" w:eastAsiaTheme="minorEastAsia"/>
          <w:color w:val="FF0000"/>
          <w:szCs w:val="21"/>
        </w:rPr>
        <w:t>投标人及其委托代理人</w:t>
      </w:r>
      <w:bookmarkEnd w:id="157"/>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rPr>
        <w:t>3.3</w:t>
      </w:r>
      <w:bookmarkStart w:id="158"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8"/>
    </w:p>
    <w:p w14:paraId="0D3B97A5">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4488"/>
      <w:bookmarkStart w:id="161" w:name="_Toc216981059"/>
      <w:r>
        <w:rPr>
          <w:rFonts w:hint="eastAsia" w:ascii="黑体" w:hAnsi="黑体"/>
          <w:sz w:val="24"/>
          <w:szCs w:val="24"/>
        </w:rPr>
        <w:t>23.资格审查</w:t>
      </w:r>
      <w:bookmarkEnd w:id="159"/>
      <w:bookmarkEnd w:id="160"/>
      <w:bookmarkEnd w:id="161"/>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2" w:name="_Toc786"/>
      <w:r>
        <w:rPr>
          <w:rFonts w:hint="eastAsia"/>
          <w:sz w:val="24"/>
          <w:szCs w:val="24"/>
        </w:rPr>
        <w:t>24.</w:t>
      </w:r>
      <w:bookmarkStart w:id="163" w:name="_Hlk197677821"/>
      <w:r>
        <w:rPr>
          <w:rFonts w:hint="eastAsia"/>
          <w:sz w:val="24"/>
          <w:szCs w:val="24"/>
        </w:rPr>
        <w:t>符合性审查</w:t>
      </w:r>
      <w:bookmarkEnd w:id="162"/>
      <w:bookmarkEnd w:id="163"/>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6" w:name="_Toc6320"/>
      <w:r>
        <w:rPr>
          <w:rFonts w:hint="eastAsia"/>
          <w:sz w:val="24"/>
          <w:szCs w:val="24"/>
        </w:rPr>
        <w:t>25.磋商</w:t>
      </w:r>
      <w:bookmarkEnd w:id="166"/>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0510460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4" w:name="_Toc7794"/>
      <w:r>
        <w:rPr>
          <w:rFonts w:hint="eastAsia"/>
          <w:sz w:val="24"/>
          <w:szCs w:val="24"/>
        </w:rPr>
        <w:t>26.提交最后报价</w:t>
      </w:r>
      <w:bookmarkEnd w:id="174"/>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6" w:name="_Toc9928"/>
      <w:r>
        <w:rPr>
          <w:rFonts w:hint="eastAsia"/>
          <w:sz w:val="24"/>
          <w:szCs w:val="24"/>
        </w:rPr>
        <w:t>27.推荐成交候选供应商</w:t>
      </w:r>
      <w:bookmarkEnd w:id="176"/>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5" w:name="_Toc14503"/>
      <w:r>
        <w:rPr>
          <w:rFonts w:hint="eastAsia"/>
          <w:sz w:val="24"/>
          <w:szCs w:val="24"/>
        </w:rPr>
        <w:t>28.响应文件的澄清或</w:t>
      </w:r>
      <w:bookmarkStart w:id="186" w:name="_Hlk197759880"/>
      <w:r>
        <w:rPr>
          <w:rFonts w:hint="eastAsia"/>
          <w:sz w:val="24"/>
          <w:szCs w:val="24"/>
        </w:rPr>
        <w:t>补正</w:t>
      </w:r>
      <w:bookmarkEnd w:id="185"/>
      <w:bookmarkEnd w:id="186"/>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9" w:name="_Hlk197761240"/>
      <w:r>
        <w:rPr>
          <w:rFonts w:hint="eastAsia" w:ascii="宋体" w:hAnsi="宋体" w:cs="宋体"/>
          <w:kern w:val="0"/>
          <w:szCs w:val="21"/>
        </w:rPr>
        <w:t>总价</w:t>
      </w:r>
      <w:bookmarkEnd w:id="189"/>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0" w:name="_Hlk197761581"/>
      <w:r>
        <w:rPr>
          <w:rFonts w:hint="eastAsia" w:ascii="宋体" w:hAnsi="宋体" w:cs="宋体"/>
          <w:kern w:val="0"/>
          <w:szCs w:val="21"/>
        </w:rPr>
        <w:t>首次响应文件“分项报价表”总价</w:t>
      </w:r>
      <w:bookmarkEnd w:id="190"/>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eastAsiaTheme="minorEastAsia"/>
          <w:color w:val="FF0000"/>
          <w:szCs w:val="21"/>
        </w:rPr>
        <w:t>28.3除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另有规定外，供应商的最后报价出现下列情形之一，磋商小组应启动异常低价响应审查程序：</w:t>
      </w:r>
      <w:r>
        <w:rPr>
          <w:rFonts w:hint="eastAsia" w:asciiTheme="minorEastAsia" w:hAnsiTheme="minorEastAsia"/>
          <w:color w:val="FF0000"/>
        </w:rPr>
        <w:t xml:space="preserve"> </w:t>
      </w:r>
    </w:p>
    <w:p w14:paraId="0D4CBFE9">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0F6296CB">
      <w:pPr>
        <w:pStyle w:val="5"/>
        <w:adjustRightInd w:val="0"/>
        <w:snapToGrid w:val="0"/>
        <w:spacing w:before="50" w:after="0" w:line="360" w:lineRule="auto"/>
        <w:rPr>
          <w:sz w:val="24"/>
          <w:szCs w:val="24"/>
        </w:rPr>
      </w:pPr>
      <w:bookmarkStart w:id="194" w:name="_Toc23380"/>
      <w:r>
        <w:rPr>
          <w:rFonts w:hint="eastAsia"/>
          <w:sz w:val="24"/>
          <w:szCs w:val="24"/>
        </w:rPr>
        <w:t>29.保密</w:t>
      </w:r>
      <w:bookmarkEnd w:id="194"/>
    </w:p>
    <w:p w14:paraId="28A2192E">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8092"/>
      <w:r>
        <w:rPr>
          <w:rFonts w:hint="eastAsia" w:ascii="黑体" w:hAnsi="黑体" w:eastAsia="黑体"/>
          <w:sz w:val="28"/>
          <w:szCs w:val="28"/>
        </w:rPr>
        <w:t>六、成交结果公布与合同授予</w:t>
      </w:r>
      <w:bookmarkEnd w:id="196"/>
    </w:p>
    <w:p w14:paraId="775227CF">
      <w:pPr>
        <w:pStyle w:val="5"/>
        <w:adjustRightInd w:val="0"/>
        <w:snapToGrid w:val="0"/>
        <w:spacing w:before="50" w:after="0" w:line="360" w:lineRule="auto"/>
        <w:rPr>
          <w:sz w:val="24"/>
          <w:szCs w:val="24"/>
        </w:rPr>
      </w:pPr>
      <w:bookmarkStart w:id="197" w:name="_Toc28237"/>
      <w:r>
        <w:rPr>
          <w:rFonts w:hint="eastAsia"/>
          <w:sz w:val="24"/>
          <w:szCs w:val="24"/>
        </w:rPr>
        <w:t>30.成交结果与成交通知书</w:t>
      </w:r>
      <w:bookmarkEnd w:id="197"/>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8" w:name="_Toc3665"/>
      <w:r>
        <w:rPr>
          <w:rFonts w:hint="eastAsia"/>
          <w:sz w:val="24"/>
          <w:szCs w:val="24"/>
        </w:rPr>
        <w:t>31.签订合同</w:t>
      </w:r>
      <w:bookmarkEnd w:id="198"/>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11756"/>
      <w:r>
        <w:rPr>
          <w:rFonts w:hint="eastAsia" w:ascii="黑体" w:hAnsi="黑体" w:eastAsia="黑体"/>
          <w:sz w:val="28"/>
          <w:szCs w:val="28"/>
        </w:rPr>
        <w:t>七、询问、质疑及投诉</w:t>
      </w:r>
      <w:bookmarkEnd w:id="200"/>
      <w:bookmarkEnd w:id="201"/>
    </w:p>
    <w:p w14:paraId="69C7E59C">
      <w:pPr>
        <w:pStyle w:val="5"/>
        <w:adjustRightInd w:val="0"/>
        <w:snapToGrid w:val="0"/>
        <w:spacing w:before="50" w:after="0" w:line="360" w:lineRule="auto"/>
        <w:rPr>
          <w:sz w:val="24"/>
          <w:szCs w:val="24"/>
        </w:rPr>
      </w:pPr>
      <w:bookmarkStart w:id="202" w:name="_Toc9302"/>
      <w:bookmarkStart w:id="203" w:name="_Toc197627506"/>
      <w:r>
        <w:rPr>
          <w:rFonts w:hint="eastAsia"/>
          <w:sz w:val="24"/>
          <w:szCs w:val="24"/>
        </w:rPr>
        <w:t>32.询问</w:t>
      </w:r>
      <w:bookmarkEnd w:id="202"/>
      <w:bookmarkEnd w:id="203"/>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4" w:name="_Toc197627507"/>
      <w:bookmarkStart w:id="205" w:name="_Toc194064082"/>
      <w:bookmarkStart w:id="206" w:name="_Toc1240"/>
      <w:r>
        <w:rPr>
          <w:rFonts w:hint="eastAsia"/>
          <w:sz w:val="24"/>
          <w:szCs w:val="24"/>
        </w:rPr>
        <w:t>33.质疑</w:t>
      </w:r>
      <w:bookmarkEnd w:id="204"/>
      <w:bookmarkEnd w:id="205"/>
      <w:bookmarkEnd w:id="206"/>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10"/>
    <w:p w14:paraId="3B6D3B10">
      <w:pPr>
        <w:pStyle w:val="5"/>
        <w:keepNext w:val="0"/>
        <w:keepLines w:val="0"/>
        <w:adjustRightInd w:val="0"/>
        <w:snapToGrid w:val="0"/>
        <w:spacing w:before="50" w:after="0" w:line="360" w:lineRule="auto"/>
        <w:rPr>
          <w:sz w:val="24"/>
          <w:szCs w:val="24"/>
        </w:rPr>
      </w:pPr>
      <w:bookmarkStart w:id="212" w:name="_Toc3519"/>
      <w:bookmarkStart w:id="213" w:name="_Toc194064083"/>
      <w:bookmarkStart w:id="214" w:name="_Toc216981072"/>
      <w:bookmarkStart w:id="215" w:name="_Toc197627508"/>
      <w:bookmarkStart w:id="216" w:name="_Toc216983820"/>
      <w:r>
        <w:rPr>
          <w:rFonts w:hint="eastAsia"/>
          <w:sz w:val="24"/>
          <w:szCs w:val="24"/>
        </w:rPr>
        <w:t>34.投诉</w:t>
      </w:r>
      <w:bookmarkEnd w:id="212"/>
      <w:bookmarkEnd w:id="213"/>
      <w:bookmarkEnd w:id="214"/>
      <w:bookmarkEnd w:id="215"/>
      <w:bookmarkEnd w:id="216"/>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1176"/>
      <w:bookmarkStart w:id="218" w:name="_Toc22201076"/>
      <w:r>
        <w:rPr>
          <w:rFonts w:hint="eastAsia" w:ascii="黑体" w:hAnsi="黑体" w:eastAsia="黑体"/>
          <w:sz w:val="28"/>
          <w:szCs w:val="28"/>
        </w:rPr>
        <w:t>八、落实政府采购政策</w:t>
      </w:r>
      <w:bookmarkEnd w:id="217"/>
      <w:bookmarkEnd w:id="218"/>
    </w:p>
    <w:p w14:paraId="471E25F0">
      <w:pPr>
        <w:pStyle w:val="5"/>
        <w:adjustRightInd w:val="0"/>
        <w:snapToGrid w:val="0"/>
        <w:spacing w:before="50" w:after="0" w:line="360" w:lineRule="auto"/>
        <w:rPr>
          <w:rFonts w:hint="eastAsia" w:ascii="黑体" w:hAnsi="黑体"/>
          <w:sz w:val="24"/>
          <w:szCs w:val="24"/>
        </w:rPr>
      </w:pPr>
      <w:bookmarkStart w:id="219" w:name="_Toc2031"/>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14:paraId="5F670B6F">
      <w:pPr>
        <w:adjustRightInd w:val="0"/>
        <w:snapToGrid w:val="0"/>
        <w:spacing w:before="50" w:line="360" w:lineRule="auto"/>
        <w:ind w:firstLine="420" w:firstLineChars="200"/>
        <w:rPr>
          <w:rFonts w:hint="eastAsia" w:ascii="宋体" w:hAnsi="宋体"/>
          <w:szCs w:val="21"/>
        </w:rPr>
      </w:pPr>
      <w:bookmarkStart w:id="223" w:name="_Hlk196036780"/>
      <w:bookmarkStart w:id="224" w:name="_Hlk206233592"/>
      <w:bookmarkStart w:id="225" w:name="_Hlk196032974"/>
      <w:bookmarkStart w:id="226" w:name="_Hlk201333343"/>
      <w:bookmarkStart w:id="227" w:name="_Hlk199684704"/>
      <w:r>
        <w:rPr>
          <w:rFonts w:hint="eastAsia" w:cs="宋体" w:asciiTheme="minorEastAsia" w:hAnsiTheme="minorEastAsia" w:eastAsiaTheme="minorEastAsia"/>
          <w:kern w:val="0"/>
          <w:szCs w:val="21"/>
          <w:lang w:val="zh-CN"/>
        </w:rPr>
        <w:t>35.</w:t>
      </w:r>
      <w:bookmarkStart w:id="228" w:name="_Hlk205574015"/>
      <w:bookmarkStart w:id="229" w:name="_Hlk199595759"/>
      <w:bookmarkStart w:id="230" w:name="_Hlk201331666"/>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3FD50C51">
      <w:pPr>
        <w:pStyle w:val="5"/>
        <w:keepNext w:val="0"/>
        <w:keepLines w:val="0"/>
        <w:adjustRightInd w:val="0"/>
        <w:snapToGrid w:val="0"/>
        <w:spacing w:before="50" w:after="0" w:line="360" w:lineRule="auto"/>
        <w:rPr>
          <w:rFonts w:hint="eastAsia" w:ascii="黑体" w:hAnsi="黑体"/>
          <w:sz w:val="24"/>
          <w:szCs w:val="24"/>
        </w:rPr>
      </w:pPr>
      <w:bookmarkStart w:id="235" w:name="_Toc217924094"/>
      <w:bookmarkStart w:id="236" w:name="_Toc217926678"/>
      <w:bookmarkStart w:id="237" w:name="_Toc217928582"/>
      <w:bookmarkStart w:id="238" w:name="_Toc12884"/>
      <w:bookmarkStart w:id="239" w:name="_Toc217929159"/>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01333021"/>
      <w:bookmarkStart w:id="256" w:name="_Hlk216537460"/>
      <w:r>
        <w:rPr>
          <w:rFonts w:hint="eastAsia" w:ascii="宋体" w:hAnsi="宋体"/>
          <w:szCs w:val="21"/>
        </w:rPr>
        <w:t>。提供优先采购的产品，评审时对其产品的价格给予价格扣除，用扣除后的价格参与评审</w:t>
      </w:r>
    </w:p>
    <w:bookmarkEnd w:id="255"/>
    <w:bookmarkEnd w:id="256"/>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75F47668">
      <w:pPr>
        <w:pStyle w:val="5"/>
        <w:keepNext w:val="0"/>
        <w:keepLines w:val="0"/>
        <w:adjustRightInd w:val="0"/>
        <w:snapToGrid w:val="0"/>
        <w:spacing w:before="50" w:after="0" w:line="360" w:lineRule="auto"/>
        <w:rPr>
          <w:rFonts w:hint="eastAsia" w:ascii="黑体" w:hAnsi="黑体"/>
          <w:sz w:val="24"/>
          <w:szCs w:val="24"/>
        </w:rPr>
      </w:pPr>
      <w:bookmarkStart w:id="257" w:name="_Toc217924096"/>
      <w:bookmarkStart w:id="258" w:name="_Toc4542"/>
      <w:bookmarkStart w:id="259" w:name="_Toc217929161"/>
      <w:bookmarkStart w:id="260" w:name="_Toc217928584"/>
      <w:bookmarkStart w:id="261" w:name="_Toc217926680"/>
      <w:bookmarkStart w:id="262" w:name="_Toc212910269"/>
      <w:bookmarkStart w:id="263" w:name="_Hlk212909067"/>
      <w:bookmarkStart w:id="264" w:name="_Hlk201333077"/>
      <w:bookmarkStart w:id="265" w:name="_Hlk207287567"/>
      <w:r>
        <w:rPr>
          <w:rFonts w:hint="eastAsia" w:ascii="黑体" w:hAnsi="黑体"/>
          <w:sz w:val="24"/>
          <w:szCs w:val="24"/>
        </w:rPr>
        <w:t>37.政府采购政策其他规定</w:t>
      </w:r>
      <w:bookmarkEnd w:id="257"/>
      <w:bookmarkEnd w:id="258"/>
      <w:bookmarkEnd w:id="259"/>
      <w:bookmarkEnd w:id="260"/>
      <w:bookmarkEnd w:id="261"/>
      <w:bookmarkEnd w:id="262"/>
    </w:p>
    <w:p w14:paraId="3E6F74EC">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2A087F01">
      <w:pPr>
        <w:pStyle w:val="5"/>
        <w:keepNext w:val="0"/>
        <w:keepLines w:val="0"/>
        <w:adjustRightInd w:val="0"/>
        <w:snapToGrid w:val="0"/>
        <w:spacing w:before="50" w:after="0" w:line="360" w:lineRule="auto"/>
        <w:rPr>
          <w:rFonts w:hint="eastAsia" w:ascii="黑体" w:hAnsi="黑体"/>
          <w:sz w:val="24"/>
          <w:szCs w:val="24"/>
        </w:rPr>
      </w:pPr>
      <w:bookmarkStart w:id="267" w:name="_Toc217924097"/>
      <w:bookmarkStart w:id="268" w:name="_Toc217929162"/>
      <w:bookmarkStart w:id="269" w:name="_Toc217928585"/>
      <w:bookmarkStart w:id="270" w:name="_Toc24993"/>
      <w:bookmarkStart w:id="271" w:name="_Toc217926681"/>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22FD0FB9">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72F477CF">
      <w:pPr>
        <w:pStyle w:val="5"/>
        <w:adjustRightInd w:val="0"/>
        <w:snapToGrid w:val="0"/>
        <w:spacing w:before="50" w:after="0" w:line="360" w:lineRule="auto"/>
        <w:rPr>
          <w:sz w:val="24"/>
          <w:szCs w:val="24"/>
        </w:rPr>
      </w:pPr>
      <w:bookmarkStart w:id="279" w:name="_Toc62206168"/>
      <w:bookmarkStart w:id="280" w:name="_Toc197627515"/>
      <w:bookmarkStart w:id="281" w:name="_Toc18880"/>
      <w:r>
        <w:rPr>
          <w:rFonts w:hint="eastAsia"/>
          <w:sz w:val="24"/>
          <w:szCs w:val="24"/>
        </w:rPr>
        <w:t>39.融资、担保</w:t>
      </w:r>
      <w:bookmarkEnd w:id="279"/>
      <w:bookmarkEnd w:id="280"/>
      <w:bookmarkEnd w:id="281"/>
    </w:p>
    <w:p w14:paraId="68D274FB">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5467"/>
      <w:r>
        <w:rPr>
          <w:rFonts w:hint="eastAsia" w:ascii="黑体" w:hAnsi="黑体" w:eastAsia="黑体"/>
          <w:sz w:val="28"/>
          <w:szCs w:val="28"/>
        </w:rPr>
        <w:t>九、其他规定</w:t>
      </w:r>
      <w:bookmarkEnd w:id="283"/>
    </w:p>
    <w:p w14:paraId="56EE25D3">
      <w:pPr>
        <w:pStyle w:val="5"/>
        <w:adjustRightInd w:val="0"/>
        <w:snapToGrid w:val="0"/>
        <w:spacing w:before="50" w:after="0" w:line="360" w:lineRule="auto"/>
        <w:rPr>
          <w:rFonts w:hint="eastAsia" w:ascii="黑体" w:hAnsi="黑体"/>
          <w:sz w:val="24"/>
          <w:szCs w:val="24"/>
        </w:rPr>
      </w:pPr>
      <w:bookmarkStart w:id="284" w:name="_Toc200998571"/>
      <w:bookmarkStart w:id="285" w:name="_Toc21424"/>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9" w:name="_Toc28629"/>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2097" w:type="pct"/>
            <w:vAlign w:val="center"/>
          </w:tcPr>
          <w:p w14:paraId="6E9BF58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60E1E42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81E68C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7985A1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57B989B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03E40AB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67177D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87FE38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9663C8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422E0E9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475D08F">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0399874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511AE2A7">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0F760F6A">
            <w:pPr>
              <w:adjustRightInd w:val="0"/>
              <w:snapToGrid w:val="0"/>
              <w:spacing w:before="156" w:beforeLines="50" w:line="360" w:lineRule="auto"/>
              <w:rPr>
                <w:rFonts w:hint="eastAsia" w:cs="宋体" w:asciiTheme="minorEastAsia" w:hAnsiTheme="minorEastAsia" w:eastAsiaTheme="minorEastAsia"/>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788218B5">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31FAD8C8">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5650CD3">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9805"/>
      <w:r>
        <w:rPr>
          <w:rFonts w:hint="eastAsia" w:ascii="黑体" w:hAnsi="黑体" w:eastAsia="黑体"/>
          <w:b w:val="0"/>
          <w:bCs w:val="0"/>
          <w:sz w:val="21"/>
          <w:szCs w:val="21"/>
        </w:rPr>
        <w:t>附件2-2 符合性审查表</w:t>
      </w:r>
      <w:bookmarkEnd w:id="291"/>
      <w:bookmarkEnd w:id="292"/>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宋体" w:hAnsi="宋体" w:cs="宋体"/>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宋体" w:hAnsi="宋体" w:cs="宋体"/>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宋体" w:hAnsi="宋体" w:cs="宋体"/>
                <w:kern w:val="0"/>
                <w:szCs w:val="21"/>
              </w:rPr>
            </w:pPr>
          </w:p>
        </w:tc>
      </w:tr>
      <w:bookmarkEnd w:id="293"/>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11932"/>
      <w:r>
        <w:rPr>
          <w:rFonts w:hint="eastAsia" w:ascii="黑体" w:hAnsi="黑体" w:eastAsia="黑体"/>
          <w:b w:val="0"/>
          <w:bCs w:val="0"/>
          <w:sz w:val="21"/>
          <w:szCs w:val="21"/>
        </w:rPr>
        <w:t>附件2-3价格评审比较表</w:t>
      </w:r>
      <w:bookmarkEnd w:id="296"/>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7" w:name="_Toc27961"/>
      <w:r>
        <w:rPr>
          <w:rFonts w:hint="eastAsia" w:ascii="黑体" w:hAnsi="黑体" w:eastAsia="黑体"/>
          <w:b w:val="0"/>
          <w:bCs w:val="0"/>
          <w:sz w:val="21"/>
          <w:szCs w:val="21"/>
        </w:rPr>
        <w:t>附件2-4评审因素及标准表</w:t>
      </w:r>
      <w:bookmarkEnd w:id="297"/>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14:paraId="41A79045">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7104"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187E8BDE">
            <w:pPr>
              <w:widowControl/>
              <w:spacing w:line="360" w:lineRule="auto"/>
              <w:ind w:firstLine="414" w:firstLineChars="200"/>
              <w:rPr>
                <w:rFonts w:ascii="仿宋" w:hAnsi="仿宋" w:eastAsia="仿宋" w:cs="仿宋"/>
                <w:color w:val="auto"/>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c>
          <w:tcPr>
            <w:tcW w:w="960"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vAlign w:val="center"/>
          </w:tcPr>
          <w:p w14:paraId="3F2536E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tc>
        <w:tc>
          <w:tcPr>
            <w:tcW w:w="5784"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both"/>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0"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320" w:type="dxa"/>
            <w:vAlign w:val="center"/>
          </w:tcPr>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84" w:type="dxa"/>
          </w:tcPr>
          <w:p w14:paraId="7B77E12F">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质量管理措施全面、合理，可行性强，满足本项目维修内容.</w:t>
            </w:r>
          </w:p>
          <w:p w14:paraId="50948E28">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4B63062">
            <w:pPr>
              <w:widowControl/>
              <w:numPr>
                <w:ilvl w:val="0"/>
                <w:numId w:val="0"/>
              </w:numPr>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 w:val="21"/>
                <w:szCs w:val="21"/>
                <w:lang w:val="en-US" w:eastAsia="zh-CN" w:bidi="ar-SA"/>
              </w:rPr>
              <w:t>（1）</w:t>
            </w:r>
            <w:r>
              <w:rPr>
                <w:rFonts w:hint="eastAsia" w:ascii="仿宋" w:hAnsi="仿宋" w:eastAsia="仿宋" w:cs="仿宋"/>
                <w:snapToGrid w:val="0"/>
                <w:color w:val="auto"/>
                <w:kern w:val="0"/>
                <w:szCs w:val="21"/>
              </w:rPr>
              <w:t>有具体详实可行的质量保证措施，含水电改造等主要节点质量控制措施得</w:t>
            </w:r>
            <w:r>
              <w:rPr>
                <w:rFonts w:hint="eastAsia" w:ascii="仿宋" w:hAnsi="仿宋" w:eastAsia="仿宋" w:cs="仿宋"/>
                <w:snapToGrid w:val="0"/>
                <w:color w:val="auto"/>
                <w:kern w:val="0"/>
                <w:szCs w:val="21"/>
                <w:lang w:val="en-US" w:eastAsia="zh-CN"/>
              </w:rPr>
              <w:t>10</w:t>
            </w:r>
            <w:r>
              <w:rPr>
                <w:rFonts w:hint="eastAsia" w:ascii="仿宋" w:hAnsi="仿宋" w:eastAsia="仿宋" w:cs="仿宋"/>
                <w:snapToGrid w:val="0"/>
                <w:color w:val="auto"/>
                <w:kern w:val="0"/>
                <w:szCs w:val="21"/>
              </w:rPr>
              <w:t>分；</w:t>
            </w:r>
          </w:p>
          <w:p w14:paraId="332C4A45">
            <w:pPr>
              <w:widowControl/>
              <w:numPr>
                <w:ilvl w:val="0"/>
                <w:numId w:val="0"/>
              </w:numPr>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 w:val="21"/>
                <w:szCs w:val="21"/>
                <w:lang w:val="en-US" w:eastAsia="zh-CN" w:bidi="ar-SA"/>
              </w:rPr>
              <w:t>（2）</w:t>
            </w:r>
            <w:r>
              <w:rPr>
                <w:rFonts w:hint="eastAsia" w:ascii="仿宋" w:hAnsi="仿宋" w:eastAsia="仿宋" w:cs="仿宋"/>
                <w:snapToGrid w:val="0"/>
                <w:color w:val="auto"/>
                <w:kern w:val="0"/>
                <w:szCs w:val="21"/>
              </w:rPr>
              <w:t>有基本质量保证措施，核心节点控制完善得</w:t>
            </w:r>
            <w:r>
              <w:rPr>
                <w:rFonts w:hint="eastAsia" w:ascii="仿宋" w:hAnsi="仿宋" w:eastAsia="仿宋" w:cs="仿宋"/>
                <w:snapToGrid w:val="0"/>
                <w:color w:val="auto"/>
                <w:kern w:val="0"/>
                <w:szCs w:val="21"/>
                <w:lang w:val="en-US" w:eastAsia="zh-CN"/>
              </w:rPr>
              <w:t>8</w:t>
            </w:r>
            <w:r>
              <w:rPr>
                <w:rFonts w:hint="eastAsia" w:ascii="仿宋" w:hAnsi="仿宋" w:eastAsia="仿宋" w:cs="仿宋"/>
                <w:snapToGrid w:val="0"/>
                <w:color w:val="auto"/>
                <w:kern w:val="0"/>
                <w:szCs w:val="21"/>
              </w:rPr>
              <w:t>分；</w:t>
            </w:r>
          </w:p>
          <w:p w14:paraId="019AF70D">
            <w:pPr>
              <w:widowControl/>
              <w:numPr>
                <w:ilvl w:val="0"/>
                <w:numId w:val="0"/>
              </w:numPr>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 w:val="21"/>
                <w:szCs w:val="21"/>
                <w:lang w:val="en-US" w:eastAsia="zh-CN" w:bidi="ar-SA"/>
              </w:rPr>
              <w:t>（3）</w:t>
            </w:r>
            <w:r>
              <w:rPr>
                <w:rFonts w:hint="eastAsia" w:ascii="仿宋" w:hAnsi="仿宋" w:eastAsia="仿宋" w:cs="仿宋"/>
                <w:snapToGrid w:val="0"/>
                <w:color w:val="auto"/>
                <w:kern w:val="0"/>
                <w:szCs w:val="21"/>
              </w:rPr>
              <w:t>质量保证措施内容基本完整得</w:t>
            </w:r>
            <w:r>
              <w:rPr>
                <w:rFonts w:hint="eastAsia" w:ascii="仿宋" w:hAnsi="仿宋" w:eastAsia="仿宋" w:cs="仿宋"/>
                <w:snapToGrid w:val="0"/>
                <w:color w:val="auto"/>
                <w:kern w:val="0"/>
                <w:szCs w:val="21"/>
                <w:lang w:val="en-US" w:eastAsia="zh-CN"/>
              </w:rPr>
              <w:t>6</w:t>
            </w:r>
            <w:r>
              <w:rPr>
                <w:rFonts w:hint="eastAsia" w:ascii="仿宋" w:hAnsi="仿宋" w:eastAsia="仿宋" w:cs="仿宋"/>
                <w:snapToGrid w:val="0"/>
                <w:color w:val="auto"/>
                <w:kern w:val="0"/>
                <w:szCs w:val="21"/>
              </w:rPr>
              <w:t>分；</w:t>
            </w:r>
          </w:p>
          <w:p w14:paraId="7060767E">
            <w:pPr>
              <w:widowControl/>
              <w:numPr>
                <w:ilvl w:val="0"/>
                <w:numId w:val="0"/>
              </w:numPr>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 w:val="21"/>
                <w:szCs w:val="21"/>
                <w:lang w:val="en-US" w:eastAsia="zh-CN" w:bidi="ar-SA"/>
              </w:rPr>
              <w:t>（4）</w:t>
            </w:r>
            <w:r>
              <w:rPr>
                <w:rFonts w:hint="eastAsia" w:ascii="仿宋" w:hAnsi="仿宋" w:eastAsia="仿宋" w:cs="仿宋"/>
                <w:snapToGrid w:val="0"/>
                <w:color w:val="auto"/>
                <w:kern w:val="0"/>
                <w:szCs w:val="21"/>
              </w:rPr>
              <w:t>质量保证措施简单、无针对性得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w:t>
            </w:r>
            <w:r>
              <w:rPr>
                <w:rFonts w:hint="eastAsia" w:ascii="仿宋" w:hAnsi="仿宋" w:eastAsia="仿宋" w:cs="仿宋"/>
                <w:snapToGrid w:val="0"/>
                <w:color w:val="auto"/>
                <w:kern w:val="0"/>
                <w:szCs w:val="21"/>
                <w:lang w:eastAsia="zh-CN"/>
              </w:rPr>
              <w:t>；</w:t>
            </w:r>
          </w:p>
          <w:p w14:paraId="1213846E">
            <w:pPr>
              <w:widowControl/>
              <w:numPr>
                <w:ilvl w:val="0"/>
                <w:numId w:val="0"/>
              </w:numPr>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（5）未提供得 0 分。</w:t>
            </w:r>
          </w:p>
        </w:tc>
        <w:tc>
          <w:tcPr>
            <w:tcW w:w="960"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lang w:val="en-US" w:eastAsia="zh-CN"/>
              </w:rPr>
              <w:t>10</w:t>
            </w:r>
            <w:r>
              <w:rPr>
                <w:rFonts w:hint="eastAsia" w:ascii="仿宋" w:hAnsi="仿宋" w:eastAsia="仿宋" w:cs="仿宋"/>
                <w:snapToGrid w:val="0"/>
                <w:color w:val="000000"/>
                <w:kern w:val="0"/>
                <w:szCs w:val="21"/>
              </w:rPr>
              <w:t>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安全生产管理体系及保证措施</w:t>
            </w:r>
          </w:p>
        </w:tc>
        <w:tc>
          <w:tcPr>
            <w:tcW w:w="5784" w:type="dxa"/>
            <w:shd w:val="clear" w:color="auto" w:fill="auto"/>
          </w:tcPr>
          <w:p w14:paraId="08C8027D">
            <w:pPr>
              <w:widowControl/>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针对本项目有完善的安全生产措施，能够从多方面保证安全生产，且合理可行。</w:t>
            </w:r>
          </w:p>
          <w:p w14:paraId="6217D726">
            <w:pPr>
              <w:widowControl/>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评审标准：</w:t>
            </w:r>
          </w:p>
          <w:p w14:paraId="219BFFDC">
            <w:pPr>
              <w:widowControl/>
              <w:numPr>
                <w:ilvl w:val="0"/>
                <w:numId w:val="0"/>
              </w:numPr>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1</w:t>
            </w:r>
            <w:r>
              <w:rPr>
                <w:rFonts w:hint="eastAsia" w:ascii="仿宋" w:hAnsi="仿宋" w:eastAsia="仿宋" w:cs="仿宋"/>
                <w:snapToGrid w:val="0"/>
                <w:color w:val="auto"/>
                <w:kern w:val="0"/>
                <w:szCs w:val="21"/>
                <w:lang w:eastAsia="zh-CN"/>
              </w:rPr>
              <w:t>）</w:t>
            </w:r>
            <w:r>
              <w:rPr>
                <w:rFonts w:ascii="仿宋" w:hAnsi="仿宋" w:eastAsia="仿宋" w:cs="仿宋"/>
                <w:snapToGrid w:val="0"/>
                <w:color w:val="auto"/>
                <w:kern w:val="0"/>
                <w:szCs w:val="21"/>
              </w:rPr>
              <w:t>有明确的安全管理责任、详细消防安全/现场防护等措施得2分；</w:t>
            </w:r>
          </w:p>
          <w:p w14:paraId="48DC847A">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 w:val="21"/>
                <w:szCs w:val="21"/>
                <w:lang w:val="en-US" w:eastAsia="zh-CN" w:bidi="ar-SA"/>
              </w:rPr>
              <w:t>（</w:t>
            </w:r>
            <w:r>
              <w:rPr>
                <w:rFonts w:hint="eastAsia" w:ascii="仿宋" w:hAnsi="仿宋" w:eastAsia="仿宋" w:cs="仿宋"/>
                <w:snapToGrid w:val="0"/>
                <w:color w:val="auto"/>
                <w:kern w:val="0"/>
                <w:sz w:val="21"/>
                <w:szCs w:val="21"/>
                <w:lang w:val="en-US" w:eastAsia="zh-CN" w:bidi="ar-SA"/>
              </w:rPr>
              <w:t>2</w:t>
            </w:r>
            <w:r>
              <w:rPr>
                <w:rFonts w:ascii="仿宋" w:hAnsi="仿宋" w:eastAsia="仿宋" w:cs="仿宋"/>
                <w:snapToGrid w:val="0"/>
                <w:color w:val="auto"/>
                <w:kern w:val="0"/>
                <w:sz w:val="21"/>
                <w:szCs w:val="21"/>
                <w:lang w:val="en-US" w:eastAsia="zh-CN" w:bidi="ar-SA"/>
              </w:rPr>
              <w:t>）</w:t>
            </w:r>
            <w:r>
              <w:rPr>
                <w:rFonts w:ascii="仿宋" w:hAnsi="仿宋" w:eastAsia="仿宋" w:cs="仿宋"/>
                <w:snapToGrid w:val="0"/>
                <w:color w:val="auto"/>
                <w:kern w:val="0"/>
                <w:szCs w:val="21"/>
              </w:rPr>
              <w:t>有必要的安全设施设备规划、安全警示牌设置要求得2分；</w:t>
            </w:r>
          </w:p>
          <w:p w14:paraId="44BDEC55">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 w:val="21"/>
                <w:szCs w:val="21"/>
                <w:lang w:val="en-US" w:eastAsia="zh-CN" w:bidi="ar-SA"/>
              </w:rPr>
              <w:t>（</w:t>
            </w:r>
            <w:r>
              <w:rPr>
                <w:rFonts w:hint="eastAsia" w:ascii="仿宋" w:hAnsi="仿宋" w:eastAsia="仿宋" w:cs="仿宋"/>
                <w:snapToGrid w:val="0"/>
                <w:color w:val="auto"/>
                <w:kern w:val="0"/>
                <w:sz w:val="21"/>
                <w:szCs w:val="21"/>
                <w:lang w:val="en-US" w:eastAsia="zh-CN" w:bidi="ar-SA"/>
              </w:rPr>
              <w:t>3</w:t>
            </w:r>
            <w:r>
              <w:rPr>
                <w:rFonts w:ascii="仿宋" w:hAnsi="仿宋" w:eastAsia="仿宋" w:cs="仿宋"/>
                <w:snapToGrid w:val="0"/>
                <w:color w:val="auto"/>
                <w:kern w:val="0"/>
                <w:sz w:val="21"/>
                <w:szCs w:val="21"/>
                <w:lang w:val="en-US" w:eastAsia="zh-CN" w:bidi="ar-SA"/>
              </w:rPr>
              <w:t>）</w:t>
            </w:r>
            <w:r>
              <w:rPr>
                <w:rFonts w:ascii="仿宋" w:hAnsi="仿宋" w:eastAsia="仿宋" w:cs="仿宋"/>
                <w:snapToGrid w:val="0"/>
                <w:color w:val="auto"/>
                <w:kern w:val="0"/>
                <w:szCs w:val="21"/>
              </w:rPr>
              <w:t>有完整的本项目施工安全交底流程得2分；</w:t>
            </w:r>
          </w:p>
          <w:p w14:paraId="658A6736">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 w:val="21"/>
                <w:szCs w:val="21"/>
                <w:lang w:val="en-US" w:eastAsia="zh-CN" w:bidi="ar-SA"/>
              </w:rPr>
              <w:t>（</w:t>
            </w:r>
            <w:r>
              <w:rPr>
                <w:rFonts w:hint="eastAsia" w:ascii="仿宋" w:hAnsi="仿宋" w:eastAsia="仿宋" w:cs="仿宋"/>
                <w:snapToGrid w:val="0"/>
                <w:color w:val="auto"/>
                <w:kern w:val="0"/>
                <w:sz w:val="21"/>
                <w:szCs w:val="21"/>
                <w:lang w:val="en-US" w:eastAsia="zh-CN" w:bidi="ar-SA"/>
              </w:rPr>
              <w:t>4</w:t>
            </w:r>
            <w:r>
              <w:rPr>
                <w:rFonts w:ascii="仿宋" w:hAnsi="仿宋" w:eastAsia="仿宋" w:cs="仿宋"/>
                <w:snapToGrid w:val="0"/>
                <w:color w:val="auto"/>
                <w:kern w:val="0"/>
                <w:sz w:val="21"/>
                <w:szCs w:val="21"/>
                <w:lang w:val="en-US" w:eastAsia="zh-CN" w:bidi="ar-SA"/>
              </w:rPr>
              <w:t>）</w:t>
            </w:r>
            <w:r>
              <w:rPr>
                <w:rFonts w:ascii="仿宋" w:hAnsi="仿宋" w:eastAsia="仿宋" w:cs="仿宋"/>
                <w:snapToGrid w:val="0"/>
                <w:color w:val="auto"/>
                <w:kern w:val="0"/>
                <w:szCs w:val="21"/>
              </w:rPr>
              <w:t>有现场安全巡查/管控措施得2分。</w:t>
            </w:r>
          </w:p>
          <w:p w14:paraId="25023C0C">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上述内容有缺陷/无针对性每项扣1分，未提供不得分。</w:t>
            </w:r>
          </w:p>
        </w:tc>
        <w:tc>
          <w:tcPr>
            <w:tcW w:w="960"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320" w:type="dxa"/>
            <w:vAlign w:val="center"/>
          </w:tcPr>
          <w:p w14:paraId="1CEEC44C">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w:t>
            </w:r>
            <w:r>
              <w:rPr>
                <w:rFonts w:hint="eastAsia" w:ascii="仿宋" w:hAnsi="仿宋" w:eastAsia="仿宋" w:cs="仿宋"/>
                <w:snapToGrid w:val="0"/>
                <w:color w:val="auto"/>
                <w:kern w:val="0"/>
                <w:szCs w:val="21"/>
                <w:lang w:eastAsia="zh-CN"/>
              </w:rPr>
              <w:t>措</w:t>
            </w:r>
            <w:r>
              <w:rPr>
                <w:rFonts w:hint="eastAsia" w:ascii="仿宋" w:hAnsi="仿宋" w:eastAsia="仿宋" w:cs="仿宋"/>
                <w:snapToGrid w:val="0"/>
                <w:color w:val="auto"/>
                <w:kern w:val="0"/>
                <w:szCs w:val="21"/>
              </w:rPr>
              <w:t>施</w:t>
            </w:r>
          </w:p>
        </w:tc>
        <w:tc>
          <w:tcPr>
            <w:tcW w:w="5784" w:type="dxa"/>
            <w:vAlign w:val="center"/>
          </w:tcPr>
          <w:p w14:paraId="0B3599A0">
            <w:pPr>
              <w:widowControl/>
              <w:spacing w:line="400" w:lineRule="exact"/>
              <w:jc w:val="left"/>
              <w:rPr>
                <w:rFonts w:ascii="仿宋" w:hAnsi="仿宋" w:eastAsia="仿宋" w:cs="仿宋"/>
                <w:color w:val="auto"/>
                <w:kern w:val="0"/>
                <w:szCs w:val="21"/>
              </w:rPr>
            </w:pPr>
            <w:r>
              <w:rPr>
                <w:rFonts w:ascii="仿宋" w:hAnsi="仿宋" w:eastAsia="仿宋" w:cs="仿宋"/>
                <w:color w:val="auto"/>
                <w:kern w:val="0"/>
                <w:szCs w:val="21"/>
              </w:rPr>
              <w:t>措施全面、完整，能从多方面确保文明施工。</w:t>
            </w:r>
          </w:p>
          <w:p w14:paraId="748DBDEF">
            <w:pPr>
              <w:widowControl/>
              <w:spacing w:line="400" w:lineRule="exact"/>
              <w:jc w:val="left"/>
              <w:rPr>
                <w:rFonts w:ascii="仿宋" w:hAnsi="仿宋" w:eastAsia="仿宋" w:cs="仿宋"/>
                <w:color w:val="auto"/>
                <w:kern w:val="0"/>
                <w:szCs w:val="21"/>
              </w:rPr>
            </w:pPr>
            <w:r>
              <w:rPr>
                <w:rFonts w:ascii="仿宋" w:hAnsi="仿宋" w:eastAsia="仿宋" w:cs="仿宋"/>
                <w:color w:val="auto"/>
                <w:kern w:val="0"/>
                <w:szCs w:val="21"/>
              </w:rPr>
              <w:t>评审标准：</w:t>
            </w:r>
          </w:p>
          <w:p w14:paraId="147920A7">
            <w:pPr>
              <w:widowControl/>
              <w:numPr>
                <w:ilvl w:val="0"/>
                <w:numId w:val="1"/>
              </w:numPr>
              <w:spacing w:line="400" w:lineRule="exact"/>
              <w:jc w:val="left"/>
              <w:rPr>
                <w:rFonts w:ascii="仿宋" w:hAnsi="仿宋" w:eastAsia="仿宋" w:cs="仿宋"/>
                <w:color w:val="auto"/>
                <w:kern w:val="0"/>
                <w:szCs w:val="21"/>
              </w:rPr>
            </w:pPr>
            <w:r>
              <w:rPr>
                <w:rFonts w:ascii="仿宋" w:hAnsi="仿宋" w:eastAsia="仿宋" w:cs="仿宋"/>
                <w:color w:val="auto"/>
                <w:kern w:val="0"/>
                <w:szCs w:val="21"/>
              </w:rPr>
              <w:t>提出合理可行的降尘、降噪等文明施工及环保措施，符合现场要求得6分；</w:t>
            </w:r>
          </w:p>
          <w:p w14:paraId="183DA13A">
            <w:pPr>
              <w:widowControl/>
              <w:numPr>
                <w:ilvl w:val="0"/>
                <w:numId w:val="0"/>
              </w:numPr>
              <w:spacing w:line="400" w:lineRule="exact"/>
              <w:jc w:val="left"/>
              <w:rPr>
                <w:rFonts w:ascii="仿宋" w:hAnsi="仿宋" w:eastAsia="仿宋" w:cs="仿宋"/>
                <w:color w:val="auto"/>
                <w:kern w:val="0"/>
                <w:szCs w:val="21"/>
              </w:rPr>
            </w:pPr>
            <w:r>
              <w:rPr>
                <w:rFonts w:hint="eastAsia" w:ascii="仿宋" w:hAnsi="仿宋" w:eastAsia="仿宋" w:cs="仿宋"/>
                <w:color w:val="auto"/>
                <w:kern w:val="0"/>
                <w:szCs w:val="21"/>
                <w:lang w:eastAsia="zh-CN"/>
              </w:rPr>
              <w:t>（</w:t>
            </w:r>
            <w:r>
              <w:rPr>
                <w:rFonts w:hint="eastAsia" w:ascii="仿宋" w:hAnsi="仿宋" w:eastAsia="仿宋" w:cs="仿宋"/>
                <w:color w:val="auto"/>
                <w:kern w:val="0"/>
                <w:szCs w:val="21"/>
                <w:lang w:val="en-US" w:eastAsia="zh-CN"/>
              </w:rPr>
              <w:t>2</w:t>
            </w:r>
            <w:r>
              <w:rPr>
                <w:rFonts w:hint="eastAsia" w:ascii="仿宋" w:hAnsi="仿宋" w:eastAsia="仿宋" w:cs="仿宋"/>
                <w:color w:val="auto"/>
                <w:kern w:val="0"/>
                <w:szCs w:val="21"/>
                <w:lang w:eastAsia="zh-CN"/>
              </w:rPr>
              <w:t>）</w:t>
            </w:r>
            <w:r>
              <w:rPr>
                <w:rFonts w:ascii="仿宋" w:hAnsi="仿宋" w:eastAsia="仿宋" w:cs="仿宋"/>
                <w:color w:val="auto"/>
                <w:kern w:val="0"/>
                <w:szCs w:val="21"/>
              </w:rPr>
              <w:t>措施基本完整、有可行性，能满足基本环保要求得4分；</w:t>
            </w:r>
          </w:p>
          <w:p w14:paraId="635618D9">
            <w:pPr>
              <w:widowControl/>
              <w:numPr>
                <w:ilvl w:val="0"/>
                <w:numId w:val="0"/>
              </w:numPr>
              <w:spacing w:line="400" w:lineRule="exact"/>
              <w:jc w:val="left"/>
              <w:rPr>
                <w:rFonts w:ascii="仿宋" w:hAnsi="仿宋" w:eastAsia="仿宋" w:cs="仿宋"/>
                <w:color w:val="auto"/>
                <w:kern w:val="0"/>
                <w:szCs w:val="21"/>
              </w:rPr>
            </w:pPr>
            <w:r>
              <w:rPr>
                <w:rFonts w:ascii="仿宋" w:hAnsi="仿宋" w:eastAsia="仿宋" w:cs="仿宋"/>
                <w:color w:val="auto"/>
                <w:kern w:val="0"/>
                <w:szCs w:val="21"/>
              </w:rPr>
              <w:t>（3）措施简单、无项目针对性得2分；未提供不得分。</w:t>
            </w:r>
          </w:p>
        </w:tc>
        <w:tc>
          <w:tcPr>
            <w:tcW w:w="960"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320" w:type="dxa"/>
            <w:vAlign w:val="center"/>
          </w:tcPr>
          <w:p w14:paraId="3E746FA2">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tc>
        <w:tc>
          <w:tcPr>
            <w:tcW w:w="5784" w:type="dxa"/>
            <w:vAlign w:val="center"/>
          </w:tcPr>
          <w:p w14:paraId="0A3A279E">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（4）虽然有应急预案但简单不合理或未提供不得分。</w:t>
            </w:r>
          </w:p>
        </w:tc>
        <w:tc>
          <w:tcPr>
            <w:tcW w:w="960"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35"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320" w:type="dxa"/>
            <w:vAlign w:val="center"/>
          </w:tcPr>
          <w:p w14:paraId="1FDB8091">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84" w:type="dxa"/>
            <w:vAlign w:val="center"/>
          </w:tcPr>
          <w:p w14:paraId="7B0A2689">
            <w:pPr>
              <w:widowControl/>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贴合装饰装修工程需求，设备、人员配置合理即可</w:t>
            </w:r>
          </w:p>
          <w:p w14:paraId="11EA1C58">
            <w:pPr>
              <w:widowControl/>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评审标准：</w:t>
            </w:r>
          </w:p>
          <w:p w14:paraId="2B2064A7">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 w:val="21"/>
                <w:szCs w:val="21"/>
                <w:lang w:val="en-US" w:eastAsia="zh-CN" w:bidi="ar-SA"/>
              </w:rPr>
              <w:t>（1）</w:t>
            </w:r>
            <w:r>
              <w:rPr>
                <w:rFonts w:ascii="仿宋" w:hAnsi="仿宋" w:eastAsia="仿宋" w:cs="仿宋"/>
                <w:snapToGrid w:val="0"/>
                <w:color w:val="auto"/>
                <w:kern w:val="0"/>
                <w:szCs w:val="21"/>
              </w:rPr>
              <w:t>配备装饰装修所需基础设备、劳动力工种/数量匹配项目需求得8分；</w:t>
            </w:r>
          </w:p>
          <w:p w14:paraId="4B849997">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 w:val="21"/>
                <w:szCs w:val="21"/>
                <w:lang w:val="en-US" w:eastAsia="zh-CN" w:bidi="ar-SA"/>
              </w:rPr>
              <w:t>（2）</w:t>
            </w:r>
            <w:r>
              <w:rPr>
                <w:rFonts w:ascii="仿宋" w:hAnsi="仿宋" w:eastAsia="仿宋" w:cs="仿宋"/>
                <w:snapToGrid w:val="0"/>
                <w:color w:val="auto"/>
                <w:kern w:val="0"/>
                <w:szCs w:val="21"/>
              </w:rPr>
              <w:t>设备、劳动力配置基本满足装饰装修施工需要得6分；（3）配置方案简单但能覆盖核心施工需求得4分；</w:t>
            </w:r>
          </w:p>
          <w:p w14:paraId="1B2EDF29">
            <w:pPr>
              <w:widowControl/>
              <w:numPr>
                <w:ilvl w:val="0"/>
                <w:numId w:val="0"/>
              </w:numPr>
              <w:spacing w:line="400" w:lineRule="exact"/>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（4）配置明显不符施工需求得2分，未提供不得分。</w:t>
            </w:r>
          </w:p>
        </w:tc>
        <w:tc>
          <w:tcPr>
            <w:tcW w:w="960"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320"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84" w:type="dxa"/>
            <w:vAlign w:val="center"/>
          </w:tcPr>
          <w:p w14:paraId="3818F64E">
            <w:pPr>
              <w:widowControl/>
              <w:spacing w:line="360" w:lineRule="auto"/>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项目管理人员配置满足施工要求、分工明确合理。</w:t>
            </w:r>
          </w:p>
          <w:p w14:paraId="035F18B1">
            <w:pPr>
              <w:widowControl/>
              <w:spacing w:line="360" w:lineRule="auto"/>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评审标准：</w:t>
            </w:r>
          </w:p>
          <w:p w14:paraId="41E35768">
            <w:pPr>
              <w:widowControl/>
              <w:numPr>
                <w:ilvl w:val="0"/>
                <w:numId w:val="0"/>
              </w:numPr>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1</w:t>
            </w:r>
            <w:r>
              <w:rPr>
                <w:rFonts w:hint="eastAsia" w:ascii="仿宋" w:hAnsi="仿宋" w:eastAsia="仿宋" w:cs="仿宋"/>
                <w:snapToGrid w:val="0"/>
                <w:color w:val="auto"/>
                <w:kern w:val="0"/>
                <w:szCs w:val="21"/>
                <w:lang w:eastAsia="zh-CN"/>
              </w:rPr>
              <w:t>）</w:t>
            </w:r>
            <w:r>
              <w:rPr>
                <w:rFonts w:ascii="仿宋" w:hAnsi="仿宋" w:eastAsia="仿宋" w:cs="仿宋"/>
                <w:snapToGrid w:val="0"/>
                <w:color w:val="auto"/>
                <w:kern w:val="0"/>
                <w:szCs w:val="21"/>
              </w:rPr>
              <w:t>管理人员岗位设置满足施工要求、分工清晰明确得6分；</w:t>
            </w:r>
          </w:p>
          <w:p w14:paraId="67609B57">
            <w:pPr>
              <w:widowControl/>
              <w:numPr>
                <w:ilvl w:val="0"/>
                <w:numId w:val="0"/>
              </w:numPr>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lang w:eastAsia="zh-CN"/>
              </w:rPr>
              <w:t>）</w:t>
            </w:r>
            <w:r>
              <w:rPr>
                <w:rFonts w:ascii="仿宋" w:hAnsi="仿宋" w:eastAsia="仿宋" w:cs="仿宋"/>
                <w:snapToGrid w:val="0"/>
                <w:color w:val="auto"/>
                <w:kern w:val="0"/>
                <w:szCs w:val="21"/>
              </w:rPr>
              <w:t>管理人员岗位设置基本满足施工要求、分工基本明确得4分；</w:t>
            </w:r>
          </w:p>
          <w:p w14:paraId="6D8DE34C">
            <w:pPr>
              <w:widowControl/>
              <w:numPr>
                <w:ilvl w:val="0"/>
                <w:numId w:val="0"/>
              </w:numPr>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3</w:t>
            </w:r>
            <w:r>
              <w:rPr>
                <w:rFonts w:hint="eastAsia" w:ascii="仿宋" w:hAnsi="仿宋" w:eastAsia="仿宋" w:cs="仿宋"/>
                <w:snapToGrid w:val="0"/>
                <w:color w:val="auto"/>
                <w:kern w:val="0"/>
                <w:szCs w:val="21"/>
                <w:lang w:eastAsia="zh-CN"/>
              </w:rPr>
              <w:t>）</w:t>
            </w:r>
            <w:r>
              <w:rPr>
                <w:rFonts w:ascii="仿宋" w:hAnsi="仿宋" w:eastAsia="仿宋" w:cs="仿宋"/>
                <w:snapToGrid w:val="0"/>
                <w:color w:val="auto"/>
                <w:kern w:val="0"/>
                <w:szCs w:val="21"/>
              </w:rPr>
              <w:t>管理人员安排不合理或者分工模糊得2分。</w:t>
            </w:r>
          </w:p>
          <w:p w14:paraId="699E35BA">
            <w:pPr>
              <w:widowControl/>
              <w:numPr>
                <w:ilvl w:val="0"/>
                <w:numId w:val="0"/>
              </w:numPr>
              <w:spacing w:line="360" w:lineRule="auto"/>
              <w:jc w:val="left"/>
              <w:rPr>
                <w:rFonts w:ascii="仿宋" w:hAnsi="仿宋" w:eastAsia="仿宋" w:cs="仿宋"/>
                <w:snapToGrid w:val="0"/>
                <w:color w:val="auto"/>
                <w:kern w:val="0"/>
                <w:szCs w:val="21"/>
              </w:rPr>
            </w:pPr>
            <w:r>
              <w:rPr>
                <w:rFonts w:ascii="仿宋" w:hAnsi="仿宋" w:eastAsia="仿宋" w:cs="仿宋"/>
                <w:snapToGrid w:val="0"/>
                <w:color w:val="auto"/>
                <w:kern w:val="0"/>
                <w:szCs w:val="21"/>
              </w:rPr>
              <w:t>未提供相关说明资料不得分。</w:t>
            </w:r>
          </w:p>
        </w:tc>
        <w:tc>
          <w:tcPr>
            <w:tcW w:w="960"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320"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84"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w:t>
            </w:r>
            <w:r>
              <w:rPr>
                <w:rFonts w:hint="eastAsia" w:ascii="仿宋" w:hAnsi="仿宋" w:eastAsia="仿宋" w:cs="仿宋"/>
                <w:snapToGrid w:val="0"/>
                <w:color w:val="auto"/>
                <w:kern w:val="0"/>
                <w:szCs w:val="21"/>
                <w:lang w:eastAsia="zh-CN"/>
              </w:rPr>
              <w:t>项目</w:t>
            </w:r>
            <w:r>
              <w:rPr>
                <w:rFonts w:hint="eastAsia" w:ascii="仿宋" w:hAnsi="仿宋" w:eastAsia="仿宋" w:cs="仿宋"/>
                <w:snapToGrid w:val="0"/>
                <w:color w:val="auto"/>
                <w:kern w:val="0"/>
                <w:szCs w:val="21"/>
              </w:rPr>
              <w:t>的新技术或工艺，并说明其优点得</w:t>
            </w:r>
            <w:r>
              <w:rPr>
                <w:rFonts w:hint="eastAsia" w:ascii="仿宋" w:hAnsi="仿宋" w:eastAsia="仿宋" w:cs="仿宋"/>
                <w:snapToGrid w:val="0"/>
                <w:color w:val="auto"/>
                <w:kern w:val="0"/>
                <w:szCs w:val="21"/>
                <w:lang w:val="en-US" w:eastAsia="zh-CN"/>
              </w:rPr>
              <w:t>1</w:t>
            </w:r>
            <w:r>
              <w:rPr>
                <w:rFonts w:hint="eastAsia" w:ascii="仿宋" w:hAnsi="仿宋" w:eastAsia="仿宋" w:cs="仿宋"/>
                <w:snapToGrid w:val="0"/>
                <w:color w:val="auto"/>
                <w:kern w:val="0"/>
                <w:szCs w:val="21"/>
              </w:rPr>
              <w:t>分，最高</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rPr>
              <w:t>分，未提供或存在明显不符合本项目施工内容的不得分。</w:t>
            </w:r>
          </w:p>
        </w:tc>
        <w:tc>
          <w:tcPr>
            <w:tcW w:w="960"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2分</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84" w:type="dxa"/>
            <w:vAlign w:val="center"/>
          </w:tcPr>
          <w:p w14:paraId="08B8B50A">
            <w:pPr>
              <w:widowControl/>
              <w:spacing w:line="360" w:lineRule="auto"/>
              <w:rPr>
                <w:rFonts w:ascii="仿宋" w:hAnsi="仿宋" w:eastAsia="仿宋" w:cs="仿宋"/>
                <w:snapToGrid w:val="0"/>
                <w:color w:val="auto"/>
                <w:kern w:val="0"/>
                <w:szCs w:val="21"/>
              </w:rPr>
            </w:pPr>
            <w:r>
              <w:rPr>
                <w:rFonts w:hint="eastAsia" w:ascii="仿宋" w:hAnsi="仿宋" w:eastAsia="仿宋" w:cs="仿宋"/>
                <w:snapToGrid w:val="0"/>
                <w:color w:val="auto"/>
                <w:kern w:val="0"/>
                <w:szCs w:val="21"/>
                <w:lang w:eastAsia="zh-CN"/>
              </w:rPr>
              <w:t>至少提供1项2023年至今完工的装饰装修类类似项目业绩（施工合同/验收报告其一即可）</w:t>
            </w:r>
            <w:r>
              <w:rPr>
                <w:rFonts w:hint="eastAsia" w:ascii="仿宋" w:hAnsi="仿宋" w:eastAsia="仿宋" w:cs="仿宋"/>
                <w:snapToGrid w:val="0"/>
                <w:color w:val="auto"/>
                <w:kern w:val="0"/>
                <w:szCs w:val="21"/>
              </w:rPr>
              <w:t>1个得4分，每增加1个类似项目加</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分，累计得分最高8分。</w:t>
            </w:r>
          </w:p>
        </w:tc>
        <w:tc>
          <w:tcPr>
            <w:tcW w:w="960"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6DC96681">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14:paraId="23EF2AC2">
      <w:pPr>
        <w:widowControl/>
        <w:spacing w:before="50" w:line="360" w:lineRule="auto"/>
        <w:jc w:val="left"/>
        <w:rPr>
          <w:rFonts w:hint="eastAsia" w:asciiTheme="minorEastAsia" w:hAnsiTheme="minorEastAsia" w:eastAsiaTheme="minorEastAsia"/>
          <w:szCs w:val="21"/>
        </w:rPr>
      </w:pPr>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9" w:name="_Toc23218"/>
      <w:r>
        <w:rPr>
          <w:rFonts w:hint="eastAsia" w:ascii="黑体" w:hAnsi="黑体" w:eastAsia="黑体"/>
          <w:sz w:val="21"/>
          <w:szCs w:val="21"/>
        </w:rPr>
        <w:t>附件2-5 统计上大中小微型企业划分标准</w:t>
      </w:r>
      <w:bookmarkEnd w:id="299"/>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300" w:name="_Toc18061"/>
      <w:bookmarkStart w:id="301" w:name="_Toc217759814"/>
      <w:bookmarkStart w:id="302" w:name="_Toc217757405"/>
      <w:bookmarkStart w:id="303" w:name="_Hlk217761520"/>
      <w:r>
        <w:rPr>
          <w:rFonts w:hint="eastAsia" w:ascii="黑体" w:hAnsi="黑体" w:eastAsia="黑体"/>
          <w:sz w:val="21"/>
          <w:szCs w:val="21"/>
        </w:rPr>
        <w:t>附件2-6 关于信用承诺网上公示的操作指南</w:t>
      </w:r>
      <w:bookmarkEnd w:id="300"/>
      <w:bookmarkEnd w:id="301"/>
      <w:bookmarkEnd w:id="302"/>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3"/>
    <w:p w14:paraId="6B9D4E93">
      <w:pPr>
        <w:widowControl/>
        <w:jc w:val="left"/>
        <w:rPr>
          <w:rFonts w:hint="eastAsia" w:ascii="黑体" w:hAnsi="华文中宋" w:eastAsia="黑体"/>
          <w:b/>
          <w:bCs/>
          <w:sz w:val="28"/>
          <w:szCs w:val="28"/>
        </w:rPr>
        <w:sectPr>
          <w:headerReference r:id="rId14" w:type="first"/>
          <w:headerReference r:id="rId12" w:type="default"/>
          <w:headerReference r:id="rId13"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4" w:name="_Toc5532"/>
      <w:bookmarkStart w:id="305" w:name="OLE_LINK3"/>
      <w:r>
        <w:rPr>
          <w:rFonts w:hint="eastAsia" w:ascii="黑体" w:hAnsi="黑体" w:eastAsia="黑体"/>
          <w:sz w:val="32"/>
          <w:szCs w:val="32"/>
        </w:rPr>
        <w:t>第三章 采购需求</w:t>
      </w:r>
      <w:bookmarkEnd w:id="304"/>
    </w:p>
    <w:p w14:paraId="2B211ED0">
      <w:pPr>
        <w:pStyle w:val="3"/>
        <w:jc w:val="center"/>
        <w:rPr>
          <w:rFonts w:hint="eastAsia" w:ascii="黑体" w:hAnsi="黑体" w:eastAsia="黑体"/>
          <w:sz w:val="28"/>
          <w:szCs w:val="28"/>
        </w:rPr>
      </w:pPr>
      <w:bookmarkStart w:id="306" w:name="_Toc8763"/>
      <w:r>
        <w:rPr>
          <w:rFonts w:hint="eastAsia" w:ascii="黑体" w:hAnsi="黑体" w:eastAsia="黑体"/>
          <w:sz w:val="28"/>
          <w:szCs w:val="28"/>
        </w:rPr>
        <w:t>第一节 技术要求（简易工程）</w:t>
      </w:r>
      <w:bookmarkEnd w:id="306"/>
    </w:p>
    <w:bookmarkEnd w:id="305"/>
    <w:p w14:paraId="6414D381">
      <w:pPr>
        <w:pStyle w:val="5"/>
        <w:adjustRightInd w:val="0"/>
        <w:snapToGrid w:val="0"/>
        <w:spacing w:before="156" w:beforeLines="50" w:after="0" w:line="360" w:lineRule="auto"/>
        <w:rPr>
          <w:sz w:val="24"/>
          <w:szCs w:val="24"/>
        </w:rPr>
      </w:pPr>
      <w:bookmarkStart w:id="307" w:name="_Toc14821"/>
      <w:bookmarkStart w:id="308" w:name="_Toc199775005"/>
      <w:r>
        <w:rPr>
          <w:rFonts w:hint="eastAsia"/>
          <w:sz w:val="24"/>
          <w:szCs w:val="24"/>
        </w:rPr>
        <w:t>1.采购需求简要描述</w:t>
      </w:r>
      <w:bookmarkEnd w:id="307"/>
      <w:bookmarkEnd w:id="308"/>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驼峰路街道东岳路社区综合服务阵地装修项目</w:t>
      </w:r>
      <w:r>
        <w:rPr>
          <w:rFonts w:hint="eastAsia"/>
          <w:szCs w:val="21"/>
          <w:u w:val="single"/>
          <w:lang w:eastAsia="zh-CN"/>
        </w:rPr>
        <w:t>，</w:t>
      </w:r>
      <w:r>
        <w:rPr>
          <w:rFonts w:hint="eastAsia"/>
          <w:szCs w:val="21"/>
          <w:u w:val="single"/>
          <w:lang w:val="en-US" w:eastAsia="zh-CN"/>
        </w:rPr>
        <w:t>驼峰路街道东岳路社区综合服务阵地装修项目位于榆阳区驼峰中路8号，因旧社区不满足阵地建设要求，办公用房属于租赁，且租赁房即将收回，为方便社区办公，故新建社区综合服务阵地。</w:t>
      </w:r>
    </w:p>
    <w:p w14:paraId="2D298E2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heme="minorEastAsia" w:hAnsiTheme="minorEastAsia"/>
          <w:szCs w:val="21"/>
          <w:u w:val="single"/>
          <w:lang w:val="en-US" w:eastAsia="zh-CN"/>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本项目只有一个包，项目</w:t>
      </w:r>
      <w:r>
        <w:rPr>
          <w:rFonts w:hint="eastAsia" w:asciiTheme="minorEastAsia" w:hAnsiTheme="minorEastAsia"/>
          <w:szCs w:val="21"/>
          <w:u w:val="single"/>
          <w:lang w:val="en-US" w:eastAsia="zh-CN"/>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：驼峰路街道东岳路社区综合服务阵地装修项目；</w:t>
      </w:r>
      <w:r>
        <w:rPr>
          <w:rFonts w:hint="eastAsia" w:asciiTheme="minorEastAsia" w:hAnsiTheme="minorEastAsia"/>
          <w:szCs w:val="21"/>
          <w:u w:val="single"/>
          <w:lang w:val="en-US" w:eastAsia="zh-CN"/>
        </w:rPr>
        <w:t>预算金额:</w:t>
      </w:r>
      <w:r>
        <w:rPr>
          <w:rFonts w:hint="eastAsia" w:asciiTheme="minorEastAsia" w:hAnsiTheme="minorEastAsia"/>
          <w:szCs w:val="21"/>
          <w:u w:val="single"/>
        </w:rPr>
        <w:t xml:space="preserve"> 1,027,599.96元；（预留金：30000.00元）</w:t>
      </w:r>
      <w:r>
        <w:rPr>
          <w:rFonts w:hint="eastAsia" w:asciiTheme="minorEastAsia" w:hAnsiTheme="minorEastAsia"/>
          <w:szCs w:val="21"/>
          <w:u w:val="single"/>
          <w:lang w:val="en-US" w:eastAsia="zh-CN"/>
        </w:rPr>
        <w:t>最高限价：</w:t>
      </w:r>
      <w:r>
        <w:rPr>
          <w:rFonts w:hint="eastAsia" w:asciiTheme="minorEastAsia" w:hAnsiTheme="minorEastAsia"/>
          <w:szCs w:val="21"/>
          <w:u w:val="single"/>
        </w:rPr>
        <w:t>1,027,599.96元；（预留金：30000.00元）</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asciiTheme="minorEastAsia" w:hAnsiTheme="minorEastAsia"/>
          <w:szCs w:val="21"/>
          <w:u w:val="single"/>
          <w:lang w:eastAsia="zh-CN"/>
        </w:rPr>
        <w:t>榆林市榆阳区榆阳区红山东路343号民生家园1幢、2幢2层01号、2幢2层02号</w:t>
      </w:r>
      <w:r>
        <w:rPr>
          <w:rFonts w:hint="eastAsia"/>
          <w:szCs w:val="21"/>
          <w:u w:val="single"/>
        </w:rPr>
        <w:t xml:space="preserve">  </w:t>
      </w:r>
      <w:r>
        <w:rPr>
          <w:rFonts w:hint="eastAsia" w:asciiTheme="minorEastAsia" w:hAnsiTheme="minorEastAsia" w:eastAsiaTheme="minorEastAsia"/>
          <w:szCs w:val="21"/>
        </w:rPr>
        <w:t xml:space="preserve"> 。</w:t>
      </w:r>
    </w:p>
    <w:p w14:paraId="2466399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内墙刮白、天棚吊顶、强电改造、通风、采暖改造、给排水改造等。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合同签订后45日历日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9" w:name="_Toc199775006"/>
      <w:bookmarkStart w:id="310" w:name="_Toc31109"/>
      <w:r>
        <w:rPr>
          <w:rFonts w:hint="eastAsia"/>
          <w:sz w:val="24"/>
          <w:szCs w:val="24"/>
        </w:rPr>
        <w:t>2.技术规范</w:t>
      </w:r>
      <w:bookmarkEnd w:id="309"/>
      <w:bookmarkEnd w:id="310"/>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1" w:name="_Toc199775007"/>
      <w:bookmarkStart w:id="312" w:name="_Toc10556"/>
      <w:r>
        <w:rPr>
          <w:rFonts w:hint="eastAsia"/>
          <w:sz w:val="24"/>
          <w:szCs w:val="24"/>
        </w:rPr>
        <w:t>3.技术要求</w:t>
      </w:r>
      <w:bookmarkEnd w:id="311"/>
      <w:bookmarkEnd w:id="312"/>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3" w:name="_Toc199775009"/>
      <w:bookmarkStart w:id="314" w:name="_Toc1797"/>
      <w:r>
        <w:rPr>
          <w:rFonts w:hint="eastAsia"/>
          <w:sz w:val="24"/>
          <w:szCs w:val="24"/>
        </w:rPr>
        <w:t>4.</w:t>
      </w:r>
      <w:bookmarkEnd w:id="313"/>
      <w:bookmarkStart w:id="315" w:name="_Toc199775010"/>
      <w:r>
        <w:rPr>
          <w:rFonts w:hint="eastAsia"/>
          <w:sz w:val="24"/>
          <w:szCs w:val="24"/>
        </w:rPr>
        <w:t>其他</w:t>
      </w:r>
      <w:bookmarkEnd w:id="314"/>
      <w:bookmarkEnd w:id="315"/>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6" w:name="_Toc15571"/>
      <w:r>
        <w:rPr>
          <w:rFonts w:hint="eastAsia" w:ascii="黑体" w:hAnsi="黑体" w:eastAsia="黑体"/>
          <w:sz w:val="28"/>
          <w:szCs w:val="28"/>
        </w:rPr>
        <w:t>第二节 商务要求</w:t>
      </w:r>
      <w:bookmarkEnd w:id="316"/>
    </w:p>
    <w:p w14:paraId="33767F6F">
      <w:pPr>
        <w:pStyle w:val="164"/>
        <w:spacing w:before="312"/>
        <w:ind w:firstLine="480"/>
        <w:rPr>
          <w:rFonts w:hint="eastAsia"/>
        </w:rPr>
      </w:pPr>
      <w:bookmarkStart w:id="317" w:name="_Toc213178523"/>
      <w:bookmarkStart w:id="318" w:name="_Toc206428820"/>
      <w:r>
        <w:rPr>
          <w:rFonts w:hint="eastAsia"/>
        </w:rPr>
        <w:t>商务要求是指取得采购标的的时间、地点、财务和服务要求，包括交付（实施）的时间（期限）和地点（范围），付款条件（进度和方式），包装和运输，售后服务，保险等。</w:t>
      </w:r>
    </w:p>
    <w:p w14:paraId="07AD46C9">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ascii="Times New Roman" w:hAnsi="Times New Roman" w:eastAsia="宋体" w:cs="Times New Roman"/>
          <w:kern w:val="2"/>
          <w:sz w:val="24"/>
          <w:szCs w:val="22"/>
          <w:lang w:val="en-US" w:eastAsia="zh-CN" w:bidi="ar-SA"/>
        </w:rPr>
        <w:t>1、</w:t>
      </w:r>
      <w:r>
        <w:rPr>
          <w:rFonts w:hint="eastAsia"/>
          <w:lang w:val="en-US" w:eastAsia="zh-CN"/>
        </w:rPr>
        <w:t>实施时间：合同签订后45个日历天。</w:t>
      </w:r>
    </w:p>
    <w:p w14:paraId="02EDA82D">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lang w:val="en-US" w:eastAsia="zh-CN"/>
        </w:rPr>
        <w:t>2、实施地点：榆林市榆阳区榆阳区红山东路343号民生家园1幢、2幢2层01号、2幢2层02号 。</w:t>
      </w:r>
    </w:p>
    <w:p w14:paraId="327DC208">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eastAsia"/>
          <w:lang w:val="en-US" w:eastAsia="zh-CN"/>
        </w:rPr>
      </w:pPr>
      <w:r>
        <w:rPr>
          <w:rFonts w:hint="eastAsia"/>
          <w:lang w:val="en-US" w:eastAsia="zh-CN"/>
        </w:rPr>
        <w:t>3、付款条件：预付款40%，竣工验收合格后付款至100%。</w:t>
      </w:r>
    </w:p>
    <w:p w14:paraId="06C36821">
      <w:pPr>
        <w:pStyle w:val="164"/>
        <w:keepNext w:val="0"/>
        <w:keepLines w:val="0"/>
        <w:pageBreakBefore w:val="0"/>
        <w:widowControl w:val="0"/>
        <w:numPr>
          <w:ilvl w:val="0"/>
          <w:numId w:val="0"/>
        </w:numPr>
        <w:kinsoku/>
        <w:wordWrap/>
        <w:overflowPunct/>
        <w:topLinePunct w:val="0"/>
        <w:autoSpaceDE/>
        <w:autoSpaceDN/>
        <w:bidi w:val="0"/>
        <w:adjustRightInd w:val="0"/>
        <w:snapToGrid w:val="0"/>
        <w:spacing w:beforeLines="0" w:line="240" w:lineRule="auto"/>
        <w:ind w:firstLine="480" w:firstLineChars="200"/>
        <w:textAlignment w:val="auto"/>
        <w:rPr>
          <w:rFonts w:hint="default"/>
          <w:lang w:val="en-US" w:eastAsia="zh-CN"/>
        </w:rPr>
      </w:pPr>
      <w:r>
        <w:rPr>
          <w:rFonts w:hint="eastAsia"/>
          <w:lang w:val="en-US" w:eastAsia="zh-CN"/>
        </w:rPr>
        <w:t>4、履约验收：采购人根据合同要求进行验收,验收依据为合同文本、磋商文件和会议纪要等。</w:t>
      </w:r>
    </w:p>
    <w:p w14:paraId="421FE930">
      <w:pPr>
        <w:pStyle w:val="164"/>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9" w:name="_Toc11292"/>
      <w:r>
        <w:rPr>
          <w:rFonts w:hint="eastAsia" w:ascii="黑体" w:hAnsi="黑体" w:eastAsia="黑体"/>
          <w:sz w:val="21"/>
          <w:szCs w:val="21"/>
        </w:rPr>
        <w:t>附件3-1工程量清单</w:t>
      </w:r>
      <w:bookmarkEnd w:id="317"/>
      <w:bookmarkEnd w:id="318"/>
      <w:bookmarkEnd w:id="319"/>
    </w:p>
    <w:p w14:paraId="475CD14B">
      <w:pPr>
        <w:adjustRightInd w:val="0"/>
        <w:snapToGrid w:val="0"/>
        <w:spacing w:before="50" w:line="360" w:lineRule="auto"/>
        <w:jc w:val="center"/>
      </w:pPr>
      <w:r>
        <w:rPr>
          <w:rFonts w:hint="eastAsia" w:ascii="黑体" w:hAnsi="黑体" w:eastAsia="黑体"/>
          <w:b/>
          <w:sz w:val="28"/>
          <w:szCs w:val="28"/>
        </w:rPr>
        <w:t>工程量清单</w:t>
      </w:r>
    </w:p>
    <w:p w14:paraId="0706FE3A">
      <w:pPr>
        <w:widowControl/>
        <w:spacing w:before="50" w:line="360" w:lineRule="auto"/>
        <w:jc w:val="left"/>
        <w:rPr>
          <w:rFonts w:hint="eastAsia" w:ascii="黑体" w:hAnsi="黑体" w:eastAsia="黑体"/>
          <w:sz w:val="32"/>
          <w:szCs w:val="32"/>
          <w:lang w:eastAsia="zh-CN"/>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lang w:eastAsia="zh-CN"/>
        </w:rPr>
        <w:t>（</w:t>
      </w:r>
      <w:r>
        <w:rPr>
          <w:rFonts w:hint="eastAsia" w:ascii="黑体" w:hAnsi="黑体" w:eastAsia="黑体"/>
          <w:sz w:val="32"/>
          <w:szCs w:val="32"/>
          <w:lang w:val="en-US" w:eastAsia="zh-CN"/>
        </w:rPr>
        <w:t>详见附件</w:t>
      </w:r>
      <w:r>
        <w:rPr>
          <w:rFonts w:hint="eastAsia" w:ascii="黑体" w:hAnsi="黑体" w:eastAsia="黑体"/>
          <w:sz w:val="32"/>
          <w:szCs w:val="32"/>
          <w:lang w:eastAsia="zh-CN"/>
        </w:rPr>
        <w:t>）</w:t>
      </w:r>
    </w:p>
    <w:p w14:paraId="5A036BB4">
      <w:pPr>
        <w:pStyle w:val="2"/>
        <w:adjustRightInd w:val="0"/>
        <w:snapToGrid w:val="0"/>
        <w:spacing w:before="156" w:beforeLines="50" w:line="360" w:lineRule="auto"/>
        <w:rPr>
          <w:rFonts w:hint="default" w:ascii="黑体" w:hAnsi="黑体" w:eastAsia="黑体"/>
          <w:sz w:val="32"/>
          <w:szCs w:val="32"/>
          <w:lang w:val="en-US" w:eastAsia="zh-CN"/>
        </w:rPr>
      </w:pPr>
      <w:bookmarkStart w:id="320" w:name="_Toc29081"/>
      <w:bookmarkStart w:id="321" w:name="_Hlk206234567"/>
      <w:r>
        <w:rPr>
          <w:rFonts w:hint="eastAsia" w:ascii="黑体" w:hAnsi="黑体" w:eastAsia="黑体"/>
          <w:sz w:val="32"/>
          <w:szCs w:val="32"/>
        </w:rPr>
        <w:t xml:space="preserve">第四章 </w:t>
      </w:r>
      <w:bookmarkStart w:id="322" w:name="_Hlk205753097"/>
      <w:r>
        <w:rPr>
          <w:rFonts w:hint="eastAsia" w:ascii="黑体" w:hAnsi="黑体" w:eastAsia="黑体"/>
          <w:sz w:val="32"/>
          <w:szCs w:val="32"/>
        </w:rPr>
        <w:t>合同</w:t>
      </w:r>
      <w:bookmarkEnd w:id="320"/>
    </w:p>
    <w:bookmarkEnd w:id="321"/>
    <w:bookmarkEnd w:id="322"/>
    <w:p w14:paraId="7E7CB43C">
      <w:pPr>
        <w:jc w:val="center"/>
        <w:outlineLvl w:val="2"/>
        <w:rPr>
          <w:rFonts w:ascii="宋体"/>
          <w:b/>
          <w:sz w:val="72"/>
          <w:szCs w:val="72"/>
        </w:rPr>
      </w:pPr>
      <w:bookmarkStart w:id="323" w:name="_Toc22215"/>
      <w:bookmarkStart w:id="324" w:name="_Toc22201136"/>
      <w:r>
        <w:rPr>
          <w:rFonts w:hint="eastAsia" w:ascii="宋体" w:hAnsi="宋体"/>
          <w:b/>
          <w:sz w:val="72"/>
          <w:szCs w:val="72"/>
        </w:rPr>
        <w:t>陕西省建设工程施工合同</w:t>
      </w:r>
      <w:bookmarkEnd w:id="323"/>
    </w:p>
    <w:p w14:paraId="7A832850">
      <w:pPr>
        <w:jc w:val="center"/>
        <w:outlineLvl w:val="2"/>
        <w:rPr>
          <w:rFonts w:ascii="宋体"/>
          <w:b/>
          <w:sz w:val="36"/>
          <w:szCs w:val="36"/>
        </w:rPr>
      </w:pPr>
    </w:p>
    <w:p w14:paraId="5787E5DA">
      <w:pPr>
        <w:jc w:val="center"/>
        <w:outlineLvl w:val="2"/>
        <w:rPr>
          <w:rFonts w:ascii="宋体"/>
          <w:b/>
          <w:sz w:val="36"/>
          <w:szCs w:val="36"/>
        </w:rPr>
      </w:pPr>
    </w:p>
    <w:p w14:paraId="516E14B4">
      <w:pPr>
        <w:jc w:val="center"/>
        <w:outlineLvl w:val="2"/>
        <w:rPr>
          <w:rFonts w:ascii="宋体"/>
          <w:b/>
          <w:sz w:val="36"/>
          <w:szCs w:val="36"/>
        </w:rPr>
      </w:pPr>
    </w:p>
    <w:p w14:paraId="255780F2">
      <w:pPr>
        <w:jc w:val="center"/>
        <w:outlineLvl w:val="2"/>
        <w:rPr>
          <w:rFonts w:ascii="宋体"/>
          <w:b/>
          <w:sz w:val="36"/>
          <w:szCs w:val="36"/>
        </w:rPr>
      </w:pPr>
    </w:p>
    <w:p w14:paraId="6EEA00E8">
      <w:pPr>
        <w:jc w:val="center"/>
        <w:outlineLvl w:val="2"/>
        <w:rPr>
          <w:rFonts w:ascii="宋体"/>
          <w:b/>
          <w:sz w:val="36"/>
          <w:szCs w:val="36"/>
        </w:rPr>
      </w:pPr>
    </w:p>
    <w:p w14:paraId="3A55F557">
      <w:pPr>
        <w:jc w:val="center"/>
        <w:outlineLvl w:val="2"/>
        <w:rPr>
          <w:rFonts w:ascii="宋体"/>
          <w:b/>
          <w:sz w:val="36"/>
          <w:szCs w:val="36"/>
        </w:rPr>
      </w:pPr>
    </w:p>
    <w:p w14:paraId="30FCAEF5">
      <w:pPr>
        <w:jc w:val="center"/>
        <w:outlineLvl w:val="2"/>
        <w:rPr>
          <w:rFonts w:ascii="宋体"/>
          <w:b/>
          <w:sz w:val="36"/>
          <w:szCs w:val="36"/>
        </w:rPr>
      </w:pPr>
    </w:p>
    <w:p w14:paraId="2168B63D">
      <w:pPr>
        <w:jc w:val="center"/>
        <w:outlineLvl w:val="2"/>
        <w:rPr>
          <w:rFonts w:ascii="宋体"/>
          <w:b/>
          <w:sz w:val="36"/>
          <w:szCs w:val="36"/>
        </w:rPr>
      </w:pPr>
    </w:p>
    <w:p w14:paraId="762E570A">
      <w:pPr>
        <w:jc w:val="center"/>
        <w:outlineLvl w:val="2"/>
        <w:rPr>
          <w:rFonts w:ascii="宋体"/>
          <w:b/>
          <w:sz w:val="36"/>
          <w:szCs w:val="36"/>
        </w:rPr>
      </w:pPr>
    </w:p>
    <w:p w14:paraId="4CE7F5AE">
      <w:pPr>
        <w:jc w:val="center"/>
        <w:outlineLvl w:val="2"/>
        <w:rPr>
          <w:rFonts w:ascii="宋体"/>
          <w:b/>
          <w:sz w:val="36"/>
          <w:szCs w:val="36"/>
        </w:rPr>
      </w:pPr>
    </w:p>
    <w:p w14:paraId="465FC511">
      <w:pPr>
        <w:jc w:val="center"/>
        <w:outlineLvl w:val="2"/>
        <w:rPr>
          <w:rFonts w:ascii="宋体"/>
          <w:b/>
          <w:sz w:val="36"/>
          <w:szCs w:val="36"/>
        </w:rPr>
      </w:pPr>
    </w:p>
    <w:p w14:paraId="213D848D">
      <w:pPr>
        <w:jc w:val="center"/>
        <w:outlineLvl w:val="2"/>
        <w:rPr>
          <w:rFonts w:ascii="宋体"/>
          <w:b/>
          <w:sz w:val="36"/>
          <w:szCs w:val="36"/>
        </w:rPr>
      </w:pPr>
    </w:p>
    <w:p w14:paraId="791D32F3">
      <w:pPr>
        <w:jc w:val="center"/>
        <w:outlineLvl w:val="2"/>
        <w:rPr>
          <w:rFonts w:ascii="宋体"/>
          <w:b/>
          <w:sz w:val="36"/>
          <w:szCs w:val="36"/>
        </w:rPr>
      </w:pPr>
    </w:p>
    <w:p w14:paraId="497059F0">
      <w:pPr>
        <w:jc w:val="center"/>
        <w:outlineLvl w:val="2"/>
        <w:rPr>
          <w:rFonts w:ascii="宋体"/>
          <w:b/>
          <w:sz w:val="36"/>
          <w:szCs w:val="36"/>
        </w:rPr>
      </w:pPr>
    </w:p>
    <w:p w14:paraId="498B2FBD">
      <w:pPr>
        <w:jc w:val="center"/>
        <w:outlineLvl w:val="2"/>
        <w:rPr>
          <w:rFonts w:ascii="宋体"/>
          <w:b/>
          <w:sz w:val="36"/>
          <w:szCs w:val="36"/>
        </w:rPr>
      </w:pPr>
    </w:p>
    <w:p w14:paraId="1BF7B543">
      <w:pPr>
        <w:jc w:val="center"/>
        <w:outlineLvl w:val="2"/>
        <w:rPr>
          <w:rFonts w:ascii="宋体"/>
          <w:b/>
          <w:sz w:val="36"/>
          <w:szCs w:val="36"/>
        </w:rPr>
      </w:pPr>
      <w:bookmarkStart w:id="325" w:name="_Toc30520"/>
      <w:r>
        <w:rPr>
          <w:rFonts w:hint="eastAsia" w:ascii="宋体" w:hAnsi="宋体"/>
          <w:b/>
          <w:sz w:val="36"/>
          <w:szCs w:val="36"/>
        </w:rPr>
        <w:t>陕</w:t>
      </w:r>
      <w:r>
        <w:rPr>
          <w:rFonts w:ascii="宋体" w:hAnsi="宋体"/>
          <w:b/>
          <w:sz w:val="36"/>
          <w:szCs w:val="36"/>
        </w:rPr>
        <w:t xml:space="preserve"> </w:t>
      </w:r>
      <w:r>
        <w:rPr>
          <w:rFonts w:hint="eastAsia" w:ascii="宋体" w:hAnsi="宋体"/>
          <w:b/>
          <w:sz w:val="36"/>
          <w:szCs w:val="36"/>
        </w:rPr>
        <w:t>西</w:t>
      </w:r>
      <w:r>
        <w:rPr>
          <w:rFonts w:ascii="宋体" w:hAnsi="宋体"/>
          <w:b/>
          <w:sz w:val="36"/>
          <w:szCs w:val="36"/>
        </w:rPr>
        <w:t xml:space="preserve"> </w:t>
      </w:r>
      <w:r>
        <w:rPr>
          <w:rFonts w:hint="eastAsia" w:ascii="宋体" w:hAnsi="宋体"/>
          <w:b/>
          <w:sz w:val="36"/>
          <w:szCs w:val="36"/>
        </w:rPr>
        <w:t>省</w:t>
      </w:r>
      <w:r>
        <w:rPr>
          <w:rFonts w:ascii="宋体" w:hAnsi="宋体"/>
          <w:b/>
          <w:sz w:val="36"/>
          <w:szCs w:val="36"/>
        </w:rPr>
        <w:t xml:space="preserve"> </w:t>
      </w:r>
      <w:r>
        <w:rPr>
          <w:rFonts w:hint="eastAsia" w:ascii="宋体" w:hAnsi="宋体"/>
          <w:b/>
          <w:sz w:val="36"/>
          <w:szCs w:val="36"/>
        </w:rPr>
        <w:t>建</w:t>
      </w:r>
      <w:r>
        <w:rPr>
          <w:rFonts w:ascii="宋体" w:hAnsi="宋体"/>
          <w:b/>
          <w:sz w:val="36"/>
          <w:szCs w:val="36"/>
        </w:rPr>
        <w:t xml:space="preserve"> </w:t>
      </w:r>
      <w:r>
        <w:rPr>
          <w:rFonts w:hint="eastAsia" w:ascii="宋体" w:hAnsi="宋体"/>
          <w:b/>
          <w:sz w:val="36"/>
          <w:szCs w:val="36"/>
        </w:rPr>
        <w:t>设</w:t>
      </w:r>
      <w:r>
        <w:rPr>
          <w:rFonts w:ascii="宋体" w:hAnsi="宋体"/>
          <w:b/>
          <w:sz w:val="36"/>
          <w:szCs w:val="36"/>
        </w:rPr>
        <w:t xml:space="preserve"> </w:t>
      </w:r>
      <w:r>
        <w:rPr>
          <w:rFonts w:hint="eastAsia" w:ascii="宋体" w:hAnsi="宋体"/>
          <w:b/>
          <w:sz w:val="36"/>
          <w:szCs w:val="36"/>
        </w:rPr>
        <w:t>厅</w:t>
      </w:r>
      <w:bookmarkEnd w:id="325"/>
    </w:p>
    <w:p w14:paraId="4D20A99D">
      <w:pPr>
        <w:jc w:val="center"/>
        <w:outlineLvl w:val="2"/>
        <w:rPr>
          <w:rFonts w:ascii="宋体"/>
          <w:b/>
          <w:sz w:val="32"/>
          <w:szCs w:val="32"/>
        </w:rPr>
      </w:pPr>
      <w:bookmarkStart w:id="326" w:name="_Toc4906"/>
      <w:r>
        <w:rPr>
          <w:rFonts w:hint="eastAsia" w:ascii="宋体" w:hAnsi="宋体"/>
          <w:b/>
          <w:sz w:val="32"/>
          <w:szCs w:val="32"/>
        </w:rPr>
        <w:t>陕西省工商行政管理局</w:t>
      </w:r>
      <w:bookmarkEnd w:id="326"/>
    </w:p>
    <w:p w14:paraId="4DEBAB4F">
      <w:pPr>
        <w:jc w:val="center"/>
        <w:outlineLvl w:val="2"/>
        <w:rPr>
          <w:rFonts w:ascii="宋体"/>
          <w:b/>
          <w:sz w:val="32"/>
          <w:szCs w:val="32"/>
        </w:rPr>
      </w:pPr>
    </w:p>
    <w:p w14:paraId="40EBF8A7">
      <w:pPr>
        <w:jc w:val="center"/>
        <w:outlineLvl w:val="2"/>
        <w:rPr>
          <w:rFonts w:ascii="宋体"/>
          <w:b/>
          <w:sz w:val="32"/>
          <w:szCs w:val="32"/>
        </w:rPr>
      </w:pPr>
      <w:bookmarkStart w:id="327" w:name="_Toc16377"/>
      <w:r>
        <w:rPr>
          <w:rFonts w:hint="eastAsia" w:ascii="宋体" w:hAnsi="宋体"/>
          <w:b/>
          <w:sz w:val="32"/>
          <w:szCs w:val="32"/>
        </w:rPr>
        <w:t>二</w:t>
      </w:r>
      <w:r>
        <w:rPr>
          <w:rFonts w:ascii="宋体" w:hAnsi="宋体"/>
          <w:b/>
          <w:sz w:val="32"/>
          <w:szCs w:val="32"/>
        </w:rPr>
        <w:t xml:space="preserve">0    </w:t>
      </w:r>
      <w:r>
        <w:rPr>
          <w:rFonts w:hint="eastAsia" w:ascii="宋体" w:hAnsi="宋体"/>
          <w:b/>
          <w:sz w:val="32"/>
          <w:szCs w:val="32"/>
        </w:rPr>
        <w:t>年</w:t>
      </w:r>
      <w:r>
        <w:rPr>
          <w:rFonts w:ascii="宋体" w:hAnsi="宋体"/>
          <w:b/>
          <w:sz w:val="32"/>
          <w:szCs w:val="32"/>
        </w:rPr>
        <w:t xml:space="preserve">    </w:t>
      </w:r>
      <w:r>
        <w:rPr>
          <w:rFonts w:hint="eastAsia" w:ascii="宋体" w:hAnsi="宋体"/>
          <w:b/>
          <w:sz w:val="32"/>
          <w:szCs w:val="32"/>
        </w:rPr>
        <w:t>月</w:t>
      </w:r>
      <w:bookmarkEnd w:id="327"/>
      <w:bookmarkStart w:id="328" w:name="_Toc438562474"/>
    </w:p>
    <w:p w14:paraId="0CEEE79A">
      <w:pPr>
        <w:jc w:val="center"/>
        <w:outlineLvl w:val="2"/>
        <w:rPr>
          <w:rFonts w:ascii="宋体"/>
          <w:b/>
          <w:sz w:val="32"/>
          <w:szCs w:val="32"/>
        </w:rPr>
      </w:pPr>
    </w:p>
    <w:p w14:paraId="489688F0">
      <w:pPr>
        <w:jc w:val="center"/>
        <w:outlineLvl w:val="2"/>
        <w:rPr>
          <w:rFonts w:ascii="宋体"/>
          <w:b/>
          <w:sz w:val="32"/>
          <w:szCs w:val="32"/>
        </w:rPr>
      </w:pPr>
    </w:p>
    <w:p w14:paraId="52FEE832">
      <w:pPr>
        <w:jc w:val="center"/>
        <w:outlineLvl w:val="2"/>
        <w:rPr>
          <w:rFonts w:ascii="宋体"/>
          <w:b/>
          <w:sz w:val="32"/>
          <w:szCs w:val="32"/>
        </w:rPr>
      </w:pPr>
    </w:p>
    <w:p w14:paraId="1E8D462F">
      <w:pPr>
        <w:jc w:val="center"/>
        <w:outlineLvl w:val="2"/>
        <w:rPr>
          <w:rFonts w:ascii="宋体"/>
          <w:b/>
          <w:sz w:val="32"/>
          <w:szCs w:val="32"/>
        </w:rPr>
      </w:pPr>
    </w:p>
    <w:p w14:paraId="140EA50D">
      <w:pPr>
        <w:jc w:val="center"/>
        <w:outlineLvl w:val="2"/>
        <w:rPr>
          <w:rFonts w:ascii="宋体"/>
          <w:b/>
          <w:sz w:val="32"/>
          <w:szCs w:val="32"/>
        </w:rPr>
      </w:pPr>
    </w:p>
    <w:p w14:paraId="329099FA">
      <w:pPr>
        <w:jc w:val="center"/>
        <w:outlineLvl w:val="2"/>
        <w:rPr>
          <w:rFonts w:ascii="宋体"/>
          <w:b/>
          <w:sz w:val="32"/>
          <w:szCs w:val="32"/>
        </w:rPr>
      </w:pPr>
    </w:p>
    <w:p w14:paraId="151F8694">
      <w:pPr>
        <w:jc w:val="center"/>
        <w:outlineLvl w:val="2"/>
        <w:rPr>
          <w:rFonts w:ascii="宋体"/>
          <w:b/>
          <w:sz w:val="32"/>
          <w:szCs w:val="32"/>
        </w:rPr>
      </w:pPr>
    </w:p>
    <w:p w14:paraId="7FC230F9">
      <w:pPr>
        <w:jc w:val="center"/>
        <w:outlineLvl w:val="2"/>
        <w:rPr>
          <w:rFonts w:ascii="宋体"/>
          <w:b/>
          <w:sz w:val="28"/>
          <w:szCs w:val="28"/>
        </w:rPr>
      </w:pPr>
    </w:p>
    <w:p w14:paraId="6621F95A">
      <w:pPr>
        <w:jc w:val="center"/>
        <w:outlineLvl w:val="2"/>
        <w:rPr>
          <w:rFonts w:ascii="宋体"/>
          <w:b/>
          <w:sz w:val="44"/>
          <w:szCs w:val="44"/>
        </w:rPr>
      </w:pPr>
      <w:bookmarkStart w:id="329" w:name="_Toc3657"/>
      <w:r>
        <w:rPr>
          <w:rFonts w:hint="eastAsia" w:ascii="宋体" w:hAnsi="宋体"/>
          <w:b/>
          <w:bCs/>
          <w:sz w:val="44"/>
          <w:szCs w:val="44"/>
        </w:rPr>
        <w:t>第一节</w:t>
      </w:r>
      <w:r>
        <w:rPr>
          <w:rFonts w:ascii="宋体" w:hAnsi="宋体"/>
          <w:b/>
          <w:bCs/>
          <w:sz w:val="44"/>
          <w:szCs w:val="44"/>
        </w:rPr>
        <w:t xml:space="preserve">  </w:t>
      </w:r>
      <w:r>
        <w:rPr>
          <w:rFonts w:hint="eastAsia" w:ascii="宋体" w:hAnsi="宋体"/>
          <w:b/>
          <w:bCs/>
          <w:sz w:val="44"/>
          <w:szCs w:val="44"/>
        </w:rPr>
        <w:t>协</w:t>
      </w:r>
      <w:r>
        <w:rPr>
          <w:rFonts w:ascii="宋体" w:hAnsi="宋体"/>
          <w:b/>
          <w:bCs/>
          <w:sz w:val="44"/>
          <w:szCs w:val="44"/>
        </w:rPr>
        <w:t xml:space="preserve"> </w:t>
      </w:r>
      <w:r>
        <w:rPr>
          <w:rFonts w:hint="eastAsia" w:ascii="宋体" w:hAnsi="宋体"/>
          <w:b/>
          <w:bCs/>
          <w:sz w:val="44"/>
          <w:szCs w:val="44"/>
        </w:rPr>
        <w:t>议</w:t>
      </w:r>
      <w:r>
        <w:rPr>
          <w:rFonts w:ascii="宋体" w:hAnsi="宋体"/>
          <w:b/>
          <w:bCs/>
          <w:sz w:val="44"/>
          <w:szCs w:val="44"/>
        </w:rPr>
        <w:t xml:space="preserve"> </w:t>
      </w:r>
      <w:r>
        <w:rPr>
          <w:rFonts w:hint="eastAsia" w:ascii="宋体" w:hAnsi="宋体"/>
          <w:b/>
          <w:bCs/>
          <w:sz w:val="44"/>
          <w:szCs w:val="44"/>
        </w:rPr>
        <w:t>书</w:t>
      </w:r>
      <w:bookmarkEnd w:id="328"/>
      <w:bookmarkEnd w:id="329"/>
    </w:p>
    <w:p w14:paraId="2A3CFB3F">
      <w:pPr>
        <w:spacing w:line="400" w:lineRule="exact"/>
        <w:ind w:firstLine="560" w:firstLineChars="200"/>
        <w:jc w:val="left"/>
        <w:rPr>
          <w:rFonts w:ascii="宋体" w:cs="宋体"/>
          <w:kern w:val="0"/>
          <w:sz w:val="28"/>
          <w:szCs w:val="28"/>
        </w:rPr>
      </w:pPr>
    </w:p>
    <w:p w14:paraId="2642F72B">
      <w:pPr>
        <w:spacing w:line="400" w:lineRule="exact"/>
        <w:ind w:firstLine="643" w:firstLineChars="200"/>
        <w:jc w:val="left"/>
        <w:rPr>
          <w:rFonts w:ascii="宋体" w:cs="宋体"/>
          <w:b/>
          <w:kern w:val="0"/>
          <w:sz w:val="32"/>
          <w:szCs w:val="32"/>
        </w:rPr>
      </w:pPr>
      <w:r>
        <w:rPr>
          <w:rFonts w:hint="eastAsia" w:ascii="宋体" w:hAnsi="宋体" w:cs="宋体"/>
          <w:b/>
          <w:kern w:val="0"/>
          <w:sz w:val="32"/>
          <w:szCs w:val="32"/>
        </w:rPr>
        <w:t>发包人（全称）：</w:t>
      </w:r>
      <w:r>
        <w:rPr>
          <w:rFonts w:hint="eastAsia" w:ascii="宋体" w:hAnsi="宋体" w:cs="宋体"/>
          <w:b/>
          <w:kern w:val="0"/>
          <w:sz w:val="32"/>
          <w:szCs w:val="32"/>
          <w:u w:val="single"/>
          <w:lang w:val="en-US" w:eastAsia="zh-CN"/>
        </w:rPr>
        <w:t xml:space="preserve">                        </w:t>
      </w:r>
      <w:r>
        <w:rPr>
          <w:rFonts w:ascii="宋体" w:hAnsi="宋体" w:cs="宋体"/>
          <w:b/>
          <w:kern w:val="0"/>
          <w:sz w:val="32"/>
          <w:szCs w:val="32"/>
        </w:rPr>
        <w:t xml:space="preserve"> </w:t>
      </w:r>
    </w:p>
    <w:p w14:paraId="3B6675F6">
      <w:pPr>
        <w:spacing w:line="400" w:lineRule="exact"/>
        <w:ind w:firstLine="643" w:firstLineChars="200"/>
        <w:jc w:val="left"/>
        <w:rPr>
          <w:rFonts w:ascii="宋体"/>
          <w:b/>
          <w:kern w:val="0"/>
          <w:sz w:val="32"/>
          <w:szCs w:val="32"/>
        </w:rPr>
      </w:pPr>
      <w:r>
        <w:rPr>
          <w:rFonts w:hint="eastAsia" w:ascii="宋体" w:hAnsi="宋体" w:cs="宋体"/>
          <w:b/>
          <w:kern w:val="0"/>
          <w:sz w:val="32"/>
          <w:szCs w:val="32"/>
        </w:rPr>
        <w:t>承包人（全称）：</w:t>
      </w:r>
      <w:r>
        <w:rPr>
          <w:rFonts w:hint="eastAsia" w:ascii="宋体" w:hAnsi="宋体" w:cs="宋体"/>
          <w:b/>
          <w:kern w:val="0"/>
          <w:sz w:val="32"/>
          <w:szCs w:val="32"/>
          <w:u w:val="single"/>
          <w:lang w:val="en-US" w:eastAsia="zh-CN"/>
        </w:rPr>
        <w:t xml:space="preserve">                       </w:t>
      </w:r>
      <w:r>
        <w:rPr>
          <w:rFonts w:ascii="宋体" w:hAnsi="宋体"/>
          <w:b/>
          <w:kern w:val="0"/>
          <w:sz w:val="32"/>
          <w:szCs w:val="32"/>
          <w:u w:val="single"/>
        </w:rPr>
        <w:t>_</w:t>
      </w:r>
    </w:p>
    <w:p w14:paraId="706F1936">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依照《中华人民共和国合同法》、《中华人民共和国</w:t>
      </w:r>
      <w:r>
        <w:rPr>
          <w:rFonts w:hint="eastAsia" w:ascii="宋体" w:hAnsi="宋体" w:cs="宋体"/>
          <w:kern w:val="0"/>
          <w:sz w:val="28"/>
          <w:szCs w:val="28"/>
          <w:lang w:val="en-US" w:eastAsia="zh-CN"/>
        </w:rPr>
        <w:t>民法典</w:t>
      </w:r>
      <w:r>
        <w:rPr>
          <w:rFonts w:hint="eastAsia" w:ascii="宋体" w:hAnsi="宋体" w:cs="宋体"/>
          <w:kern w:val="0"/>
          <w:sz w:val="28"/>
          <w:szCs w:val="28"/>
        </w:rPr>
        <w:t>》及其他有关法律、行政法规，遵循平等、自愿、公平和诚实信用的原则，双方就本建设工程施工协商一致，订立本合同。</w:t>
      </w:r>
    </w:p>
    <w:p w14:paraId="1C67AA17">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一、工程概况</w:t>
      </w:r>
    </w:p>
    <w:p w14:paraId="73D67A1C">
      <w:pPr>
        <w:spacing w:line="400" w:lineRule="exact"/>
        <w:ind w:firstLine="560" w:firstLineChars="200"/>
        <w:jc w:val="left"/>
        <w:rPr>
          <w:rFonts w:hint="default" w:ascii="宋体" w:eastAsia="宋体"/>
          <w:sz w:val="28"/>
          <w:szCs w:val="28"/>
          <w:u w:val="single"/>
          <w:lang w:val="en-US" w:eastAsia="zh-CN"/>
        </w:rPr>
      </w:pPr>
      <w:r>
        <w:rPr>
          <w:rFonts w:hint="eastAsia" w:ascii="宋体" w:hAnsi="宋体" w:cs="宋体"/>
          <w:kern w:val="0"/>
          <w:sz w:val="28"/>
          <w:szCs w:val="28"/>
        </w:rPr>
        <w:t>工程名称：</w:t>
      </w:r>
      <w:r>
        <w:rPr>
          <w:rFonts w:hint="eastAsia" w:ascii="宋体" w:hAnsi="宋体" w:cs="宋体"/>
          <w:kern w:val="0"/>
          <w:sz w:val="28"/>
          <w:szCs w:val="28"/>
          <w:u w:val="single"/>
          <w:lang w:val="en-US" w:eastAsia="zh-CN"/>
        </w:rPr>
        <w:t xml:space="preserve">                 </w:t>
      </w:r>
    </w:p>
    <w:p w14:paraId="77B352C5">
      <w:pPr>
        <w:spacing w:line="400" w:lineRule="exact"/>
        <w:ind w:firstLine="560" w:firstLineChars="200"/>
        <w:jc w:val="left"/>
        <w:rPr>
          <w:rFonts w:hint="default" w:ascii="宋体" w:eastAsia="宋体"/>
          <w:sz w:val="28"/>
          <w:szCs w:val="28"/>
          <w:u w:val="single"/>
          <w:lang w:val="en-US" w:eastAsia="zh-CN"/>
        </w:rPr>
      </w:pPr>
      <w:r>
        <w:rPr>
          <w:rFonts w:hint="eastAsia" w:ascii="宋体" w:hAnsi="宋体" w:cs="宋体"/>
          <w:kern w:val="0"/>
          <w:sz w:val="28"/>
          <w:szCs w:val="28"/>
        </w:rPr>
        <w:t>工程地点：</w:t>
      </w:r>
      <w:r>
        <w:rPr>
          <w:rFonts w:hint="eastAsia" w:ascii="宋体" w:hAnsi="宋体" w:cs="宋体"/>
          <w:kern w:val="0"/>
          <w:sz w:val="28"/>
          <w:szCs w:val="28"/>
          <w:u w:val="single"/>
          <w:lang w:val="en-US" w:eastAsia="zh-CN"/>
        </w:rPr>
        <w:t xml:space="preserve">            </w:t>
      </w:r>
    </w:p>
    <w:p w14:paraId="33A18744">
      <w:pPr>
        <w:spacing w:line="400" w:lineRule="exact"/>
        <w:ind w:firstLine="560" w:firstLineChars="200"/>
        <w:jc w:val="left"/>
        <w:rPr>
          <w:rFonts w:ascii="宋体" w:cs="宋体"/>
          <w:kern w:val="0"/>
          <w:sz w:val="28"/>
          <w:szCs w:val="28"/>
          <w:u w:val="single"/>
        </w:rPr>
      </w:pPr>
      <w:r>
        <w:rPr>
          <w:rFonts w:hint="eastAsia" w:ascii="宋体" w:hAnsi="宋体" w:cs="宋体"/>
          <w:kern w:val="0"/>
          <w:sz w:val="28"/>
          <w:szCs w:val="28"/>
        </w:rPr>
        <w:t>资金来源：</w:t>
      </w:r>
      <w:r>
        <w:rPr>
          <w:rFonts w:hint="eastAsia" w:ascii="宋体" w:hAnsi="宋体" w:cs="宋体"/>
          <w:color w:val="000000"/>
          <w:kern w:val="0"/>
          <w:sz w:val="28"/>
          <w:szCs w:val="28"/>
          <w:u w:val="single"/>
        </w:rPr>
        <w:t>政府投资</w:t>
      </w:r>
    </w:p>
    <w:p w14:paraId="3521E9A7">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二、工程承包范围</w:t>
      </w:r>
    </w:p>
    <w:p w14:paraId="0880EBD4">
      <w:pPr>
        <w:spacing w:line="400" w:lineRule="exact"/>
        <w:ind w:firstLine="630" w:firstLineChars="225"/>
        <w:jc w:val="left"/>
        <w:rPr>
          <w:rFonts w:ascii="宋体" w:cs="宋体"/>
          <w:kern w:val="0"/>
          <w:sz w:val="28"/>
          <w:szCs w:val="28"/>
        </w:rPr>
      </w:pPr>
      <w:r>
        <w:rPr>
          <w:rFonts w:hint="eastAsia" w:ascii="宋体" w:hAnsi="宋体" w:cs="宋体"/>
          <w:kern w:val="0"/>
          <w:sz w:val="28"/>
          <w:szCs w:val="28"/>
        </w:rPr>
        <w:t>承包范围：</w:t>
      </w:r>
      <w:r>
        <w:rPr>
          <w:rFonts w:ascii="宋体" w:hAnsi="宋体" w:cs="宋体"/>
          <w:kern w:val="0"/>
          <w:sz w:val="28"/>
          <w:szCs w:val="28"/>
        </w:rPr>
        <w:t xml:space="preserve"> </w:t>
      </w:r>
      <w:r>
        <w:rPr>
          <w:rFonts w:hint="eastAsia" w:ascii="宋体" w:hAnsi="宋体"/>
          <w:sz w:val="28"/>
          <w:szCs w:val="28"/>
          <w:u w:val="single"/>
        </w:rPr>
        <w:t>施工图纸及工程量清单中的所有内容均在本次招标范围内。</w:t>
      </w:r>
      <w:r>
        <w:rPr>
          <w:rFonts w:ascii="宋体" w:hAnsi="宋体" w:cs="宋体"/>
          <w:kern w:val="0"/>
          <w:sz w:val="28"/>
          <w:szCs w:val="28"/>
        </w:rPr>
        <w:t xml:space="preserve"> </w:t>
      </w:r>
    </w:p>
    <w:p w14:paraId="51A015F1">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三、合同工期：</w:t>
      </w:r>
    </w:p>
    <w:p w14:paraId="33167749">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总日历天数</w:t>
      </w:r>
      <w:r>
        <w:rPr>
          <w:rFonts w:ascii="宋体" w:hAnsi="宋体" w:cs="宋体"/>
          <w:kern w:val="0"/>
          <w:sz w:val="28"/>
          <w:szCs w:val="28"/>
          <w:u w:val="single"/>
        </w:rPr>
        <w:t xml:space="preserve"> </w:t>
      </w:r>
      <w:r>
        <w:rPr>
          <w:rFonts w:hint="eastAsia" w:ascii="宋体" w:hAnsi="宋体" w:cs="宋体"/>
          <w:kern w:val="0"/>
          <w:sz w:val="28"/>
          <w:szCs w:val="28"/>
        </w:rPr>
        <w:t>天</w:t>
      </w:r>
    </w:p>
    <w:p w14:paraId="68CFE01B">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开工日期：</w:t>
      </w:r>
      <w:r>
        <w:rPr>
          <w:rFonts w:ascii="宋体" w:hAnsi="宋体" w:cs="宋体"/>
          <w:kern w:val="0"/>
          <w:sz w:val="28"/>
          <w:szCs w:val="28"/>
          <w:u w:val="single"/>
        </w:rPr>
        <w:t>__</w:t>
      </w:r>
    </w:p>
    <w:p w14:paraId="59CC7B83">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竣工日期：</w:t>
      </w:r>
      <w:r>
        <w:rPr>
          <w:rFonts w:ascii="宋体" w:hAnsi="宋体" w:cs="宋体"/>
          <w:kern w:val="0"/>
          <w:sz w:val="28"/>
          <w:szCs w:val="28"/>
          <w:u w:val="single"/>
        </w:rPr>
        <w:t>__</w:t>
      </w:r>
    </w:p>
    <w:p w14:paraId="1279643D">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四、质量标准</w:t>
      </w:r>
    </w:p>
    <w:p w14:paraId="1589EE4F">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工程质量标准：</w:t>
      </w:r>
      <w:r>
        <w:rPr>
          <w:rFonts w:hint="eastAsia" w:ascii="宋体" w:hAnsi="宋体" w:cs="宋体"/>
          <w:kern w:val="0"/>
          <w:sz w:val="28"/>
          <w:szCs w:val="28"/>
          <w:u w:val="single"/>
        </w:rPr>
        <w:t>合格</w:t>
      </w:r>
      <w:r>
        <w:rPr>
          <w:rFonts w:ascii="宋体" w:hAnsi="宋体" w:cs="宋体"/>
          <w:kern w:val="0"/>
          <w:sz w:val="28"/>
          <w:szCs w:val="28"/>
        </w:rPr>
        <w:t xml:space="preserve">                                                                                                                                                                                                                                                                                                                                                                                                                                                                                                                                                                                                                                                                                                                                                                                                                                                                                                                                                                                                                                                                                                                                                                                                                                                                                                                                                                                                                                                                                                                                                                                                                                                                                                                                                                                                                                                                                                                                                       </w:t>
      </w:r>
    </w:p>
    <w:p w14:paraId="63EBC3A9">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五、合同价款</w:t>
      </w:r>
    </w:p>
    <w:p w14:paraId="77EED140">
      <w:pPr>
        <w:spacing w:line="400" w:lineRule="exact"/>
        <w:ind w:firstLine="560" w:firstLineChars="200"/>
        <w:jc w:val="left"/>
        <w:rPr>
          <w:rFonts w:ascii="宋体" w:cs="宋体"/>
          <w:kern w:val="0"/>
          <w:sz w:val="28"/>
          <w:szCs w:val="28"/>
        </w:rPr>
      </w:pPr>
      <w:r>
        <w:rPr>
          <w:rFonts w:ascii="宋体" w:hAnsi="宋体" w:cs="宋体"/>
          <w:kern w:val="0"/>
          <w:sz w:val="28"/>
          <w:szCs w:val="28"/>
        </w:rPr>
        <w:t>1</w:t>
      </w:r>
      <w:r>
        <w:rPr>
          <w:rFonts w:hint="eastAsia" w:ascii="宋体" w:hAnsi="宋体" w:cs="宋体"/>
          <w:kern w:val="0"/>
          <w:sz w:val="28"/>
          <w:szCs w:val="28"/>
        </w:rPr>
        <w:t>、合同总价（大写）：</w:t>
      </w:r>
      <w:r>
        <w:rPr>
          <w:rFonts w:hint="eastAsia" w:ascii="宋体" w:hAnsi="宋体"/>
          <w:kern w:val="0"/>
          <w:sz w:val="28"/>
          <w:szCs w:val="28"/>
        </w:rPr>
        <w:t>人民币：</w:t>
      </w:r>
      <w:r>
        <w:rPr>
          <w:rFonts w:hint="eastAsia" w:ascii="宋体" w:hAnsi="宋体"/>
          <w:kern w:val="0"/>
          <w:sz w:val="28"/>
          <w:szCs w:val="28"/>
          <w:u w:val="single"/>
          <w:lang w:val="en-US" w:eastAsia="zh-CN"/>
        </w:rPr>
        <w:t xml:space="preserve">    </w:t>
      </w:r>
      <w:r>
        <w:rPr>
          <w:rFonts w:hint="eastAsia" w:ascii="宋体" w:hAnsi="宋体"/>
          <w:kern w:val="0"/>
          <w:sz w:val="28"/>
          <w:szCs w:val="28"/>
        </w:rPr>
        <w:t>，</w:t>
      </w:r>
      <w:r>
        <w:rPr>
          <w:rFonts w:hint="eastAsia" w:ascii="宋体" w:hAnsi="宋体" w:cs="宋体"/>
          <w:kern w:val="0"/>
          <w:sz w:val="28"/>
          <w:szCs w:val="28"/>
        </w:rPr>
        <w:t>（小写）</w:t>
      </w:r>
      <w:r>
        <w:rPr>
          <w:rFonts w:hint="eastAsia" w:ascii="宋体" w:hAnsi="宋体" w:cs="宋体"/>
          <w:b/>
          <w:kern w:val="0"/>
          <w:sz w:val="28"/>
          <w:szCs w:val="28"/>
          <w:u w:val="single"/>
        </w:rPr>
        <w:t>￥：元。</w:t>
      </w:r>
    </w:p>
    <w:p w14:paraId="46BFE520">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（其中：工程暂定金额</w:t>
      </w:r>
      <w:r>
        <w:rPr>
          <w:rFonts w:ascii="宋体" w:hAnsi="宋体" w:cs="宋体"/>
          <w:kern w:val="0"/>
          <w:sz w:val="28"/>
          <w:szCs w:val="28"/>
        </w:rPr>
        <w:t>__</w:t>
      </w:r>
      <w:r>
        <w:rPr>
          <w:rFonts w:hint="eastAsia" w:ascii="宋体" w:hAnsi="宋体" w:cs="宋体"/>
          <w:kern w:val="0"/>
          <w:sz w:val="28"/>
          <w:szCs w:val="28"/>
        </w:rPr>
        <w:t>元，零星工作费</w:t>
      </w:r>
      <w:r>
        <w:rPr>
          <w:rFonts w:ascii="宋体" w:hAnsi="宋体" w:cs="宋体"/>
          <w:kern w:val="0"/>
          <w:sz w:val="28"/>
          <w:szCs w:val="28"/>
          <w:u w:val="single"/>
        </w:rPr>
        <w:t>_/</w:t>
      </w:r>
      <w:r>
        <w:rPr>
          <w:rFonts w:ascii="宋体" w:hAnsi="宋体" w:cs="宋体"/>
          <w:kern w:val="0"/>
          <w:sz w:val="28"/>
          <w:szCs w:val="28"/>
        </w:rPr>
        <w:t>_</w:t>
      </w:r>
      <w:r>
        <w:rPr>
          <w:rFonts w:hint="eastAsia" w:ascii="宋体" w:hAnsi="宋体" w:cs="宋体"/>
          <w:kern w:val="0"/>
          <w:sz w:val="28"/>
          <w:szCs w:val="28"/>
        </w:rPr>
        <w:t>元，安全防护、文明施工措施费</w:t>
      </w:r>
      <w:r>
        <w:rPr>
          <w:rFonts w:ascii="宋体" w:hAnsi="宋体" w:cs="宋体"/>
          <w:kern w:val="0"/>
          <w:sz w:val="28"/>
          <w:szCs w:val="28"/>
        </w:rPr>
        <w:t>_</w:t>
      </w:r>
      <w:r>
        <w:rPr>
          <w:rFonts w:ascii="宋体" w:hAnsi="宋体" w:cs="宋体"/>
          <w:kern w:val="0"/>
          <w:sz w:val="28"/>
          <w:szCs w:val="28"/>
          <w:u w:val="single"/>
        </w:rPr>
        <w:t>_</w:t>
      </w:r>
      <w:r>
        <w:rPr>
          <w:rFonts w:ascii="宋体" w:hAnsi="宋体" w:cs="宋体"/>
          <w:kern w:val="0"/>
          <w:sz w:val="28"/>
          <w:szCs w:val="28"/>
        </w:rPr>
        <w:t>_</w:t>
      </w:r>
      <w:r>
        <w:rPr>
          <w:rFonts w:hint="eastAsia" w:ascii="宋体" w:hAnsi="宋体" w:cs="宋体"/>
          <w:kern w:val="0"/>
          <w:sz w:val="28"/>
          <w:szCs w:val="28"/>
        </w:rPr>
        <w:t>元，工程分包和材料购置费</w:t>
      </w:r>
      <w:r>
        <w:rPr>
          <w:rFonts w:ascii="宋体" w:hAnsi="宋体" w:cs="宋体"/>
          <w:kern w:val="0"/>
          <w:sz w:val="28"/>
          <w:szCs w:val="28"/>
          <w:u w:val="single"/>
        </w:rPr>
        <w:t xml:space="preserve"> /</w:t>
      </w:r>
      <w:r>
        <w:rPr>
          <w:rFonts w:ascii="宋体" w:hAnsi="宋体" w:cs="宋体"/>
          <w:kern w:val="0"/>
          <w:sz w:val="28"/>
          <w:szCs w:val="28"/>
        </w:rPr>
        <w:t>_</w:t>
      </w:r>
      <w:r>
        <w:rPr>
          <w:rFonts w:hint="eastAsia" w:ascii="宋体" w:hAnsi="宋体" w:cs="宋体"/>
          <w:kern w:val="0"/>
          <w:sz w:val="28"/>
          <w:szCs w:val="28"/>
        </w:rPr>
        <w:t>元。</w:t>
      </w:r>
      <w:r>
        <w:rPr>
          <w:rFonts w:ascii="宋体" w:hAnsi="宋体" w:cs="宋体"/>
          <w:kern w:val="0"/>
          <w:sz w:val="28"/>
          <w:szCs w:val="28"/>
        </w:rPr>
        <w:t>)</w:t>
      </w:r>
    </w:p>
    <w:p w14:paraId="252136F6">
      <w:pPr>
        <w:spacing w:line="400" w:lineRule="exact"/>
        <w:ind w:firstLine="560" w:firstLineChars="200"/>
        <w:jc w:val="left"/>
        <w:rPr>
          <w:rFonts w:ascii="宋体" w:cs="宋体"/>
          <w:kern w:val="0"/>
          <w:sz w:val="28"/>
          <w:szCs w:val="28"/>
        </w:rPr>
      </w:pPr>
      <w:r>
        <w:rPr>
          <w:rFonts w:ascii="宋体" w:hAnsi="宋体" w:cs="宋体"/>
          <w:kern w:val="0"/>
          <w:sz w:val="28"/>
          <w:szCs w:val="28"/>
        </w:rPr>
        <w:t>2</w:t>
      </w:r>
      <w:r>
        <w:rPr>
          <w:rFonts w:hint="eastAsia" w:ascii="宋体" w:hAnsi="宋体" w:cs="宋体"/>
          <w:kern w:val="0"/>
          <w:sz w:val="28"/>
          <w:szCs w:val="28"/>
        </w:rPr>
        <w:t>、综合单价：详见承包人的报价书。</w:t>
      </w:r>
    </w:p>
    <w:p w14:paraId="6181AE09">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六、组成合同的文件</w:t>
      </w:r>
    </w:p>
    <w:p w14:paraId="10F91C23">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组成本合同的文件包括：</w:t>
      </w:r>
    </w:p>
    <w:p w14:paraId="3A2C7814">
      <w:pPr>
        <w:spacing w:line="400" w:lineRule="exact"/>
        <w:ind w:firstLine="560" w:firstLineChars="200"/>
        <w:jc w:val="left"/>
        <w:rPr>
          <w:rFonts w:ascii="宋体" w:cs="宋体"/>
          <w:kern w:val="0"/>
          <w:sz w:val="28"/>
          <w:szCs w:val="28"/>
        </w:rPr>
      </w:pPr>
      <w:r>
        <w:rPr>
          <w:rFonts w:ascii="宋体" w:hAnsi="宋体"/>
          <w:kern w:val="0"/>
          <w:sz w:val="28"/>
          <w:szCs w:val="28"/>
        </w:rPr>
        <w:t>1</w:t>
      </w:r>
      <w:r>
        <w:rPr>
          <w:rFonts w:hint="eastAsia" w:ascii="宋体" w:hAnsi="宋体" w:cs="宋体"/>
          <w:kern w:val="0"/>
          <w:sz w:val="28"/>
          <w:szCs w:val="28"/>
        </w:rPr>
        <w:t>、本合同协议书</w:t>
      </w:r>
    </w:p>
    <w:p w14:paraId="1663AAEA">
      <w:pPr>
        <w:spacing w:line="400" w:lineRule="exact"/>
        <w:ind w:firstLine="560" w:firstLineChars="200"/>
        <w:jc w:val="left"/>
        <w:rPr>
          <w:rFonts w:ascii="宋体" w:cs="宋体"/>
          <w:kern w:val="0"/>
          <w:sz w:val="28"/>
          <w:szCs w:val="28"/>
        </w:rPr>
      </w:pPr>
      <w:r>
        <w:rPr>
          <w:rFonts w:ascii="宋体" w:hAnsi="宋体"/>
          <w:kern w:val="0"/>
          <w:sz w:val="28"/>
          <w:szCs w:val="28"/>
        </w:rPr>
        <w:t>2</w:t>
      </w:r>
      <w:r>
        <w:rPr>
          <w:rFonts w:hint="eastAsia" w:ascii="宋体" w:hAnsi="宋体" w:cs="宋体"/>
          <w:kern w:val="0"/>
          <w:sz w:val="28"/>
          <w:szCs w:val="28"/>
        </w:rPr>
        <w:t>、本合同专用条款</w:t>
      </w:r>
    </w:p>
    <w:p w14:paraId="48649662">
      <w:pPr>
        <w:spacing w:line="400" w:lineRule="exact"/>
        <w:ind w:firstLine="560" w:firstLineChars="200"/>
        <w:jc w:val="left"/>
        <w:rPr>
          <w:rFonts w:ascii="宋体" w:cs="宋体"/>
          <w:b/>
          <w:bCs/>
          <w:kern w:val="0"/>
          <w:sz w:val="28"/>
          <w:szCs w:val="28"/>
        </w:rPr>
      </w:pPr>
      <w:r>
        <w:rPr>
          <w:rFonts w:ascii="宋体" w:hAnsi="宋体"/>
          <w:kern w:val="0"/>
          <w:sz w:val="28"/>
          <w:szCs w:val="28"/>
        </w:rPr>
        <w:t>3</w:t>
      </w:r>
      <w:r>
        <w:rPr>
          <w:rFonts w:hint="eastAsia" w:ascii="宋体" w:hAnsi="宋体" w:cs="宋体"/>
          <w:kern w:val="0"/>
          <w:sz w:val="28"/>
          <w:szCs w:val="28"/>
        </w:rPr>
        <w:t>、本合同通用条款</w:t>
      </w:r>
    </w:p>
    <w:p w14:paraId="74A83D21">
      <w:pPr>
        <w:spacing w:line="400" w:lineRule="exact"/>
        <w:ind w:firstLine="560" w:firstLineChars="200"/>
        <w:jc w:val="left"/>
        <w:rPr>
          <w:rFonts w:ascii="宋体" w:cs="宋体"/>
          <w:kern w:val="0"/>
          <w:sz w:val="28"/>
          <w:szCs w:val="28"/>
        </w:rPr>
      </w:pPr>
      <w:r>
        <w:rPr>
          <w:rFonts w:ascii="宋体" w:hAnsi="宋体"/>
          <w:kern w:val="0"/>
          <w:sz w:val="28"/>
          <w:szCs w:val="28"/>
        </w:rPr>
        <w:t>4</w:t>
      </w:r>
      <w:r>
        <w:rPr>
          <w:rFonts w:hint="eastAsia" w:ascii="宋体" w:hAnsi="宋体" w:cs="宋体"/>
          <w:kern w:val="0"/>
          <w:sz w:val="28"/>
          <w:szCs w:val="28"/>
        </w:rPr>
        <w:t>、中标通知书</w:t>
      </w:r>
    </w:p>
    <w:p w14:paraId="05CA81D6">
      <w:pPr>
        <w:spacing w:line="400" w:lineRule="exact"/>
        <w:ind w:firstLine="560" w:firstLineChars="200"/>
        <w:jc w:val="left"/>
        <w:rPr>
          <w:rFonts w:ascii="宋体" w:cs="宋体"/>
          <w:kern w:val="0"/>
          <w:sz w:val="28"/>
          <w:szCs w:val="28"/>
        </w:rPr>
      </w:pPr>
      <w:r>
        <w:rPr>
          <w:rFonts w:ascii="宋体" w:hAnsi="宋体" w:cs="宋体"/>
          <w:kern w:val="0"/>
          <w:sz w:val="28"/>
          <w:szCs w:val="28"/>
        </w:rPr>
        <w:t>5</w:t>
      </w:r>
      <w:r>
        <w:rPr>
          <w:rFonts w:hint="eastAsia" w:ascii="宋体" w:hAnsi="宋体" w:cs="宋体"/>
          <w:kern w:val="0"/>
          <w:sz w:val="28"/>
          <w:szCs w:val="28"/>
        </w:rPr>
        <w:t>、投标书、工程报价单或预算书及其附表</w:t>
      </w:r>
    </w:p>
    <w:p w14:paraId="3EE5DF98">
      <w:pPr>
        <w:spacing w:line="400" w:lineRule="exact"/>
        <w:ind w:firstLine="560" w:firstLineChars="200"/>
        <w:jc w:val="left"/>
        <w:rPr>
          <w:rFonts w:ascii="宋体" w:cs="宋体"/>
          <w:kern w:val="0"/>
          <w:sz w:val="28"/>
          <w:szCs w:val="28"/>
        </w:rPr>
      </w:pPr>
      <w:r>
        <w:rPr>
          <w:rFonts w:ascii="宋体" w:hAnsi="宋体" w:cs="宋体"/>
          <w:kern w:val="0"/>
          <w:sz w:val="28"/>
          <w:szCs w:val="28"/>
        </w:rPr>
        <w:t>6</w:t>
      </w:r>
      <w:r>
        <w:rPr>
          <w:rFonts w:hint="eastAsia" w:ascii="宋体" w:hAnsi="宋体" w:cs="宋体"/>
          <w:kern w:val="0"/>
          <w:sz w:val="28"/>
          <w:szCs w:val="28"/>
        </w:rPr>
        <w:t>、招标文件、答疑纪要及工程量清单</w:t>
      </w:r>
    </w:p>
    <w:p w14:paraId="68BF636A">
      <w:pPr>
        <w:spacing w:line="400" w:lineRule="exact"/>
        <w:ind w:firstLine="560" w:firstLineChars="200"/>
        <w:jc w:val="left"/>
        <w:rPr>
          <w:rFonts w:ascii="宋体" w:cs="宋体"/>
          <w:kern w:val="0"/>
          <w:sz w:val="28"/>
          <w:szCs w:val="28"/>
        </w:rPr>
      </w:pPr>
      <w:r>
        <w:rPr>
          <w:rFonts w:ascii="宋体" w:hAnsi="宋体" w:cs="宋体"/>
          <w:kern w:val="0"/>
          <w:sz w:val="28"/>
          <w:szCs w:val="28"/>
        </w:rPr>
        <w:t>7</w:t>
      </w:r>
      <w:r>
        <w:rPr>
          <w:rFonts w:hint="eastAsia" w:ascii="宋体" w:hAnsi="宋体" w:cs="宋体"/>
          <w:kern w:val="0"/>
          <w:sz w:val="28"/>
          <w:szCs w:val="28"/>
        </w:rPr>
        <w:t>、图纸</w:t>
      </w:r>
    </w:p>
    <w:p w14:paraId="7E0AA911">
      <w:pPr>
        <w:spacing w:line="400" w:lineRule="exact"/>
        <w:ind w:firstLine="560" w:firstLineChars="200"/>
        <w:jc w:val="left"/>
        <w:rPr>
          <w:rFonts w:ascii="宋体" w:cs="宋体"/>
          <w:kern w:val="0"/>
          <w:sz w:val="28"/>
          <w:szCs w:val="28"/>
        </w:rPr>
      </w:pPr>
      <w:r>
        <w:rPr>
          <w:rFonts w:ascii="宋体" w:hAnsi="宋体"/>
          <w:kern w:val="0"/>
          <w:sz w:val="28"/>
          <w:szCs w:val="28"/>
        </w:rPr>
        <w:t>8</w:t>
      </w:r>
      <w:r>
        <w:rPr>
          <w:rFonts w:hint="eastAsia" w:ascii="宋体" w:hAnsi="宋体" w:cs="宋体"/>
          <w:kern w:val="0"/>
          <w:sz w:val="28"/>
          <w:szCs w:val="28"/>
        </w:rPr>
        <w:t>、标准、规范及有关技术文件</w:t>
      </w:r>
    </w:p>
    <w:p w14:paraId="1446DE1D">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双方为履行本合同的有关洽商、变更等书面协议、文件，视为本合同的组成部分。</w:t>
      </w:r>
    </w:p>
    <w:p w14:paraId="4812ABEB">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七、本协议书中有关词语含义与本合同第二部分《通用条款》中赋予的定义相同。</w:t>
      </w:r>
    </w:p>
    <w:p w14:paraId="30DCB239">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八、承包人按照合同约定进行施工、竣工并在质量保修期内承担工程质量保修责任。</w:t>
      </w:r>
    </w:p>
    <w:p w14:paraId="2D6DA303">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九、发包人按照合同约定的期限和方式支付合同价款及其他应当支付的款项。</w:t>
      </w:r>
    </w:p>
    <w:p w14:paraId="2B3C0105">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十、合同生效</w:t>
      </w:r>
    </w:p>
    <w:p w14:paraId="56C942F2">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合同订立时间：</w:t>
      </w:r>
      <w:r>
        <w:rPr>
          <w:rFonts w:ascii="宋体" w:hAnsi="宋体"/>
          <w:color w:val="FF0000"/>
          <w:kern w:val="0"/>
          <w:sz w:val="28"/>
          <w:szCs w:val="28"/>
          <w:u w:val="single"/>
        </w:rPr>
        <w:t>__</w:t>
      </w:r>
      <w:r>
        <w:rPr>
          <w:rFonts w:hint="eastAsia" w:ascii="宋体" w:hAnsi="宋体" w:cs="宋体"/>
          <w:color w:val="FF0000"/>
          <w:kern w:val="0"/>
          <w:sz w:val="28"/>
          <w:szCs w:val="28"/>
        </w:rPr>
        <w:t>年</w:t>
      </w:r>
      <w:r>
        <w:rPr>
          <w:rFonts w:ascii="宋体" w:hAnsi="宋体"/>
          <w:color w:val="FF0000"/>
          <w:kern w:val="0"/>
          <w:sz w:val="28"/>
          <w:szCs w:val="28"/>
        </w:rPr>
        <w:t>___</w:t>
      </w:r>
      <w:r>
        <w:rPr>
          <w:rFonts w:hint="eastAsia" w:ascii="宋体" w:hAnsi="宋体" w:cs="宋体"/>
          <w:color w:val="FF0000"/>
          <w:kern w:val="0"/>
          <w:sz w:val="28"/>
          <w:szCs w:val="28"/>
        </w:rPr>
        <w:t>月</w:t>
      </w:r>
      <w:r>
        <w:rPr>
          <w:rFonts w:ascii="宋体" w:hAnsi="宋体"/>
          <w:color w:val="FF0000"/>
          <w:kern w:val="0"/>
          <w:sz w:val="28"/>
          <w:szCs w:val="28"/>
        </w:rPr>
        <w:t>__</w:t>
      </w:r>
      <w:r>
        <w:rPr>
          <w:rFonts w:hint="eastAsia" w:ascii="宋体" w:hAnsi="宋体" w:cs="宋体"/>
          <w:color w:val="FF0000"/>
          <w:kern w:val="0"/>
          <w:sz w:val="28"/>
          <w:szCs w:val="28"/>
        </w:rPr>
        <w:t>日</w:t>
      </w:r>
    </w:p>
    <w:p w14:paraId="0505429C">
      <w:pPr>
        <w:spacing w:line="400" w:lineRule="exact"/>
        <w:ind w:firstLine="560" w:firstLineChars="200"/>
        <w:jc w:val="left"/>
        <w:rPr>
          <w:rFonts w:ascii="宋体"/>
          <w:kern w:val="0"/>
          <w:sz w:val="28"/>
          <w:szCs w:val="28"/>
        </w:rPr>
      </w:pPr>
      <w:r>
        <w:rPr>
          <w:rFonts w:hint="eastAsia" w:ascii="宋体" w:hAnsi="宋体" w:cs="宋体"/>
          <w:kern w:val="0"/>
          <w:sz w:val="28"/>
          <w:szCs w:val="28"/>
        </w:rPr>
        <w:t>合同订立地点：</w:t>
      </w:r>
      <w:r>
        <w:rPr>
          <w:rFonts w:ascii="宋体" w:hAnsi="宋体"/>
          <w:kern w:val="0"/>
          <w:sz w:val="28"/>
          <w:szCs w:val="28"/>
        </w:rPr>
        <w:t>__</w:t>
      </w:r>
    </w:p>
    <w:p w14:paraId="6D1C1EED">
      <w:pPr>
        <w:spacing w:line="400" w:lineRule="exact"/>
        <w:ind w:firstLine="560" w:firstLineChars="200"/>
        <w:jc w:val="left"/>
        <w:rPr>
          <w:rFonts w:ascii="宋体" w:cs="宋体"/>
          <w:kern w:val="0"/>
          <w:sz w:val="28"/>
          <w:szCs w:val="28"/>
        </w:rPr>
      </w:pPr>
      <w:r>
        <w:rPr>
          <w:rFonts w:hint="eastAsia" w:ascii="宋体" w:hAnsi="宋体" w:cs="宋体"/>
          <w:kern w:val="0"/>
          <w:sz w:val="28"/>
          <w:szCs w:val="28"/>
        </w:rPr>
        <w:t>本合同双方约定</w:t>
      </w:r>
      <w:r>
        <w:rPr>
          <w:rFonts w:ascii="宋体" w:hAnsi="宋体"/>
          <w:kern w:val="0"/>
          <w:sz w:val="28"/>
          <w:szCs w:val="28"/>
          <w:u w:val="single"/>
        </w:rPr>
        <w:t xml:space="preserve">_  </w:t>
      </w:r>
      <w:r>
        <w:rPr>
          <w:rFonts w:hint="eastAsia" w:ascii="宋体" w:hAnsi="宋体"/>
          <w:kern w:val="0"/>
          <w:sz w:val="28"/>
          <w:szCs w:val="28"/>
          <w:u w:val="single"/>
        </w:rPr>
        <w:t>双方盖章签字</w:t>
      </w:r>
      <w:r>
        <w:rPr>
          <w:rFonts w:ascii="宋体" w:hAnsi="宋体"/>
          <w:kern w:val="0"/>
          <w:sz w:val="28"/>
          <w:szCs w:val="28"/>
          <w:u w:val="single"/>
        </w:rPr>
        <w:t xml:space="preserve"> </w:t>
      </w:r>
      <w:r>
        <w:rPr>
          <w:rFonts w:ascii="宋体" w:hAnsi="宋体"/>
          <w:kern w:val="0"/>
          <w:sz w:val="28"/>
          <w:szCs w:val="28"/>
        </w:rPr>
        <w:t>_</w:t>
      </w:r>
      <w:r>
        <w:rPr>
          <w:rFonts w:hint="eastAsia" w:ascii="宋体" w:hAnsi="宋体" w:cs="宋体"/>
          <w:kern w:val="0"/>
          <w:sz w:val="28"/>
          <w:szCs w:val="28"/>
        </w:rPr>
        <w:t>后生效。</w:t>
      </w:r>
    </w:p>
    <w:p w14:paraId="546D9F2C">
      <w:pPr>
        <w:spacing w:line="400" w:lineRule="exact"/>
        <w:ind w:firstLine="560" w:firstLineChars="200"/>
        <w:jc w:val="left"/>
        <w:rPr>
          <w:rFonts w:ascii="宋体"/>
          <w:kern w:val="0"/>
          <w:sz w:val="28"/>
          <w:szCs w:val="28"/>
        </w:rPr>
      </w:pPr>
      <w:r>
        <w:rPr>
          <w:rFonts w:hint="eastAsia" w:ascii="宋体" w:hAnsi="宋体" w:cs="宋体"/>
          <w:kern w:val="0"/>
          <w:sz w:val="28"/>
          <w:szCs w:val="28"/>
        </w:rPr>
        <w:t>发包人：（公章）</w:t>
      </w:r>
      <w:r>
        <w:rPr>
          <w:rFonts w:ascii="宋体" w:hAnsi="宋体"/>
          <w:kern w:val="0"/>
          <w:sz w:val="28"/>
          <w:szCs w:val="28"/>
        </w:rPr>
        <w:t xml:space="preserve">_________         </w:t>
      </w:r>
      <w:r>
        <w:rPr>
          <w:rFonts w:hint="eastAsia" w:ascii="宋体" w:hAnsi="宋体" w:cs="宋体"/>
          <w:kern w:val="0"/>
          <w:sz w:val="28"/>
          <w:szCs w:val="28"/>
        </w:rPr>
        <w:t>承包人：（公章）</w:t>
      </w:r>
      <w:r>
        <w:rPr>
          <w:rFonts w:ascii="宋体" w:hAnsi="宋体"/>
          <w:kern w:val="0"/>
          <w:sz w:val="28"/>
          <w:szCs w:val="28"/>
        </w:rPr>
        <w:t>_____________</w:t>
      </w:r>
    </w:p>
    <w:p w14:paraId="64F114E1">
      <w:pPr>
        <w:spacing w:line="400" w:lineRule="exact"/>
        <w:ind w:firstLine="560" w:firstLineChars="200"/>
        <w:jc w:val="left"/>
        <w:rPr>
          <w:rFonts w:ascii="宋体"/>
          <w:kern w:val="0"/>
          <w:sz w:val="28"/>
          <w:szCs w:val="28"/>
        </w:rPr>
      </w:pPr>
      <w:r>
        <w:rPr>
          <w:rFonts w:hint="eastAsia" w:ascii="宋体" w:hAnsi="宋体" w:cs="宋体"/>
          <w:kern w:val="0"/>
          <w:sz w:val="28"/>
          <w:szCs w:val="28"/>
        </w:rPr>
        <w:t>地址：</w:t>
      </w:r>
      <w:r>
        <w:rPr>
          <w:rFonts w:ascii="宋体" w:hAnsi="宋体"/>
          <w:kern w:val="0"/>
          <w:sz w:val="28"/>
          <w:szCs w:val="28"/>
        </w:rPr>
        <w:t xml:space="preserve">_________________          </w:t>
      </w:r>
      <w:r>
        <w:rPr>
          <w:rFonts w:hint="eastAsia" w:ascii="宋体" w:hAnsi="宋体" w:cs="宋体"/>
          <w:kern w:val="0"/>
          <w:sz w:val="28"/>
          <w:szCs w:val="28"/>
        </w:rPr>
        <w:t>地址：</w:t>
      </w:r>
      <w:r>
        <w:rPr>
          <w:rFonts w:ascii="宋体" w:hAnsi="宋体"/>
          <w:kern w:val="0"/>
          <w:sz w:val="28"/>
          <w:szCs w:val="28"/>
        </w:rPr>
        <w:t>______________________</w:t>
      </w:r>
    </w:p>
    <w:p w14:paraId="6323404C">
      <w:pPr>
        <w:spacing w:line="400" w:lineRule="exact"/>
        <w:ind w:firstLine="560" w:firstLineChars="200"/>
        <w:jc w:val="left"/>
        <w:rPr>
          <w:rFonts w:ascii="宋体"/>
          <w:kern w:val="0"/>
          <w:sz w:val="28"/>
          <w:szCs w:val="28"/>
        </w:rPr>
      </w:pPr>
      <w:r>
        <w:rPr>
          <w:rFonts w:hint="eastAsia" w:ascii="宋体" w:hAnsi="宋体" w:cs="宋体"/>
          <w:kern w:val="0"/>
          <w:sz w:val="28"/>
          <w:szCs w:val="28"/>
        </w:rPr>
        <w:t>邮政编码：</w:t>
      </w:r>
      <w:r>
        <w:rPr>
          <w:rFonts w:ascii="宋体" w:hAnsi="宋体"/>
          <w:kern w:val="0"/>
          <w:sz w:val="28"/>
          <w:szCs w:val="28"/>
        </w:rPr>
        <w:t xml:space="preserve">_____________          </w:t>
      </w:r>
      <w:r>
        <w:rPr>
          <w:rFonts w:hint="eastAsia" w:ascii="宋体" w:hAnsi="宋体" w:cs="宋体"/>
          <w:kern w:val="0"/>
          <w:sz w:val="28"/>
          <w:szCs w:val="28"/>
        </w:rPr>
        <w:t>邮政编码：</w:t>
      </w:r>
      <w:r>
        <w:rPr>
          <w:rFonts w:ascii="宋体" w:hAnsi="宋体"/>
          <w:kern w:val="0"/>
          <w:sz w:val="28"/>
          <w:szCs w:val="28"/>
        </w:rPr>
        <w:t>_________________</w:t>
      </w:r>
    </w:p>
    <w:p w14:paraId="5AFCD952">
      <w:pPr>
        <w:spacing w:line="400" w:lineRule="exact"/>
        <w:ind w:firstLine="560" w:firstLineChars="200"/>
        <w:jc w:val="left"/>
        <w:rPr>
          <w:rFonts w:ascii="宋体"/>
          <w:kern w:val="0"/>
          <w:sz w:val="28"/>
          <w:szCs w:val="28"/>
        </w:rPr>
      </w:pPr>
      <w:r>
        <w:rPr>
          <w:rFonts w:hint="eastAsia" w:ascii="宋体" w:hAnsi="宋体" w:cs="宋体"/>
          <w:kern w:val="0"/>
          <w:sz w:val="28"/>
          <w:szCs w:val="28"/>
        </w:rPr>
        <w:t>法定代表人：</w:t>
      </w:r>
      <w:r>
        <w:rPr>
          <w:rFonts w:ascii="宋体" w:hAnsi="宋体"/>
          <w:kern w:val="0"/>
          <w:sz w:val="28"/>
          <w:szCs w:val="28"/>
        </w:rPr>
        <w:t xml:space="preserve">___________          </w:t>
      </w:r>
      <w:r>
        <w:rPr>
          <w:rFonts w:hint="eastAsia" w:ascii="宋体" w:hAnsi="宋体" w:cs="宋体"/>
          <w:kern w:val="0"/>
          <w:sz w:val="28"/>
          <w:szCs w:val="28"/>
        </w:rPr>
        <w:t>法定代表人：</w:t>
      </w:r>
      <w:r>
        <w:rPr>
          <w:rFonts w:ascii="宋体" w:hAnsi="宋体"/>
          <w:kern w:val="0"/>
          <w:sz w:val="28"/>
          <w:szCs w:val="28"/>
        </w:rPr>
        <w:t>_____________</w:t>
      </w:r>
    </w:p>
    <w:p w14:paraId="562951B7">
      <w:pPr>
        <w:spacing w:line="400" w:lineRule="exact"/>
        <w:ind w:firstLine="560" w:firstLineChars="200"/>
        <w:jc w:val="left"/>
        <w:rPr>
          <w:rFonts w:ascii="宋体"/>
          <w:kern w:val="0"/>
          <w:sz w:val="28"/>
          <w:szCs w:val="28"/>
        </w:rPr>
      </w:pPr>
      <w:r>
        <w:rPr>
          <w:rFonts w:hint="eastAsia" w:ascii="宋体" w:hAnsi="宋体" w:cs="宋体"/>
          <w:kern w:val="0"/>
          <w:sz w:val="28"/>
          <w:szCs w:val="28"/>
        </w:rPr>
        <w:t>委托代理人：</w:t>
      </w:r>
      <w:r>
        <w:rPr>
          <w:rFonts w:ascii="宋体" w:hAnsi="宋体"/>
          <w:kern w:val="0"/>
          <w:sz w:val="28"/>
          <w:szCs w:val="28"/>
        </w:rPr>
        <w:t xml:space="preserve">___________          </w:t>
      </w:r>
      <w:r>
        <w:rPr>
          <w:rFonts w:hint="eastAsia" w:ascii="宋体" w:hAnsi="宋体" w:cs="宋体"/>
          <w:kern w:val="0"/>
          <w:sz w:val="28"/>
          <w:szCs w:val="28"/>
        </w:rPr>
        <w:t>委托代理人：</w:t>
      </w:r>
      <w:r>
        <w:rPr>
          <w:rFonts w:ascii="宋体" w:hAnsi="宋体"/>
          <w:kern w:val="0"/>
          <w:sz w:val="28"/>
          <w:szCs w:val="28"/>
        </w:rPr>
        <w:t>_______________</w:t>
      </w:r>
    </w:p>
    <w:p w14:paraId="3C217032">
      <w:pPr>
        <w:spacing w:line="400" w:lineRule="exact"/>
        <w:ind w:firstLine="560" w:firstLineChars="200"/>
        <w:jc w:val="left"/>
        <w:rPr>
          <w:rFonts w:ascii="宋体"/>
          <w:kern w:val="0"/>
          <w:sz w:val="28"/>
          <w:szCs w:val="28"/>
        </w:rPr>
      </w:pPr>
      <w:r>
        <w:rPr>
          <w:rFonts w:hint="eastAsia" w:ascii="宋体" w:hAnsi="宋体" w:cs="宋体"/>
          <w:kern w:val="0"/>
          <w:sz w:val="28"/>
          <w:szCs w:val="28"/>
        </w:rPr>
        <w:t>电话：</w:t>
      </w:r>
      <w:r>
        <w:rPr>
          <w:rFonts w:ascii="宋体" w:hAnsi="宋体"/>
          <w:kern w:val="0"/>
          <w:sz w:val="28"/>
          <w:szCs w:val="28"/>
        </w:rPr>
        <w:t xml:space="preserve">________________           </w:t>
      </w:r>
      <w:r>
        <w:rPr>
          <w:rFonts w:hint="eastAsia" w:ascii="宋体" w:hAnsi="宋体"/>
          <w:kern w:val="0"/>
          <w:sz w:val="28"/>
          <w:szCs w:val="28"/>
        </w:rPr>
        <w:t>电</w:t>
      </w:r>
      <w:r>
        <w:rPr>
          <w:rFonts w:hint="eastAsia" w:ascii="宋体" w:hAnsi="宋体" w:cs="宋体"/>
          <w:kern w:val="0"/>
          <w:sz w:val="28"/>
          <w:szCs w:val="28"/>
        </w:rPr>
        <w:t>话：</w:t>
      </w:r>
      <w:r>
        <w:rPr>
          <w:rFonts w:ascii="宋体" w:hAnsi="宋体"/>
          <w:kern w:val="0"/>
          <w:sz w:val="28"/>
          <w:szCs w:val="28"/>
        </w:rPr>
        <w:t>__________________</w:t>
      </w:r>
    </w:p>
    <w:p w14:paraId="08DDA8BB">
      <w:pPr>
        <w:spacing w:line="400" w:lineRule="exact"/>
        <w:ind w:firstLine="560" w:firstLineChars="200"/>
        <w:jc w:val="left"/>
        <w:rPr>
          <w:rFonts w:ascii="宋体"/>
          <w:kern w:val="0"/>
          <w:sz w:val="28"/>
          <w:szCs w:val="28"/>
        </w:rPr>
      </w:pPr>
      <w:r>
        <w:rPr>
          <w:rFonts w:hint="eastAsia" w:ascii="宋体" w:hAnsi="宋体" w:cs="宋体"/>
          <w:kern w:val="0"/>
          <w:sz w:val="28"/>
          <w:szCs w:val="28"/>
        </w:rPr>
        <w:t>传真：</w:t>
      </w:r>
      <w:r>
        <w:rPr>
          <w:rFonts w:ascii="宋体" w:hAnsi="宋体"/>
          <w:kern w:val="0"/>
          <w:sz w:val="28"/>
          <w:szCs w:val="28"/>
        </w:rPr>
        <w:t xml:space="preserve">_________________          </w:t>
      </w:r>
      <w:r>
        <w:rPr>
          <w:rFonts w:hint="eastAsia" w:ascii="宋体" w:hAnsi="宋体" w:cs="宋体"/>
          <w:kern w:val="0"/>
          <w:sz w:val="28"/>
          <w:szCs w:val="28"/>
        </w:rPr>
        <w:t>传真：</w:t>
      </w:r>
      <w:r>
        <w:rPr>
          <w:rFonts w:ascii="宋体" w:hAnsi="宋体"/>
          <w:kern w:val="0"/>
          <w:sz w:val="28"/>
          <w:szCs w:val="28"/>
        </w:rPr>
        <w:t>________________</w:t>
      </w:r>
    </w:p>
    <w:p w14:paraId="11DF6090">
      <w:pPr>
        <w:spacing w:line="400" w:lineRule="exact"/>
        <w:ind w:firstLine="560" w:firstLineChars="200"/>
        <w:jc w:val="left"/>
        <w:rPr>
          <w:rFonts w:ascii="宋体"/>
          <w:kern w:val="0"/>
          <w:sz w:val="28"/>
          <w:szCs w:val="28"/>
        </w:rPr>
      </w:pPr>
      <w:r>
        <w:rPr>
          <w:rFonts w:hint="eastAsia" w:ascii="宋体" w:hAnsi="宋体" w:cs="宋体"/>
          <w:kern w:val="0"/>
          <w:sz w:val="28"/>
          <w:szCs w:val="28"/>
        </w:rPr>
        <w:t>开户银行：</w:t>
      </w:r>
      <w:r>
        <w:rPr>
          <w:rFonts w:ascii="宋体" w:hAnsi="宋体"/>
          <w:kern w:val="0"/>
          <w:sz w:val="28"/>
          <w:szCs w:val="28"/>
        </w:rPr>
        <w:t xml:space="preserve">______________         </w:t>
      </w:r>
      <w:r>
        <w:rPr>
          <w:rFonts w:hint="eastAsia" w:ascii="宋体" w:hAnsi="宋体" w:cs="宋体"/>
          <w:kern w:val="0"/>
          <w:sz w:val="28"/>
          <w:szCs w:val="28"/>
        </w:rPr>
        <w:t>开户银行：</w:t>
      </w:r>
      <w:r>
        <w:rPr>
          <w:rFonts w:ascii="宋体" w:hAnsi="宋体"/>
          <w:kern w:val="0"/>
          <w:sz w:val="28"/>
          <w:szCs w:val="28"/>
        </w:rPr>
        <w:t>_____________</w:t>
      </w:r>
    </w:p>
    <w:p w14:paraId="298F2B89">
      <w:pPr>
        <w:spacing w:line="400" w:lineRule="exact"/>
        <w:ind w:firstLine="560" w:firstLineChars="200"/>
        <w:jc w:val="left"/>
        <w:rPr>
          <w:rFonts w:ascii="宋体"/>
          <w:kern w:val="0"/>
          <w:sz w:val="28"/>
          <w:szCs w:val="28"/>
        </w:rPr>
      </w:pPr>
      <w:r>
        <w:rPr>
          <w:rFonts w:hint="eastAsia" w:ascii="宋体" w:hAnsi="宋体" w:cs="宋体"/>
          <w:kern w:val="0"/>
          <w:sz w:val="28"/>
          <w:szCs w:val="28"/>
        </w:rPr>
        <w:t>帐号：</w:t>
      </w:r>
      <w:r>
        <w:rPr>
          <w:rFonts w:ascii="宋体" w:hAnsi="宋体"/>
          <w:kern w:val="0"/>
          <w:sz w:val="28"/>
          <w:szCs w:val="28"/>
        </w:rPr>
        <w:t xml:space="preserve">_______________            </w:t>
      </w:r>
      <w:r>
        <w:rPr>
          <w:rFonts w:hint="eastAsia" w:ascii="宋体" w:hAnsi="宋体" w:cs="宋体"/>
          <w:kern w:val="0"/>
          <w:sz w:val="28"/>
          <w:szCs w:val="28"/>
        </w:rPr>
        <w:t>帐号：</w:t>
      </w:r>
      <w:r>
        <w:rPr>
          <w:rFonts w:ascii="宋体" w:hAnsi="宋体"/>
          <w:kern w:val="0"/>
          <w:sz w:val="28"/>
          <w:szCs w:val="28"/>
        </w:rPr>
        <w:t>_____________________</w:t>
      </w:r>
    </w:p>
    <w:p w14:paraId="51466104">
      <w:pPr>
        <w:spacing w:line="400" w:lineRule="exact"/>
        <w:ind w:firstLine="560" w:firstLineChars="200"/>
        <w:jc w:val="center"/>
        <w:rPr>
          <w:rFonts w:ascii="宋体" w:cs="宋体"/>
          <w:kern w:val="0"/>
          <w:sz w:val="28"/>
          <w:szCs w:val="28"/>
        </w:rPr>
      </w:pPr>
    </w:p>
    <w:p w14:paraId="118ECA9C">
      <w:pPr>
        <w:spacing w:line="400" w:lineRule="exact"/>
        <w:ind w:firstLine="420" w:firstLineChars="200"/>
        <w:jc w:val="center"/>
        <w:rPr>
          <w:rFonts w:ascii="宋体" w:cs="宋体"/>
          <w:kern w:val="0"/>
          <w:sz w:val="28"/>
          <w:szCs w:val="28"/>
        </w:rPr>
      </w:pPr>
      <w:r>
        <mc:AlternateContent>
          <mc:Choice Requires="wps">
            <w:drawing>
              <wp:anchor distT="0" distB="0" distL="114300" distR="114300" simplePos="0" relativeHeight="251661312" behindDoc="1" locked="0" layoutInCell="1" allowOverlap="1">
                <wp:simplePos x="0" y="0"/>
                <wp:positionH relativeFrom="column">
                  <wp:posOffset>0</wp:posOffset>
                </wp:positionH>
                <wp:positionV relativeFrom="paragraph">
                  <wp:posOffset>411480</wp:posOffset>
                </wp:positionV>
                <wp:extent cx="5715000" cy="1978025"/>
                <wp:effectExtent l="4445" t="5080" r="14605" b="17145"/>
                <wp:wrapNone/>
                <wp:docPr id="2" name="矩形 2"/>
                <wp:cNvGraphicFramePr/>
                <a:graphic xmlns:a="http://schemas.openxmlformats.org/drawingml/2006/main">
                  <a:graphicData uri="http://schemas.microsoft.com/office/word/2010/wordprocessingShape">
                    <wps:wsp>
                      <wps:cNvSpPr/>
                      <wps:spPr>
                        <a:xfrm>
                          <a:off x="0" y="0"/>
                          <a:ext cx="5715000" cy="19780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0F9F3D"/>
                        </w:txbxContent>
                      </wps:txbx>
                      <wps:bodyPr upright="1"/>
                    </wps:wsp>
                  </a:graphicData>
                </a:graphic>
              </wp:anchor>
            </w:drawing>
          </mc:Choice>
          <mc:Fallback>
            <w:pict>
              <v:rect id="_x0000_s1026" o:spid="_x0000_s1026" o:spt="1" style="position:absolute;left:0pt;margin-left:0pt;margin-top:32.4pt;height:155.75pt;width:450pt;z-index:-251655168;mso-width-relative:page;mso-height-relative:page;" fillcolor="#FFFFFF" filled="t" stroked="t" coordsize="21600,21600" o:gfxdata="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sa+2AdYAAAAHAQAADwAAAAAAAAABACAAAAAiAAAAZHJzL2Rv&#10;d25yZXYueG1sUEsBAhQAFAAAAAgAh07iQAIgaTIDAgAAKgQAAA4AAAAAAAAAAQAgAAAAJQEAAGRy&#10;cy9lMm9Eb2MueG1sUEsFBgAAAAAGAAYAWQEAAJoFAAAAAA==&#10;">
                <v:fill on="t" focussize="0,0"/>
                <v:stroke color="#000000" joinstyle="miter"/>
                <v:imagedata o:title=""/>
                <o:lock v:ext="edit" aspectratio="f"/>
                <v:textbox>
                  <w:txbxContent>
                    <w:p w14:paraId="200F9F3D"/>
                  </w:txbxContent>
                </v:textbox>
              </v:rect>
            </w:pict>
          </mc:Fallback>
        </mc:AlternateContent>
      </w:r>
      <w:r>
        <w:rPr>
          <w:rFonts w:hint="eastAsia" w:ascii="宋体" w:hAnsi="宋体" w:cs="宋体"/>
          <w:kern w:val="0"/>
          <w:sz w:val="28"/>
          <w:szCs w:val="28"/>
        </w:rPr>
        <w:t>建设行政管理部门备案意见：</w:t>
      </w:r>
    </w:p>
    <w:p w14:paraId="008BCD06">
      <w:pPr>
        <w:spacing w:line="400" w:lineRule="exact"/>
        <w:rPr>
          <w:rFonts w:ascii="宋体"/>
          <w:sz w:val="28"/>
          <w:szCs w:val="28"/>
        </w:rPr>
        <w:sectPr>
          <w:pgSz w:w="11907" w:h="16840"/>
          <w:pgMar w:top="1418" w:right="1418" w:bottom="1418" w:left="1418" w:header="851" w:footer="992" w:gutter="0"/>
          <w:cols w:space="720" w:num="1"/>
          <w:docGrid w:linePitch="312" w:charSpace="0"/>
        </w:sectPr>
      </w:pPr>
    </w:p>
    <w:p w14:paraId="4AC6D459">
      <w:pPr>
        <w:keepNext/>
        <w:keepLines/>
        <w:spacing w:line="360" w:lineRule="auto"/>
        <w:outlineLvl w:val="2"/>
        <w:rPr>
          <w:rFonts w:ascii="宋体"/>
          <w:b/>
          <w:bCs/>
          <w:sz w:val="44"/>
          <w:szCs w:val="44"/>
        </w:rPr>
      </w:pPr>
      <w:bookmarkStart w:id="330" w:name="_Toc438562475"/>
      <w:bookmarkStart w:id="331" w:name="_Toc246083243"/>
      <w:bookmarkStart w:id="332" w:name="_Toc244247847"/>
    </w:p>
    <w:p w14:paraId="45B8B265">
      <w:pPr>
        <w:keepNext/>
        <w:keepLines/>
        <w:spacing w:line="360" w:lineRule="auto"/>
        <w:jc w:val="center"/>
        <w:outlineLvl w:val="2"/>
        <w:rPr>
          <w:rFonts w:ascii="宋体"/>
          <w:b/>
          <w:bCs/>
          <w:sz w:val="44"/>
          <w:szCs w:val="44"/>
        </w:rPr>
      </w:pPr>
      <w:bookmarkStart w:id="333" w:name="_Toc24845"/>
      <w:r>
        <w:rPr>
          <w:rFonts w:hint="eastAsia" w:ascii="宋体" w:hAnsi="宋体"/>
          <w:b/>
          <w:bCs/>
          <w:sz w:val="44"/>
          <w:szCs w:val="44"/>
        </w:rPr>
        <w:t>第二部分</w:t>
      </w:r>
      <w:r>
        <w:rPr>
          <w:rFonts w:ascii="宋体" w:hAnsi="宋体"/>
          <w:b/>
          <w:bCs/>
          <w:sz w:val="44"/>
          <w:szCs w:val="44"/>
        </w:rPr>
        <w:t xml:space="preserve">  </w:t>
      </w:r>
      <w:r>
        <w:rPr>
          <w:rFonts w:hint="eastAsia" w:ascii="宋体" w:hAnsi="宋体"/>
          <w:b/>
          <w:bCs/>
          <w:sz w:val="44"/>
          <w:szCs w:val="44"/>
        </w:rPr>
        <w:t>通用合同条款</w:t>
      </w:r>
      <w:bookmarkEnd w:id="330"/>
      <w:bookmarkEnd w:id="331"/>
      <w:bookmarkEnd w:id="332"/>
      <w:bookmarkEnd w:id="333"/>
    </w:p>
    <w:p w14:paraId="01B5326E">
      <w:pPr>
        <w:spacing w:line="360" w:lineRule="auto"/>
        <w:ind w:firstLine="2570" w:firstLineChars="800"/>
        <w:rPr>
          <w:rFonts w:ascii="宋体" w:cs="宋体"/>
          <w:b/>
          <w:kern w:val="0"/>
          <w:sz w:val="32"/>
          <w:szCs w:val="32"/>
        </w:rPr>
      </w:pPr>
      <w:r>
        <w:rPr>
          <w:rFonts w:hint="eastAsia" w:ascii="宋体" w:hAnsi="宋体" w:cs="宋体"/>
          <w:b/>
          <w:kern w:val="0"/>
          <w:sz w:val="32"/>
          <w:szCs w:val="32"/>
        </w:rPr>
        <w:t>一、词语定义及合同文件</w:t>
      </w:r>
    </w:p>
    <w:p w14:paraId="639FC194">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１、词语定义</w:t>
      </w:r>
    </w:p>
    <w:p w14:paraId="0D74379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下列词语除专用条款另有约定外，应具有本条所赋予的定义：</w:t>
      </w:r>
    </w:p>
    <w:p w14:paraId="71B79566">
      <w:pPr>
        <w:spacing w:line="360" w:lineRule="auto"/>
        <w:ind w:firstLine="560" w:firstLineChars="200"/>
        <w:jc w:val="left"/>
        <w:rPr>
          <w:rFonts w:ascii="宋体" w:cs="宋体"/>
          <w:kern w:val="0"/>
          <w:sz w:val="28"/>
          <w:szCs w:val="28"/>
        </w:rPr>
      </w:pPr>
      <w:r>
        <w:rPr>
          <w:rFonts w:ascii="宋体" w:hAnsi="宋体" w:cs="宋体"/>
          <w:kern w:val="0"/>
          <w:sz w:val="28"/>
          <w:szCs w:val="28"/>
        </w:rPr>
        <w:t>1.1</w:t>
      </w:r>
      <w:r>
        <w:rPr>
          <w:rFonts w:hint="eastAsia" w:ascii="宋体" w:hAnsi="宋体" w:cs="宋体"/>
          <w:kern w:val="0"/>
          <w:sz w:val="28"/>
          <w:szCs w:val="28"/>
        </w:rPr>
        <w:t>通用条款：是根据法律、行政法规规定及建设工程施工的需要订立，通用于建设工程施工的条款。</w:t>
      </w:r>
    </w:p>
    <w:p w14:paraId="21FD476A">
      <w:pPr>
        <w:spacing w:line="360" w:lineRule="auto"/>
        <w:ind w:firstLine="560" w:firstLineChars="200"/>
        <w:jc w:val="left"/>
        <w:rPr>
          <w:rFonts w:ascii="宋体" w:cs="宋体"/>
          <w:kern w:val="0"/>
          <w:sz w:val="28"/>
          <w:szCs w:val="28"/>
        </w:rPr>
      </w:pPr>
      <w:r>
        <w:rPr>
          <w:rFonts w:ascii="宋体" w:hAnsi="宋体" w:cs="宋体"/>
          <w:kern w:val="0"/>
          <w:sz w:val="28"/>
          <w:szCs w:val="28"/>
        </w:rPr>
        <w:t>1.2</w:t>
      </w:r>
      <w:r>
        <w:rPr>
          <w:rFonts w:hint="eastAsia" w:ascii="宋体" w:hAnsi="宋体" w:cs="宋体"/>
          <w:kern w:val="0"/>
          <w:sz w:val="28"/>
          <w:szCs w:val="28"/>
        </w:rPr>
        <w:t>专用条款：是发包人与承包人根据法律、行政法规规定，结合具体工程实际，经协商达成一致意见的条款，是对通用条款的具体化、补充或修改。</w:t>
      </w:r>
    </w:p>
    <w:p w14:paraId="4D60721A">
      <w:pPr>
        <w:spacing w:line="360" w:lineRule="auto"/>
        <w:ind w:firstLine="560" w:firstLineChars="200"/>
        <w:jc w:val="left"/>
        <w:rPr>
          <w:rFonts w:ascii="宋体" w:cs="宋体"/>
          <w:kern w:val="0"/>
          <w:sz w:val="28"/>
          <w:szCs w:val="28"/>
        </w:rPr>
      </w:pPr>
      <w:r>
        <w:rPr>
          <w:rFonts w:ascii="宋体" w:hAnsi="宋体" w:cs="宋体"/>
          <w:kern w:val="0"/>
          <w:sz w:val="28"/>
          <w:szCs w:val="28"/>
        </w:rPr>
        <w:t>1.3</w:t>
      </w:r>
      <w:r>
        <w:rPr>
          <w:rFonts w:hint="eastAsia" w:ascii="宋体" w:hAnsi="宋体" w:cs="宋体"/>
          <w:kern w:val="0"/>
          <w:sz w:val="28"/>
          <w:szCs w:val="28"/>
        </w:rPr>
        <w:t>发包人：指在协议书中约定，具有工程发包主体资格和支付工程价款能力的当事人以及取得该当事人资格的合法继承人。</w:t>
      </w:r>
    </w:p>
    <w:p w14:paraId="0239C532">
      <w:pPr>
        <w:spacing w:line="360" w:lineRule="auto"/>
        <w:ind w:firstLine="560" w:firstLineChars="200"/>
        <w:jc w:val="left"/>
        <w:rPr>
          <w:rFonts w:ascii="宋体" w:cs="宋体"/>
          <w:kern w:val="0"/>
          <w:sz w:val="28"/>
          <w:szCs w:val="28"/>
        </w:rPr>
      </w:pPr>
      <w:r>
        <w:rPr>
          <w:rFonts w:ascii="宋体" w:hAnsi="宋体" w:cs="宋体"/>
          <w:kern w:val="0"/>
          <w:sz w:val="28"/>
          <w:szCs w:val="28"/>
        </w:rPr>
        <w:t>1.4</w:t>
      </w:r>
      <w:r>
        <w:rPr>
          <w:rFonts w:hint="eastAsia" w:ascii="宋体" w:hAnsi="宋体" w:cs="宋体"/>
          <w:kern w:val="0"/>
          <w:sz w:val="28"/>
          <w:szCs w:val="28"/>
        </w:rPr>
        <w:t>承包人：指在协议书中约定，被发包人接受的具有工程施工承包主体资格的当事人以及取得该当事人资格的合法继承人。</w:t>
      </w:r>
    </w:p>
    <w:p w14:paraId="606723CF">
      <w:pPr>
        <w:spacing w:line="360" w:lineRule="auto"/>
        <w:ind w:firstLine="560" w:firstLineChars="200"/>
        <w:jc w:val="left"/>
        <w:rPr>
          <w:rFonts w:ascii="宋体" w:cs="宋体"/>
          <w:kern w:val="0"/>
          <w:sz w:val="28"/>
          <w:szCs w:val="28"/>
        </w:rPr>
      </w:pPr>
      <w:r>
        <w:rPr>
          <w:rFonts w:ascii="宋体" w:hAnsi="宋体" w:cs="宋体"/>
          <w:kern w:val="0"/>
          <w:sz w:val="28"/>
          <w:szCs w:val="28"/>
        </w:rPr>
        <w:t>1.5</w:t>
      </w:r>
      <w:r>
        <w:rPr>
          <w:rFonts w:hint="eastAsia" w:ascii="宋体" w:hAnsi="宋体" w:cs="宋体"/>
          <w:kern w:val="0"/>
          <w:sz w:val="28"/>
          <w:szCs w:val="28"/>
        </w:rPr>
        <w:t>项目经理：指承包人在专用条款中指定的具有执业资格的负责施工管理和合同履行的代表。</w:t>
      </w:r>
    </w:p>
    <w:p w14:paraId="0CA7751F">
      <w:pPr>
        <w:spacing w:line="360" w:lineRule="auto"/>
        <w:ind w:firstLine="560" w:firstLineChars="200"/>
        <w:jc w:val="left"/>
        <w:rPr>
          <w:rFonts w:ascii="宋体" w:cs="宋体"/>
          <w:kern w:val="0"/>
          <w:sz w:val="28"/>
          <w:szCs w:val="28"/>
        </w:rPr>
      </w:pPr>
      <w:r>
        <w:rPr>
          <w:rFonts w:ascii="宋体" w:hAnsi="宋体" w:cs="宋体"/>
          <w:kern w:val="0"/>
          <w:sz w:val="28"/>
          <w:szCs w:val="28"/>
        </w:rPr>
        <w:t>1.6</w:t>
      </w:r>
      <w:r>
        <w:rPr>
          <w:rFonts w:hint="eastAsia" w:ascii="宋体" w:hAnsi="宋体" w:cs="宋体"/>
          <w:kern w:val="0"/>
          <w:sz w:val="28"/>
          <w:szCs w:val="28"/>
        </w:rPr>
        <w:t>设计单位：指发包人委托的负责本工程设计并取得相应工程设计资质等级证书的单位。</w:t>
      </w:r>
    </w:p>
    <w:p w14:paraId="34DB03E1">
      <w:pPr>
        <w:spacing w:line="360" w:lineRule="auto"/>
        <w:ind w:firstLine="560" w:firstLineChars="200"/>
        <w:jc w:val="left"/>
        <w:rPr>
          <w:rFonts w:ascii="宋体" w:cs="宋体"/>
          <w:kern w:val="0"/>
          <w:sz w:val="28"/>
          <w:szCs w:val="28"/>
        </w:rPr>
      </w:pPr>
      <w:r>
        <w:rPr>
          <w:rFonts w:ascii="宋体" w:hAnsi="宋体" w:cs="宋体"/>
          <w:kern w:val="0"/>
          <w:sz w:val="28"/>
          <w:szCs w:val="28"/>
        </w:rPr>
        <w:t>1.7</w:t>
      </w:r>
      <w:r>
        <w:rPr>
          <w:rFonts w:hint="eastAsia" w:ascii="宋体" w:hAnsi="宋体" w:cs="宋体"/>
          <w:kern w:val="0"/>
          <w:sz w:val="28"/>
          <w:szCs w:val="28"/>
        </w:rPr>
        <w:t>监理单位：指发包人委托的负责本工程监理并取得相应工程监理资质等级证书的单位。</w:t>
      </w:r>
    </w:p>
    <w:p w14:paraId="6F7C56C7">
      <w:pPr>
        <w:spacing w:line="360" w:lineRule="auto"/>
        <w:ind w:firstLine="560" w:firstLineChars="200"/>
        <w:jc w:val="left"/>
        <w:rPr>
          <w:rFonts w:ascii="宋体" w:cs="宋体"/>
          <w:kern w:val="0"/>
          <w:sz w:val="28"/>
          <w:szCs w:val="28"/>
        </w:rPr>
      </w:pPr>
      <w:r>
        <w:rPr>
          <w:rFonts w:ascii="宋体" w:hAnsi="宋体" w:cs="宋体"/>
          <w:kern w:val="0"/>
          <w:sz w:val="28"/>
          <w:szCs w:val="28"/>
        </w:rPr>
        <w:t>1.8</w:t>
      </w:r>
      <w:r>
        <w:rPr>
          <w:rFonts w:hint="eastAsia" w:ascii="宋体" w:hAnsi="宋体" w:cs="宋体"/>
          <w:kern w:val="0"/>
          <w:sz w:val="28"/>
          <w:szCs w:val="28"/>
        </w:rPr>
        <w:t>工程师：指本工程监理单位委派的总监理工程师或发包人指定的履行本合同的代表，其具体身份和职权由发包人承包人在专用条款中约定。</w:t>
      </w:r>
    </w:p>
    <w:p w14:paraId="4CD38924">
      <w:pPr>
        <w:spacing w:line="360" w:lineRule="auto"/>
        <w:ind w:firstLine="560" w:firstLineChars="200"/>
        <w:jc w:val="left"/>
        <w:rPr>
          <w:rFonts w:ascii="宋体" w:cs="宋体"/>
          <w:kern w:val="0"/>
          <w:sz w:val="28"/>
          <w:szCs w:val="28"/>
        </w:rPr>
      </w:pPr>
      <w:r>
        <w:rPr>
          <w:rFonts w:ascii="宋体" w:hAnsi="宋体" w:cs="宋体"/>
          <w:kern w:val="0"/>
          <w:sz w:val="28"/>
          <w:szCs w:val="28"/>
        </w:rPr>
        <w:t>1.9</w:t>
      </w:r>
      <w:r>
        <w:rPr>
          <w:rFonts w:hint="eastAsia" w:ascii="宋体" w:hAnsi="宋体" w:cs="宋体"/>
          <w:kern w:val="0"/>
          <w:sz w:val="28"/>
          <w:szCs w:val="28"/>
        </w:rPr>
        <w:t>工程造价管理部门：指国务院有关部门、县级以上人民政府建设行政主管部门或其委托的工程造价管理机构。</w:t>
      </w:r>
    </w:p>
    <w:p w14:paraId="459D4C13">
      <w:pPr>
        <w:spacing w:line="360" w:lineRule="auto"/>
        <w:ind w:firstLine="560" w:firstLineChars="200"/>
        <w:jc w:val="left"/>
        <w:rPr>
          <w:rFonts w:ascii="宋体" w:cs="宋体"/>
          <w:kern w:val="0"/>
          <w:sz w:val="28"/>
          <w:szCs w:val="28"/>
        </w:rPr>
      </w:pPr>
      <w:r>
        <w:rPr>
          <w:rFonts w:ascii="宋体" w:hAnsi="宋体" w:cs="宋体"/>
          <w:kern w:val="0"/>
          <w:sz w:val="28"/>
          <w:szCs w:val="28"/>
        </w:rPr>
        <w:t>1.10</w:t>
      </w:r>
      <w:r>
        <w:rPr>
          <w:rFonts w:hint="eastAsia" w:ascii="宋体" w:hAnsi="宋体" w:cs="宋体"/>
          <w:kern w:val="0"/>
          <w:sz w:val="28"/>
          <w:szCs w:val="28"/>
        </w:rPr>
        <w:t>工程：指发包人承包人在协议书中约定的承包范围内的工程。</w:t>
      </w:r>
    </w:p>
    <w:p w14:paraId="6D62520E">
      <w:pPr>
        <w:spacing w:line="360" w:lineRule="auto"/>
        <w:ind w:firstLine="560" w:firstLineChars="200"/>
        <w:jc w:val="left"/>
        <w:rPr>
          <w:rFonts w:ascii="宋体" w:cs="宋体"/>
          <w:bCs/>
          <w:kern w:val="0"/>
          <w:sz w:val="28"/>
          <w:szCs w:val="28"/>
        </w:rPr>
      </w:pPr>
      <w:r>
        <w:rPr>
          <w:rFonts w:ascii="宋体" w:hAnsi="宋体" w:cs="宋体"/>
          <w:bCs/>
          <w:kern w:val="0"/>
          <w:sz w:val="28"/>
          <w:szCs w:val="28"/>
        </w:rPr>
        <w:t>1.11</w:t>
      </w:r>
      <w:r>
        <w:rPr>
          <w:rFonts w:hint="eastAsia" w:ascii="宋体" w:hAnsi="宋体" w:cs="宋体"/>
          <w:bCs/>
          <w:kern w:val="0"/>
          <w:sz w:val="28"/>
          <w:szCs w:val="28"/>
        </w:rPr>
        <w:t>工程量清单：表现拟建工程的分部分项工程项目、措施项目、其他项目名称和相应数量的明细清单。</w:t>
      </w:r>
    </w:p>
    <w:p w14:paraId="37A3D2F5">
      <w:pPr>
        <w:spacing w:line="360" w:lineRule="auto"/>
        <w:ind w:firstLine="560" w:firstLineChars="200"/>
        <w:jc w:val="left"/>
        <w:rPr>
          <w:rFonts w:ascii="宋体" w:cs="宋体"/>
          <w:bCs/>
          <w:kern w:val="0"/>
          <w:sz w:val="28"/>
          <w:szCs w:val="28"/>
        </w:rPr>
      </w:pPr>
      <w:r>
        <w:rPr>
          <w:rFonts w:ascii="宋体" w:hAnsi="宋体" w:cs="宋体"/>
          <w:bCs/>
          <w:kern w:val="0"/>
          <w:sz w:val="28"/>
          <w:szCs w:val="28"/>
        </w:rPr>
        <w:t>1.12</w:t>
      </w:r>
      <w:r>
        <w:rPr>
          <w:rFonts w:hint="eastAsia" w:ascii="宋体" w:hAnsi="宋体" w:cs="宋体"/>
          <w:bCs/>
          <w:kern w:val="0"/>
          <w:sz w:val="28"/>
          <w:szCs w:val="28"/>
        </w:rPr>
        <w:t>综合单价：完成工程量清单中一个规定计量单位项目所需的人工费、材料费、机械使用费、管理费和利润，并考虑风险因素。</w:t>
      </w:r>
    </w:p>
    <w:p w14:paraId="49A9B3BE">
      <w:pPr>
        <w:spacing w:line="360" w:lineRule="auto"/>
        <w:ind w:firstLine="560" w:firstLineChars="200"/>
        <w:jc w:val="left"/>
        <w:rPr>
          <w:rFonts w:ascii="宋体" w:cs="宋体"/>
          <w:kern w:val="0"/>
          <w:sz w:val="28"/>
          <w:szCs w:val="28"/>
        </w:rPr>
      </w:pPr>
      <w:r>
        <w:rPr>
          <w:rFonts w:ascii="宋体" w:hAnsi="宋体" w:cs="宋体"/>
          <w:kern w:val="0"/>
          <w:sz w:val="28"/>
          <w:szCs w:val="28"/>
        </w:rPr>
        <w:t>1.13</w:t>
      </w:r>
      <w:r>
        <w:rPr>
          <w:rFonts w:hint="eastAsia" w:ascii="宋体" w:hAnsi="宋体" w:cs="宋体"/>
          <w:kern w:val="0"/>
          <w:sz w:val="28"/>
          <w:szCs w:val="28"/>
        </w:rPr>
        <w:t>合同价款：指发包人承包人在协议书中约定，发包人用以支付承包人按照合同约定完成承包范围内全部工程并承担质量保修责任的款项。</w:t>
      </w:r>
    </w:p>
    <w:p w14:paraId="1F4CBC0B">
      <w:pPr>
        <w:spacing w:line="360" w:lineRule="auto"/>
        <w:ind w:firstLine="560" w:firstLineChars="200"/>
        <w:jc w:val="left"/>
        <w:rPr>
          <w:rFonts w:ascii="宋体" w:cs="宋体"/>
          <w:bCs/>
          <w:kern w:val="0"/>
          <w:sz w:val="28"/>
          <w:szCs w:val="28"/>
        </w:rPr>
      </w:pPr>
      <w:r>
        <w:rPr>
          <w:rFonts w:ascii="宋体" w:hAnsi="宋体" w:cs="宋体"/>
          <w:bCs/>
          <w:kern w:val="0"/>
          <w:sz w:val="28"/>
          <w:szCs w:val="28"/>
        </w:rPr>
        <w:t>1.14</w:t>
      </w:r>
      <w:r>
        <w:rPr>
          <w:rFonts w:hint="eastAsia" w:ascii="宋体" w:hAnsi="宋体" w:cs="宋体"/>
          <w:bCs/>
          <w:kern w:val="0"/>
          <w:sz w:val="28"/>
          <w:szCs w:val="28"/>
        </w:rPr>
        <w:t>暂定金额：指发包人为可能发生的工程量变更而预留的款额。</w:t>
      </w:r>
    </w:p>
    <w:p w14:paraId="0AC7D287">
      <w:pPr>
        <w:spacing w:line="360" w:lineRule="auto"/>
        <w:ind w:firstLine="560" w:firstLineChars="200"/>
        <w:jc w:val="left"/>
        <w:rPr>
          <w:rFonts w:ascii="宋体" w:cs="宋体"/>
          <w:bCs/>
          <w:kern w:val="0"/>
          <w:sz w:val="28"/>
          <w:szCs w:val="28"/>
        </w:rPr>
      </w:pPr>
      <w:r>
        <w:rPr>
          <w:rFonts w:ascii="宋体" w:hAnsi="宋体" w:cs="宋体"/>
          <w:bCs/>
          <w:kern w:val="0"/>
          <w:sz w:val="28"/>
          <w:szCs w:val="28"/>
        </w:rPr>
        <w:t>1.15</w:t>
      </w:r>
      <w:r>
        <w:rPr>
          <w:rFonts w:hint="eastAsia" w:ascii="宋体" w:hAnsi="宋体" w:cs="宋体"/>
          <w:bCs/>
          <w:kern w:val="0"/>
          <w:sz w:val="28"/>
          <w:szCs w:val="28"/>
        </w:rPr>
        <w:t>工程分包和材料购置费：指发包人将按有关规定准予分包的工作、指定分包人或指定材料供应商供应材料而预留的款额。</w:t>
      </w:r>
    </w:p>
    <w:p w14:paraId="28382FA4">
      <w:pPr>
        <w:spacing w:line="360" w:lineRule="auto"/>
        <w:ind w:firstLine="560" w:firstLineChars="200"/>
        <w:jc w:val="left"/>
        <w:rPr>
          <w:rFonts w:ascii="宋体" w:cs="宋体"/>
          <w:bCs/>
          <w:kern w:val="0"/>
          <w:sz w:val="28"/>
          <w:szCs w:val="28"/>
        </w:rPr>
      </w:pPr>
      <w:r>
        <w:rPr>
          <w:rFonts w:ascii="宋体" w:hAnsi="宋体" w:cs="宋体"/>
          <w:bCs/>
          <w:kern w:val="0"/>
          <w:sz w:val="28"/>
          <w:szCs w:val="28"/>
        </w:rPr>
        <w:t>1.16</w:t>
      </w:r>
      <w:r>
        <w:rPr>
          <w:rFonts w:hint="eastAsia" w:ascii="宋体" w:hAnsi="宋体" w:cs="宋体"/>
          <w:bCs/>
          <w:kern w:val="0"/>
          <w:sz w:val="28"/>
          <w:szCs w:val="28"/>
        </w:rPr>
        <w:t>总承包服务费：为配合协调发包人进行的工程分包和材料采购所需的费用。</w:t>
      </w:r>
    </w:p>
    <w:p w14:paraId="199847EF">
      <w:pPr>
        <w:spacing w:line="360" w:lineRule="auto"/>
        <w:ind w:firstLine="560" w:firstLineChars="200"/>
        <w:jc w:val="left"/>
        <w:rPr>
          <w:rFonts w:ascii="宋体" w:cs="宋体"/>
          <w:bCs/>
          <w:kern w:val="0"/>
          <w:sz w:val="28"/>
          <w:szCs w:val="28"/>
        </w:rPr>
      </w:pPr>
      <w:r>
        <w:rPr>
          <w:rFonts w:ascii="宋体" w:hAnsi="宋体" w:cs="宋体"/>
          <w:bCs/>
          <w:kern w:val="0"/>
          <w:sz w:val="28"/>
          <w:szCs w:val="28"/>
        </w:rPr>
        <w:t>1.17</w:t>
      </w:r>
      <w:r>
        <w:rPr>
          <w:rFonts w:hint="eastAsia" w:ascii="宋体" w:hAnsi="宋体" w:cs="宋体"/>
          <w:bCs/>
          <w:kern w:val="0"/>
          <w:sz w:val="28"/>
          <w:szCs w:val="28"/>
        </w:rPr>
        <w:t>零星工作项目费：完成发包人提出的工程量暂估的零星工作所需的费用。</w:t>
      </w:r>
    </w:p>
    <w:p w14:paraId="2E30EB40">
      <w:pPr>
        <w:spacing w:line="360" w:lineRule="auto"/>
        <w:ind w:firstLine="560" w:firstLineChars="200"/>
        <w:jc w:val="left"/>
        <w:rPr>
          <w:rFonts w:ascii="宋体" w:cs="宋体"/>
          <w:kern w:val="0"/>
          <w:sz w:val="28"/>
          <w:szCs w:val="28"/>
        </w:rPr>
      </w:pPr>
      <w:r>
        <w:rPr>
          <w:rFonts w:ascii="宋体" w:hAnsi="宋体" w:cs="宋体"/>
          <w:kern w:val="0"/>
          <w:sz w:val="28"/>
          <w:szCs w:val="28"/>
        </w:rPr>
        <w:t>1.18</w:t>
      </w:r>
      <w:r>
        <w:rPr>
          <w:rFonts w:hint="eastAsia" w:ascii="宋体" w:hAnsi="宋体" w:cs="宋体"/>
          <w:kern w:val="0"/>
          <w:sz w:val="28"/>
          <w:szCs w:val="28"/>
        </w:rPr>
        <w:t>追加合同价款：指在合同履行中发生需要增加合同价款的情况，经发包人确认后按计算合同价款的方法增加的合同价款。</w:t>
      </w:r>
    </w:p>
    <w:p w14:paraId="7CE976AB">
      <w:pPr>
        <w:spacing w:line="360" w:lineRule="auto"/>
        <w:ind w:firstLine="560" w:firstLineChars="200"/>
        <w:jc w:val="left"/>
        <w:rPr>
          <w:rFonts w:ascii="宋体" w:cs="宋体"/>
          <w:kern w:val="0"/>
          <w:sz w:val="28"/>
          <w:szCs w:val="28"/>
        </w:rPr>
      </w:pPr>
      <w:r>
        <w:rPr>
          <w:rFonts w:ascii="宋体" w:hAnsi="宋体" w:cs="宋体"/>
          <w:kern w:val="0"/>
          <w:sz w:val="28"/>
          <w:szCs w:val="28"/>
        </w:rPr>
        <w:t>1.19</w:t>
      </w:r>
      <w:r>
        <w:rPr>
          <w:rFonts w:hint="eastAsia" w:ascii="宋体" w:hAnsi="宋体" w:cs="宋体"/>
          <w:kern w:val="0"/>
          <w:sz w:val="28"/>
          <w:szCs w:val="28"/>
        </w:rPr>
        <w:t>费用：指不包含在合同价款之内的应当由发包人或承包人承担的经济支出。</w:t>
      </w:r>
    </w:p>
    <w:p w14:paraId="66D85183">
      <w:pPr>
        <w:spacing w:line="360" w:lineRule="auto"/>
        <w:ind w:firstLine="560" w:firstLineChars="200"/>
        <w:jc w:val="left"/>
        <w:rPr>
          <w:rFonts w:ascii="宋体" w:cs="宋体"/>
          <w:kern w:val="0"/>
          <w:sz w:val="28"/>
          <w:szCs w:val="28"/>
        </w:rPr>
      </w:pPr>
      <w:r>
        <w:rPr>
          <w:rFonts w:ascii="宋体" w:hAnsi="宋体" w:cs="宋体"/>
          <w:kern w:val="0"/>
          <w:sz w:val="28"/>
          <w:szCs w:val="28"/>
        </w:rPr>
        <w:t>1.20</w:t>
      </w:r>
      <w:r>
        <w:rPr>
          <w:rFonts w:hint="eastAsia" w:ascii="宋体" w:hAnsi="宋体" w:cs="宋体"/>
          <w:kern w:val="0"/>
          <w:sz w:val="28"/>
          <w:szCs w:val="28"/>
        </w:rPr>
        <w:t>工期：指发包人承包人在协议书中约定，按总日历天数（包括法定节假日）计算的承包天数。</w:t>
      </w:r>
    </w:p>
    <w:p w14:paraId="21644D36">
      <w:pPr>
        <w:spacing w:line="360" w:lineRule="auto"/>
        <w:ind w:firstLine="560" w:firstLineChars="200"/>
        <w:jc w:val="left"/>
        <w:rPr>
          <w:rFonts w:ascii="宋体" w:cs="宋体"/>
          <w:kern w:val="0"/>
          <w:sz w:val="28"/>
          <w:szCs w:val="28"/>
        </w:rPr>
      </w:pPr>
      <w:r>
        <w:rPr>
          <w:rFonts w:ascii="宋体" w:hAnsi="宋体" w:cs="宋体"/>
          <w:kern w:val="0"/>
          <w:sz w:val="28"/>
          <w:szCs w:val="28"/>
        </w:rPr>
        <w:t>1.21</w:t>
      </w:r>
      <w:r>
        <w:rPr>
          <w:rFonts w:hint="eastAsia" w:ascii="宋体" w:hAnsi="宋体" w:cs="宋体"/>
          <w:kern w:val="0"/>
          <w:sz w:val="28"/>
          <w:szCs w:val="28"/>
        </w:rPr>
        <w:t>开工日期：指发包人承包人在协议书中约定，承包人开始施工的绝对或相对的日期。</w:t>
      </w:r>
    </w:p>
    <w:p w14:paraId="7A6FD322">
      <w:pPr>
        <w:spacing w:line="360" w:lineRule="auto"/>
        <w:ind w:firstLine="560" w:firstLineChars="200"/>
        <w:jc w:val="left"/>
        <w:rPr>
          <w:rFonts w:ascii="宋体" w:cs="宋体"/>
          <w:kern w:val="0"/>
          <w:sz w:val="28"/>
          <w:szCs w:val="28"/>
        </w:rPr>
      </w:pPr>
      <w:r>
        <w:rPr>
          <w:rFonts w:ascii="宋体" w:hAnsi="宋体" w:cs="宋体"/>
          <w:kern w:val="0"/>
          <w:sz w:val="28"/>
          <w:szCs w:val="28"/>
        </w:rPr>
        <w:t>1.22</w:t>
      </w:r>
      <w:r>
        <w:rPr>
          <w:rFonts w:hint="eastAsia" w:ascii="宋体" w:hAnsi="宋体" w:cs="宋体"/>
          <w:kern w:val="0"/>
          <w:sz w:val="28"/>
          <w:szCs w:val="28"/>
        </w:rPr>
        <w:t>竣工日期：指发包人承包人在协议书中约定，承包人完成承包范围内工程的绝对或相对的日期。</w:t>
      </w:r>
    </w:p>
    <w:p w14:paraId="65146992">
      <w:pPr>
        <w:spacing w:line="360" w:lineRule="auto"/>
        <w:ind w:firstLine="560" w:firstLineChars="200"/>
        <w:jc w:val="left"/>
        <w:rPr>
          <w:rFonts w:ascii="宋体" w:cs="宋体"/>
          <w:kern w:val="0"/>
          <w:sz w:val="28"/>
          <w:szCs w:val="28"/>
        </w:rPr>
      </w:pPr>
      <w:r>
        <w:rPr>
          <w:rFonts w:ascii="宋体" w:hAnsi="宋体" w:cs="宋体"/>
          <w:kern w:val="0"/>
          <w:sz w:val="28"/>
          <w:szCs w:val="28"/>
        </w:rPr>
        <w:t>1.23</w:t>
      </w:r>
      <w:r>
        <w:rPr>
          <w:rFonts w:hint="eastAsia" w:ascii="宋体" w:hAnsi="宋体" w:cs="宋体"/>
          <w:kern w:val="0"/>
          <w:sz w:val="28"/>
          <w:szCs w:val="28"/>
        </w:rPr>
        <w:t>图纸：指由发包人提供或由承包人提供并经发包人批准，满足承包人施工需要的所有图纸（包括配套说明和有关资料）。</w:t>
      </w:r>
    </w:p>
    <w:p w14:paraId="094A44A9">
      <w:pPr>
        <w:spacing w:line="360" w:lineRule="auto"/>
        <w:ind w:firstLine="560" w:firstLineChars="200"/>
        <w:jc w:val="left"/>
        <w:rPr>
          <w:rFonts w:ascii="宋体" w:cs="宋体"/>
          <w:kern w:val="0"/>
          <w:sz w:val="28"/>
          <w:szCs w:val="28"/>
        </w:rPr>
      </w:pPr>
      <w:r>
        <w:rPr>
          <w:rFonts w:ascii="宋体" w:hAnsi="宋体" w:cs="宋体"/>
          <w:kern w:val="0"/>
          <w:sz w:val="28"/>
          <w:szCs w:val="28"/>
        </w:rPr>
        <w:t>1.24</w:t>
      </w:r>
      <w:r>
        <w:rPr>
          <w:rFonts w:hint="eastAsia" w:ascii="宋体" w:hAnsi="宋体" w:cs="宋体"/>
          <w:kern w:val="0"/>
          <w:sz w:val="28"/>
          <w:szCs w:val="28"/>
        </w:rPr>
        <w:t>施工场地：指由发包人提供的用于工程施工的场所以及发包人在图纸中具体指定的供施工使用的任何其他场所。</w:t>
      </w:r>
    </w:p>
    <w:p w14:paraId="4F452D0E">
      <w:pPr>
        <w:spacing w:line="360" w:lineRule="auto"/>
        <w:ind w:firstLine="560" w:firstLineChars="200"/>
        <w:jc w:val="left"/>
        <w:rPr>
          <w:rFonts w:ascii="宋体" w:cs="宋体"/>
          <w:kern w:val="0"/>
          <w:sz w:val="28"/>
          <w:szCs w:val="28"/>
        </w:rPr>
      </w:pPr>
      <w:r>
        <w:rPr>
          <w:rFonts w:ascii="宋体" w:hAnsi="宋体" w:cs="宋体"/>
          <w:kern w:val="0"/>
          <w:sz w:val="28"/>
          <w:szCs w:val="28"/>
        </w:rPr>
        <w:t>1.25</w:t>
      </w:r>
      <w:r>
        <w:rPr>
          <w:rFonts w:hint="eastAsia" w:ascii="宋体" w:hAnsi="宋体" w:cs="宋体"/>
          <w:kern w:val="0"/>
          <w:sz w:val="28"/>
          <w:szCs w:val="28"/>
        </w:rPr>
        <w:t>书面形式：指合同书、信件和数据电文（包括电报、电传、传真、电子数据交换和电子邮件）等可以有形地表现所载内容的形式。</w:t>
      </w:r>
    </w:p>
    <w:p w14:paraId="4E769847">
      <w:pPr>
        <w:spacing w:line="360" w:lineRule="auto"/>
        <w:ind w:firstLine="560" w:firstLineChars="200"/>
        <w:jc w:val="left"/>
        <w:rPr>
          <w:rFonts w:ascii="宋体" w:cs="宋体"/>
          <w:kern w:val="0"/>
          <w:sz w:val="28"/>
          <w:szCs w:val="28"/>
        </w:rPr>
      </w:pPr>
      <w:r>
        <w:rPr>
          <w:rFonts w:ascii="宋体" w:hAnsi="宋体" w:cs="宋体"/>
          <w:kern w:val="0"/>
          <w:sz w:val="28"/>
          <w:szCs w:val="28"/>
        </w:rPr>
        <w:t>1.26</w:t>
      </w:r>
      <w:r>
        <w:rPr>
          <w:rFonts w:hint="eastAsia" w:ascii="宋体" w:hAnsi="宋体" w:cs="宋体"/>
          <w:kern w:val="0"/>
          <w:sz w:val="28"/>
          <w:szCs w:val="28"/>
        </w:rPr>
        <w:t>违约责任：指合同一方不履行合同义务或履行合同义务不符合约定所应承担的责任。</w:t>
      </w:r>
    </w:p>
    <w:p w14:paraId="712BEFBA">
      <w:pPr>
        <w:spacing w:line="360" w:lineRule="auto"/>
        <w:ind w:firstLine="560" w:firstLineChars="200"/>
        <w:jc w:val="left"/>
        <w:rPr>
          <w:rFonts w:ascii="宋体" w:cs="宋体"/>
          <w:kern w:val="0"/>
          <w:sz w:val="28"/>
          <w:szCs w:val="28"/>
        </w:rPr>
      </w:pPr>
      <w:r>
        <w:rPr>
          <w:rFonts w:ascii="宋体" w:hAnsi="宋体" w:cs="宋体"/>
          <w:kern w:val="0"/>
          <w:sz w:val="28"/>
          <w:szCs w:val="28"/>
        </w:rPr>
        <w:t>1.27</w:t>
      </w:r>
      <w:r>
        <w:rPr>
          <w:rFonts w:hint="eastAsia" w:ascii="宋体" w:hAnsi="宋体" w:cs="宋体"/>
          <w:kern w:val="0"/>
          <w:sz w:val="28"/>
          <w:szCs w:val="28"/>
        </w:rPr>
        <w:t>索赔：指在合同履行过程中，对于并非自己的过错，而是应由对方承担责任的情况造成的实际损失，向对方提出经济补偿和（或）工期顺延的要求。</w:t>
      </w:r>
    </w:p>
    <w:p w14:paraId="6C333342">
      <w:pPr>
        <w:spacing w:line="360" w:lineRule="auto"/>
        <w:ind w:firstLine="560" w:firstLineChars="200"/>
        <w:jc w:val="left"/>
        <w:rPr>
          <w:rFonts w:ascii="宋体" w:cs="宋体"/>
          <w:kern w:val="0"/>
          <w:sz w:val="28"/>
          <w:szCs w:val="28"/>
        </w:rPr>
      </w:pPr>
      <w:r>
        <w:rPr>
          <w:rFonts w:ascii="宋体" w:hAnsi="宋体" w:cs="宋体"/>
          <w:kern w:val="0"/>
          <w:sz w:val="28"/>
          <w:szCs w:val="28"/>
        </w:rPr>
        <w:t>1.28</w:t>
      </w:r>
      <w:r>
        <w:rPr>
          <w:rFonts w:hint="eastAsia" w:ascii="宋体" w:hAnsi="宋体" w:cs="宋体"/>
          <w:kern w:val="0"/>
          <w:sz w:val="28"/>
          <w:szCs w:val="28"/>
        </w:rPr>
        <w:t>不可抗力：指不能预见、不能避免并不能克服的客观情况。</w:t>
      </w:r>
    </w:p>
    <w:p w14:paraId="1BC59C39">
      <w:pPr>
        <w:spacing w:line="360" w:lineRule="auto"/>
        <w:ind w:firstLine="560" w:firstLineChars="200"/>
        <w:jc w:val="left"/>
        <w:rPr>
          <w:rFonts w:ascii="宋体" w:cs="宋体"/>
          <w:kern w:val="0"/>
          <w:sz w:val="28"/>
          <w:szCs w:val="28"/>
        </w:rPr>
      </w:pPr>
      <w:r>
        <w:rPr>
          <w:rFonts w:ascii="宋体" w:hAnsi="宋体" w:cs="宋体"/>
          <w:kern w:val="0"/>
          <w:sz w:val="28"/>
          <w:szCs w:val="28"/>
        </w:rPr>
        <w:t>1.29</w:t>
      </w:r>
      <w:r>
        <w:rPr>
          <w:rFonts w:hint="eastAsia" w:ascii="宋体" w:hAnsi="宋体" w:cs="宋体"/>
          <w:kern w:val="0"/>
          <w:sz w:val="28"/>
          <w:szCs w:val="28"/>
        </w:rPr>
        <w:t>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w:t>
      </w:r>
      <w:r>
        <w:rPr>
          <w:rFonts w:ascii="宋体" w:hAnsi="宋体" w:cs="宋体"/>
          <w:kern w:val="0"/>
          <w:sz w:val="28"/>
          <w:szCs w:val="28"/>
        </w:rPr>
        <w:t>24</w:t>
      </w:r>
      <w:r>
        <w:rPr>
          <w:rFonts w:hint="eastAsia" w:ascii="宋体" w:hAnsi="宋体" w:cs="宋体"/>
          <w:kern w:val="0"/>
          <w:sz w:val="28"/>
          <w:szCs w:val="28"/>
        </w:rPr>
        <w:t>时。</w:t>
      </w:r>
    </w:p>
    <w:p w14:paraId="68DF6F0E">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２、合同文件及解释顺序</w:t>
      </w:r>
    </w:p>
    <w:p w14:paraId="55A0CA35">
      <w:pPr>
        <w:spacing w:line="360" w:lineRule="auto"/>
        <w:ind w:firstLine="560" w:firstLineChars="200"/>
        <w:jc w:val="left"/>
        <w:rPr>
          <w:rFonts w:ascii="宋体" w:cs="宋体"/>
          <w:kern w:val="0"/>
          <w:sz w:val="28"/>
          <w:szCs w:val="28"/>
        </w:rPr>
      </w:pPr>
      <w:r>
        <w:rPr>
          <w:rFonts w:ascii="宋体" w:hAnsi="宋体" w:cs="宋体"/>
          <w:kern w:val="0"/>
          <w:sz w:val="28"/>
          <w:szCs w:val="28"/>
        </w:rPr>
        <w:t>2.1</w:t>
      </w:r>
      <w:r>
        <w:rPr>
          <w:rFonts w:hint="eastAsia" w:ascii="宋体" w:hAnsi="宋体" w:cs="宋体"/>
          <w:kern w:val="0"/>
          <w:sz w:val="28"/>
          <w:szCs w:val="28"/>
        </w:rPr>
        <w:t>合同文件应能相互解释，互为说明。除专用条款另有约定外，组成本合同的文件及优先解释顺序如下：</w:t>
      </w:r>
    </w:p>
    <w:p w14:paraId="00F8ACC4">
      <w:pPr>
        <w:spacing w:line="360" w:lineRule="auto"/>
        <w:ind w:firstLine="560" w:firstLineChars="200"/>
        <w:jc w:val="left"/>
        <w:rPr>
          <w:rFonts w:ascii="宋体" w:cs="宋体"/>
          <w:kern w:val="0"/>
          <w:sz w:val="28"/>
          <w:szCs w:val="28"/>
        </w:rPr>
      </w:pPr>
      <w:r>
        <w:rPr>
          <w:rFonts w:hint="eastAsia" w:ascii="宋体" w:hAnsi="宋体"/>
          <w:kern w:val="0"/>
          <w:sz w:val="28"/>
          <w:szCs w:val="28"/>
        </w:rPr>
        <w:t>①</w:t>
      </w:r>
      <w:r>
        <w:rPr>
          <w:rFonts w:ascii="宋体" w:hAnsi="宋体"/>
          <w:kern w:val="0"/>
          <w:sz w:val="28"/>
          <w:szCs w:val="28"/>
        </w:rPr>
        <w:t xml:space="preserve">  </w:t>
      </w:r>
      <w:r>
        <w:rPr>
          <w:rFonts w:hint="eastAsia" w:ascii="宋体" w:hAnsi="宋体" w:cs="宋体"/>
          <w:kern w:val="0"/>
          <w:sz w:val="28"/>
          <w:szCs w:val="28"/>
        </w:rPr>
        <w:t>本合同协议书</w:t>
      </w:r>
    </w:p>
    <w:p w14:paraId="4DD7405F">
      <w:pPr>
        <w:spacing w:line="360" w:lineRule="auto"/>
        <w:ind w:firstLine="560" w:firstLineChars="200"/>
        <w:jc w:val="left"/>
        <w:rPr>
          <w:rFonts w:ascii="宋体" w:cs="宋体"/>
          <w:kern w:val="0"/>
          <w:sz w:val="28"/>
          <w:szCs w:val="28"/>
        </w:rPr>
      </w:pPr>
      <w:r>
        <w:rPr>
          <w:rFonts w:hint="eastAsia" w:ascii="宋体" w:hAnsi="宋体"/>
          <w:kern w:val="0"/>
          <w:sz w:val="28"/>
          <w:szCs w:val="28"/>
        </w:rPr>
        <w:t>②</w:t>
      </w:r>
      <w:r>
        <w:rPr>
          <w:rFonts w:ascii="宋体" w:hAnsi="宋体" w:cs="宋体"/>
          <w:kern w:val="0"/>
          <w:sz w:val="28"/>
          <w:szCs w:val="28"/>
        </w:rPr>
        <w:t xml:space="preserve">  </w:t>
      </w:r>
      <w:r>
        <w:rPr>
          <w:rFonts w:hint="eastAsia" w:ascii="宋体" w:hAnsi="宋体" w:cs="宋体"/>
          <w:kern w:val="0"/>
          <w:sz w:val="28"/>
          <w:szCs w:val="28"/>
        </w:rPr>
        <w:t>本合同专用条款</w:t>
      </w:r>
    </w:p>
    <w:p w14:paraId="0EC07BEE">
      <w:pPr>
        <w:spacing w:line="360" w:lineRule="auto"/>
        <w:ind w:firstLine="560" w:firstLineChars="200"/>
        <w:jc w:val="left"/>
        <w:rPr>
          <w:rFonts w:ascii="宋体" w:cs="宋体"/>
          <w:b/>
          <w:bCs/>
          <w:kern w:val="0"/>
          <w:sz w:val="28"/>
          <w:szCs w:val="28"/>
        </w:rPr>
      </w:pPr>
      <w:r>
        <w:rPr>
          <w:rFonts w:hint="eastAsia" w:ascii="宋体" w:hAnsi="宋体"/>
          <w:kern w:val="0"/>
          <w:sz w:val="28"/>
          <w:szCs w:val="28"/>
        </w:rPr>
        <w:t>③</w:t>
      </w:r>
      <w:r>
        <w:rPr>
          <w:rFonts w:ascii="宋体" w:hAnsi="宋体" w:cs="宋体"/>
          <w:kern w:val="0"/>
          <w:sz w:val="28"/>
          <w:szCs w:val="28"/>
        </w:rPr>
        <w:t xml:space="preserve">  </w:t>
      </w:r>
      <w:r>
        <w:rPr>
          <w:rFonts w:hint="eastAsia" w:ascii="宋体" w:hAnsi="宋体" w:cs="宋体"/>
          <w:kern w:val="0"/>
          <w:sz w:val="28"/>
          <w:szCs w:val="28"/>
        </w:rPr>
        <w:t>本合同通用条款</w:t>
      </w:r>
    </w:p>
    <w:p w14:paraId="238ABA42">
      <w:pPr>
        <w:spacing w:line="360" w:lineRule="auto"/>
        <w:ind w:firstLine="560" w:firstLineChars="200"/>
        <w:jc w:val="left"/>
        <w:rPr>
          <w:rFonts w:ascii="宋体" w:cs="宋体"/>
          <w:kern w:val="0"/>
          <w:sz w:val="28"/>
          <w:szCs w:val="28"/>
        </w:rPr>
      </w:pPr>
      <w:r>
        <w:rPr>
          <w:rFonts w:hint="eastAsia" w:ascii="宋体" w:hAnsi="宋体"/>
          <w:kern w:val="0"/>
          <w:sz w:val="28"/>
          <w:szCs w:val="28"/>
        </w:rPr>
        <w:t>④</w:t>
      </w:r>
      <w:r>
        <w:rPr>
          <w:rFonts w:ascii="宋体" w:hAnsi="宋体" w:cs="宋体"/>
          <w:kern w:val="0"/>
          <w:sz w:val="28"/>
          <w:szCs w:val="28"/>
        </w:rPr>
        <w:t xml:space="preserve">  </w:t>
      </w:r>
      <w:r>
        <w:rPr>
          <w:rFonts w:hint="eastAsia" w:ascii="宋体" w:hAnsi="宋体" w:cs="宋体"/>
          <w:kern w:val="0"/>
          <w:sz w:val="28"/>
          <w:szCs w:val="28"/>
        </w:rPr>
        <w:t>中标通知书</w:t>
      </w:r>
    </w:p>
    <w:p w14:paraId="597C09EE">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⑤</w:t>
      </w:r>
      <w:r>
        <w:rPr>
          <w:rFonts w:ascii="宋体" w:hAnsi="宋体" w:cs="宋体"/>
          <w:kern w:val="0"/>
          <w:sz w:val="28"/>
          <w:szCs w:val="28"/>
        </w:rPr>
        <w:t xml:space="preserve">  </w:t>
      </w:r>
      <w:r>
        <w:rPr>
          <w:rFonts w:hint="eastAsia" w:ascii="宋体" w:hAnsi="宋体" w:cs="宋体"/>
          <w:kern w:val="0"/>
          <w:sz w:val="28"/>
          <w:szCs w:val="28"/>
        </w:rPr>
        <w:t>投标书、工程报价单或预算书及其附表</w:t>
      </w:r>
    </w:p>
    <w:p w14:paraId="7E21C934">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⑥</w:t>
      </w:r>
      <w:r>
        <w:rPr>
          <w:rFonts w:ascii="宋体" w:hAnsi="宋体" w:cs="宋体"/>
          <w:kern w:val="0"/>
          <w:sz w:val="28"/>
          <w:szCs w:val="28"/>
        </w:rPr>
        <w:t xml:space="preserve">  </w:t>
      </w:r>
      <w:r>
        <w:rPr>
          <w:rFonts w:hint="eastAsia" w:ascii="宋体" w:hAnsi="宋体" w:cs="宋体"/>
          <w:kern w:val="0"/>
          <w:sz w:val="28"/>
          <w:szCs w:val="28"/>
        </w:rPr>
        <w:t>招标文件、答疑纪要及工程量清单　</w:t>
      </w:r>
    </w:p>
    <w:p w14:paraId="183C1F30">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⑦</w:t>
      </w:r>
      <w:r>
        <w:rPr>
          <w:rFonts w:ascii="宋体" w:hAnsi="宋体" w:cs="宋体"/>
          <w:kern w:val="0"/>
          <w:sz w:val="28"/>
          <w:szCs w:val="28"/>
        </w:rPr>
        <w:t xml:space="preserve">  </w:t>
      </w:r>
      <w:r>
        <w:rPr>
          <w:rFonts w:hint="eastAsia" w:ascii="宋体" w:hAnsi="宋体" w:cs="宋体"/>
          <w:kern w:val="0"/>
          <w:sz w:val="28"/>
          <w:szCs w:val="28"/>
        </w:rPr>
        <w:t>图纸</w:t>
      </w:r>
    </w:p>
    <w:p w14:paraId="36D514AC">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⑧</w:t>
      </w:r>
      <w:r>
        <w:rPr>
          <w:rFonts w:ascii="宋体" w:hAnsi="宋体" w:cs="宋体"/>
          <w:kern w:val="0"/>
          <w:sz w:val="28"/>
          <w:szCs w:val="28"/>
        </w:rPr>
        <w:t xml:space="preserve">  </w:t>
      </w:r>
      <w:r>
        <w:rPr>
          <w:rFonts w:hint="eastAsia" w:ascii="宋体" w:hAnsi="宋体" w:cs="宋体"/>
          <w:kern w:val="0"/>
          <w:sz w:val="28"/>
          <w:szCs w:val="28"/>
        </w:rPr>
        <w:t>标准、规范及有关技术文件</w:t>
      </w:r>
    </w:p>
    <w:p w14:paraId="09D23053">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双方为履行本合同的有关洽商、变更等书面协议、文件，视为本合同的组成部分。</w:t>
      </w:r>
    </w:p>
    <w:p w14:paraId="399201EE">
      <w:pPr>
        <w:spacing w:line="360" w:lineRule="auto"/>
        <w:ind w:firstLine="560" w:firstLineChars="200"/>
        <w:jc w:val="left"/>
        <w:rPr>
          <w:rFonts w:ascii="宋体" w:cs="宋体"/>
          <w:kern w:val="0"/>
          <w:sz w:val="28"/>
          <w:szCs w:val="28"/>
        </w:rPr>
      </w:pPr>
      <w:r>
        <w:rPr>
          <w:rFonts w:ascii="宋体" w:hAnsi="宋体" w:cs="宋体"/>
          <w:kern w:val="0"/>
          <w:sz w:val="28"/>
          <w:szCs w:val="28"/>
        </w:rPr>
        <w:t>2.2</w:t>
      </w:r>
      <w:r>
        <w:rPr>
          <w:rFonts w:hint="eastAsia" w:ascii="宋体" w:hAnsi="宋体" w:cs="宋体"/>
          <w:kern w:val="0"/>
          <w:sz w:val="28"/>
          <w:szCs w:val="28"/>
        </w:rPr>
        <w:t>当合同文件内容含糊不清或不相一致时，在不影响工程正常进行的情况下，由发包人承包人协商解决。双方也可以提请负责监理的工程师做出解释。双方协商不成或不同意负责监理的工程师的解释时，按本通用条款第</w:t>
      </w:r>
      <w:r>
        <w:rPr>
          <w:rFonts w:ascii="宋体" w:hAnsi="宋体" w:cs="宋体"/>
          <w:kern w:val="0"/>
          <w:sz w:val="28"/>
          <w:szCs w:val="28"/>
        </w:rPr>
        <w:t>41</w:t>
      </w:r>
      <w:r>
        <w:rPr>
          <w:rFonts w:hint="eastAsia" w:ascii="宋体" w:hAnsi="宋体" w:cs="宋体"/>
          <w:kern w:val="0"/>
          <w:sz w:val="28"/>
          <w:szCs w:val="28"/>
        </w:rPr>
        <w:t>条关于争议的约定处理。</w:t>
      </w:r>
    </w:p>
    <w:p w14:paraId="1F699CB1">
      <w:pPr>
        <w:spacing w:line="360" w:lineRule="auto"/>
        <w:ind w:firstLine="562" w:firstLineChars="200"/>
        <w:jc w:val="left"/>
        <w:rPr>
          <w:rFonts w:ascii="宋体" w:cs="宋体"/>
          <w:b/>
          <w:kern w:val="0"/>
          <w:sz w:val="28"/>
          <w:szCs w:val="28"/>
        </w:rPr>
      </w:pPr>
      <w:r>
        <w:rPr>
          <w:rFonts w:ascii="宋体" w:hAnsi="宋体" w:cs="宋体"/>
          <w:b/>
          <w:kern w:val="0"/>
          <w:sz w:val="28"/>
          <w:szCs w:val="28"/>
        </w:rPr>
        <w:t>3</w:t>
      </w:r>
      <w:r>
        <w:rPr>
          <w:rFonts w:hint="eastAsia" w:ascii="宋体" w:hAnsi="宋体" w:cs="宋体"/>
          <w:b/>
          <w:kern w:val="0"/>
          <w:sz w:val="28"/>
          <w:szCs w:val="28"/>
        </w:rPr>
        <w:t>、语言文字和适用法律、标准及规范</w:t>
      </w:r>
    </w:p>
    <w:p w14:paraId="177AF350">
      <w:pPr>
        <w:spacing w:line="360" w:lineRule="auto"/>
        <w:ind w:firstLine="560" w:firstLineChars="200"/>
        <w:jc w:val="left"/>
        <w:rPr>
          <w:rFonts w:ascii="宋体" w:cs="宋体"/>
          <w:kern w:val="0"/>
          <w:sz w:val="28"/>
          <w:szCs w:val="28"/>
        </w:rPr>
      </w:pPr>
      <w:r>
        <w:rPr>
          <w:rFonts w:ascii="宋体" w:hAnsi="宋体" w:cs="宋体"/>
          <w:kern w:val="0"/>
          <w:sz w:val="28"/>
          <w:szCs w:val="28"/>
        </w:rPr>
        <w:t>3.1</w:t>
      </w:r>
      <w:r>
        <w:rPr>
          <w:rFonts w:hint="eastAsia" w:ascii="宋体" w:hAnsi="宋体" w:cs="宋体"/>
          <w:kern w:val="0"/>
          <w:sz w:val="28"/>
          <w:szCs w:val="28"/>
        </w:rPr>
        <w:t>语言文字</w:t>
      </w:r>
    </w:p>
    <w:p w14:paraId="19E6E19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本合同文件使用汉语语言文字书写、解释和说明。如专用条款约定使用两种以上（含两种）语言文字时，汉语应为解释和说明本合同的标准语言文字。</w:t>
      </w:r>
    </w:p>
    <w:p w14:paraId="03965ED3">
      <w:pPr>
        <w:spacing w:line="360" w:lineRule="auto"/>
        <w:ind w:firstLine="560" w:firstLineChars="200"/>
        <w:jc w:val="left"/>
        <w:rPr>
          <w:rFonts w:ascii="宋体" w:cs="宋体"/>
          <w:kern w:val="0"/>
          <w:sz w:val="28"/>
          <w:szCs w:val="28"/>
        </w:rPr>
      </w:pPr>
      <w:r>
        <w:rPr>
          <w:rFonts w:ascii="宋体" w:hAnsi="宋体" w:cs="宋体"/>
          <w:kern w:val="0"/>
          <w:sz w:val="28"/>
          <w:szCs w:val="28"/>
        </w:rPr>
        <w:t>3.2</w:t>
      </w:r>
      <w:r>
        <w:rPr>
          <w:rFonts w:hint="eastAsia" w:ascii="宋体" w:hAnsi="宋体" w:cs="宋体"/>
          <w:kern w:val="0"/>
          <w:sz w:val="28"/>
          <w:szCs w:val="28"/>
        </w:rPr>
        <w:t>适用法律和法规</w:t>
      </w:r>
    </w:p>
    <w:p w14:paraId="25303F09">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本合同文件适用国家的法律和行政法规。需要明示的法律、行政法规，由双方在专用条款中约定。</w:t>
      </w:r>
    </w:p>
    <w:p w14:paraId="77638AC9">
      <w:pPr>
        <w:spacing w:line="360" w:lineRule="auto"/>
        <w:ind w:firstLine="560" w:firstLineChars="200"/>
        <w:jc w:val="left"/>
        <w:rPr>
          <w:rFonts w:ascii="宋体" w:cs="宋体"/>
          <w:kern w:val="0"/>
          <w:sz w:val="28"/>
          <w:szCs w:val="28"/>
        </w:rPr>
      </w:pPr>
      <w:r>
        <w:rPr>
          <w:rFonts w:ascii="宋体" w:hAnsi="宋体" w:cs="宋体"/>
          <w:kern w:val="0"/>
          <w:sz w:val="28"/>
          <w:szCs w:val="28"/>
        </w:rPr>
        <w:t>3.3</w:t>
      </w:r>
      <w:r>
        <w:rPr>
          <w:rFonts w:hint="eastAsia" w:ascii="宋体" w:hAnsi="宋体" w:cs="宋体"/>
          <w:kern w:val="0"/>
          <w:sz w:val="28"/>
          <w:szCs w:val="28"/>
        </w:rPr>
        <w:t>适用标准、规范</w:t>
      </w:r>
    </w:p>
    <w:p w14:paraId="41928A66">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4F4E2FD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1088CF5C">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本条所发生的购买、翻译标准、规范或制定施工工艺的费用，由发包人承担。</w:t>
      </w:r>
    </w:p>
    <w:p w14:paraId="2316C79F">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４、图纸</w:t>
      </w:r>
    </w:p>
    <w:p w14:paraId="0FA69966">
      <w:pPr>
        <w:spacing w:line="360" w:lineRule="auto"/>
        <w:ind w:firstLine="560" w:firstLineChars="200"/>
        <w:jc w:val="left"/>
        <w:rPr>
          <w:rFonts w:ascii="宋体" w:cs="宋体"/>
          <w:kern w:val="0"/>
          <w:sz w:val="28"/>
          <w:szCs w:val="28"/>
        </w:rPr>
      </w:pPr>
      <w:r>
        <w:rPr>
          <w:rFonts w:ascii="宋体" w:hAnsi="宋体" w:cs="宋体"/>
          <w:kern w:val="0"/>
          <w:sz w:val="28"/>
          <w:szCs w:val="28"/>
        </w:rPr>
        <w:t>4.1</w:t>
      </w:r>
      <w:r>
        <w:rPr>
          <w:rFonts w:hint="eastAsia" w:ascii="宋体" w:hAnsi="宋体" w:cs="宋体"/>
          <w:kern w:val="0"/>
          <w:sz w:val="28"/>
          <w:szCs w:val="28"/>
        </w:rPr>
        <w:t>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14:paraId="492CA4C4">
      <w:pPr>
        <w:spacing w:line="360" w:lineRule="auto"/>
        <w:ind w:firstLine="560" w:firstLineChars="200"/>
        <w:jc w:val="left"/>
        <w:rPr>
          <w:rFonts w:ascii="宋体" w:cs="宋体"/>
          <w:kern w:val="0"/>
          <w:sz w:val="28"/>
          <w:szCs w:val="28"/>
        </w:rPr>
      </w:pPr>
      <w:r>
        <w:rPr>
          <w:rFonts w:ascii="宋体" w:hAnsi="宋体" w:cs="宋体"/>
          <w:kern w:val="0"/>
          <w:sz w:val="28"/>
          <w:szCs w:val="28"/>
        </w:rPr>
        <w:t>4.2</w:t>
      </w:r>
      <w:r>
        <w:rPr>
          <w:rFonts w:hint="eastAsia" w:ascii="宋体" w:hAnsi="宋体" w:cs="宋体"/>
          <w:kern w:val="0"/>
          <w:sz w:val="28"/>
          <w:szCs w:val="28"/>
        </w:rPr>
        <w:t>承包人未经发包人同意，不得将本工程图纸转给第三人。工程质量保修期满后，除承包人存档需要的图纸外，应将全部图纸退还给发包人。</w:t>
      </w:r>
    </w:p>
    <w:p w14:paraId="025D7E82">
      <w:pPr>
        <w:spacing w:line="360" w:lineRule="auto"/>
        <w:ind w:firstLine="560" w:firstLineChars="200"/>
        <w:jc w:val="left"/>
        <w:rPr>
          <w:rFonts w:ascii="宋体" w:cs="宋体"/>
          <w:kern w:val="0"/>
          <w:sz w:val="28"/>
          <w:szCs w:val="28"/>
        </w:rPr>
      </w:pPr>
      <w:r>
        <w:rPr>
          <w:rFonts w:ascii="宋体" w:hAnsi="宋体" w:cs="宋体"/>
          <w:kern w:val="0"/>
          <w:sz w:val="28"/>
          <w:szCs w:val="28"/>
        </w:rPr>
        <w:t>4.3</w:t>
      </w:r>
      <w:r>
        <w:rPr>
          <w:rFonts w:hint="eastAsia" w:ascii="宋体" w:hAnsi="宋体" w:cs="宋体"/>
          <w:kern w:val="0"/>
          <w:sz w:val="28"/>
          <w:szCs w:val="28"/>
        </w:rPr>
        <w:t>承包人应在施工现场保留一套完整图纸，供工程师及有关人员进行工程检查时使用。</w:t>
      </w:r>
    </w:p>
    <w:p w14:paraId="3121746E">
      <w:pPr>
        <w:spacing w:line="360" w:lineRule="auto"/>
        <w:ind w:firstLine="3339" w:firstLineChars="1188"/>
        <w:rPr>
          <w:rFonts w:ascii="宋体" w:cs="宋体"/>
          <w:b/>
          <w:kern w:val="0"/>
          <w:sz w:val="28"/>
          <w:szCs w:val="28"/>
        </w:rPr>
      </w:pPr>
      <w:r>
        <w:rPr>
          <w:rFonts w:hint="eastAsia" w:ascii="宋体" w:hAnsi="宋体" w:cs="宋体"/>
          <w:b/>
          <w:kern w:val="0"/>
          <w:sz w:val="28"/>
          <w:szCs w:val="28"/>
        </w:rPr>
        <w:t>二、双方一般权利和义务</w:t>
      </w:r>
    </w:p>
    <w:p w14:paraId="253BFC5B">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５、工程师</w:t>
      </w:r>
    </w:p>
    <w:p w14:paraId="14ECDB12">
      <w:pPr>
        <w:spacing w:line="360" w:lineRule="auto"/>
        <w:ind w:firstLine="560" w:firstLineChars="200"/>
        <w:jc w:val="left"/>
        <w:rPr>
          <w:rFonts w:ascii="宋体" w:cs="宋体"/>
          <w:kern w:val="0"/>
          <w:sz w:val="28"/>
          <w:szCs w:val="28"/>
        </w:rPr>
      </w:pPr>
      <w:r>
        <w:rPr>
          <w:rFonts w:ascii="宋体" w:hAnsi="宋体" w:cs="宋体"/>
          <w:kern w:val="0"/>
          <w:sz w:val="28"/>
          <w:szCs w:val="28"/>
        </w:rPr>
        <w:t>5.1</w:t>
      </w:r>
      <w:r>
        <w:rPr>
          <w:rFonts w:hint="eastAsia" w:ascii="宋体" w:hAnsi="宋体" w:cs="宋体"/>
          <w:kern w:val="0"/>
          <w:sz w:val="28"/>
          <w:szCs w:val="28"/>
        </w:rPr>
        <w:t>实行工程监理的，发包人应在实施监理前将委托的监理单位名称、监理内容及监理权限以书面形式通知承包人。</w:t>
      </w:r>
    </w:p>
    <w:p w14:paraId="11570B68">
      <w:pPr>
        <w:spacing w:line="360" w:lineRule="auto"/>
        <w:ind w:firstLine="560" w:firstLineChars="200"/>
        <w:jc w:val="left"/>
        <w:rPr>
          <w:rFonts w:ascii="宋体" w:cs="宋体"/>
          <w:kern w:val="0"/>
          <w:sz w:val="28"/>
          <w:szCs w:val="28"/>
        </w:rPr>
      </w:pPr>
      <w:r>
        <w:rPr>
          <w:rFonts w:ascii="宋体" w:hAnsi="宋体" w:cs="宋体"/>
          <w:kern w:val="0"/>
          <w:sz w:val="28"/>
          <w:szCs w:val="28"/>
        </w:rPr>
        <w:t>5.2</w:t>
      </w:r>
      <w:r>
        <w:rPr>
          <w:rFonts w:hint="eastAsia" w:ascii="宋体" w:hAnsi="宋体" w:cs="宋体"/>
          <w:kern w:val="0"/>
          <w:sz w:val="28"/>
          <w:szCs w:val="28"/>
        </w:rPr>
        <w:t>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367F46C8">
      <w:pPr>
        <w:spacing w:line="360" w:lineRule="auto"/>
        <w:ind w:firstLine="560" w:firstLineChars="200"/>
        <w:jc w:val="left"/>
        <w:rPr>
          <w:rFonts w:ascii="宋体" w:cs="宋体"/>
          <w:kern w:val="0"/>
          <w:sz w:val="28"/>
          <w:szCs w:val="28"/>
        </w:rPr>
      </w:pPr>
      <w:r>
        <w:rPr>
          <w:rFonts w:ascii="宋体" w:hAnsi="宋体" w:cs="宋体"/>
          <w:kern w:val="0"/>
          <w:sz w:val="28"/>
          <w:szCs w:val="28"/>
        </w:rPr>
        <w:t>5.3</w:t>
      </w:r>
      <w:r>
        <w:rPr>
          <w:rFonts w:hint="eastAsia" w:ascii="宋体" w:hAnsi="宋体" w:cs="宋体"/>
          <w:kern w:val="0"/>
          <w:sz w:val="28"/>
          <w:szCs w:val="28"/>
        </w:rPr>
        <w:t>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14:paraId="4C93D526">
      <w:pPr>
        <w:spacing w:line="360" w:lineRule="auto"/>
        <w:ind w:firstLine="560" w:firstLineChars="200"/>
        <w:jc w:val="left"/>
        <w:rPr>
          <w:rFonts w:ascii="宋体" w:cs="宋体"/>
          <w:kern w:val="0"/>
          <w:sz w:val="28"/>
          <w:szCs w:val="28"/>
        </w:rPr>
      </w:pPr>
      <w:r>
        <w:rPr>
          <w:rFonts w:ascii="宋体" w:hAnsi="宋体" w:cs="宋体"/>
          <w:kern w:val="0"/>
          <w:sz w:val="28"/>
          <w:szCs w:val="28"/>
        </w:rPr>
        <w:t>5.4</w:t>
      </w:r>
      <w:r>
        <w:rPr>
          <w:rFonts w:hint="eastAsia" w:ascii="宋体" w:hAnsi="宋体" w:cs="宋体"/>
          <w:kern w:val="0"/>
          <w:sz w:val="28"/>
          <w:szCs w:val="28"/>
        </w:rPr>
        <w:t>合同履行中，发生影响发包人承包人双方权利或义务的事件时，负责监理的工程师应依据合同在其职权范围内客观公正地进行处理。一方对工程师的处理有异议时，按本通用条款第</w:t>
      </w:r>
      <w:r>
        <w:rPr>
          <w:rFonts w:ascii="宋体" w:hAnsi="宋体" w:cs="宋体"/>
          <w:kern w:val="0"/>
          <w:sz w:val="28"/>
          <w:szCs w:val="28"/>
        </w:rPr>
        <w:t>41</w:t>
      </w:r>
      <w:r>
        <w:rPr>
          <w:rFonts w:hint="eastAsia" w:ascii="宋体" w:hAnsi="宋体" w:cs="宋体"/>
          <w:kern w:val="0"/>
          <w:sz w:val="28"/>
          <w:szCs w:val="28"/>
        </w:rPr>
        <w:t>条关于争议的约定处理。</w:t>
      </w:r>
    </w:p>
    <w:p w14:paraId="06D3208B">
      <w:pPr>
        <w:spacing w:line="360" w:lineRule="auto"/>
        <w:ind w:firstLine="560" w:firstLineChars="200"/>
        <w:jc w:val="left"/>
        <w:rPr>
          <w:rFonts w:ascii="宋体" w:cs="宋体"/>
          <w:kern w:val="0"/>
          <w:sz w:val="28"/>
          <w:szCs w:val="28"/>
        </w:rPr>
      </w:pPr>
      <w:r>
        <w:rPr>
          <w:rFonts w:ascii="宋体" w:hAnsi="宋体" w:cs="宋体"/>
          <w:kern w:val="0"/>
          <w:sz w:val="28"/>
          <w:szCs w:val="28"/>
        </w:rPr>
        <w:t>5.5</w:t>
      </w:r>
      <w:r>
        <w:rPr>
          <w:rFonts w:hint="eastAsia" w:ascii="宋体" w:hAnsi="宋体" w:cs="宋体"/>
          <w:kern w:val="0"/>
          <w:sz w:val="28"/>
          <w:szCs w:val="28"/>
        </w:rPr>
        <w:t>除合同内有明确约定或经发包人同意外，负责监理的工程师无权解除本合同约定的承包人的任何权利与义务。</w:t>
      </w:r>
    </w:p>
    <w:p w14:paraId="40774B38">
      <w:pPr>
        <w:spacing w:line="360" w:lineRule="auto"/>
        <w:ind w:firstLine="560" w:firstLineChars="200"/>
        <w:jc w:val="left"/>
        <w:rPr>
          <w:rFonts w:ascii="宋体" w:cs="宋体"/>
          <w:kern w:val="0"/>
          <w:sz w:val="28"/>
          <w:szCs w:val="28"/>
        </w:rPr>
      </w:pPr>
      <w:r>
        <w:rPr>
          <w:rFonts w:ascii="宋体" w:hAnsi="宋体" w:cs="宋体"/>
          <w:kern w:val="0"/>
          <w:sz w:val="28"/>
          <w:szCs w:val="28"/>
        </w:rPr>
        <w:t>5.6</w:t>
      </w:r>
      <w:r>
        <w:rPr>
          <w:rFonts w:hint="eastAsia" w:ascii="宋体" w:hAnsi="宋体" w:cs="宋体"/>
          <w:kern w:val="0"/>
          <w:sz w:val="28"/>
          <w:szCs w:val="28"/>
        </w:rPr>
        <w:t>不实行工程监理的，本合同中工程师专指发包人派驻施工场地履行合同的代表，其具体职权由发包人在专用条款内写明。</w:t>
      </w:r>
    </w:p>
    <w:p w14:paraId="445B607F">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６、工程师的委派和指令</w:t>
      </w:r>
    </w:p>
    <w:p w14:paraId="684A83B7">
      <w:pPr>
        <w:spacing w:line="360" w:lineRule="auto"/>
        <w:ind w:firstLine="560" w:firstLineChars="200"/>
        <w:jc w:val="left"/>
        <w:rPr>
          <w:rFonts w:ascii="宋体" w:cs="宋体"/>
          <w:kern w:val="0"/>
          <w:sz w:val="28"/>
          <w:szCs w:val="28"/>
        </w:rPr>
      </w:pPr>
      <w:r>
        <w:rPr>
          <w:rFonts w:ascii="宋体" w:hAnsi="宋体" w:cs="宋体"/>
          <w:kern w:val="0"/>
          <w:sz w:val="28"/>
          <w:szCs w:val="28"/>
        </w:rPr>
        <w:t>6.1</w:t>
      </w:r>
      <w:r>
        <w:rPr>
          <w:rFonts w:hint="eastAsia" w:ascii="宋体" w:hAnsi="宋体" w:cs="宋体"/>
          <w:kern w:val="0"/>
          <w:sz w:val="28"/>
          <w:szCs w:val="28"/>
        </w:rPr>
        <w:t>工程师可委派工程师代表，行使合同约定的自己的职权，并可在认为必要时撤回委派。委派和撤回均应提前</w:t>
      </w:r>
      <w:r>
        <w:rPr>
          <w:rFonts w:ascii="宋体" w:hAnsi="宋体"/>
          <w:kern w:val="0"/>
          <w:sz w:val="28"/>
          <w:szCs w:val="28"/>
        </w:rPr>
        <w:t>7</w:t>
      </w:r>
      <w:r>
        <w:rPr>
          <w:rFonts w:hint="eastAsia" w:ascii="宋体" w:hAnsi="宋体" w:cs="宋体"/>
          <w:kern w:val="0"/>
          <w:sz w:val="28"/>
          <w:szCs w:val="28"/>
        </w:rPr>
        <w:t>天以书面形式通知承包人，负责监理的工程师还应将委派和撤回通知发包人。委派书和撤回通知作为本合同附表。</w:t>
      </w:r>
    </w:p>
    <w:p w14:paraId="2AB39E06">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111EE0A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除工程师或工程师代表外，发包人派驻工地的其他人员均无权向承包人发出任何指令。</w:t>
      </w:r>
    </w:p>
    <w:p w14:paraId="2135E726">
      <w:pPr>
        <w:spacing w:line="360" w:lineRule="auto"/>
        <w:ind w:firstLine="560" w:firstLineChars="200"/>
        <w:jc w:val="left"/>
        <w:rPr>
          <w:rFonts w:ascii="宋体" w:cs="宋体"/>
          <w:kern w:val="0"/>
          <w:sz w:val="28"/>
          <w:szCs w:val="28"/>
        </w:rPr>
      </w:pPr>
      <w:r>
        <w:rPr>
          <w:rFonts w:ascii="宋体" w:hAnsi="宋体" w:cs="宋体"/>
          <w:kern w:val="0"/>
          <w:sz w:val="28"/>
          <w:szCs w:val="28"/>
        </w:rPr>
        <w:t>6.2</w:t>
      </w:r>
      <w:r>
        <w:rPr>
          <w:rFonts w:hint="eastAsia" w:ascii="宋体" w:hAnsi="宋体" w:cs="宋体"/>
          <w:kern w:val="0"/>
          <w:sz w:val="28"/>
          <w:szCs w:val="28"/>
        </w:rPr>
        <w:t>工程师的指令、通知由其本人签字后，以书面形式交给项目经理，项目经理在回执上签署姓名和收到时间后生效。确有必要时，工程师可发出口头指令，并在</w:t>
      </w:r>
      <w:r>
        <w:rPr>
          <w:rFonts w:ascii="宋体" w:hAnsi="宋体"/>
          <w:kern w:val="0"/>
          <w:sz w:val="28"/>
          <w:szCs w:val="28"/>
        </w:rPr>
        <w:t>48</w:t>
      </w:r>
      <w:r>
        <w:rPr>
          <w:rFonts w:hint="eastAsia" w:ascii="宋体" w:hAnsi="宋体" w:cs="宋体"/>
          <w:kern w:val="0"/>
          <w:sz w:val="28"/>
          <w:szCs w:val="28"/>
        </w:rPr>
        <w:t>小时内给予书面确认，承包人对工程师的指令应予执行。工程师不能及时给予书面确认的，承包人应于工程师发出口头指令后</w:t>
      </w:r>
      <w:r>
        <w:rPr>
          <w:rFonts w:ascii="宋体" w:hAnsi="宋体"/>
          <w:kern w:val="0"/>
          <w:sz w:val="28"/>
          <w:szCs w:val="28"/>
        </w:rPr>
        <w:t>7</w:t>
      </w:r>
      <w:r>
        <w:rPr>
          <w:rFonts w:hint="eastAsia" w:ascii="宋体" w:hAnsi="宋体" w:cs="宋体"/>
          <w:kern w:val="0"/>
          <w:sz w:val="28"/>
          <w:szCs w:val="28"/>
        </w:rPr>
        <w:t>天内提出书面确认要求。工程师在承包人提出确认要求后</w:t>
      </w:r>
      <w:r>
        <w:rPr>
          <w:rFonts w:ascii="宋体" w:hAnsi="宋体"/>
          <w:kern w:val="0"/>
          <w:sz w:val="28"/>
          <w:szCs w:val="28"/>
        </w:rPr>
        <w:t>48</w:t>
      </w:r>
      <w:r>
        <w:rPr>
          <w:rFonts w:hint="eastAsia" w:ascii="宋体" w:hAnsi="宋体" w:cs="宋体"/>
          <w:kern w:val="0"/>
          <w:sz w:val="28"/>
          <w:szCs w:val="28"/>
        </w:rPr>
        <w:t>小时内不予答复的，视为口头指令已被确认。</w:t>
      </w:r>
    </w:p>
    <w:p w14:paraId="08020558">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承包人认为工程师指令不合理，应在收到指令后</w:t>
      </w:r>
      <w:r>
        <w:rPr>
          <w:rFonts w:ascii="宋体" w:hAnsi="宋体"/>
          <w:kern w:val="0"/>
          <w:sz w:val="28"/>
          <w:szCs w:val="28"/>
        </w:rPr>
        <w:t>24</w:t>
      </w:r>
      <w:r>
        <w:rPr>
          <w:rFonts w:hint="eastAsia" w:ascii="宋体" w:hAnsi="宋体" w:cs="宋体"/>
          <w:kern w:val="0"/>
          <w:sz w:val="28"/>
          <w:szCs w:val="28"/>
        </w:rPr>
        <w:t>小时内向工程师提出修改指令的书面报告，工程师在收到承包人报告后</w:t>
      </w:r>
      <w:r>
        <w:rPr>
          <w:rFonts w:ascii="宋体" w:hAnsi="宋体"/>
          <w:kern w:val="0"/>
          <w:sz w:val="28"/>
          <w:szCs w:val="28"/>
        </w:rPr>
        <w:t>24</w:t>
      </w:r>
      <w:r>
        <w:rPr>
          <w:rFonts w:hint="eastAsia" w:ascii="宋体" w:hAnsi="宋体" w:cs="宋体"/>
          <w:kern w:val="0"/>
          <w:sz w:val="28"/>
          <w:szCs w:val="28"/>
        </w:rPr>
        <w:t>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01DF68CA">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本款规定同样适用于由工程师代表发出的指令、通知。</w:t>
      </w:r>
    </w:p>
    <w:p w14:paraId="01716941">
      <w:pPr>
        <w:spacing w:line="360" w:lineRule="auto"/>
        <w:ind w:firstLine="560" w:firstLineChars="200"/>
        <w:jc w:val="left"/>
        <w:rPr>
          <w:rFonts w:ascii="宋体" w:cs="宋体"/>
          <w:kern w:val="0"/>
          <w:sz w:val="28"/>
          <w:szCs w:val="28"/>
        </w:rPr>
      </w:pPr>
      <w:r>
        <w:rPr>
          <w:rFonts w:ascii="宋体" w:hAnsi="宋体" w:cs="宋体"/>
          <w:kern w:val="0"/>
          <w:sz w:val="28"/>
          <w:szCs w:val="28"/>
        </w:rPr>
        <w:t>6.3</w:t>
      </w:r>
      <w:r>
        <w:rPr>
          <w:rFonts w:hint="eastAsia" w:ascii="宋体" w:hAnsi="宋体" w:cs="宋体"/>
          <w:kern w:val="0"/>
          <w:sz w:val="28"/>
          <w:szCs w:val="28"/>
        </w:rPr>
        <w:t>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3FF70343">
      <w:pPr>
        <w:spacing w:line="360" w:lineRule="auto"/>
        <w:ind w:firstLine="560" w:firstLineChars="200"/>
        <w:jc w:val="left"/>
        <w:rPr>
          <w:rFonts w:ascii="宋体" w:cs="宋体"/>
          <w:kern w:val="0"/>
          <w:sz w:val="28"/>
          <w:szCs w:val="28"/>
        </w:rPr>
      </w:pPr>
      <w:r>
        <w:rPr>
          <w:rFonts w:ascii="宋体" w:hAnsi="宋体" w:cs="宋体"/>
          <w:kern w:val="0"/>
          <w:sz w:val="28"/>
          <w:szCs w:val="28"/>
        </w:rPr>
        <w:t>6.4</w:t>
      </w:r>
      <w:r>
        <w:rPr>
          <w:rFonts w:hint="eastAsia" w:ascii="宋体" w:hAnsi="宋体" w:cs="宋体"/>
          <w:kern w:val="0"/>
          <w:sz w:val="28"/>
          <w:szCs w:val="28"/>
        </w:rPr>
        <w:t>如需更换工程师，发包人应至少提前</w:t>
      </w:r>
      <w:r>
        <w:rPr>
          <w:rFonts w:ascii="宋体" w:hAnsi="宋体"/>
          <w:kern w:val="0"/>
          <w:sz w:val="28"/>
          <w:szCs w:val="28"/>
        </w:rPr>
        <w:t>7</w:t>
      </w:r>
      <w:r>
        <w:rPr>
          <w:rFonts w:hint="eastAsia" w:ascii="宋体" w:hAnsi="宋体" w:cs="宋体"/>
          <w:kern w:val="0"/>
          <w:sz w:val="28"/>
          <w:szCs w:val="28"/>
        </w:rPr>
        <w:t>天以书面形式通知承包人，后任继续行使合同文件约定的前任的职权，履行前任的义务。</w:t>
      </w:r>
    </w:p>
    <w:p w14:paraId="3C88F85D">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７、项目经理</w:t>
      </w:r>
    </w:p>
    <w:p w14:paraId="6B0DFDBE">
      <w:pPr>
        <w:spacing w:line="360" w:lineRule="auto"/>
        <w:ind w:firstLine="560" w:firstLineChars="200"/>
        <w:jc w:val="left"/>
        <w:rPr>
          <w:rFonts w:ascii="宋体" w:cs="宋体"/>
          <w:kern w:val="0"/>
          <w:sz w:val="28"/>
          <w:szCs w:val="28"/>
        </w:rPr>
      </w:pPr>
      <w:r>
        <w:rPr>
          <w:rFonts w:ascii="宋体" w:hAnsi="宋体" w:cs="宋体"/>
          <w:kern w:val="0"/>
          <w:sz w:val="28"/>
          <w:szCs w:val="28"/>
        </w:rPr>
        <w:t>7.1</w:t>
      </w:r>
      <w:r>
        <w:rPr>
          <w:rFonts w:hint="eastAsia" w:ascii="宋体" w:hAnsi="宋体" w:cs="宋体"/>
          <w:kern w:val="0"/>
          <w:sz w:val="28"/>
          <w:szCs w:val="28"/>
        </w:rPr>
        <w:t>项目经理的姓名、职务在专用条款内写明。</w:t>
      </w:r>
    </w:p>
    <w:p w14:paraId="0DA16439">
      <w:pPr>
        <w:spacing w:line="360" w:lineRule="auto"/>
        <w:ind w:firstLine="560" w:firstLineChars="200"/>
        <w:jc w:val="left"/>
        <w:rPr>
          <w:rFonts w:ascii="宋体" w:cs="宋体"/>
          <w:kern w:val="0"/>
          <w:sz w:val="28"/>
          <w:szCs w:val="28"/>
        </w:rPr>
      </w:pPr>
      <w:r>
        <w:rPr>
          <w:rFonts w:ascii="宋体" w:hAnsi="宋体" w:cs="宋体"/>
          <w:kern w:val="0"/>
          <w:sz w:val="28"/>
          <w:szCs w:val="28"/>
        </w:rPr>
        <w:t>7.2</w:t>
      </w:r>
      <w:r>
        <w:rPr>
          <w:rFonts w:hint="eastAsia" w:ascii="宋体" w:hAnsi="宋体" w:cs="宋体"/>
          <w:kern w:val="0"/>
          <w:sz w:val="28"/>
          <w:szCs w:val="28"/>
        </w:rPr>
        <w:t>承包人依据合同发出的通知，以书面形式由项目经理签字后送交工程师，工程师在回执上签署姓名和收到时间后生效。</w:t>
      </w:r>
    </w:p>
    <w:p w14:paraId="57BCD28A">
      <w:pPr>
        <w:spacing w:line="360" w:lineRule="auto"/>
        <w:ind w:firstLine="560" w:firstLineChars="200"/>
        <w:jc w:val="left"/>
        <w:rPr>
          <w:rFonts w:ascii="宋体" w:cs="宋体"/>
          <w:kern w:val="0"/>
          <w:sz w:val="28"/>
          <w:szCs w:val="28"/>
        </w:rPr>
      </w:pPr>
      <w:r>
        <w:rPr>
          <w:rFonts w:ascii="宋体" w:hAnsi="宋体" w:cs="宋体"/>
          <w:kern w:val="0"/>
          <w:sz w:val="28"/>
          <w:szCs w:val="28"/>
        </w:rPr>
        <w:t>7.3</w:t>
      </w:r>
      <w:r>
        <w:rPr>
          <w:rFonts w:hint="eastAsia" w:ascii="宋体" w:hAnsi="宋体" w:cs="宋体"/>
          <w:kern w:val="0"/>
          <w:sz w:val="28"/>
          <w:szCs w:val="28"/>
        </w:rPr>
        <w:t>项目经理按发包人认可的施工组织设计（施工方案）和工程师依据合同发出的指令组织施工。在情况紧急且无法与工程师联系时，项目经理应当采取保证人员生命和工程、财产安全的紧急措施，并在采取措施后</w:t>
      </w:r>
      <w:r>
        <w:rPr>
          <w:rFonts w:ascii="宋体" w:hAnsi="宋体"/>
          <w:kern w:val="0"/>
          <w:sz w:val="28"/>
          <w:szCs w:val="28"/>
        </w:rPr>
        <w:t>48</w:t>
      </w:r>
      <w:r>
        <w:rPr>
          <w:rFonts w:hint="eastAsia" w:ascii="宋体" w:hAnsi="宋体" w:cs="宋体"/>
          <w:kern w:val="0"/>
          <w:sz w:val="28"/>
          <w:szCs w:val="28"/>
        </w:rPr>
        <w:t>小时内向工程师送交报告。责任在发包人或第三人，由发包人承担由此发生的追加合同价款，相应顺延工期；责任在承包人，由承包人承担费用，不顺延工期。</w:t>
      </w:r>
    </w:p>
    <w:p w14:paraId="1FED3CC4">
      <w:pPr>
        <w:spacing w:line="360" w:lineRule="auto"/>
        <w:ind w:firstLine="560" w:firstLineChars="200"/>
        <w:jc w:val="left"/>
        <w:rPr>
          <w:rFonts w:ascii="宋体" w:cs="宋体"/>
          <w:kern w:val="0"/>
          <w:sz w:val="28"/>
          <w:szCs w:val="28"/>
        </w:rPr>
      </w:pPr>
      <w:r>
        <w:rPr>
          <w:rFonts w:ascii="宋体" w:hAnsi="宋体" w:cs="宋体"/>
          <w:kern w:val="0"/>
          <w:sz w:val="28"/>
          <w:szCs w:val="28"/>
        </w:rPr>
        <w:t>7.4</w:t>
      </w:r>
      <w:r>
        <w:rPr>
          <w:rFonts w:hint="eastAsia" w:ascii="宋体" w:hAnsi="宋体" w:cs="宋体"/>
          <w:kern w:val="0"/>
          <w:sz w:val="28"/>
          <w:szCs w:val="28"/>
        </w:rPr>
        <w:t>承包人如需要更换项目经理，应至少提前</w:t>
      </w:r>
      <w:r>
        <w:rPr>
          <w:rFonts w:ascii="宋体" w:hAnsi="宋体"/>
          <w:kern w:val="0"/>
          <w:sz w:val="28"/>
          <w:szCs w:val="28"/>
        </w:rPr>
        <w:t>7</w:t>
      </w:r>
      <w:r>
        <w:rPr>
          <w:rFonts w:hint="eastAsia" w:ascii="宋体" w:hAnsi="宋体" w:cs="宋体"/>
          <w:kern w:val="0"/>
          <w:sz w:val="28"/>
          <w:szCs w:val="28"/>
        </w:rPr>
        <w:t>天以书面形式通知发包人，</w:t>
      </w:r>
      <w:r>
        <w:rPr>
          <w:rFonts w:hint="eastAsia" w:ascii="宋体" w:hAnsi="宋体" w:cs="宋体"/>
          <w:bCs/>
          <w:kern w:val="0"/>
          <w:sz w:val="28"/>
          <w:szCs w:val="28"/>
        </w:rPr>
        <w:t>并</w:t>
      </w:r>
      <w:r>
        <w:rPr>
          <w:rFonts w:hint="eastAsia" w:ascii="宋体" w:hAnsi="宋体" w:cs="宋体"/>
          <w:kern w:val="0"/>
          <w:sz w:val="28"/>
          <w:szCs w:val="28"/>
        </w:rPr>
        <w:t>征得发包人同意。后任继续行使合同文件约定的前任的职权，履行前任的义务。</w:t>
      </w:r>
    </w:p>
    <w:p w14:paraId="31E7B7F8">
      <w:pPr>
        <w:spacing w:line="360" w:lineRule="auto"/>
        <w:ind w:firstLine="560" w:firstLineChars="200"/>
        <w:jc w:val="left"/>
        <w:rPr>
          <w:rFonts w:ascii="宋体" w:cs="宋体"/>
          <w:kern w:val="0"/>
          <w:sz w:val="28"/>
          <w:szCs w:val="28"/>
        </w:rPr>
      </w:pPr>
      <w:r>
        <w:rPr>
          <w:rFonts w:ascii="宋体" w:hAnsi="宋体" w:cs="宋体"/>
          <w:kern w:val="0"/>
          <w:sz w:val="28"/>
          <w:szCs w:val="28"/>
        </w:rPr>
        <w:t>7.5</w:t>
      </w:r>
      <w:r>
        <w:rPr>
          <w:rFonts w:hint="eastAsia" w:ascii="宋体" w:hAnsi="宋体" w:cs="宋体"/>
          <w:kern w:val="0"/>
          <w:sz w:val="28"/>
          <w:szCs w:val="28"/>
        </w:rPr>
        <w:t>发包人可以与承包人协商，建议更换其认为不称职的项目经理。</w:t>
      </w:r>
    </w:p>
    <w:p w14:paraId="5E73DAD4">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８、发包人工作</w:t>
      </w:r>
    </w:p>
    <w:p w14:paraId="001BC917">
      <w:pPr>
        <w:spacing w:line="360" w:lineRule="auto"/>
        <w:ind w:firstLine="560" w:firstLineChars="200"/>
        <w:jc w:val="left"/>
        <w:rPr>
          <w:rFonts w:ascii="宋体" w:cs="宋体"/>
          <w:kern w:val="0"/>
          <w:sz w:val="28"/>
          <w:szCs w:val="28"/>
        </w:rPr>
      </w:pPr>
      <w:r>
        <w:rPr>
          <w:rFonts w:ascii="宋体" w:hAnsi="宋体" w:cs="宋体"/>
          <w:kern w:val="0"/>
          <w:sz w:val="28"/>
          <w:szCs w:val="28"/>
        </w:rPr>
        <w:t>8.1</w:t>
      </w:r>
      <w:r>
        <w:rPr>
          <w:rFonts w:hint="eastAsia" w:ascii="宋体" w:hAnsi="宋体" w:cs="宋体"/>
          <w:kern w:val="0"/>
          <w:sz w:val="28"/>
          <w:szCs w:val="28"/>
        </w:rPr>
        <w:t>发包人按专用条款约定的内容和时间完成以下工作：</w:t>
      </w:r>
    </w:p>
    <w:p w14:paraId="1A783171">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1</w:t>
      </w:r>
      <w:r>
        <w:rPr>
          <w:rFonts w:hint="eastAsia" w:ascii="宋体" w:hAnsi="宋体" w:cs="宋体"/>
          <w:kern w:val="0"/>
          <w:sz w:val="28"/>
          <w:szCs w:val="28"/>
        </w:rPr>
        <w:t>）办理土地征用、拆迁补偿、平整施工场地等工作，使施工场地具备施工条件，在开工后继续负责解决以上事项遗留问题；</w:t>
      </w:r>
    </w:p>
    <w:p w14:paraId="59EE4E9E">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2</w:t>
      </w:r>
      <w:r>
        <w:rPr>
          <w:rFonts w:hint="eastAsia" w:ascii="宋体" w:hAnsi="宋体" w:cs="宋体"/>
          <w:kern w:val="0"/>
          <w:sz w:val="28"/>
          <w:szCs w:val="28"/>
        </w:rPr>
        <w:t>）将施工所需水、电、电讯线路从施工场地外部接至专用条款约定地点，保证施工期间的需要；</w:t>
      </w:r>
    </w:p>
    <w:p w14:paraId="7AE6AA74">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3</w:t>
      </w:r>
      <w:r>
        <w:rPr>
          <w:rFonts w:hint="eastAsia" w:ascii="宋体" w:hAnsi="宋体" w:cs="宋体"/>
          <w:kern w:val="0"/>
          <w:sz w:val="28"/>
          <w:szCs w:val="28"/>
        </w:rPr>
        <w:t>）开通施工场地与城乡公共道路的通道，以及专用条款约定的施工场地内的主要道路，满足施工运输的需要，保证施工期间的畅通；</w:t>
      </w:r>
    </w:p>
    <w:p w14:paraId="751E5A0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4</w:t>
      </w:r>
      <w:r>
        <w:rPr>
          <w:rFonts w:hint="eastAsia" w:ascii="宋体" w:hAnsi="宋体" w:cs="宋体"/>
          <w:kern w:val="0"/>
          <w:sz w:val="28"/>
          <w:szCs w:val="28"/>
        </w:rPr>
        <w:t>）向承包人提供施工场地的工程地质和地下管线资料，对资料的真实准确性负责；</w:t>
      </w:r>
    </w:p>
    <w:p w14:paraId="060599AE">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5</w:t>
      </w:r>
      <w:r>
        <w:rPr>
          <w:rFonts w:hint="eastAsia" w:ascii="宋体" w:hAnsi="宋体" w:cs="宋体"/>
          <w:kern w:val="0"/>
          <w:sz w:val="28"/>
          <w:szCs w:val="28"/>
        </w:rPr>
        <w:t>）办理施工许可证及其它施工所需批件和临时用地、停水、停电、中断道路交通、爆破作业等的证件申请批准手续（证明承包人自身资质的证件除外）；</w:t>
      </w:r>
    </w:p>
    <w:p w14:paraId="5E4C229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6</w:t>
      </w:r>
      <w:r>
        <w:rPr>
          <w:rFonts w:hint="eastAsia" w:ascii="宋体" w:hAnsi="宋体" w:cs="宋体"/>
          <w:kern w:val="0"/>
          <w:sz w:val="28"/>
          <w:szCs w:val="28"/>
        </w:rPr>
        <w:t>）确定水准点与坐标控制点，以书面形式交给承包人，进行现场交验；</w:t>
      </w:r>
    </w:p>
    <w:p w14:paraId="687ADF95">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kern w:val="0"/>
          <w:sz w:val="28"/>
          <w:szCs w:val="28"/>
        </w:rPr>
        <w:t>7</w:t>
      </w:r>
      <w:r>
        <w:rPr>
          <w:rFonts w:hint="eastAsia" w:ascii="宋体" w:hAnsi="宋体" w:cs="宋体"/>
          <w:kern w:val="0"/>
          <w:sz w:val="28"/>
          <w:szCs w:val="28"/>
        </w:rPr>
        <w:t>）组织承包人和设计单位进行图纸会审和设计交底；</w:t>
      </w:r>
    </w:p>
    <w:p w14:paraId="2D5CA188">
      <w:pPr>
        <w:spacing w:line="360" w:lineRule="auto"/>
        <w:ind w:firstLine="560" w:firstLineChars="200"/>
        <w:jc w:val="left"/>
        <w:rPr>
          <w:rFonts w:ascii="宋体"/>
          <w:kern w:val="0"/>
          <w:sz w:val="28"/>
          <w:szCs w:val="28"/>
        </w:rPr>
      </w:pPr>
      <w:r>
        <w:rPr>
          <w:rFonts w:hint="eastAsia" w:ascii="宋体" w:hAnsi="宋体" w:cs="宋体"/>
          <w:kern w:val="0"/>
          <w:sz w:val="28"/>
          <w:szCs w:val="28"/>
        </w:rPr>
        <w:t>（</w:t>
      </w:r>
      <w:r>
        <w:rPr>
          <w:rFonts w:ascii="宋体" w:hAnsi="宋体"/>
          <w:kern w:val="0"/>
          <w:sz w:val="28"/>
          <w:szCs w:val="28"/>
        </w:rPr>
        <w:t>8</w:t>
      </w:r>
      <w:r>
        <w:rPr>
          <w:rFonts w:hint="eastAsia" w:ascii="宋体" w:hAnsi="宋体" w:cs="宋体"/>
          <w:kern w:val="0"/>
          <w:sz w:val="28"/>
          <w:szCs w:val="28"/>
        </w:rPr>
        <w:t>）协调处理施工场地周围地下管线和邻近建筑物、构筑物（包括文物保护建筑）、古树名木的保护工作、承担有关费用；</w:t>
      </w:r>
    </w:p>
    <w:p w14:paraId="30686A18">
      <w:pPr>
        <w:spacing w:line="360" w:lineRule="auto"/>
        <w:ind w:firstLine="560" w:firstLineChars="200"/>
        <w:jc w:val="left"/>
        <w:rPr>
          <w:rFonts w:ascii="宋体"/>
          <w:kern w:val="0"/>
          <w:sz w:val="28"/>
          <w:szCs w:val="28"/>
        </w:rPr>
      </w:pPr>
      <w:r>
        <w:rPr>
          <w:rFonts w:hint="eastAsia" w:ascii="宋体" w:hAnsi="宋体" w:cs="宋体"/>
          <w:kern w:val="0"/>
          <w:sz w:val="28"/>
          <w:szCs w:val="28"/>
        </w:rPr>
        <w:t>（</w:t>
      </w:r>
      <w:r>
        <w:rPr>
          <w:rFonts w:ascii="宋体" w:hAnsi="宋体"/>
          <w:kern w:val="0"/>
          <w:sz w:val="28"/>
          <w:szCs w:val="28"/>
        </w:rPr>
        <w:t>9</w:t>
      </w:r>
      <w:r>
        <w:rPr>
          <w:rFonts w:hint="eastAsia" w:ascii="宋体" w:hAnsi="宋体" w:cs="宋体"/>
          <w:kern w:val="0"/>
          <w:sz w:val="28"/>
          <w:szCs w:val="28"/>
        </w:rPr>
        <w:t>）发包人应做的其他工作，双方在专用条款内约定。</w:t>
      </w:r>
    </w:p>
    <w:p w14:paraId="68991DF9">
      <w:pPr>
        <w:spacing w:line="360" w:lineRule="auto"/>
        <w:ind w:firstLine="560" w:firstLineChars="200"/>
        <w:jc w:val="left"/>
        <w:rPr>
          <w:rFonts w:ascii="宋体" w:cs="宋体"/>
          <w:kern w:val="0"/>
          <w:sz w:val="28"/>
          <w:szCs w:val="28"/>
        </w:rPr>
      </w:pPr>
      <w:r>
        <w:rPr>
          <w:rFonts w:ascii="宋体" w:hAnsi="宋体" w:cs="宋体"/>
          <w:kern w:val="0"/>
          <w:sz w:val="28"/>
          <w:szCs w:val="28"/>
        </w:rPr>
        <w:t>8.2</w:t>
      </w:r>
      <w:r>
        <w:rPr>
          <w:rFonts w:hint="eastAsia" w:ascii="宋体" w:hAnsi="宋体" w:cs="宋体"/>
          <w:kern w:val="0"/>
          <w:sz w:val="28"/>
          <w:szCs w:val="28"/>
        </w:rPr>
        <w:t>发包人可以将</w:t>
      </w:r>
      <w:r>
        <w:rPr>
          <w:rFonts w:ascii="宋体" w:hAnsi="宋体"/>
          <w:kern w:val="0"/>
          <w:sz w:val="28"/>
          <w:szCs w:val="28"/>
        </w:rPr>
        <w:t>8.1</w:t>
      </w:r>
      <w:r>
        <w:rPr>
          <w:rFonts w:hint="eastAsia" w:ascii="宋体" w:hAnsi="宋体" w:cs="宋体"/>
          <w:kern w:val="0"/>
          <w:sz w:val="28"/>
          <w:szCs w:val="28"/>
        </w:rPr>
        <w:t>款部分工作委托承包人办理，双方在专用条款内约定，其费用由发包人承担。</w:t>
      </w:r>
    </w:p>
    <w:p w14:paraId="1871B8EA">
      <w:pPr>
        <w:spacing w:line="360" w:lineRule="auto"/>
        <w:ind w:firstLine="560" w:firstLineChars="200"/>
        <w:jc w:val="left"/>
        <w:rPr>
          <w:rFonts w:ascii="宋体"/>
          <w:kern w:val="0"/>
          <w:sz w:val="28"/>
          <w:szCs w:val="28"/>
        </w:rPr>
      </w:pPr>
      <w:r>
        <w:rPr>
          <w:rFonts w:ascii="宋体" w:hAnsi="宋体" w:cs="宋体"/>
          <w:kern w:val="0"/>
          <w:sz w:val="28"/>
          <w:szCs w:val="28"/>
        </w:rPr>
        <w:t>8.3</w:t>
      </w:r>
      <w:r>
        <w:rPr>
          <w:rFonts w:hint="eastAsia" w:ascii="宋体" w:hAnsi="宋体" w:cs="宋体"/>
          <w:kern w:val="0"/>
          <w:sz w:val="28"/>
          <w:szCs w:val="28"/>
        </w:rPr>
        <w:t>发包人未能履行</w:t>
      </w:r>
      <w:r>
        <w:rPr>
          <w:rFonts w:ascii="宋体" w:hAnsi="宋体"/>
          <w:kern w:val="0"/>
          <w:sz w:val="28"/>
          <w:szCs w:val="28"/>
        </w:rPr>
        <w:t>8.1</w:t>
      </w:r>
      <w:r>
        <w:rPr>
          <w:rFonts w:hint="eastAsia" w:ascii="宋体" w:hAnsi="宋体" w:cs="宋体"/>
          <w:kern w:val="0"/>
          <w:sz w:val="28"/>
          <w:szCs w:val="28"/>
        </w:rPr>
        <w:t>款各项义务，导致工期延误或给承包人造成损失的，发包人赔偿承包人有关损失，顺延延误的工期。</w:t>
      </w:r>
    </w:p>
    <w:p w14:paraId="2146FE09">
      <w:pPr>
        <w:spacing w:line="360" w:lineRule="auto"/>
        <w:ind w:firstLine="562" w:firstLineChars="200"/>
        <w:jc w:val="left"/>
        <w:rPr>
          <w:rFonts w:ascii="宋体" w:cs="宋体"/>
          <w:b/>
          <w:kern w:val="0"/>
          <w:sz w:val="28"/>
          <w:szCs w:val="28"/>
        </w:rPr>
      </w:pPr>
      <w:r>
        <w:rPr>
          <w:rFonts w:hint="eastAsia" w:ascii="宋体" w:hAnsi="宋体" w:cs="宋体"/>
          <w:b/>
          <w:kern w:val="0"/>
          <w:sz w:val="28"/>
          <w:szCs w:val="28"/>
        </w:rPr>
        <w:t>９、承包人工作</w:t>
      </w:r>
    </w:p>
    <w:p w14:paraId="64B63317">
      <w:pPr>
        <w:spacing w:line="360" w:lineRule="auto"/>
        <w:ind w:firstLine="560" w:firstLineChars="200"/>
        <w:jc w:val="left"/>
        <w:rPr>
          <w:rFonts w:ascii="宋体" w:cs="宋体"/>
          <w:kern w:val="0"/>
          <w:sz w:val="28"/>
          <w:szCs w:val="28"/>
        </w:rPr>
      </w:pPr>
      <w:r>
        <w:rPr>
          <w:rFonts w:ascii="宋体" w:hAnsi="宋体" w:cs="宋体"/>
          <w:kern w:val="0"/>
          <w:sz w:val="28"/>
          <w:szCs w:val="28"/>
        </w:rPr>
        <w:t>9.1</w:t>
      </w:r>
      <w:r>
        <w:rPr>
          <w:rFonts w:hint="eastAsia" w:ascii="宋体" w:hAnsi="宋体" w:cs="宋体"/>
          <w:kern w:val="0"/>
          <w:sz w:val="28"/>
          <w:szCs w:val="28"/>
        </w:rPr>
        <w:t>承包人按专用条款约定的内容和时间完成以下工作：</w:t>
      </w:r>
    </w:p>
    <w:p w14:paraId="41882195">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）根据发包人委托，在其设计资质等级和业务允许的范围内，完成施工图设计或与工程配套的设计，经工程师确认后使用，发包人承担由此发生的费用；</w:t>
      </w:r>
    </w:p>
    <w:p w14:paraId="509AE8DA">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）向工程师提供年、季、月度工程进度计划及相应进度统计报表；</w:t>
      </w:r>
    </w:p>
    <w:p w14:paraId="43179C6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）根据工程需要，提供和维修非夜间施工使用的照明、围栏设施；负责施工现场安全保卫；</w:t>
      </w:r>
    </w:p>
    <w:p w14:paraId="31270A6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）按专用条款约定的数量和要求，向发包人提供施工场地办公和生活的房屋及设施，发包人承担由此发生的费用；</w:t>
      </w:r>
    </w:p>
    <w:p w14:paraId="2EC9E1BB">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）遵守政府有关主管部门对施工场地安全防护、文明施工、环境保护以及场地交通等的管理规定，按规定办理有关手续，并以书面形式通知发包人。</w:t>
      </w:r>
    </w:p>
    <w:p w14:paraId="21FDE1A6">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6</w:t>
      </w:r>
      <w:r>
        <w:rPr>
          <w:rFonts w:hint="eastAsia" w:ascii="宋体" w:hAnsi="宋体" w:cs="宋体"/>
          <w:kern w:val="0"/>
          <w:sz w:val="28"/>
          <w:szCs w:val="28"/>
        </w:rPr>
        <w:t>）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708443B7">
      <w:pPr>
        <w:spacing w:line="360" w:lineRule="auto"/>
        <w:ind w:firstLine="560" w:firstLineChars="200"/>
        <w:jc w:val="left"/>
        <w:rPr>
          <w:rFonts w:ascii="宋体" w:cs="宋体"/>
          <w:b/>
          <w:bCs/>
          <w:kern w:val="0"/>
          <w:sz w:val="28"/>
          <w:szCs w:val="28"/>
        </w:rPr>
      </w:pPr>
      <w:r>
        <w:rPr>
          <w:rFonts w:hint="eastAsia" w:ascii="宋体" w:hAnsi="宋体" w:cs="宋体"/>
          <w:kern w:val="0"/>
          <w:sz w:val="28"/>
          <w:szCs w:val="28"/>
        </w:rPr>
        <w:t>（</w:t>
      </w:r>
      <w:r>
        <w:rPr>
          <w:rFonts w:ascii="宋体" w:hAnsi="宋体" w:cs="宋体"/>
          <w:kern w:val="0"/>
          <w:sz w:val="28"/>
          <w:szCs w:val="28"/>
        </w:rPr>
        <w:t>7</w:t>
      </w:r>
      <w:r>
        <w:rPr>
          <w:rFonts w:hint="eastAsia" w:ascii="宋体" w:hAnsi="宋体" w:cs="宋体"/>
          <w:kern w:val="0"/>
          <w:sz w:val="28"/>
          <w:szCs w:val="28"/>
        </w:rPr>
        <w:t>）按专用条款约定做好施工场地地下管线和邻近建筑物、构筑物（包括文物保护建筑）、古树名木的保护工作</w:t>
      </w:r>
      <w:r>
        <w:rPr>
          <w:rFonts w:hint="eastAsia" w:ascii="宋体" w:hAnsi="宋体" w:cs="宋体"/>
          <w:b/>
          <w:bCs/>
          <w:kern w:val="0"/>
          <w:sz w:val="28"/>
          <w:szCs w:val="28"/>
        </w:rPr>
        <w:t>；</w:t>
      </w:r>
    </w:p>
    <w:p w14:paraId="2A24039E">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8</w:t>
      </w:r>
      <w:r>
        <w:rPr>
          <w:rFonts w:hint="eastAsia" w:ascii="宋体" w:hAnsi="宋体" w:cs="宋体"/>
          <w:kern w:val="0"/>
          <w:sz w:val="28"/>
          <w:szCs w:val="28"/>
        </w:rPr>
        <w:t>）保证施工场地清洁符合环境卫生管理的有关规定，交工前清理现场达到专用条款约定的要求，承担因自身原因违反有关规定造成的损失和罚款；</w:t>
      </w:r>
    </w:p>
    <w:p w14:paraId="509D0F82">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9</w:t>
      </w:r>
      <w:r>
        <w:rPr>
          <w:rFonts w:hint="eastAsia" w:ascii="宋体" w:hAnsi="宋体" w:cs="宋体"/>
          <w:kern w:val="0"/>
          <w:sz w:val="28"/>
          <w:szCs w:val="28"/>
        </w:rPr>
        <w:t>）承包人应做的其他工作，双方在专用条款内约定。</w:t>
      </w:r>
    </w:p>
    <w:p w14:paraId="6E5EE3DE">
      <w:pPr>
        <w:spacing w:line="360" w:lineRule="auto"/>
        <w:ind w:firstLine="560" w:firstLineChars="200"/>
        <w:jc w:val="left"/>
        <w:rPr>
          <w:rFonts w:ascii="宋体" w:cs="宋体"/>
          <w:kern w:val="0"/>
          <w:sz w:val="28"/>
          <w:szCs w:val="28"/>
        </w:rPr>
      </w:pPr>
      <w:r>
        <w:rPr>
          <w:rFonts w:ascii="宋体" w:hAnsi="宋体" w:cs="宋体"/>
          <w:kern w:val="0"/>
          <w:sz w:val="28"/>
          <w:szCs w:val="28"/>
        </w:rPr>
        <w:t>9.2</w:t>
      </w:r>
      <w:r>
        <w:rPr>
          <w:rFonts w:hint="eastAsia" w:ascii="宋体" w:hAnsi="宋体" w:cs="宋体"/>
          <w:kern w:val="0"/>
          <w:sz w:val="28"/>
          <w:szCs w:val="28"/>
        </w:rPr>
        <w:t>承包人未能履行</w:t>
      </w:r>
      <w:r>
        <w:rPr>
          <w:rFonts w:ascii="宋体" w:hAnsi="宋体" w:cs="宋体"/>
          <w:kern w:val="0"/>
          <w:sz w:val="28"/>
          <w:szCs w:val="28"/>
        </w:rPr>
        <w:t>9.1</w:t>
      </w:r>
      <w:r>
        <w:rPr>
          <w:rFonts w:hint="eastAsia" w:ascii="宋体" w:hAnsi="宋体" w:cs="宋体"/>
          <w:kern w:val="0"/>
          <w:sz w:val="28"/>
          <w:szCs w:val="28"/>
        </w:rPr>
        <w:t>款各项义务，造成发包人损失的，承包人赔偿发包人有关损失。</w:t>
      </w:r>
    </w:p>
    <w:p w14:paraId="47100EEC">
      <w:pPr>
        <w:spacing w:line="360" w:lineRule="auto"/>
        <w:ind w:firstLine="3339" w:firstLineChars="1188"/>
        <w:rPr>
          <w:rFonts w:ascii="宋体" w:cs="宋体"/>
          <w:b/>
          <w:kern w:val="0"/>
          <w:sz w:val="28"/>
          <w:szCs w:val="28"/>
        </w:rPr>
      </w:pPr>
      <w:r>
        <w:rPr>
          <w:rFonts w:hint="eastAsia" w:ascii="宋体" w:hAnsi="宋体" w:cs="宋体"/>
          <w:b/>
          <w:kern w:val="0"/>
          <w:sz w:val="28"/>
          <w:szCs w:val="28"/>
        </w:rPr>
        <w:t>三、施工组织设计和工期</w:t>
      </w:r>
    </w:p>
    <w:p w14:paraId="298E0F5F">
      <w:pPr>
        <w:spacing w:line="360" w:lineRule="auto"/>
        <w:ind w:firstLine="562" w:firstLineChars="200"/>
        <w:jc w:val="left"/>
        <w:rPr>
          <w:rFonts w:ascii="宋体" w:cs="宋体"/>
          <w:b/>
          <w:kern w:val="0"/>
          <w:sz w:val="28"/>
          <w:szCs w:val="28"/>
        </w:rPr>
      </w:pPr>
      <w:r>
        <w:rPr>
          <w:rFonts w:ascii="宋体" w:hAnsi="宋体" w:cs="宋体"/>
          <w:b/>
          <w:kern w:val="0"/>
          <w:sz w:val="28"/>
          <w:szCs w:val="28"/>
        </w:rPr>
        <w:t>10</w:t>
      </w:r>
      <w:r>
        <w:rPr>
          <w:rFonts w:hint="eastAsia" w:ascii="宋体" w:hAnsi="宋体" w:cs="宋体"/>
          <w:b/>
          <w:kern w:val="0"/>
          <w:sz w:val="28"/>
          <w:szCs w:val="28"/>
        </w:rPr>
        <w:t>、进度计划</w:t>
      </w:r>
    </w:p>
    <w:p w14:paraId="77C57188">
      <w:pPr>
        <w:spacing w:line="360" w:lineRule="auto"/>
        <w:ind w:firstLine="560" w:firstLineChars="200"/>
        <w:jc w:val="left"/>
        <w:rPr>
          <w:rFonts w:ascii="宋体" w:cs="宋体"/>
          <w:kern w:val="0"/>
          <w:sz w:val="28"/>
          <w:szCs w:val="28"/>
        </w:rPr>
      </w:pPr>
      <w:r>
        <w:rPr>
          <w:rFonts w:ascii="宋体" w:hAnsi="宋体" w:cs="宋体"/>
          <w:kern w:val="0"/>
          <w:sz w:val="28"/>
          <w:szCs w:val="28"/>
        </w:rPr>
        <w:t>10.1</w:t>
      </w:r>
      <w:r>
        <w:rPr>
          <w:rFonts w:hint="eastAsia" w:ascii="宋体" w:hAnsi="宋体" w:cs="宋体"/>
          <w:kern w:val="0"/>
          <w:sz w:val="28"/>
          <w:szCs w:val="28"/>
        </w:rPr>
        <w:t>承包人应按专用条款约定的日期，将施工组织设计和工程进度计划提交工程师，工程师按专用条款约定的时间予以确认或提出修改意见，逾期不确认也不提出书面意见的，视为同意。</w:t>
      </w:r>
    </w:p>
    <w:p w14:paraId="04FE45D2">
      <w:pPr>
        <w:spacing w:line="360" w:lineRule="auto"/>
        <w:ind w:firstLine="560" w:firstLineChars="200"/>
        <w:jc w:val="left"/>
        <w:rPr>
          <w:rFonts w:ascii="宋体" w:cs="宋体"/>
          <w:kern w:val="0"/>
          <w:sz w:val="28"/>
          <w:szCs w:val="28"/>
        </w:rPr>
      </w:pPr>
      <w:r>
        <w:rPr>
          <w:rFonts w:ascii="宋体" w:hAnsi="宋体" w:cs="宋体"/>
          <w:kern w:val="0"/>
          <w:sz w:val="28"/>
          <w:szCs w:val="28"/>
        </w:rPr>
        <w:t>10.2</w:t>
      </w:r>
      <w:r>
        <w:rPr>
          <w:rFonts w:hint="eastAsia" w:ascii="宋体" w:hAnsi="宋体" w:cs="宋体"/>
          <w:kern w:val="0"/>
          <w:sz w:val="28"/>
          <w:szCs w:val="28"/>
        </w:rPr>
        <w:t>群体工程中单位工程分期进行施工的，承包人应按照发包人提供图纸及有关资料的时间，按单位工程编制进度计划，其具体内容双方在专用条款中约定。</w:t>
      </w:r>
    </w:p>
    <w:p w14:paraId="74D2F0FA">
      <w:pPr>
        <w:spacing w:line="360" w:lineRule="auto"/>
        <w:ind w:firstLine="560" w:firstLineChars="200"/>
        <w:jc w:val="left"/>
        <w:rPr>
          <w:rFonts w:ascii="宋体" w:cs="宋体"/>
          <w:kern w:val="0"/>
          <w:sz w:val="28"/>
          <w:szCs w:val="28"/>
        </w:rPr>
      </w:pPr>
      <w:r>
        <w:rPr>
          <w:rFonts w:ascii="宋体" w:hAnsi="宋体" w:cs="宋体"/>
          <w:kern w:val="0"/>
          <w:sz w:val="28"/>
          <w:szCs w:val="28"/>
        </w:rPr>
        <w:t>10.3</w:t>
      </w:r>
      <w:r>
        <w:rPr>
          <w:rFonts w:hint="eastAsia" w:ascii="宋体" w:hAnsi="宋体" w:cs="宋体"/>
          <w:kern w:val="0"/>
          <w:sz w:val="28"/>
          <w:szCs w:val="28"/>
        </w:rPr>
        <w:t>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01491730">
      <w:pPr>
        <w:spacing w:line="360" w:lineRule="auto"/>
        <w:ind w:firstLine="562" w:firstLineChars="200"/>
        <w:jc w:val="left"/>
        <w:rPr>
          <w:rFonts w:ascii="宋体" w:cs="宋体"/>
          <w:b/>
          <w:kern w:val="0"/>
          <w:sz w:val="28"/>
          <w:szCs w:val="28"/>
        </w:rPr>
      </w:pPr>
      <w:r>
        <w:rPr>
          <w:rFonts w:ascii="宋体" w:hAnsi="宋体" w:cs="宋体"/>
          <w:b/>
          <w:kern w:val="0"/>
          <w:sz w:val="28"/>
          <w:szCs w:val="28"/>
        </w:rPr>
        <w:t>11</w:t>
      </w:r>
      <w:r>
        <w:rPr>
          <w:rFonts w:hint="eastAsia" w:ascii="宋体" w:hAnsi="宋体" w:cs="宋体"/>
          <w:b/>
          <w:kern w:val="0"/>
          <w:sz w:val="28"/>
          <w:szCs w:val="28"/>
        </w:rPr>
        <w:t>、开工及延期开工</w:t>
      </w:r>
    </w:p>
    <w:p w14:paraId="2397F522">
      <w:pPr>
        <w:spacing w:line="360" w:lineRule="auto"/>
        <w:ind w:firstLine="560" w:firstLineChars="200"/>
        <w:jc w:val="left"/>
        <w:rPr>
          <w:rFonts w:ascii="宋体" w:cs="宋体"/>
          <w:kern w:val="0"/>
          <w:sz w:val="28"/>
          <w:szCs w:val="28"/>
        </w:rPr>
      </w:pPr>
      <w:r>
        <w:rPr>
          <w:rFonts w:ascii="宋体" w:hAnsi="宋体" w:cs="宋体"/>
          <w:kern w:val="0"/>
          <w:sz w:val="28"/>
          <w:szCs w:val="28"/>
        </w:rPr>
        <w:t>11.1</w:t>
      </w:r>
      <w:r>
        <w:rPr>
          <w:rFonts w:hint="eastAsia" w:ascii="宋体" w:hAnsi="宋体" w:cs="宋体"/>
          <w:kern w:val="0"/>
          <w:sz w:val="28"/>
          <w:szCs w:val="28"/>
        </w:rPr>
        <w:t>承包人应当按照协议书约定的开工日期开工。承包人不能按时开工，应当不迟于协议书约定的开工日期前</w:t>
      </w:r>
      <w:r>
        <w:rPr>
          <w:rFonts w:ascii="宋体" w:hAnsi="宋体" w:cs="宋体"/>
          <w:kern w:val="0"/>
          <w:sz w:val="28"/>
          <w:szCs w:val="28"/>
        </w:rPr>
        <w:t>7</w:t>
      </w:r>
      <w:r>
        <w:rPr>
          <w:rFonts w:hint="eastAsia" w:ascii="宋体" w:hAnsi="宋体" w:cs="宋体"/>
          <w:kern w:val="0"/>
          <w:sz w:val="28"/>
          <w:szCs w:val="28"/>
        </w:rPr>
        <w:t>天，以书面形式向工程师提出延期开工的理由和要求。工程师应当在接到延期开工申请后的</w:t>
      </w:r>
      <w:r>
        <w:rPr>
          <w:rFonts w:ascii="宋体" w:hAnsi="宋体" w:cs="宋体"/>
          <w:kern w:val="0"/>
          <w:sz w:val="28"/>
          <w:szCs w:val="28"/>
        </w:rPr>
        <w:t>48</w:t>
      </w:r>
      <w:r>
        <w:rPr>
          <w:rFonts w:hint="eastAsia" w:ascii="宋体" w:hAnsi="宋体" w:cs="宋体"/>
          <w:kern w:val="0"/>
          <w:sz w:val="28"/>
          <w:szCs w:val="28"/>
        </w:rPr>
        <w:t>小时内以书面形式答复承包人。工程师在接到延期开工申请后</w:t>
      </w:r>
      <w:r>
        <w:rPr>
          <w:rFonts w:ascii="宋体" w:hAnsi="宋体" w:cs="宋体"/>
          <w:kern w:val="0"/>
          <w:sz w:val="28"/>
          <w:szCs w:val="28"/>
        </w:rPr>
        <w:t>48</w:t>
      </w:r>
      <w:r>
        <w:rPr>
          <w:rFonts w:hint="eastAsia" w:ascii="宋体" w:hAnsi="宋体" w:cs="宋体"/>
          <w:kern w:val="0"/>
          <w:sz w:val="28"/>
          <w:szCs w:val="28"/>
        </w:rPr>
        <w:t>小时内不答复，视为同意承包人要求，工期相应顺延。工程师不同意延期要求或承包人未在规定时间内提出延期开工要求，工期不予顺延。</w:t>
      </w:r>
    </w:p>
    <w:p w14:paraId="495DB241">
      <w:pPr>
        <w:spacing w:line="360" w:lineRule="auto"/>
        <w:ind w:firstLine="560" w:firstLineChars="200"/>
        <w:jc w:val="left"/>
        <w:rPr>
          <w:rFonts w:ascii="宋体" w:cs="宋体"/>
          <w:kern w:val="0"/>
          <w:sz w:val="28"/>
          <w:szCs w:val="28"/>
        </w:rPr>
      </w:pPr>
      <w:r>
        <w:rPr>
          <w:rFonts w:ascii="宋体" w:hAnsi="宋体" w:cs="宋体"/>
          <w:kern w:val="0"/>
          <w:sz w:val="28"/>
          <w:szCs w:val="28"/>
        </w:rPr>
        <w:t>11.2</w:t>
      </w:r>
      <w:r>
        <w:rPr>
          <w:rFonts w:hint="eastAsia" w:ascii="宋体" w:hAnsi="宋体" w:cs="宋体"/>
          <w:kern w:val="0"/>
          <w:sz w:val="28"/>
          <w:szCs w:val="28"/>
        </w:rPr>
        <w:t>因发包人原因不能按照协议书约定的开工日期开工，工程师应以书面形式通知承包人，推迟开工日期。发包人赔偿承包人因延期开工造成的损失，并相应顺延工期。</w:t>
      </w:r>
    </w:p>
    <w:p w14:paraId="6900A551">
      <w:pPr>
        <w:spacing w:line="360" w:lineRule="auto"/>
        <w:ind w:firstLine="562" w:firstLineChars="200"/>
        <w:jc w:val="left"/>
        <w:rPr>
          <w:rFonts w:ascii="宋体" w:cs="宋体"/>
          <w:b/>
          <w:kern w:val="0"/>
          <w:sz w:val="28"/>
          <w:szCs w:val="28"/>
        </w:rPr>
      </w:pPr>
      <w:r>
        <w:rPr>
          <w:rFonts w:ascii="宋体" w:hAnsi="宋体" w:cs="宋体"/>
          <w:b/>
          <w:kern w:val="0"/>
          <w:sz w:val="28"/>
          <w:szCs w:val="28"/>
        </w:rPr>
        <w:t>12</w:t>
      </w:r>
      <w:r>
        <w:rPr>
          <w:rFonts w:hint="eastAsia" w:ascii="宋体" w:hAnsi="宋体" w:cs="宋体"/>
          <w:b/>
          <w:kern w:val="0"/>
          <w:sz w:val="28"/>
          <w:szCs w:val="28"/>
        </w:rPr>
        <w:t>、暂停施工</w:t>
      </w:r>
    </w:p>
    <w:p w14:paraId="6EB185B7">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工程师认为确有必要暂停施工时，应当以书面形式要求承包人暂停施工，并在提出要求后</w:t>
      </w:r>
      <w:r>
        <w:rPr>
          <w:rFonts w:ascii="宋体" w:hAnsi="宋体" w:cs="宋体"/>
          <w:kern w:val="0"/>
          <w:sz w:val="28"/>
          <w:szCs w:val="28"/>
        </w:rPr>
        <w:t>48</w:t>
      </w:r>
      <w:r>
        <w:rPr>
          <w:rFonts w:hint="eastAsia" w:ascii="宋体" w:hAnsi="宋体" w:cs="宋体"/>
          <w:kern w:val="0"/>
          <w:sz w:val="28"/>
          <w:szCs w:val="28"/>
        </w:rPr>
        <w:t>小时内提出书面处理意见。承包人应当按工程师要求停止施工，并妥善保护已完工程。承包人实施工程师作出的处理意见后，可以书面形式提出复工要求，工程师应当在</w:t>
      </w:r>
      <w:r>
        <w:rPr>
          <w:rFonts w:ascii="宋体" w:hAnsi="宋体" w:cs="宋体"/>
          <w:kern w:val="0"/>
          <w:sz w:val="28"/>
          <w:szCs w:val="28"/>
        </w:rPr>
        <w:t>48</w:t>
      </w:r>
      <w:r>
        <w:rPr>
          <w:rFonts w:hint="eastAsia" w:ascii="宋体" w:hAnsi="宋体" w:cs="宋体"/>
          <w:kern w:val="0"/>
          <w:sz w:val="28"/>
          <w:szCs w:val="28"/>
        </w:rPr>
        <w:t>小时内给予答复。工程师未能在规定时间内提出处理意见，或收到承包人复工要求后</w:t>
      </w:r>
      <w:r>
        <w:rPr>
          <w:rFonts w:ascii="宋体" w:hAnsi="宋体" w:cs="宋体"/>
          <w:kern w:val="0"/>
          <w:sz w:val="28"/>
          <w:szCs w:val="28"/>
        </w:rPr>
        <w:t>48</w:t>
      </w:r>
      <w:r>
        <w:rPr>
          <w:rFonts w:hint="eastAsia" w:ascii="宋体" w:hAnsi="宋体" w:cs="宋体"/>
          <w:kern w:val="0"/>
          <w:sz w:val="28"/>
          <w:szCs w:val="28"/>
        </w:rPr>
        <w:t>小时内未予答复，承包人可自行复工。因发包人原因造成停工的，由发包人承担所发生的追加合同价款，赔偿承包人由此造成的损失，相应顺延工期；因承包人原因造成停工的，由承包人承担发生的费用，工期不予顺延。</w:t>
      </w:r>
    </w:p>
    <w:p w14:paraId="68B0713E">
      <w:pPr>
        <w:spacing w:line="360" w:lineRule="auto"/>
        <w:ind w:firstLine="562" w:firstLineChars="200"/>
        <w:jc w:val="left"/>
        <w:rPr>
          <w:rFonts w:ascii="宋体" w:cs="宋体"/>
          <w:b/>
          <w:kern w:val="0"/>
          <w:sz w:val="28"/>
          <w:szCs w:val="28"/>
        </w:rPr>
      </w:pPr>
      <w:r>
        <w:rPr>
          <w:rFonts w:ascii="宋体" w:hAnsi="宋体" w:cs="宋体"/>
          <w:b/>
          <w:kern w:val="0"/>
          <w:sz w:val="28"/>
          <w:szCs w:val="28"/>
        </w:rPr>
        <w:t>13</w:t>
      </w:r>
      <w:r>
        <w:rPr>
          <w:rFonts w:hint="eastAsia" w:ascii="宋体" w:hAnsi="宋体" w:cs="宋体"/>
          <w:b/>
          <w:kern w:val="0"/>
          <w:sz w:val="28"/>
          <w:szCs w:val="28"/>
        </w:rPr>
        <w:t>、工期延误</w:t>
      </w:r>
    </w:p>
    <w:p w14:paraId="65D05D97">
      <w:pPr>
        <w:spacing w:line="360" w:lineRule="auto"/>
        <w:ind w:firstLine="560" w:firstLineChars="200"/>
        <w:jc w:val="left"/>
        <w:rPr>
          <w:rFonts w:ascii="宋体" w:cs="宋体"/>
          <w:kern w:val="0"/>
          <w:sz w:val="28"/>
          <w:szCs w:val="28"/>
        </w:rPr>
      </w:pPr>
      <w:r>
        <w:rPr>
          <w:rFonts w:ascii="宋体" w:hAnsi="宋体" w:cs="宋体"/>
          <w:kern w:val="0"/>
          <w:sz w:val="28"/>
          <w:szCs w:val="28"/>
        </w:rPr>
        <w:t>13.1</w:t>
      </w:r>
      <w:r>
        <w:rPr>
          <w:rFonts w:hint="eastAsia" w:ascii="宋体" w:hAnsi="宋体" w:cs="宋体"/>
          <w:kern w:val="0"/>
          <w:sz w:val="28"/>
          <w:szCs w:val="28"/>
        </w:rPr>
        <w:t>因以下原因造成工期延误，经工程师确认，工期相应顺延：</w:t>
      </w:r>
    </w:p>
    <w:p w14:paraId="2561F760">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）发包人未能按专用条款的约定提供图纸及开工条件；</w:t>
      </w:r>
    </w:p>
    <w:p w14:paraId="45C771B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）发包人未能按约定日期支付工程预付款、进度款，致使施工不能正常进行；</w:t>
      </w:r>
    </w:p>
    <w:p w14:paraId="337A2F95">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）工程师未按合同约定提供所需指令、批准等，致使施工不能正常进行；</w:t>
      </w:r>
    </w:p>
    <w:p w14:paraId="78E651C0">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）设计变更和工程量增加；</w:t>
      </w:r>
    </w:p>
    <w:p w14:paraId="222A0230">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）一周内非承包人原因停水、停电、停气造成停工累计超过</w:t>
      </w:r>
      <w:r>
        <w:rPr>
          <w:rFonts w:ascii="宋体" w:hAnsi="宋体" w:cs="宋体"/>
          <w:kern w:val="0"/>
          <w:sz w:val="28"/>
          <w:szCs w:val="28"/>
        </w:rPr>
        <w:t>8</w:t>
      </w:r>
      <w:r>
        <w:rPr>
          <w:rFonts w:hint="eastAsia" w:ascii="宋体" w:hAnsi="宋体" w:cs="宋体"/>
          <w:kern w:val="0"/>
          <w:sz w:val="28"/>
          <w:szCs w:val="28"/>
        </w:rPr>
        <w:t>小时；</w:t>
      </w:r>
    </w:p>
    <w:p w14:paraId="3F70BECA">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6</w:t>
      </w:r>
      <w:r>
        <w:rPr>
          <w:rFonts w:hint="eastAsia" w:ascii="宋体" w:hAnsi="宋体" w:cs="宋体"/>
          <w:kern w:val="0"/>
          <w:sz w:val="28"/>
          <w:szCs w:val="28"/>
        </w:rPr>
        <w:t>）不可抗力；</w:t>
      </w:r>
    </w:p>
    <w:p w14:paraId="0AAFFEF1">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7</w:t>
      </w:r>
      <w:r>
        <w:rPr>
          <w:rFonts w:hint="eastAsia" w:ascii="宋体" w:hAnsi="宋体" w:cs="宋体"/>
          <w:kern w:val="0"/>
          <w:sz w:val="28"/>
          <w:szCs w:val="28"/>
        </w:rPr>
        <w:t>）专用条款中约定或工程师同意工期顺延的其他情况。</w:t>
      </w:r>
    </w:p>
    <w:p w14:paraId="3DCB02B3">
      <w:pPr>
        <w:spacing w:line="360" w:lineRule="auto"/>
        <w:ind w:firstLine="560" w:firstLineChars="200"/>
        <w:jc w:val="left"/>
        <w:rPr>
          <w:rFonts w:ascii="宋体" w:cs="宋体"/>
          <w:kern w:val="0"/>
          <w:sz w:val="28"/>
          <w:szCs w:val="28"/>
        </w:rPr>
      </w:pPr>
      <w:r>
        <w:rPr>
          <w:rFonts w:ascii="宋体" w:hAnsi="宋体" w:cs="宋体"/>
          <w:kern w:val="0"/>
          <w:sz w:val="28"/>
          <w:szCs w:val="28"/>
        </w:rPr>
        <w:t>13.2</w:t>
      </w:r>
      <w:r>
        <w:rPr>
          <w:rFonts w:hint="eastAsia" w:ascii="宋体" w:hAnsi="宋体" w:cs="宋体"/>
          <w:kern w:val="0"/>
          <w:sz w:val="28"/>
          <w:szCs w:val="28"/>
        </w:rPr>
        <w:t>承包人在</w:t>
      </w:r>
      <w:r>
        <w:rPr>
          <w:rFonts w:ascii="宋体" w:hAnsi="宋体" w:cs="宋体"/>
          <w:kern w:val="0"/>
          <w:sz w:val="28"/>
          <w:szCs w:val="28"/>
        </w:rPr>
        <w:t>13.1</w:t>
      </w:r>
      <w:r>
        <w:rPr>
          <w:rFonts w:hint="eastAsia" w:ascii="宋体" w:hAnsi="宋体" w:cs="宋体"/>
          <w:kern w:val="0"/>
          <w:sz w:val="28"/>
          <w:szCs w:val="28"/>
        </w:rPr>
        <w:t>款情况发生后</w:t>
      </w:r>
      <w:r>
        <w:rPr>
          <w:rFonts w:ascii="宋体" w:hAnsi="宋体" w:cs="宋体"/>
          <w:kern w:val="0"/>
          <w:sz w:val="28"/>
          <w:szCs w:val="28"/>
        </w:rPr>
        <w:t>14</w:t>
      </w:r>
      <w:r>
        <w:rPr>
          <w:rFonts w:hint="eastAsia" w:ascii="宋体" w:hAnsi="宋体" w:cs="宋体"/>
          <w:kern w:val="0"/>
          <w:sz w:val="28"/>
          <w:szCs w:val="28"/>
        </w:rPr>
        <w:t>天内，就延误的工期以书面形式向工程师提出报告。工程师在收到报告后</w:t>
      </w:r>
      <w:r>
        <w:rPr>
          <w:rFonts w:ascii="宋体" w:hAnsi="宋体" w:cs="宋体"/>
          <w:kern w:val="0"/>
          <w:sz w:val="28"/>
          <w:szCs w:val="28"/>
        </w:rPr>
        <w:t>14</w:t>
      </w:r>
      <w:r>
        <w:rPr>
          <w:rFonts w:hint="eastAsia" w:ascii="宋体" w:hAnsi="宋体" w:cs="宋体"/>
          <w:kern w:val="0"/>
          <w:sz w:val="28"/>
          <w:szCs w:val="28"/>
        </w:rPr>
        <w:t>天内予以确认，逾期不予确认也不提出修改意见，视为同意顺延工期。</w:t>
      </w:r>
    </w:p>
    <w:p w14:paraId="41C4138B">
      <w:pPr>
        <w:spacing w:line="360" w:lineRule="auto"/>
        <w:ind w:firstLine="562" w:firstLineChars="200"/>
        <w:jc w:val="left"/>
        <w:rPr>
          <w:rFonts w:ascii="宋体" w:cs="宋体"/>
          <w:b/>
          <w:kern w:val="0"/>
          <w:sz w:val="28"/>
          <w:szCs w:val="28"/>
        </w:rPr>
      </w:pPr>
      <w:r>
        <w:rPr>
          <w:rFonts w:ascii="宋体" w:hAnsi="宋体" w:cs="宋体"/>
          <w:b/>
          <w:kern w:val="0"/>
          <w:sz w:val="28"/>
          <w:szCs w:val="28"/>
        </w:rPr>
        <w:t>14</w:t>
      </w:r>
      <w:r>
        <w:rPr>
          <w:rFonts w:hint="eastAsia" w:ascii="宋体" w:hAnsi="宋体" w:cs="宋体"/>
          <w:b/>
          <w:kern w:val="0"/>
          <w:sz w:val="28"/>
          <w:szCs w:val="28"/>
        </w:rPr>
        <w:t>、工程竣工</w:t>
      </w:r>
    </w:p>
    <w:p w14:paraId="2773A95E">
      <w:pPr>
        <w:spacing w:line="360" w:lineRule="auto"/>
        <w:ind w:firstLine="560" w:firstLineChars="200"/>
        <w:jc w:val="left"/>
        <w:rPr>
          <w:rFonts w:ascii="宋体" w:cs="宋体"/>
          <w:kern w:val="0"/>
          <w:sz w:val="28"/>
          <w:szCs w:val="28"/>
        </w:rPr>
      </w:pPr>
      <w:r>
        <w:rPr>
          <w:rFonts w:ascii="宋体" w:hAnsi="宋体" w:cs="宋体"/>
          <w:kern w:val="0"/>
          <w:sz w:val="28"/>
          <w:szCs w:val="28"/>
        </w:rPr>
        <w:t>14.1</w:t>
      </w:r>
      <w:r>
        <w:rPr>
          <w:rFonts w:hint="eastAsia" w:ascii="宋体" w:hAnsi="宋体" w:cs="宋体"/>
          <w:kern w:val="0"/>
          <w:sz w:val="28"/>
          <w:szCs w:val="28"/>
        </w:rPr>
        <w:t>承包人必须按照协议书约定的竣工日期或工程师同意顺延的工期竣工。</w:t>
      </w:r>
    </w:p>
    <w:p w14:paraId="432FC1B0">
      <w:pPr>
        <w:spacing w:line="360" w:lineRule="auto"/>
        <w:ind w:firstLine="560" w:firstLineChars="200"/>
        <w:jc w:val="left"/>
        <w:rPr>
          <w:rFonts w:ascii="宋体" w:cs="宋体"/>
          <w:kern w:val="0"/>
          <w:sz w:val="28"/>
          <w:szCs w:val="28"/>
        </w:rPr>
      </w:pPr>
      <w:r>
        <w:rPr>
          <w:rFonts w:ascii="宋体" w:hAnsi="宋体" w:cs="宋体"/>
          <w:kern w:val="0"/>
          <w:sz w:val="28"/>
          <w:szCs w:val="28"/>
        </w:rPr>
        <w:t>14.2</w:t>
      </w:r>
      <w:r>
        <w:rPr>
          <w:rFonts w:hint="eastAsia" w:ascii="宋体" w:hAnsi="宋体" w:cs="宋体"/>
          <w:kern w:val="0"/>
          <w:sz w:val="28"/>
          <w:szCs w:val="28"/>
        </w:rPr>
        <w:t>因承包人原因不能按照协议书约定的竣工日期或工程师同意顺延的工期竣工的，承包人承担违约责任。</w:t>
      </w:r>
    </w:p>
    <w:p w14:paraId="35D27CC3">
      <w:pPr>
        <w:spacing w:line="360" w:lineRule="auto"/>
        <w:ind w:firstLine="560" w:firstLineChars="200"/>
        <w:jc w:val="left"/>
        <w:rPr>
          <w:rFonts w:ascii="宋体" w:cs="宋体"/>
          <w:kern w:val="0"/>
          <w:sz w:val="28"/>
          <w:szCs w:val="28"/>
        </w:rPr>
      </w:pPr>
      <w:r>
        <w:rPr>
          <w:rFonts w:ascii="宋体" w:hAnsi="宋体" w:cs="宋体"/>
          <w:kern w:val="0"/>
          <w:sz w:val="28"/>
          <w:szCs w:val="28"/>
        </w:rPr>
        <w:t>14.3</w:t>
      </w:r>
      <w:r>
        <w:rPr>
          <w:rFonts w:hint="eastAsia" w:ascii="宋体" w:hAnsi="宋体" w:cs="宋体"/>
          <w:kern w:val="0"/>
          <w:sz w:val="28"/>
          <w:szCs w:val="28"/>
        </w:rPr>
        <w:t>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36574AC9">
      <w:pPr>
        <w:spacing w:line="360" w:lineRule="auto"/>
        <w:ind w:firstLine="3339" w:firstLineChars="1188"/>
        <w:rPr>
          <w:rFonts w:ascii="宋体" w:cs="宋体"/>
          <w:b/>
          <w:kern w:val="0"/>
          <w:sz w:val="28"/>
          <w:szCs w:val="28"/>
        </w:rPr>
      </w:pPr>
      <w:r>
        <w:rPr>
          <w:rFonts w:hint="eastAsia" w:ascii="宋体" w:hAnsi="宋体" w:cs="宋体"/>
          <w:b/>
          <w:kern w:val="0"/>
          <w:sz w:val="28"/>
          <w:szCs w:val="28"/>
        </w:rPr>
        <w:t>四、质量与检验</w:t>
      </w:r>
    </w:p>
    <w:p w14:paraId="0ED145B8">
      <w:pPr>
        <w:spacing w:line="360" w:lineRule="auto"/>
        <w:ind w:firstLine="562" w:firstLineChars="200"/>
        <w:jc w:val="left"/>
        <w:rPr>
          <w:rFonts w:ascii="宋体" w:cs="宋体"/>
          <w:b/>
          <w:kern w:val="0"/>
          <w:sz w:val="28"/>
          <w:szCs w:val="28"/>
        </w:rPr>
      </w:pPr>
      <w:r>
        <w:rPr>
          <w:rFonts w:ascii="宋体" w:hAnsi="宋体" w:cs="宋体"/>
          <w:b/>
          <w:kern w:val="0"/>
          <w:sz w:val="28"/>
          <w:szCs w:val="28"/>
        </w:rPr>
        <w:t>15</w:t>
      </w:r>
      <w:r>
        <w:rPr>
          <w:rFonts w:hint="eastAsia" w:ascii="宋体" w:hAnsi="宋体" w:cs="宋体"/>
          <w:b/>
          <w:kern w:val="0"/>
          <w:sz w:val="28"/>
          <w:szCs w:val="28"/>
        </w:rPr>
        <w:t>、工程质量</w:t>
      </w:r>
    </w:p>
    <w:p w14:paraId="499C1EA9">
      <w:pPr>
        <w:spacing w:line="360" w:lineRule="auto"/>
        <w:ind w:firstLine="560" w:firstLineChars="200"/>
        <w:jc w:val="left"/>
        <w:rPr>
          <w:rFonts w:ascii="宋体" w:cs="宋体"/>
          <w:kern w:val="0"/>
          <w:sz w:val="28"/>
          <w:szCs w:val="28"/>
        </w:rPr>
      </w:pPr>
      <w:r>
        <w:rPr>
          <w:rFonts w:ascii="宋体" w:hAnsi="宋体" w:cs="宋体"/>
          <w:kern w:val="0"/>
          <w:sz w:val="28"/>
          <w:szCs w:val="28"/>
        </w:rPr>
        <w:t>15.1</w:t>
      </w:r>
      <w:r>
        <w:rPr>
          <w:rFonts w:hint="eastAsia" w:ascii="宋体" w:hAnsi="宋体" w:cs="宋体"/>
          <w:kern w:val="0"/>
          <w:sz w:val="28"/>
          <w:szCs w:val="28"/>
        </w:rPr>
        <w:t>工程质量应当达到协议书约定的质量标准，质量标准的评定以国家或行业的质量检验评定标准为依据。因承包人原因工程质量达不到约定的质量标准，承包人承担违约责任。</w:t>
      </w:r>
    </w:p>
    <w:p w14:paraId="6B2EAA1F">
      <w:pPr>
        <w:spacing w:line="360" w:lineRule="auto"/>
        <w:ind w:firstLine="560" w:firstLineChars="200"/>
        <w:jc w:val="left"/>
        <w:rPr>
          <w:rFonts w:ascii="宋体" w:cs="宋体"/>
          <w:kern w:val="0"/>
          <w:sz w:val="28"/>
          <w:szCs w:val="28"/>
        </w:rPr>
      </w:pPr>
      <w:r>
        <w:rPr>
          <w:rFonts w:ascii="宋体" w:hAnsi="宋体" w:cs="宋体"/>
          <w:kern w:val="0"/>
          <w:sz w:val="28"/>
          <w:szCs w:val="28"/>
        </w:rPr>
        <w:t>15.2</w:t>
      </w:r>
      <w:r>
        <w:rPr>
          <w:rFonts w:hint="eastAsia" w:ascii="宋体" w:hAnsi="宋体" w:cs="宋体"/>
          <w:kern w:val="0"/>
          <w:sz w:val="28"/>
          <w:szCs w:val="28"/>
        </w:rPr>
        <w:t>双方对工程质量有争议，由双方同意的工程质量检测机构鉴定，所需费用及因此造成的损失，由责任方承担。双方均有责任，由双方根据其责任分别承担。</w:t>
      </w:r>
    </w:p>
    <w:p w14:paraId="53BC18BF">
      <w:pPr>
        <w:spacing w:line="360" w:lineRule="auto"/>
        <w:ind w:firstLine="562" w:firstLineChars="200"/>
        <w:jc w:val="left"/>
        <w:rPr>
          <w:rFonts w:ascii="宋体" w:cs="宋体"/>
          <w:b/>
          <w:kern w:val="0"/>
          <w:sz w:val="28"/>
          <w:szCs w:val="28"/>
        </w:rPr>
      </w:pPr>
      <w:r>
        <w:rPr>
          <w:rFonts w:ascii="宋体" w:hAnsi="宋体" w:cs="宋体"/>
          <w:b/>
          <w:kern w:val="0"/>
          <w:sz w:val="28"/>
          <w:szCs w:val="28"/>
        </w:rPr>
        <w:t>16</w:t>
      </w:r>
      <w:r>
        <w:rPr>
          <w:rFonts w:hint="eastAsia" w:ascii="宋体" w:hAnsi="宋体" w:cs="宋体"/>
          <w:b/>
          <w:kern w:val="0"/>
          <w:sz w:val="28"/>
          <w:szCs w:val="28"/>
        </w:rPr>
        <w:t>、检查和返工</w:t>
      </w:r>
    </w:p>
    <w:p w14:paraId="2EBE2BB2">
      <w:pPr>
        <w:spacing w:line="360" w:lineRule="auto"/>
        <w:ind w:firstLine="560" w:firstLineChars="200"/>
        <w:jc w:val="left"/>
        <w:rPr>
          <w:rFonts w:ascii="宋体" w:cs="宋体"/>
          <w:kern w:val="0"/>
          <w:sz w:val="28"/>
          <w:szCs w:val="28"/>
        </w:rPr>
      </w:pPr>
      <w:r>
        <w:rPr>
          <w:rFonts w:ascii="宋体" w:hAnsi="宋体" w:cs="宋体"/>
          <w:kern w:val="0"/>
          <w:sz w:val="28"/>
          <w:szCs w:val="28"/>
        </w:rPr>
        <w:t>16.1</w:t>
      </w:r>
      <w:r>
        <w:rPr>
          <w:rFonts w:hint="eastAsia" w:ascii="宋体" w:hAnsi="宋体" w:cs="宋体"/>
          <w:kern w:val="0"/>
          <w:sz w:val="28"/>
          <w:szCs w:val="28"/>
        </w:rPr>
        <w:t>承包人应认真按照标准、规范和设计图纸要求以及工程师依据合同发出的指令施工，随时接受工程师的检查检验，为检查检验提供便利条件。</w:t>
      </w:r>
    </w:p>
    <w:p w14:paraId="16EAF604">
      <w:pPr>
        <w:spacing w:line="360" w:lineRule="auto"/>
        <w:ind w:firstLine="560" w:firstLineChars="200"/>
        <w:jc w:val="left"/>
        <w:rPr>
          <w:rFonts w:ascii="宋体" w:cs="宋体"/>
          <w:kern w:val="0"/>
          <w:sz w:val="28"/>
          <w:szCs w:val="28"/>
        </w:rPr>
      </w:pPr>
      <w:r>
        <w:rPr>
          <w:rFonts w:ascii="宋体" w:hAnsi="宋体" w:cs="宋体"/>
          <w:kern w:val="0"/>
          <w:sz w:val="28"/>
          <w:szCs w:val="28"/>
        </w:rPr>
        <w:t>16.2</w:t>
      </w:r>
      <w:r>
        <w:rPr>
          <w:rFonts w:hint="eastAsia" w:ascii="宋体" w:hAnsi="宋体" w:cs="宋体"/>
          <w:kern w:val="0"/>
          <w:sz w:val="28"/>
          <w:szCs w:val="28"/>
        </w:rPr>
        <w:t>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105B057B">
      <w:pPr>
        <w:spacing w:line="360" w:lineRule="auto"/>
        <w:ind w:firstLine="560" w:firstLineChars="200"/>
        <w:jc w:val="left"/>
        <w:rPr>
          <w:rFonts w:ascii="宋体" w:cs="宋体"/>
          <w:kern w:val="0"/>
          <w:sz w:val="28"/>
          <w:szCs w:val="28"/>
        </w:rPr>
      </w:pPr>
      <w:r>
        <w:rPr>
          <w:rFonts w:ascii="宋体" w:hAnsi="宋体" w:cs="宋体"/>
          <w:kern w:val="0"/>
          <w:sz w:val="28"/>
          <w:szCs w:val="28"/>
        </w:rPr>
        <w:t>16.3</w:t>
      </w:r>
      <w:r>
        <w:rPr>
          <w:rFonts w:hint="eastAsia" w:ascii="宋体" w:hAnsi="宋体" w:cs="宋体"/>
          <w:kern w:val="0"/>
          <w:sz w:val="28"/>
          <w:szCs w:val="28"/>
        </w:rPr>
        <w:t>工程师的检查检验不应影响施工正常进行。如影响施工正常进行，检查检验不合格时，影响正常施工的费用由承包人承担。除此之外影响正常施工的追加合同价款由发包人承担，相应顺延工期。</w:t>
      </w:r>
    </w:p>
    <w:p w14:paraId="7DB48721">
      <w:pPr>
        <w:spacing w:line="360" w:lineRule="auto"/>
        <w:ind w:firstLine="560" w:firstLineChars="200"/>
        <w:jc w:val="left"/>
        <w:rPr>
          <w:rFonts w:ascii="宋体" w:cs="宋体"/>
          <w:kern w:val="0"/>
          <w:sz w:val="28"/>
          <w:szCs w:val="28"/>
        </w:rPr>
      </w:pPr>
      <w:r>
        <w:rPr>
          <w:rFonts w:ascii="宋体" w:hAnsi="宋体" w:cs="宋体"/>
          <w:kern w:val="0"/>
          <w:sz w:val="28"/>
          <w:szCs w:val="28"/>
        </w:rPr>
        <w:t>16.4</w:t>
      </w:r>
      <w:r>
        <w:rPr>
          <w:rFonts w:hint="eastAsia" w:ascii="宋体" w:hAnsi="宋体" w:cs="宋体"/>
          <w:kern w:val="0"/>
          <w:sz w:val="28"/>
          <w:szCs w:val="28"/>
        </w:rPr>
        <w:t>因工程师指令失误或其他非承包人原因发生的追加合同价款，由发包人承担。</w:t>
      </w:r>
    </w:p>
    <w:p w14:paraId="5CC33327">
      <w:pPr>
        <w:spacing w:line="360" w:lineRule="auto"/>
        <w:ind w:firstLine="562" w:firstLineChars="200"/>
        <w:jc w:val="left"/>
        <w:rPr>
          <w:rFonts w:ascii="宋体" w:cs="宋体"/>
          <w:b/>
          <w:kern w:val="0"/>
          <w:sz w:val="28"/>
          <w:szCs w:val="28"/>
        </w:rPr>
      </w:pPr>
      <w:r>
        <w:rPr>
          <w:rFonts w:ascii="宋体" w:hAnsi="宋体" w:cs="宋体"/>
          <w:b/>
          <w:kern w:val="0"/>
          <w:sz w:val="28"/>
          <w:szCs w:val="28"/>
        </w:rPr>
        <w:t>17</w:t>
      </w:r>
      <w:r>
        <w:rPr>
          <w:rFonts w:hint="eastAsia" w:ascii="宋体" w:hAnsi="宋体" w:cs="宋体"/>
          <w:b/>
          <w:kern w:val="0"/>
          <w:sz w:val="28"/>
          <w:szCs w:val="28"/>
        </w:rPr>
        <w:t>、隐蔽工程和中间验收</w:t>
      </w:r>
    </w:p>
    <w:p w14:paraId="391EF2CE">
      <w:pPr>
        <w:spacing w:line="360" w:lineRule="auto"/>
        <w:ind w:firstLine="560" w:firstLineChars="200"/>
        <w:jc w:val="left"/>
        <w:rPr>
          <w:rFonts w:ascii="宋体" w:cs="宋体"/>
          <w:kern w:val="0"/>
          <w:sz w:val="28"/>
          <w:szCs w:val="28"/>
        </w:rPr>
      </w:pPr>
      <w:r>
        <w:rPr>
          <w:rFonts w:ascii="宋体" w:hAnsi="宋体" w:cs="宋体"/>
          <w:kern w:val="0"/>
          <w:sz w:val="28"/>
          <w:szCs w:val="28"/>
        </w:rPr>
        <w:t>17.1</w:t>
      </w:r>
      <w:r>
        <w:rPr>
          <w:rFonts w:hint="eastAsia" w:ascii="宋体" w:hAnsi="宋体" w:cs="宋体"/>
          <w:kern w:val="0"/>
          <w:sz w:val="28"/>
          <w:szCs w:val="28"/>
        </w:rPr>
        <w:t>工程具备隐蔽条件或达到专用条款约定的中间验收部位，承包人进行自检，并在隐蔽或中间验收前</w:t>
      </w:r>
      <w:r>
        <w:rPr>
          <w:rFonts w:ascii="宋体" w:hAnsi="宋体" w:cs="宋体"/>
          <w:kern w:val="0"/>
          <w:sz w:val="28"/>
          <w:szCs w:val="28"/>
        </w:rPr>
        <w:t>48</w:t>
      </w:r>
      <w:r>
        <w:rPr>
          <w:rFonts w:hint="eastAsia" w:ascii="宋体" w:hAnsi="宋体" w:cs="宋体"/>
          <w:kern w:val="0"/>
          <w:sz w:val="28"/>
          <w:szCs w:val="28"/>
        </w:rPr>
        <w:t>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0BF61853">
      <w:pPr>
        <w:spacing w:line="360" w:lineRule="auto"/>
        <w:ind w:firstLine="560" w:firstLineChars="200"/>
        <w:jc w:val="left"/>
        <w:rPr>
          <w:rFonts w:ascii="宋体" w:cs="宋体"/>
          <w:kern w:val="0"/>
          <w:sz w:val="28"/>
          <w:szCs w:val="28"/>
        </w:rPr>
      </w:pPr>
      <w:r>
        <w:rPr>
          <w:rFonts w:ascii="宋体" w:hAnsi="宋体" w:cs="宋体"/>
          <w:kern w:val="0"/>
          <w:sz w:val="28"/>
          <w:szCs w:val="28"/>
        </w:rPr>
        <w:t>17.2</w:t>
      </w:r>
      <w:r>
        <w:rPr>
          <w:rFonts w:hint="eastAsia" w:ascii="宋体" w:hAnsi="宋体" w:cs="宋体"/>
          <w:kern w:val="0"/>
          <w:sz w:val="28"/>
          <w:szCs w:val="28"/>
        </w:rPr>
        <w:t>工程师不能按时进行验收，应在验收前</w:t>
      </w:r>
      <w:r>
        <w:rPr>
          <w:rFonts w:ascii="宋体" w:hAnsi="宋体" w:cs="宋体"/>
          <w:kern w:val="0"/>
          <w:sz w:val="28"/>
          <w:szCs w:val="28"/>
        </w:rPr>
        <w:t>24</w:t>
      </w:r>
      <w:r>
        <w:rPr>
          <w:rFonts w:hint="eastAsia" w:ascii="宋体" w:hAnsi="宋体" w:cs="宋体"/>
          <w:kern w:val="0"/>
          <w:sz w:val="28"/>
          <w:szCs w:val="28"/>
        </w:rPr>
        <w:t>小时以书面形式向承包人提出延期要求，延期不能超过</w:t>
      </w:r>
      <w:r>
        <w:rPr>
          <w:rFonts w:ascii="宋体" w:hAnsi="宋体" w:cs="宋体"/>
          <w:kern w:val="0"/>
          <w:sz w:val="28"/>
          <w:szCs w:val="28"/>
        </w:rPr>
        <w:t>48</w:t>
      </w:r>
      <w:r>
        <w:rPr>
          <w:rFonts w:hint="eastAsia" w:ascii="宋体" w:hAnsi="宋体" w:cs="宋体"/>
          <w:kern w:val="0"/>
          <w:sz w:val="28"/>
          <w:szCs w:val="28"/>
        </w:rPr>
        <w:t>小时。工程师未能按以上时间提出延期要求，不进行验收，承包人可自行组织验收，工程师应承认验收记录。</w:t>
      </w:r>
    </w:p>
    <w:p w14:paraId="1E76CA67">
      <w:pPr>
        <w:spacing w:line="360" w:lineRule="auto"/>
        <w:ind w:firstLine="560" w:firstLineChars="200"/>
        <w:jc w:val="left"/>
        <w:rPr>
          <w:rFonts w:ascii="宋体" w:cs="宋体"/>
          <w:kern w:val="0"/>
          <w:sz w:val="28"/>
          <w:szCs w:val="28"/>
        </w:rPr>
      </w:pPr>
      <w:r>
        <w:rPr>
          <w:rFonts w:ascii="宋体" w:hAnsi="宋体" w:cs="宋体"/>
          <w:kern w:val="0"/>
          <w:sz w:val="28"/>
          <w:szCs w:val="28"/>
        </w:rPr>
        <w:t>17.3</w:t>
      </w:r>
      <w:r>
        <w:rPr>
          <w:rFonts w:hint="eastAsia" w:ascii="宋体" w:hAnsi="宋体" w:cs="宋体"/>
          <w:kern w:val="0"/>
          <w:sz w:val="28"/>
          <w:szCs w:val="28"/>
        </w:rPr>
        <w:t>经工程师验收，工程质量符合标准、规范和设计图纸等要求，验收</w:t>
      </w:r>
      <w:r>
        <w:rPr>
          <w:rFonts w:ascii="宋体" w:hAnsi="宋体" w:cs="宋体"/>
          <w:kern w:val="0"/>
          <w:sz w:val="28"/>
          <w:szCs w:val="28"/>
        </w:rPr>
        <w:t>24</w:t>
      </w:r>
      <w:r>
        <w:rPr>
          <w:rFonts w:hint="eastAsia" w:ascii="宋体" w:hAnsi="宋体" w:cs="宋体"/>
          <w:kern w:val="0"/>
          <w:sz w:val="28"/>
          <w:szCs w:val="28"/>
        </w:rPr>
        <w:t>小时后，工程师不在验收记录上签字，视为工程师已经认可验收记录，承包人可进行隐蔽或继续施工。</w:t>
      </w:r>
    </w:p>
    <w:p w14:paraId="7DACE220">
      <w:pPr>
        <w:spacing w:line="360" w:lineRule="auto"/>
        <w:ind w:firstLine="562" w:firstLineChars="200"/>
        <w:jc w:val="left"/>
        <w:rPr>
          <w:rFonts w:ascii="宋体" w:cs="宋体"/>
          <w:b/>
          <w:kern w:val="0"/>
          <w:sz w:val="28"/>
          <w:szCs w:val="28"/>
        </w:rPr>
      </w:pPr>
      <w:r>
        <w:rPr>
          <w:rFonts w:ascii="宋体" w:hAnsi="宋体" w:cs="宋体"/>
          <w:b/>
          <w:kern w:val="0"/>
          <w:sz w:val="28"/>
          <w:szCs w:val="28"/>
        </w:rPr>
        <w:t>18</w:t>
      </w:r>
      <w:r>
        <w:rPr>
          <w:rFonts w:hint="eastAsia" w:ascii="宋体" w:hAnsi="宋体" w:cs="宋体"/>
          <w:b/>
          <w:kern w:val="0"/>
          <w:sz w:val="28"/>
          <w:szCs w:val="28"/>
        </w:rPr>
        <w:t>、重新检验</w:t>
      </w:r>
    </w:p>
    <w:p w14:paraId="1101B0C9">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14:paraId="438C4AE6">
      <w:pPr>
        <w:spacing w:line="360" w:lineRule="auto"/>
        <w:ind w:firstLine="562" w:firstLineChars="200"/>
        <w:jc w:val="left"/>
        <w:rPr>
          <w:rFonts w:ascii="宋体" w:cs="宋体"/>
          <w:b/>
          <w:kern w:val="0"/>
          <w:sz w:val="28"/>
          <w:szCs w:val="28"/>
        </w:rPr>
      </w:pPr>
      <w:r>
        <w:rPr>
          <w:rFonts w:ascii="宋体" w:hAnsi="宋体" w:cs="宋体"/>
          <w:b/>
          <w:kern w:val="0"/>
          <w:sz w:val="28"/>
          <w:szCs w:val="28"/>
        </w:rPr>
        <w:t>19</w:t>
      </w:r>
      <w:r>
        <w:rPr>
          <w:rFonts w:hint="eastAsia" w:ascii="宋体" w:hAnsi="宋体" w:cs="宋体"/>
          <w:b/>
          <w:kern w:val="0"/>
          <w:sz w:val="28"/>
          <w:szCs w:val="28"/>
        </w:rPr>
        <w:t>、工程试车</w:t>
      </w:r>
    </w:p>
    <w:p w14:paraId="31ED2C06">
      <w:pPr>
        <w:spacing w:line="360" w:lineRule="auto"/>
        <w:ind w:firstLine="560" w:firstLineChars="200"/>
        <w:jc w:val="left"/>
        <w:rPr>
          <w:rFonts w:ascii="宋体" w:cs="宋体"/>
          <w:kern w:val="0"/>
          <w:sz w:val="28"/>
          <w:szCs w:val="28"/>
        </w:rPr>
      </w:pPr>
      <w:r>
        <w:rPr>
          <w:rFonts w:ascii="宋体" w:hAnsi="宋体" w:cs="宋体"/>
          <w:kern w:val="0"/>
          <w:sz w:val="28"/>
          <w:szCs w:val="28"/>
        </w:rPr>
        <w:t>19.1</w:t>
      </w:r>
      <w:r>
        <w:rPr>
          <w:rFonts w:hint="eastAsia" w:ascii="宋体" w:hAnsi="宋体" w:cs="宋体"/>
          <w:kern w:val="0"/>
          <w:sz w:val="28"/>
          <w:szCs w:val="28"/>
        </w:rPr>
        <w:t>双方约定需要试车的，试车内容应与承包人承包的安装范围相一致。</w:t>
      </w:r>
    </w:p>
    <w:p w14:paraId="7D0448DD">
      <w:pPr>
        <w:spacing w:line="360" w:lineRule="auto"/>
        <w:ind w:firstLine="560" w:firstLineChars="200"/>
        <w:jc w:val="left"/>
        <w:rPr>
          <w:rFonts w:ascii="宋体" w:cs="宋体"/>
          <w:kern w:val="0"/>
          <w:sz w:val="28"/>
          <w:szCs w:val="28"/>
        </w:rPr>
      </w:pPr>
      <w:r>
        <w:rPr>
          <w:rFonts w:ascii="宋体" w:hAnsi="宋体" w:cs="宋体"/>
          <w:kern w:val="0"/>
          <w:sz w:val="28"/>
          <w:szCs w:val="28"/>
        </w:rPr>
        <w:t>19.2</w:t>
      </w:r>
      <w:r>
        <w:rPr>
          <w:rFonts w:hint="eastAsia" w:ascii="宋体" w:hAnsi="宋体" w:cs="宋体"/>
          <w:kern w:val="0"/>
          <w:sz w:val="28"/>
          <w:szCs w:val="28"/>
        </w:rPr>
        <w:t>设备安装工程具备单机无负荷试车条件，承包人组织试车，并在试车前</w:t>
      </w:r>
      <w:r>
        <w:rPr>
          <w:rFonts w:ascii="宋体" w:hAnsi="宋体" w:cs="宋体"/>
          <w:kern w:val="0"/>
          <w:sz w:val="28"/>
          <w:szCs w:val="28"/>
        </w:rPr>
        <w:t>48</w:t>
      </w:r>
      <w:r>
        <w:rPr>
          <w:rFonts w:hint="eastAsia" w:ascii="宋体" w:hAnsi="宋体" w:cs="宋体"/>
          <w:kern w:val="0"/>
          <w:sz w:val="28"/>
          <w:szCs w:val="28"/>
        </w:rPr>
        <w:t>小时以书面形式通知工程师。通知包括试车内容、时间、地点。承包人准备试车记录，发包人根据承包人要求为试车提供必要条件。试车合格，工程师在试车记录上签字。</w:t>
      </w:r>
    </w:p>
    <w:p w14:paraId="552285EF">
      <w:pPr>
        <w:spacing w:line="360" w:lineRule="auto"/>
        <w:ind w:firstLine="560" w:firstLineChars="200"/>
        <w:jc w:val="left"/>
        <w:rPr>
          <w:rFonts w:ascii="宋体" w:cs="宋体"/>
          <w:kern w:val="0"/>
          <w:sz w:val="28"/>
          <w:szCs w:val="28"/>
        </w:rPr>
      </w:pPr>
      <w:r>
        <w:rPr>
          <w:rFonts w:ascii="宋体" w:hAnsi="宋体" w:cs="宋体"/>
          <w:kern w:val="0"/>
          <w:sz w:val="28"/>
          <w:szCs w:val="28"/>
        </w:rPr>
        <w:t>19.3</w:t>
      </w:r>
      <w:r>
        <w:rPr>
          <w:rFonts w:hint="eastAsia" w:ascii="宋体" w:hAnsi="宋体" w:cs="宋体"/>
          <w:kern w:val="0"/>
          <w:sz w:val="28"/>
          <w:szCs w:val="28"/>
        </w:rPr>
        <w:t>工程师不能按时参加试车，须在开始试车前</w:t>
      </w:r>
      <w:r>
        <w:rPr>
          <w:rFonts w:ascii="宋体" w:hAnsi="宋体" w:cs="宋体"/>
          <w:kern w:val="0"/>
          <w:sz w:val="28"/>
          <w:szCs w:val="28"/>
        </w:rPr>
        <w:t>24</w:t>
      </w:r>
      <w:r>
        <w:rPr>
          <w:rFonts w:hint="eastAsia" w:ascii="宋体" w:hAnsi="宋体" w:cs="宋体"/>
          <w:kern w:val="0"/>
          <w:sz w:val="28"/>
          <w:szCs w:val="28"/>
        </w:rPr>
        <w:t>小时以书面形式向承包人提出延期要求，延期不能超过</w:t>
      </w:r>
      <w:r>
        <w:rPr>
          <w:rFonts w:ascii="宋体" w:hAnsi="宋体" w:cs="宋体"/>
          <w:kern w:val="0"/>
          <w:sz w:val="28"/>
          <w:szCs w:val="28"/>
        </w:rPr>
        <w:t>48</w:t>
      </w:r>
      <w:r>
        <w:rPr>
          <w:rFonts w:hint="eastAsia" w:ascii="宋体" w:hAnsi="宋体" w:cs="宋体"/>
          <w:kern w:val="0"/>
          <w:sz w:val="28"/>
          <w:szCs w:val="28"/>
        </w:rPr>
        <w:t>小时。工程师未能按以上时间提出延期要求，不参加试车，应承认试车记录。</w:t>
      </w:r>
    </w:p>
    <w:p w14:paraId="02F90F18">
      <w:pPr>
        <w:spacing w:line="360" w:lineRule="auto"/>
        <w:ind w:firstLine="560" w:firstLineChars="200"/>
        <w:jc w:val="left"/>
        <w:rPr>
          <w:rFonts w:ascii="宋体" w:cs="宋体"/>
          <w:kern w:val="0"/>
          <w:sz w:val="28"/>
          <w:szCs w:val="28"/>
        </w:rPr>
      </w:pPr>
      <w:r>
        <w:rPr>
          <w:rFonts w:ascii="宋体" w:hAnsi="宋体" w:cs="宋体"/>
          <w:kern w:val="0"/>
          <w:sz w:val="28"/>
          <w:szCs w:val="28"/>
        </w:rPr>
        <w:t>19.4</w:t>
      </w:r>
      <w:r>
        <w:rPr>
          <w:rFonts w:hint="eastAsia" w:ascii="宋体" w:hAnsi="宋体" w:cs="宋体"/>
          <w:kern w:val="0"/>
          <w:sz w:val="28"/>
          <w:szCs w:val="28"/>
        </w:rPr>
        <w:t>设备安装工程具备无负荷联动试车条件，发包人组织试车，并在试车前</w:t>
      </w:r>
      <w:r>
        <w:rPr>
          <w:rFonts w:ascii="宋体" w:hAnsi="宋体" w:cs="宋体"/>
          <w:kern w:val="0"/>
          <w:sz w:val="28"/>
          <w:szCs w:val="28"/>
        </w:rPr>
        <w:t>48</w:t>
      </w:r>
      <w:r>
        <w:rPr>
          <w:rFonts w:hint="eastAsia" w:ascii="宋体" w:hAnsi="宋体" w:cs="宋体"/>
          <w:kern w:val="0"/>
          <w:sz w:val="28"/>
          <w:szCs w:val="28"/>
        </w:rPr>
        <w:t>小时以书面形式通知承包人。通知包括试车内容、时间、地点和对承包人的要求，承包人按要求做好准备工作。试车合格，双方在试车记录上签字。</w:t>
      </w:r>
    </w:p>
    <w:p w14:paraId="5CA685BF">
      <w:pPr>
        <w:spacing w:line="360" w:lineRule="auto"/>
        <w:ind w:firstLine="560" w:firstLineChars="200"/>
        <w:jc w:val="left"/>
        <w:rPr>
          <w:rFonts w:ascii="宋体" w:cs="宋体"/>
          <w:kern w:val="0"/>
          <w:sz w:val="28"/>
          <w:szCs w:val="28"/>
        </w:rPr>
      </w:pPr>
      <w:r>
        <w:rPr>
          <w:rFonts w:ascii="宋体" w:hAnsi="宋体" w:cs="宋体"/>
          <w:kern w:val="0"/>
          <w:sz w:val="28"/>
          <w:szCs w:val="28"/>
        </w:rPr>
        <w:t>19.5</w:t>
      </w:r>
      <w:r>
        <w:rPr>
          <w:rFonts w:hint="eastAsia" w:ascii="宋体" w:hAnsi="宋体" w:cs="宋体"/>
          <w:kern w:val="0"/>
          <w:sz w:val="28"/>
          <w:szCs w:val="28"/>
        </w:rPr>
        <w:t>双方责任</w:t>
      </w:r>
    </w:p>
    <w:p w14:paraId="5672941A">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）由于设计原因试车达不到验收要求，发包人应要求设计单位修改设计，承包人按修改后的设计重新安装。发包人承担修改设计、拆除及重新安装的全部费用和追加合同价款，工期相应顺延。</w:t>
      </w:r>
    </w:p>
    <w:p w14:paraId="5D445F41">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由于设备制造原因试车达不到验收要求，由该设备采购一方负责重新购置或修理，承包人负责拆除和重新安装。设备由承包人采购的，由承包人承担修理或重新购置、拆除及重新安装的费用，工期不予顺延；设备由发包人采购的或由发包人认质认价，承包人采购的，发包人承担上述各项追加合同价款，工期相应顺延。</w:t>
      </w:r>
    </w:p>
    <w:p w14:paraId="1153C188">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）由于承包人施工原因试车达不到验收要求，承包人按工程师要求重新安装和试车，并承担重新安装和试车的费用，工期不予顺延。</w:t>
      </w:r>
    </w:p>
    <w:p w14:paraId="5DE693E1">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）试车费用除已包括在合同价款之内或专用条款另有约定外，均由发包人承担。</w:t>
      </w:r>
    </w:p>
    <w:p w14:paraId="0D15D782">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）工程师在试车合格后不在试车记录上签字，试车结束</w:t>
      </w:r>
      <w:r>
        <w:rPr>
          <w:rFonts w:ascii="宋体" w:hAnsi="宋体" w:cs="宋体"/>
          <w:kern w:val="0"/>
          <w:sz w:val="28"/>
          <w:szCs w:val="28"/>
        </w:rPr>
        <w:t>24</w:t>
      </w:r>
      <w:r>
        <w:rPr>
          <w:rFonts w:hint="eastAsia" w:ascii="宋体" w:hAnsi="宋体" w:cs="宋体"/>
          <w:kern w:val="0"/>
          <w:sz w:val="28"/>
          <w:szCs w:val="28"/>
        </w:rPr>
        <w:t>小时后，视为工程师已经认可试车记录，承包人可继续施工或办理竣工手续。</w:t>
      </w:r>
    </w:p>
    <w:p w14:paraId="1E471FBA">
      <w:pPr>
        <w:spacing w:line="360" w:lineRule="auto"/>
        <w:ind w:firstLine="560" w:firstLineChars="200"/>
        <w:jc w:val="left"/>
        <w:rPr>
          <w:rFonts w:ascii="宋体" w:cs="宋体"/>
          <w:kern w:val="0"/>
          <w:sz w:val="28"/>
          <w:szCs w:val="28"/>
        </w:rPr>
      </w:pPr>
      <w:r>
        <w:rPr>
          <w:rFonts w:ascii="宋体" w:hAnsi="宋体" w:cs="宋体"/>
          <w:kern w:val="0"/>
          <w:sz w:val="28"/>
          <w:szCs w:val="28"/>
        </w:rPr>
        <w:t>19.6</w:t>
      </w:r>
      <w:r>
        <w:rPr>
          <w:rFonts w:hint="eastAsia" w:ascii="宋体" w:hAnsi="宋体" w:cs="宋体"/>
          <w:kern w:val="0"/>
          <w:sz w:val="28"/>
          <w:szCs w:val="28"/>
        </w:rPr>
        <w:t>投料试车应在工程竣工验收后由发包人负责，如发包人要求在工程竣工验收前进行或需要承包人配合时，应征得承包人同意，另行签订补充协议。</w:t>
      </w:r>
    </w:p>
    <w:p w14:paraId="3DE303A4">
      <w:pPr>
        <w:spacing w:line="360" w:lineRule="auto"/>
        <w:ind w:firstLine="2502" w:firstLineChars="890"/>
        <w:rPr>
          <w:rFonts w:ascii="宋体" w:cs="宋体"/>
          <w:b/>
          <w:kern w:val="0"/>
          <w:sz w:val="28"/>
          <w:szCs w:val="28"/>
        </w:rPr>
      </w:pPr>
      <w:r>
        <w:rPr>
          <w:rFonts w:hint="eastAsia" w:ascii="宋体" w:hAnsi="宋体" w:cs="宋体"/>
          <w:b/>
          <w:kern w:val="0"/>
          <w:sz w:val="28"/>
          <w:szCs w:val="28"/>
        </w:rPr>
        <w:t>五、安全防护、文明施工</w:t>
      </w:r>
    </w:p>
    <w:p w14:paraId="1471362F">
      <w:pPr>
        <w:spacing w:line="360" w:lineRule="auto"/>
        <w:ind w:firstLine="562" w:firstLineChars="200"/>
        <w:jc w:val="left"/>
        <w:rPr>
          <w:rFonts w:ascii="宋体" w:cs="宋体"/>
          <w:b/>
          <w:kern w:val="0"/>
          <w:sz w:val="28"/>
          <w:szCs w:val="28"/>
        </w:rPr>
      </w:pPr>
      <w:r>
        <w:rPr>
          <w:rFonts w:ascii="宋体" w:hAnsi="宋体" w:cs="宋体"/>
          <w:b/>
          <w:kern w:val="0"/>
          <w:sz w:val="28"/>
          <w:szCs w:val="28"/>
        </w:rPr>
        <w:t>20</w:t>
      </w:r>
      <w:r>
        <w:rPr>
          <w:rFonts w:hint="eastAsia" w:ascii="宋体" w:hAnsi="宋体" w:cs="宋体"/>
          <w:b/>
          <w:kern w:val="0"/>
          <w:sz w:val="28"/>
          <w:szCs w:val="28"/>
        </w:rPr>
        <w:t>、发包人责任</w:t>
      </w:r>
    </w:p>
    <w:p w14:paraId="53865187">
      <w:pPr>
        <w:spacing w:line="360" w:lineRule="auto"/>
        <w:ind w:firstLine="560" w:firstLineChars="200"/>
        <w:jc w:val="left"/>
        <w:rPr>
          <w:rFonts w:ascii="宋体" w:cs="宋体"/>
          <w:kern w:val="0"/>
          <w:sz w:val="28"/>
          <w:szCs w:val="28"/>
        </w:rPr>
      </w:pPr>
      <w:r>
        <w:rPr>
          <w:rFonts w:ascii="宋体" w:hAnsi="宋体" w:cs="宋体"/>
          <w:kern w:val="0"/>
          <w:sz w:val="28"/>
          <w:szCs w:val="28"/>
        </w:rPr>
        <w:t>20.1</w:t>
      </w:r>
      <w:r>
        <w:rPr>
          <w:rFonts w:hint="eastAsia" w:ascii="宋体" w:hAnsi="宋体" w:cs="宋体"/>
          <w:kern w:val="0"/>
          <w:sz w:val="28"/>
          <w:szCs w:val="28"/>
        </w:rPr>
        <w:t>　发包人应遵守安全防护和文明施工的规定，督促承包人落实安全防护、文明施工措施，并按规定支付安全防护、文明施工措施费。</w:t>
      </w:r>
    </w:p>
    <w:p w14:paraId="1EB14C93">
      <w:pPr>
        <w:spacing w:line="360" w:lineRule="auto"/>
        <w:ind w:firstLine="560" w:firstLineChars="200"/>
        <w:jc w:val="left"/>
        <w:rPr>
          <w:rFonts w:ascii="宋体" w:cs="宋体"/>
          <w:kern w:val="0"/>
          <w:sz w:val="28"/>
          <w:szCs w:val="28"/>
        </w:rPr>
      </w:pPr>
      <w:r>
        <w:rPr>
          <w:rFonts w:ascii="宋体" w:hAnsi="宋体" w:cs="宋体"/>
          <w:kern w:val="0"/>
          <w:sz w:val="28"/>
          <w:szCs w:val="28"/>
        </w:rPr>
        <w:t>20.2</w:t>
      </w:r>
      <w:r>
        <w:rPr>
          <w:rFonts w:hint="eastAsia" w:ascii="宋体" w:hAnsi="宋体" w:cs="宋体"/>
          <w:kern w:val="0"/>
          <w:sz w:val="28"/>
          <w:szCs w:val="28"/>
        </w:rPr>
        <w:t>　发包人应对其在施工现场人员进行安全防护、文明施工教育，并对他们的安全负责。</w:t>
      </w:r>
    </w:p>
    <w:p w14:paraId="0F2F5EB4">
      <w:pPr>
        <w:spacing w:line="360" w:lineRule="auto"/>
        <w:ind w:firstLine="560" w:firstLineChars="200"/>
        <w:jc w:val="left"/>
        <w:rPr>
          <w:rFonts w:ascii="宋体" w:cs="宋体"/>
          <w:kern w:val="0"/>
          <w:sz w:val="28"/>
          <w:szCs w:val="28"/>
        </w:rPr>
      </w:pPr>
      <w:r>
        <w:rPr>
          <w:rFonts w:ascii="宋体" w:hAnsi="宋体" w:cs="宋体"/>
          <w:kern w:val="0"/>
          <w:sz w:val="28"/>
          <w:szCs w:val="28"/>
        </w:rPr>
        <w:t>20.3</w:t>
      </w:r>
      <w:r>
        <w:rPr>
          <w:rFonts w:hint="eastAsia" w:ascii="宋体" w:hAnsi="宋体" w:cs="宋体"/>
          <w:kern w:val="0"/>
          <w:sz w:val="28"/>
          <w:szCs w:val="28"/>
        </w:rPr>
        <w:t>　在合同工程实施、完成及保修期间，发包人不得要求承包人违反安全生产、文明施工规定和强制性标准规范进行施工；不得明示或暗示承包人购买、租赁、使用不符合安全施工要求的安全防护用具、机械设备、施工机具及配件、消防设施和器材。</w:t>
      </w:r>
    </w:p>
    <w:p w14:paraId="061167A2">
      <w:pPr>
        <w:spacing w:line="360" w:lineRule="auto"/>
        <w:ind w:firstLine="560" w:firstLineChars="200"/>
        <w:jc w:val="left"/>
        <w:rPr>
          <w:rFonts w:ascii="宋体" w:cs="宋体"/>
          <w:kern w:val="0"/>
          <w:sz w:val="28"/>
          <w:szCs w:val="28"/>
        </w:rPr>
      </w:pPr>
      <w:r>
        <w:rPr>
          <w:rFonts w:ascii="宋体" w:hAnsi="宋体" w:cs="宋体"/>
          <w:kern w:val="0"/>
          <w:sz w:val="28"/>
          <w:szCs w:val="28"/>
        </w:rPr>
        <w:t>20.4</w:t>
      </w:r>
      <w:r>
        <w:rPr>
          <w:rFonts w:hint="eastAsia" w:ascii="宋体" w:hAnsi="宋体" w:cs="宋体"/>
          <w:kern w:val="0"/>
          <w:sz w:val="28"/>
          <w:szCs w:val="28"/>
        </w:rPr>
        <w:t>　发包人违反上述规定或由于发包人原因导致安全事故的，由发包人承担相应责任和费用，顺延延误的工期。</w:t>
      </w:r>
    </w:p>
    <w:p w14:paraId="15F2E49E">
      <w:pPr>
        <w:spacing w:line="360" w:lineRule="auto"/>
        <w:ind w:firstLine="562" w:firstLineChars="200"/>
        <w:jc w:val="left"/>
        <w:rPr>
          <w:rFonts w:ascii="宋体" w:cs="宋体"/>
          <w:b/>
          <w:kern w:val="0"/>
          <w:sz w:val="28"/>
          <w:szCs w:val="28"/>
        </w:rPr>
      </w:pPr>
      <w:r>
        <w:rPr>
          <w:rFonts w:ascii="宋体" w:hAnsi="宋体" w:cs="宋体"/>
          <w:b/>
          <w:kern w:val="0"/>
          <w:sz w:val="28"/>
          <w:szCs w:val="28"/>
        </w:rPr>
        <w:t>21</w:t>
      </w:r>
      <w:r>
        <w:rPr>
          <w:rFonts w:hint="eastAsia" w:ascii="宋体" w:hAnsi="宋体" w:cs="宋体"/>
          <w:b/>
          <w:kern w:val="0"/>
          <w:sz w:val="28"/>
          <w:szCs w:val="28"/>
        </w:rPr>
        <w:t>、承包人责任</w:t>
      </w:r>
    </w:p>
    <w:p w14:paraId="304DA342">
      <w:pPr>
        <w:spacing w:line="360" w:lineRule="auto"/>
        <w:ind w:firstLine="560" w:firstLineChars="200"/>
        <w:jc w:val="left"/>
        <w:rPr>
          <w:rFonts w:ascii="宋体" w:cs="宋体"/>
          <w:kern w:val="0"/>
          <w:sz w:val="28"/>
          <w:szCs w:val="28"/>
        </w:rPr>
      </w:pPr>
      <w:r>
        <w:rPr>
          <w:rFonts w:ascii="宋体" w:hAnsi="宋体" w:cs="宋体"/>
          <w:kern w:val="0"/>
          <w:sz w:val="28"/>
          <w:szCs w:val="28"/>
        </w:rPr>
        <w:t>21.1</w:t>
      </w:r>
      <w:r>
        <w:rPr>
          <w:rFonts w:hint="eastAsia" w:ascii="宋体" w:hAnsi="宋体" w:cs="宋体"/>
          <w:kern w:val="0"/>
          <w:sz w:val="28"/>
          <w:szCs w:val="28"/>
        </w:rPr>
        <w:t>　承包人应遵守安全防护和文明施工的规定，建立健全安全防护和文明施工的制度，对其在施工现场人员进行安全防护、文明施工教育，并对他们的安全负责。</w:t>
      </w:r>
    </w:p>
    <w:p w14:paraId="0AE1F572">
      <w:pPr>
        <w:spacing w:line="360" w:lineRule="auto"/>
        <w:ind w:firstLine="560" w:firstLineChars="200"/>
        <w:jc w:val="left"/>
        <w:rPr>
          <w:rFonts w:ascii="宋体" w:cs="宋体"/>
          <w:kern w:val="0"/>
          <w:sz w:val="28"/>
          <w:szCs w:val="28"/>
        </w:rPr>
      </w:pPr>
      <w:r>
        <w:rPr>
          <w:rFonts w:ascii="宋体" w:hAnsi="宋体" w:cs="宋体"/>
          <w:kern w:val="0"/>
          <w:sz w:val="28"/>
          <w:szCs w:val="28"/>
        </w:rPr>
        <w:t>21.2</w:t>
      </w:r>
      <w:r>
        <w:rPr>
          <w:rFonts w:hint="eastAsia" w:ascii="宋体" w:hAnsi="宋体" w:cs="宋体"/>
          <w:kern w:val="0"/>
          <w:sz w:val="28"/>
          <w:szCs w:val="28"/>
        </w:rPr>
        <w:t>　完善安全防护和文明施工条件，严格按照安全防护和文明施工的规定组织施工，采取必要的安全防护措施，消除事故隐患，自觉接受和配合依法实施的监督检查。</w:t>
      </w:r>
    </w:p>
    <w:p w14:paraId="1B9DF85D">
      <w:pPr>
        <w:spacing w:line="360" w:lineRule="auto"/>
        <w:ind w:firstLine="560" w:firstLineChars="200"/>
        <w:jc w:val="left"/>
        <w:rPr>
          <w:rFonts w:ascii="宋体"/>
          <w:kern w:val="0"/>
          <w:sz w:val="28"/>
          <w:szCs w:val="28"/>
        </w:rPr>
      </w:pPr>
      <w:r>
        <w:rPr>
          <w:rFonts w:ascii="宋体" w:hAnsi="宋体"/>
          <w:kern w:val="0"/>
          <w:sz w:val="28"/>
          <w:szCs w:val="28"/>
        </w:rPr>
        <w:t>21.3</w:t>
      </w:r>
      <w:r>
        <w:rPr>
          <w:rFonts w:hint="eastAsia" w:ascii="宋体" w:hAnsi="宋体"/>
          <w:kern w:val="0"/>
          <w:sz w:val="28"/>
          <w:szCs w:val="28"/>
        </w:rPr>
        <w:t>　在合同工程实施、完成及保修期间，承包人应做好施工现场的安全警示标志、道路及场地的硬化与必要的绿化、安全通道的合理布置、材料与设备的存放与保管、消防设施的齐全有效、现场垃圾的存放与清运、施工现场的照明与防护以及政府有关部门关于安全防护、文明施工规定的其它工作等。</w:t>
      </w:r>
    </w:p>
    <w:p w14:paraId="5608CFF7">
      <w:pPr>
        <w:spacing w:line="360" w:lineRule="auto"/>
        <w:ind w:firstLine="560" w:firstLineChars="200"/>
        <w:jc w:val="left"/>
        <w:rPr>
          <w:rFonts w:ascii="宋体"/>
          <w:kern w:val="0"/>
          <w:sz w:val="28"/>
          <w:szCs w:val="28"/>
        </w:rPr>
      </w:pPr>
      <w:r>
        <w:rPr>
          <w:rFonts w:ascii="宋体" w:hAnsi="宋体" w:cs="宋体"/>
          <w:kern w:val="0"/>
          <w:sz w:val="28"/>
          <w:szCs w:val="28"/>
        </w:rPr>
        <w:t>21.4</w:t>
      </w:r>
      <w:r>
        <w:rPr>
          <w:rFonts w:hint="eastAsia" w:ascii="宋体" w:hAnsi="宋体" w:cs="宋体"/>
          <w:kern w:val="0"/>
          <w:sz w:val="28"/>
          <w:szCs w:val="28"/>
        </w:rPr>
        <w:t>　应按规定的范围使用安全文明措施费，</w:t>
      </w:r>
      <w:r>
        <w:rPr>
          <w:rFonts w:hint="eastAsia" w:ascii="宋体" w:hAnsi="宋体"/>
          <w:kern w:val="0"/>
          <w:sz w:val="28"/>
          <w:szCs w:val="28"/>
        </w:rPr>
        <w:t>保证专款专用，不得挪作它用。</w:t>
      </w:r>
    </w:p>
    <w:p w14:paraId="01ACA6E6">
      <w:pPr>
        <w:spacing w:line="360" w:lineRule="auto"/>
        <w:ind w:firstLine="560" w:firstLineChars="200"/>
        <w:jc w:val="left"/>
        <w:rPr>
          <w:rFonts w:ascii="宋体"/>
          <w:kern w:val="0"/>
          <w:sz w:val="28"/>
          <w:szCs w:val="28"/>
        </w:rPr>
      </w:pPr>
      <w:r>
        <w:rPr>
          <w:rFonts w:ascii="宋体" w:hAnsi="宋体"/>
          <w:kern w:val="0"/>
          <w:sz w:val="28"/>
          <w:szCs w:val="28"/>
        </w:rPr>
        <w:t>21.5</w:t>
      </w:r>
      <w:r>
        <w:rPr>
          <w:rFonts w:hint="eastAsia" w:ascii="宋体" w:hAnsi="宋体"/>
          <w:kern w:val="0"/>
          <w:sz w:val="28"/>
          <w:szCs w:val="28"/>
        </w:rPr>
        <w:t>　承包人对合同工程的安全施工负责，并应及时、如实报告生产安全事故。承包人违反上述规定或由于承包人原因造成的安全事故，由承包人承担相应责任和费用，工期不予顺延。</w:t>
      </w:r>
    </w:p>
    <w:p w14:paraId="3E898709">
      <w:pPr>
        <w:spacing w:line="360" w:lineRule="auto"/>
        <w:ind w:firstLine="562" w:firstLineChars="200"/>
        <w:jc w:val="left"/>
        <w:rPr>
          <w:rFonts w:ascii="宋体"/>
          <w:kern w:val="0"/>
          <w:sz w:val="28"/>
          <w:szCs w:val="28"/>
        </w:rPr>
      </w:pPr>
      <w:r>
        <w:rPr>
          <w:rFonts w:ascii="宋体" w:hAnsi="宋体" w:cs="宋体"/>
          <w:b/>
          <w:kern w:val="0"/>
          <w:sz w:val="28"/>
          <w:szCs w:val="28"/>
        </w:rPr>
        <w:t>22</w:t>
      </w:r>
      <w:r>
        <w:rPr>
          <w:rFonts w:hint="eastAsia" w:ascii="宋体" w:hAnsi="宋体" w:cs="宋体"/>
          <w:b/>
          <w:kern w:val="0"/>
          <w:sz w:val="28"/>
          <w:szCs w:val="28"/>
        </w:rPr>
        <w:t>、</w:t>
      </w:r>
      <w:r>
        <w:rPr>
          <w:rFonts w:hint="eastAsia" w:ascii="宋体" w:hAnsi="宋体"/>
          <w:kern w:val="0"/>
          <w:sz w:val="28"/>
          <w:szCs w:val="28"/>
        </w:rPr>
        <w:t>合同工程临近动力设备、输电线路、地下管道、密封防震车间、易燃易爆地段、建（构）筑物以及临街交通要道施工时，按有关规定应当采取防护措施的，施工开始前承包人应向工程师提出安全防护措施，经工程师认可后实施。防护措施费由发包人承担。</w:t>
      </w:r>
    </w:p>
    <w:p w14:paraId="3B00F86D">
      <w:pPr>
        <w:spacing w:line="360" w:lineRule="auto"/>
        <w:ind w:firstLine="562" w:firstLineChars="200"/>
        <w:jc w:val="left"/>
        <w:rPr>
          <w:rFonts w:ascii="宋体" w:cs="宋体"/>
          <w:kern w:val="0"/>
          <w:sz w:val="28"/>
          <w:szCs w:val="28"/>
        </w:rPr>
      </w:pPr>
      <w:r>
        <w:rPr>
          <w:rFonts w:ascii="宋体" w:hAnsi="宋体" w:cs="宋体"/>
          <w:b/>
          <w:kern w:val="0"/>
          <w:sz w:val="28"/>
          <w:szCs w:val="28"/>
        </w:rPr>
        <w:t>23</w:t>
      </w:r>
      <w:r>
        <w:rPr>
          <w:rFonts w:hint="eastAsia" w:ascii="宋体" w:hAnsi="宋体" w:cs="宋体"/>
          <w:b/>
          <w:kern w:val="0"/>
          <w:sz w:val="28"/>
          <w:szCs w:val="28"/>
        </w:rPr>
        <w:t>、</w:t>
      </w:r>
      <w:r>
        <w:rPr>
          <w:rFonts w:hint="eastAsia" w:ascii="宋体" w:hAnsi="宋体" w:cs="宋体"/>
          <w:kern w:val="0"/>
          <w:sz w:val="28"/>
          <w:szCs w:val="28"/>
        </w:rPr>
        <w:t>实施爆破作业，在放射、毒害性环境中施工（含储存、运输、使用）及使用毒害性、腐蚀性物品施工时，承包人应在施工前</w:t>
      </w:r>
      <w:r>
        <w:rPr>
          <w:rFonts w:ascii="宋体" w:hAnsi="宋体"/>
          <w:kern w:val="0"/>
          <w:sz w:val="28"/>
          <w:szCs w:val="28"/>
        </w:rPr>
        <w:t>14</w:t>
      </w:r>
      <w:r>
        <w:rPr>
          <w:rFonts w:hint="eastAsia" w:ascii="宋体" w:hAnsi="宋体" w:cs="宋体"/>
          <w:kern w:val="0"/>
          <w:sz w:val="28"/>
          <w:szCs w:val="28"/>
        </w:rPr>
        <w:t>天以书面通知工程师，并提出相应的安全防护措施，经工程师认可后实施，由发包人承担安全防护措施费用。</w:t>
      </w:r>
    </w:p>
    <w:p w14:paraId="06EB1092">
      <w:pPr>
        <w:spacing w:line="360" w:lineRule="auto"/>
        <w:ind w:firstLine="562" w:firstLineChars="200"/>
        <w:jc w:val="left"/>
        <w:rPr>
          <w:rFonts w:ascii="宋体" w:cs="宋体"/>
          <w:b/>
          <w:kern w:val="0"/>
          <w:sz w:val="28"/>
          <w:szCs w:val="28"/>
        </w:rPr>
      </w:pPr>
      <w:r>
        <w:rPr>
          <w:rFonts w:ascii="宋体" w:hAnsi="宋体" w:cs="宋体"/>
          <w:b/>
          <w:kern w:val="0"/>
          <w:sz w:val="28"/>
          <w:szCs w:val="28"/>
        </w:rPr>
        <w:t>24</w:t>
      </w:r>
      <w:r>
        <w:rPr>
          <w:rFonts w:hint="eastAsia" w:ascii="宋体" w:hAnsi="宋体" w:cs="宋体"/>
          <w:b/>
          <w:kern w:val="0"/>
          <w:sz w:val="28"/>
          <w:szCs w:val="28"/>
        </w:rPr>
        <w:t>、事故处理</w:t>
      </w:r>
    </w:p>
    <w:p w14:paraId="7CE8A627">
      <w:pPr>
        <w:spacing w:line="360" w:lineRule="auto"/>
        <w:ind w:firstLine="560" w:firstLineChars="200"/>
        <w:jc w:val="left"/>
        <w:rPr>
          <w:rFonts w:ascii="宋体"/>
          <w:kern w:val="0"/>
          <w:sz w:val="28"/>
          <w:szCs w:val="28"/>
        </w:rPr>
      </w:pPr>
      <w:r>
        <w:rPr>
          <w:rFonts w:ascii="宋体" w:hAnsi="宋体"/>
          <w:kern w:val="0"/>
          <w:sz w:val="28"/>
          <w:szCs w:val="28"/>
        </w:rPr>
        <w:t>24.1</w:t>
      </w:r>
      <w:r>
        <w:rPr>
          <w:rFonts w:hint="eastAsia" w:ascii="宋体" w:hAnsi="宋体" w:cs="宋体"/>
          <w:kern w:val="0"/>
          <w:sz w:val="28"/>
          <w:szCs w:val="28"/>
        </w:rPr>
        <w:t>发生伤亡及其他安全事故，承包人应按有关规定立即上报有关部门并通知工程师，同时按政府有关部门要求处理，由事故责任方承担发生的费用。</w:t>
      </w:r>
    </w:p>
    <w:p w14:paraId="0AC06EA8">
      <w:pPr>
        <w:spacing w:line="360" w:lineRule="auto"/>
        <w:ind w:firstLine="560" w:firstLineChars="200"/>
        <w:jc w:val="left"/>
        <w:rPr>
          <w:rFonts w:ascii="宋体"/>
          <w:kern w:val="0"/>
          <w:sz w:val="28"/>
          <w:szCs w:val="28"/>
        </w:rPr>
      </w:pPr>
      <w:r>
        <w:rPr>
          <w:rFonts w:ascii="宋体" w:hAnsi="宋体"/>
          <w:kern w:val="0"/>
          <w:sz w:val="28"/>
          <w:szCs w:val="28"/>
        </w:rPr>
        <w:t>24.2</w:t>
      </w:r>
      <w:r>
        <w:rPr>
          <w:rFonts w:hint="eastAsia" w:ascii="宋体" w:hAnsi="宋体" w:cs="宋体"/>
          <w:kern w:val="0"/>
          <w:sz w:val="28"/>
          <w:szCs w:val="28"/>
        </w:rPr>
        <w:t>发包人承包人对事故责任有争议时，应按政府有关部门的认定处理。</w:t>
      </w:r>
    </w:p>
    <w:p w14:paraId="447546DA">
      <w:pPr>
        <w:spacing w:line="360" w:lineRule="auto"/>
        <w:ind w:firstLine="3064" w:firstLineChars="1090"/>
        <w:rPr>
          <w:rFonts w:hint="eastAsia" w:ascii="宋体" w:hAnsi="宋体" w:cs="宋体"/>
          <w:b/>
          <w:kern w:val="0"/>
          <w:sz w:val="28"/>
          <w:szCs w:val="28"/>
        </w:rPr>
      </w:pPr>
    </w:p>
    <w:p w14:paraId="586BABC3">
      <w:pPr>
        <w:spacing w:line="360" w:lineRule="auto"/>
        <w:ind w:firstLine="3064" w:firstLineChars="1090"/>
        <w:rPr>
          <w:rFonts w:ascii="宋体" w:cs="宋体"/>
          <w:b/>
          <w:kern w:val="0"/>
          <w:sz w:val="28"/>
          <w:szCs w:val="28"/>
        </w:rPr>
      </w:pPr>
      <w:r>
        <w:rPr>
          <w:rFonts w:hint="eastAsia" w:ascii="宋体" w:hAnsi="宋体" w:cs="宋体"/>
          <w:b/>
          <w:kern w:val="0"/>
          <w:sz w:val="28"/>
          <w:szCs w:val="28"/>
        </w:rPr>
        <w:t>六、合同价款</w:t>
      </w:r>
    </w:p>
    <w:p w14:paraId="55E33F19">
      <w:pPr>
        <w:spacing w:line="360" w:lineRule="auto"/>
        <w:ind w:firstLine="562" w:firstLineChars="200"/>
        <w:jc w:val="left"/>
        <w:rPr>
          <w:rFonts w:ascii="宋体"/>
          <w:sz w:val="28"/>
          <w:szCs w:val="28"/>
        </w:rPr>
      </w:pPr>
      <w:r>
        <w:rPr>
          <w:rFonts w:ascii="宋体" w:hAnsi="宋体" w:cs="宋体"/>
          <w:b/>
          <w:kern w:val="0"/>
          <w:sz w:val="28"/>
          <w:szCs w:val="28"/>
        </w:rPr>
        <w:t>25</w:t>
      </w:r>
      <w:r>
        <w:rPr>
          <w:rFonts w:hint="eastAsia" w:ascii="宋体" w:hAnsi="宋体" w:cs="宋体"/>
          <w:b/>
          <w:kern w:val="0"/>
          <w:sz w:val="28"/>
          <w:szCs w:val="28"/>
        </w:rPr>
        <w:t>、</w:t>
      </w:r>
      <w:r>
        <w:rPr>
          <w:rFonts w:hint="eastAsia" w:ascii="宋体" w:hAnsi="宋体"/>
          <w:kern w:val="0"/>
          <w:sz w:val="28"/>
          <w:szCs w:val="28"/>
        </w:rPr>
        <w:t>工程的计量规则和计价办法以《陕西省建设工程工程量清单计价规则》及相关规定为准，工程师应按照合同约定，依据上述规定进行工程计量和计价。</w:t>
      </w:r>
    </w:p>
    <w:p w14:paraId="6CB95A53">
      <w:pPr>
        <w:spacing w:line="360" w:lineRule="auto"/>
        <w:ind w:firstLine="562" w:firstLineChars="200"/>
        <w:jc w:val="left"/>
        <w:rPr>
          <w:rFonts w:ascii="宋体" w:cs="宋体"/>
          <w:b/>
          <w:kern w:val="0"/>
          <w:sz w:val="28"/>
          <w:szCs w:val="28"/>
        </w:rPr>
      </w:pPr>
      <w:r>
        <w:rPr>
          <w:rFonts w:ascii="宋体" w:hAnsi="宋体" w:cs="宋体"/>
          <w:b/>
          <w:kern w:val="0"/>
          <w:sz w:val="28"/>
          <w:szCs w:val="28"/>
        </w:rPr>
        <w:t>26</w:t>
      </w:r>
      <w:r>
        <w:rPr>
          <w:rFonts w:hint="eastAsia" w:ascii="宋体" w:hAnsi="宋体" w:cs="宋体"/>
          <w:b/>
          <w:kern w:val="0"/>
          <w:sz w:val="28"/>
          <w:szCs w:val="28"/>
        </w:rPr>
        <w:t>、合同价款约定</w:t>
      </w:r>
    </w:p>
    <w:p w14:paraId="4C2C0615">
      <w:pPr>
        <w:spacing w:line="360" w:lineRule="auto"/>
        <w:ind w:firstLine="560" w:firstLineChars="200"/>
        <w:jc w:val="left"/>
        <w:rPr>
          <w:rFonts w:ascii="宋体" w:cs="宋体"/>
          <w:kern w:val="0"/>
          <w:sz w:val="28"/>
          <w:szCs w:val="28"/>
        </w:rPr>
      </w:pPr>
      <w:r>
        <w:rPr>
          <w:rFonts w:ascii="宋体" w:hAnsi="宋体" w:cs="宋体"/>
          <w:kern w:val="0"/>
          <w:sz w:val="28"/>
          <w:szCs w:val="28"/>
        </w:rPr>
        <w:t>26.1</w:t>
      </w:r>
      <w:r>
        <w:rPr>
          <w:rFonts w:hint="eastAsia" w:ascii="宋体" w:hAnsi="宋体" w:cs="宋体"/>
          <w:kern w:val="0"/>
          <w:sz w:val="28"/>
          <w:szCs w:val="28"/>
        </w:rPr>
        <w:t>招标工程的合同价款由发包人承包人依据中标通知书中的中标价格在协议书内约定。非招标工程的合同价款由发包人承包人依据双方确认的工程预算书在协议书内约定。</w:t>
      </w:r>
    </w:p>
    <w:p w14:paraId="3301451B">
      <w:pPr>
        <w:spacing w:line="360" w:lineRule="auto"/>
        <w:ind w:firstLine="560" w:firstLineChars="200"/>
        <w:jc w:val="left"/>
        <w:rPr>
          <w:rFonts w:ascii="宋体" w:cs="宋体"/>
          <w:kern w:val="0"/>
          <w:sz w:val="28"/>
          <w:szCs w:val="28"/>
        </w:rPr>
      </w:pPr>
      <w:r>
        <w:rPr>
          <w:rFonts w:ascii="宋体" w:hAnsi="宋体" w:cs="宋体"/>
          <w:kern w:val="0"/>
          <w:sz w:val="28"/>
          <w:szCs w:val="28"/>
        </w:rPr>
        <w:t>26.2</w:t>
      </w:r>
      <w:r>
        <w:rPr>
          <w:rFonts w:hint="eastAsia" w:ascii="宋体" w:hAnsi="宋体" w:cs="宋体"/>
          <w:kern w:val="0"/>
          <w:sz w:val="28"/>
          <w:szCs w:val="28"/>
        </w:rPr>
        <w:t>合同价款在协议书内约定后，任何一方不得擅自改变。下列三种确定合同价款的方式，双方可在专用条款内约定采用其中一种：</w:t>
      </w:r>
    </w:p>
    <w:p w14:paraId="1227E12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）固定总价合同。合同工期较短且工程合同总价较低的工程，可以采用固定总价合同方式。</w:t>
      </w:r>
    </w:p>
    <w:p w14:paraId="7B235DE4">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）固定综合单价合同。一般适用于工程量清单计价项目。双方在专用条款内约定综合单价包含的风险范围，在约定的风险范围内综合单价不再调整。风险范围以外的综合单价调整方法应当在专用条款内约定。</w:t>
      </w:r>
    </w:p>
    <w:p w14:paraId="1CCAC17D">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）可调价格合同。可调价格包括可调综合单价和措施项目费用等，双方应在专用条款内约定综合单价和措施项目费的调整方法。</w:t>
      </w:r>
    </w:p>
    <w:p w14:paraId="14D1CD62">
      <w:pPr>
        <w:spacing w:line="360" w:lineRule="auto"/>
        <w:ind w:firstLine="562" w:firstLineChars="200"/>
        <w:jc w:val="left"/>
        <w:rPr>
          <w:rFonts w:ascii="宋体" w:cs="宋体"/>
          <w:b/>
          <w:kern w:val="0"/>
          <w:sz w:val="28"/>
          <w:szCs w:val="28"/>
        </w:rPr>
      </w:pPr>
      <w:r>
        <w:rPr>
          <w:rFonts w:ascii="宋体" w:hAnsi="宋体" w:cs="宋体"/>
          <w:b/>
          <w:kern w:val="0"/>
          <w:sz w:val="28"/>
          <w:szCs w:val="28"/>
        </w:rPr>
        <w:t>27</w:t>
      </w:r>
      <w:r>
        <w:rPr>
          <w:rFonts w:hint="eastAsia" w:ascii="宋体" w:hAnsi="宋体" w:cs="宋体"/>
          <w:b/>
          <w:kern w:val="0"/>
          <w:sz w:val="28"/>
          <w:szCs w:val="28"/>
        </w:rPr>
        <w:t>、合同价款调整</w:t>
      </w:r>
    </w:p>
    <w:p w14:paraId="165F3790">
      <w:pPr>
        <w:spacing w:line="360" w:lineRule="auto"/>
        <w:ind w:firstLine="560" w:firstLineChars="200"/>
        <w:jc w:val="left"/>
        <w:rPr>
          <w:rFonts w:ascii="宋体" w:cs="宋体"/>
          <w:kern w:val="0"/>
          <w:sz w:val="28"/>
          <w:szCs w:val="28"/>
        </w:rPr>
      </w:pPr>
      <w:r>
        <w:rPr>
          <w:rFonts w:ascii="宋体" w:hAnsi="宋体" w:cs="宋体"/>
          <w:kern w:val="0"/>
          <w:sz w:val="28"/>
          <w:szCs w:val="28"/>
        </w:rPr>
        <w:t>27.1</w:t>
      </w:r>
      <w:r>
        <w:rPr>
          <w:rFonts w:hint="eastAsia" w:ascii="宋体" w:hAnsi="宋体" w:cs="宋体"/>
          <w:kern w:val="0"/>
          <w:sz w:val="28"/>
          <w:szCs w:val="28"/>
        </w:rPr>
        <w:t>价格中工程量、综合单价、措施项目费用的调整因素包括：</w:t>
      </w:r>
    </w:p>
    <w:p w14:paraId="05422ACF">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）法律、行政法规和国家有关政策变化影响合同价款；</w:t>
      </w:r>
    </w:p>
    <w:p w14:paraId="0D6AA817">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）工程造价管理机构的价格调整；</w:t>
      </w:r>
    </w:p>
    <w:p w14:paraId="20599F28">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）经批准的设计变更；</w:t>
      </w:r>
    </w:p>
    <w:p w14:paraId="0DCA00B3">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）发包人更改经审定批准的施工组织设计（修正错误除外）造成费用变化；</w:t>
      </w:r>
    </w:p>
    <w:p w14:paraId="5CF01661">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）工程量清单的工程数量与实际工程量不符，按实际工程量进行调整计算；</w:t>
      </w:r>
    </w:p>
    <w:p w14:paraId="0F7ABCA2">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6</w:t>
      </w:r>
      <w:r>
        <w:rPr>
          <w:rFonts w:hint="eastAsia" w:ascii="宋体" w:hAnsi="宋体" w:cs="宋体"/>
          <w:kern w:val="0"/>
          <w:sz w:val="28"/>
          <w:szCs w:val="28"/>
        </w:rPr>
        <w:t>）费用索赔事件或发包人负责的其他情况；</w:t>
      </w:r>
    </w:p>
    <w:p w14:paraId="5B2E4577">
      <w:pPr>
        <w:spacing w:line="360" w:lineRule="auto"/>
        <w:ind w:firstLine="560" w:firstLineChars="200"/>
        <w:jc w:val="left"/>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7</w:t>
      </w:r>
      <w:r>
        <w:rPr>
          <w:rFonts w:hint="eastAsia" w:ascii="宋体" w:hAnsi="宋体" w:cs="宋体"/>
          <w:kern w:val="0"/>
          <w:sz w:val="28"/>
          <w:szCs w:val="28"/>
        </w:rPr>
        <w:t>）双方在专用条款中约定的其他因素。</w:t>
      </w:r>
    </w:p>
    <w:p w14:paraId="3C8E535A">
      <w:pPr>
        <w:spacing w:line="360" w:lineRule="auto"/>
        <w:ind w:firstLine="560" w:firstLineChars="200"/>
        <w:jc w:val="left"/>
        <w:rPr>
          <w:rFonts w:ascii="宋体" w:cs="宋体"/>
          <w:kern w:val="0"/>
          <w:sz w:val="28"/>
          <w:szCs w:val="28"/>
        </w:rPr>
      </w:pPr>
      <w:r>
        <w:rPr>
          <w:rFonts w:ascii="宋体" w:hAnsi="宋体" w:cs="宋体"/>
          <w:kern w:val="0"/>
          <w:sz w:val="28"/>
          <w:szCs w:val="28"/>
        </w:rPr>
        <w:t>27.2</w:t>
      </w:r>
      <w:r>
        <w:rPr>
          <w:rFonts w:hint="eastAsia" w:ascii="宋体" w:hAnsi="宋体" w:cs="宋体"/>
          <w:kern w:val="0"/>
          <w:sz w:val="28"/>
          <w:szCs w:val="28"/>
        </w:rPr>
        <w:t>承包人应当在</w:t>
      </w:r>
      <w:r>
        <w:rPr>
          <w:rFonts w:ascii="宋体" w:hAnsi="宋体" w:cs="宋体"/>
          <w:kern w:val="0"/>
          <w:sz w:val="28"/>
          <w:szCs w:val="28"/>
        </w:rPr>
        <w:t>27.1</w:t>
      </w:r>
      <w:r>
        <w:rPr>
          <w:rFonts w:hint="eastAsia" w:ascii="宋体" w:hAnsi="宋体" w:cs="宋体"/>
          <w:kern w:val="0"/>
          <w:sz w:val="28"/>
          <w:szCs w:val="28"/>
        </w:rPr>
        <w:t>款情况发生后</w:t>
      </w:r>
      <w:r>
        <w:rPr>
          <w:rFonts w:ascii="宋体" w:hAnsi="宋体" w:cs="宋体"/>
          <w:kern w:val="0"/>
          <w:sz w:val="28"/>
          <w:szCs w:val="28"/>
        </w:rPr>
        <w:t>14</w:t>
      </w:r>
      <w:r>
        <w:rPr>
          <w:rFonts w:hint="eastAsia" w:ascii="宋体" w:hAnsi="宋体" w:cs="宋体"/>
          <w:kern w:val="0"/>
          <w:sz w:val="28"/>
          <w:szCs w:val="28"/>
        </w:rPr>
        <w:t>天内，将调整原因、金额以书面形式通知工程师，工程师确认调整金额后作为追加合同价款，与工程款同期支付。工程师收到承包人通知后</w:t>
      </w:r>
      <w:r>
        <w:rPr>
          <w:rFonts w:ascii="宋体" w:hAnsi="宋体" w:cs="宋体"/>
          <w:kern w:val="0"/>
          <w:sz w:val="28"/>
          <w:szCs w:val="28"/>
        </w:rPr>
        <w:t>14</w:t>
      </w:r>
      <w:r>
        <w:rPr>
          <w:rFonts w:hint="eastAsia" w:ascii="宋体" w:hAnsi="宋体" w:cs="宋体"/>
          <w:kern w:val="0"/>
          <w:sz w:val="28"/>
          <w:szCs w:val="28"/>
        </w:rPr>
        <w:t>天内不予确认也不提出修改意见，视为已经同意该项调整。承包人未在规定时间内通知发包人、或者未在规定时间内提出调整报告，发包人可以根据有关资料，决定是否调整和调整的金额并书面通知承包人，承包人如有异议，且协商达不成一致时，按第</w:t>
      </w:r>
      <w:r>
        <w:rPr>
          <w:rFonts w:ascii="宋体" w:hAnsi="宋体" w:cs="宋体"/>
          <w:kern w:val="0"/>
          <w:sz w:val="28"/>
          <w:szCs w:val="28"/>
        </w:rPr>
        <w:t>41</w:t>
      </w:r>
      <w:r>
        <w:rPr>
          <w:rFonts w:hint="eastAsia" w:ascii="宋体" w:hAnsi="宋体" w:cs="宋体"/>
          <w:kern w:val="0"/>
          <w:sz w:val="28"/>
          <w:szCs w:val="28"/>
        </w:rPr>
        <w:t>条关于争议的约定处理。</w:t>
      </w:r>
    </w:p>
    <w:p w14:paraId="1F736888">
      <w:pPr>
        <w:spacing w:line="360" w:lineRule="auto"/>
        <w:ind w:firstLine="562" w:firstLineChars="200"/>
        <w:jc w:val="left"/>
        <w:rPr>
          <w:rFonts w:ascii="宋体" w:cs="宋体"/>
          <w:b/>
          <w:kern w:val="0"/>
          <w:sz w:val="28"/>
          <w:szCs w:val="28"/>
        </w:rPr>
      </w:pPr>
      <w:r>
        <w:rPr>
          <w:rFonts w:ascii="宋体" w:hAnsi="宋体" w:cs="宋体"/>
          <w:b/>
          <w:kern w:val="0"/>
          <w:sz w:val="28"/>
          <w:szCs w:val="28"/>
        </w:rPr>
        <w:t>28</w:t>
      </w:r>
      <w:r>
        <w:rPr>
          <w:rFonts w:hint="eastAsia" w:ascii="宋体" w:hAnsi="宋体" w:cs="宋体"/>
          <w:b/>
          <w:kern w:val="0"/>
          <w:sz w:val="28"/>
          <w:szCs w:val="28"/>
        </w:rPr>
        <w:t>、工程预付款</w:t>
      </w:r>
    </w:p>
    <w:p w14:paraId="6298137D">
      <w:pPr>
        <w:spacing w:line="360" w:lineRule="auto"/>
        <w:ind w:firstLine="560" w:firstLineChars="200"/>
        <w:jc w:val="left"/>
        <w:rPr>
          <w:rFonts w:ascii="宋体" w:cs="宋体"/>
          <w:kern w:val="0"/>
          <w:sz w:val="28"/>
          <w:szCs w:val="28"/>
        </w:rPr>
      </w:pPr>
      <w:r>
        <w:rPr>
          <w:rFonts w:ascii="宋体" w:hAnsi="宋体" w:cs="宋体"/>
          <w:kern w:val="0"/>
          <w:sz w:val="28"/>
          <w:szCs w:val="28"/>
        </w:rPr>
        <w:t>28.1</w:t>
      </w:r>
      <w:r>
        <w:rPr>
          <w:rFonts w:hint="eastAsia" w:ascii="宋体" w:hAnsi="宋体" w:cs="宋体"/>
          <w:kern w:val="0"/>
          <w:sz w:val="28"/>
          <w:szCs w:val="28"/>
        </w:rPr>
        <w:t>双方应当在专用条款内约定发包人向承包人预付工程款的比例、时间和抵扣方式，开工后按约定的时间和比例逐次扣回。</w:t>
      </w:r>
    </w:p>
    <w:p w14:paraId="0358BAC3">
      <w:pPr>
        <w:spacing w:line="360" w:lineRule="auto"/>
        <w:ind w:firstLine="560" w:firstLineChars="200"/>
        <w:jc w:val="left"/>
        <w:rPr>
          <w:rFonts w:ascii="宋体" w:cs="宋体"/>
          <w:kern w:val="0"/>
          <w:sz w:val="28"/>
          <w:szCs w:val="28"/>
        </w:rPr>
      </w:pPr>
      <w:r>
        <w:rPr>
          <w:rFonts w:ascii="宋体" w:hAnsi="宋体" w:cs="宋体"/>
          <w:kern w:val="0"/>
          <w:sz w:val="28"/>
          <w:szCs w:val="28"/>
        </w:rPr>
        <w:t>28.2</w:t>
      </w:r>
      <w:r>
        <w:rPr>
          <w:rFonts w:hint="eastAsia" w:ascii="宋体" w:hAnsi="宋体" w:cs="宋体"/>
          <w:kern w:val="0"/>
          <w:sz w:val="28"/>
          <w:szCs w:val="28"/>
        </w:rPr>
        <w:t>安全防护和文明施工措施费应在专用条款中约定预付方式。</w:t>
      </w:r>
    </w:p>
    <w:p w14:paraId="52834F14">
      <w:pPr>
        <w:spacing w:line="360" w:lineRule="auto"/>
        <w:ind w:firstLine="562" w:firstLineChars="200"/>
        <w:jc w:val="left"/>
        <w:rPr>
          <w:rFonts w:ascii="宋体" w:cs="宋体"/>
          <w:b/>
          <w:kern w:val="0"/>
          <w:sz w:val="28"/>
          <w:szCs w:val="28"/>
        </w:rPr>
      </w:pPr>
      <w:r>
        <w:rPr>
          <w:rFonts w:ascii="宋体" w:hAnsi="宋体" w:cs="宋体"/>
          <w:b/>
          <w:kern w:val="0"/>
          <w:sz w:val="28"/>
          <w:szCs w:val="28"/>
        </w:rPr>
        <w:t>29</w:t>
      </w:r>
      <w:r>
        <w:rPr>
          <w:rFonts w:hint="eastAsia" w:ascii="宋体" w:hAnsi="宋体" w:cs="宋体"/>
          <w:b/>
          <w:kern w:val="0"/>
          <w:sz w:val="28"/>
          <w:szCs w:val="28"/>
        </w:rPr>
        <w:t>、已完工程量确认</w:t>
      </w:r>
    </w:p>
    <w:p w14:paraId="3C7F3027">
      <w:pPr>
        <w:spacing w:line="360" w:lineRule="auto"/>
        <w:ind w:firstLine="560" w:firstLineChars="200"/>
        <w:jc w:val="left"/>
        <w:rPr>
          <w:rFonts w:ascii="宋体" w:cs="宋体"/>
          <w:kern w:val="0"/>
          <w:sz w:val="28"/>
          <w:szCs w:val="28"/>
        </w:rPr>
      </w:pPr>
      <w:r>
        <w:rPr>
          <w:rFonts w:ascii="宋体" w:hAnsi="宋体" w:cs="宋体"/>
          <w:kern w:val="0"/>
          <w:sz w:val="28"/>
          <w:szCs w:val="28"/>
        </w:rPr>
        <w:t>29.1</w:t>
      </w:r>
      <w:r>
        <w:rPr>
          <w:rFonts w:hint="eastAsia" w:ascii="宋体" w:hAnsi="宋体" w:cs="宋体"/>
          <w:kern w:val="0"/>
          <w:sz w:val="28"/>
          <w:szCs w:val="28"/>
        </w:rPr>
        <w:t>承包人应按专用条款约定的方法和时间，向工程师提交已完工程量的报告。工程师接到报告后</w:t>
      </w:r>
      <w:r>
        <w:rPr>
          <w:rFonts w:ascii="宋体" w:hAnsi="宋体" w:cs="宋体"/>
          <w:kern w:val="0"/>
          <w:sz w:val="28"/>
          <w:szCs w:val="28"/>
        </w:rPr>
        <w:t>14</w:t>
      </w:r>
      <w:r>
        <w:rPr>
          <w:rFonts w:hint="eastAsia" w:ascii="宋体" w:hAnsi="宋体" w:cs="宋体"/>
          <w:kern w:val="0"/>
          <w:sz w:val="28"/>
          <w:szCs w:val="28"/>
        </w:rPr>
        <w:t>天内按设计图纸核实已完工程量（以下称计量），并在计量前</w:t>
      </w:r>
      <w:r>
        <w:rPr>
          <w:rFonts w:ascii="宋体" w:hAnsi="宋体" w:cs="宋体"/>
          <w:kern w:val="0"/>
          <w:sz w:val="28"/>
          <w:szCs w:val="28"/>
        </w:rPr>
        <w:t>24</w:t>
      </w:r>
      <w:r>
        <w:rPr>
          <w:rFonts w:hint="eastAsia" w:ascii="宋体" w:hAnsi="宋体" w:cs="宋体"/>
          <w:kern w:val="0"/>
          <w:sz w:val="28"/>
          <w:szCs w:val="28"/>
        </w:rPr>
        <w:t>小时通知承包人，承包人为计量提供便利条件并派人参加。承包人收到通知后不参加计量，计量结果有效，作为工程价款支付的依据。</w:t>
      </w:r>
    </w:p>
    <w:p w14:paraId="78EE0D3F">
      <w:pPr>
        <w:spacing w:line="360" w:lineRule="auto"/>
        <w:ind w:firstLine="560" w:firstLineChars="200"/>
        <w:jc w:val="left"/>
        <w:rPr>
          <w:rFonts w:ascii="宋体" w:cs="宋体"/>
          <w:kern w:val="0"/>
          <w:sz w:val="28"/>
          <w:szCs w:val="28"/>
        </w:rPr>
      </w:pPr>
      <w:r>
        <w:rPr>
          <w:rFonts w:ascii="宋体" w:hAnsi="宋体" w:cs="宋体"/>
          <w:kern w:val="0"/>
          <w:sz w:val="28"/>
          <w:szCs w:val="28"/>
        </w:rPr>
        <w:t>29.2</w:t>
      </w:r>
      <w:r>
        <w:rPr>
          <w:rFonts w:hint="eastAsia" w:ascii="宋体" w:hAnsi="宋体" w:cs="宋体"/>
          <w:kern w:val="0"/>
          <w:sz w:val="28"/>
          <w:szCs w:val="28"/>
        </w:rPr>
        <w:t>工程师收到承包人报告后</w:t>
      </w:r>
      <w:r>
        <w:rPr>
          <w:rFonts w:ascii="宋体" w:hAnsi="宋体" w:cs="宋体"/>
          <w:kern w:val="0"/>
          <w:sz w:val="28"/>
          <w:szCs w:val="28"/>
        </w:rPr>
        <w:t>14</w:t>
      </w:r>
      <w:r>
        <w:rPr>
          <w:rFonts w:hint="eastAsia" w:ascii="宋体" w:hAnsi="宋体" w:cs="宋体"/>
          <w:kern w:val="0"/>
          <w:sz w:val="28"/>
          <w:szCs w:val="28"/>
        </w:rPr>
        <w:t>天内未进行计量，从第</w:t>
      </w:r>
      <w:r>
        <w:rPr>
          <w:rFonts w:ascii="宋体" w:hAnsi="宋体" w:cs="宋体"/>
          <w:kern w:val="0"/>
          <w:sz w:val="28"/>
          <w:szCs w:val="28"/>
        </w:rPr>
        <w:t>15</w:t>
      </w:r>
      <w:r>
        <w:rPr>
          <w:rFonts w:hint="eastAsia" w:ascii="宋体" w:hAnsi="宋体" w:cs="宋体"/>
          <w:kern w:val="0"/>
          <w:sz w:val="28"/>
          <w:szCs w:val="28"/>
        </w:rPr>
        <w:t>天起，承包人报告中开列的工程量即视为被确认，作为工程价款支付的依据。工程师不按约定时间通知承包人，致使承包人未能参加计量，计量结果无效。</w:t>
      </w:r>
    </w:p>
    <w:p w14:paraId="0A6589A6">
      <w:pPr>
        <w:spacing w:line="360" w:lineRule="auto"/>
        <w:ind w:firstLine="560" w:firstLineChars="200"/>
        <w:jc w:val="left"/>
        <w:rPr>
          <w:rFonts w:ascii="宋体" w:cs="宋体"/>
          <w:kern w:val="0"/>
          <w:sz w:val="28"/>
          <w:szCs w:val="28"/>
        </w:rPr>
      </w:pPr>
      <w:r>
        <w:rPr>
          <w:rFonts w:ascii="宋体" w:hAnsi="宋体" w:cs="宋体"/>
          <w:kern w:val="0"/>
          <w:sz w:val="28"/>
          <w:szCs w:val="28"/>
        </w:rPr>
        <w:t>29.3</w:t>
      </w:r>
      <w:r>
        <w:rPr>
          <w:rFonts w:hint="eastAsia" w:ascii="宋体" w:hAnsi="宋体" w:cs="宋体"/>
          <w:kern w:val="0"/>
          <w:sz w:val="28"/>
          <w:szCs w:val="28"/>
        </w:rPr>
        <w:t>对承包人超出设计图纸（含设计变更）范围和因承包人原因造成返工的工程量，工程师不予计量。</w:t>
      </w:r>
    </w:p>
    <w:p w14:paraId="0D39CA2F">
      <w:pPr>
        <w:spacing w:line="360" w:lineRule="auto"/>
        <w:ind w:firstLine="562" w:firstLineChars="200"/>
        <w:jc w:val="left"/>
        <w:rPr>
          <w:rFonts w:ascii="宋体" w:cs="宋体"/>
          <w:b/>
          <w:kern w:val="0"/>
          <w:sz w:val="28"/>
          <w:szCs w:val="28"/>
        </w:rPr>
      </w:pPr>
      <w:r>
        <w:rPr>
          <w:rFonts w:ascii="宋体" w:hAnsi="宋体" w:cs="宋体"/>
          <w:b/>
          <w:kern w:val="0"/>
          <w:sz w:val="28"/>
          <w:szCs w:val="28"/>
        </w:rPr>
        <w:t>30</w:t>
      </w:r>
      <w:r>
        <w:rPr>
          <w:rFonts w:hint="eastAsia" w:ascii="宋体" w:hAnsi="宋体" w:cs="宋体"/>
          <w:b/>
          <w:kern w:val="0"/>
          <w:sz w:val="28"/>
          <w:szCs w:val="28"/>
        </w:rPr>
        <w:t>、工程进度款结算与支付</w:t>
      </w:r>
    </w:p>
    <w:p w14:paraId="1D33FC9D">
      <w:pPr>
        <w:spacing w:line="360" w:lineRule="auto"/>
        <w:ind w:firstLine="560" w:firstLineChars="200"/>
        <w:jc w:val="left"/>
        <w:rPr>
          <w:rFonts w:ascii="宋体" w:cs="宋体"/>
          <w:kern w:val="0"/>
          <w:sz w:val="28"/>
          <w:szCs w:val="28"/>
        </w:rPr>
      </w:pPr>
      <w:r>
        <w:rPr>
          <w:rFonts w:ascii="宋体" w:hAnsi="宋体" w:cs="宋体"/>
          <w:kern w:val="0"/>
          <w:sz w:val="28"/>
          <w:szCs w:val="28"/>
        </w:rPr>
        <w:t>30.1</w:t>
      </w:r>
      <w:r>
        <w:rPr>
          <w:rFonts w:hint="eastAsia" w:ascii="宋体" w:hAnsi="宋体" w:cs="宋体"/>
          <w:kern w:val="0"/>
          <w:sz w:val="28"/>
          <w:szCs w:val="28"/>
        </w:rPr>
        <w:t>　双方应在专用条款内约定工程进度款结算支付方式。结算支付方式分为按月结算支付与分阶段结算支付。</w:t>
      </w:r>
    </w:p>
    <w:p w14:paraId="4059735F">
      <w:pPr>
        <w:spacing w:line="360" w:lineRule="auto"/>
        <w:ind w:firstLine="560" w:firstLineChars="200"/>
        <w:jc w:val="left"/>
        <w:rPr>
          <w:rFonts w:ascii="宋体" w:cs="宋体"/>
          <w:kern w:val="0"/>
          <w:sz w:val="28"/>
          <w:szCs w:val="28"/>
        </w:rPr>
      </w:pPr>
      <w:r>
        <w:rPr>
          <w:rFonts w:ascii="宋体" w:hAnsi="宋体" w:cs="宋体"/>
          <w:kern w:val="0"/>
          <w:sz w:val="28"/>
          <w:szCs w:val="28"/>
        </w:rPr>
        <w:t>30.2</w:t>
      </w:r>
      <w:r>
        <w:rPr>
          <w:rFonts w:hint="eastAsia" w:ascii="宋体" w:hAnsi="宋体" w:cs="宋体"/>
          <w:kern w:val="0"/>
          <w:sz w:val="28"/>
          <w:szCs w:val="28"/>
        </w:rPr>
        <w:t>在确认计量结果后</w:t>
      </w:r>
      <w:r>
        <w:rPr>
          <w:rFonts w:ascii="宋体" w:hAnsi="宋体" w:cs="宋体"/>
          <w:kern w:val="0"/>
          <w:sz w:val="28"/>
          <w:szCs w:val="28"/>
        </w:rPr>
        <w:t>14</w:t>
      </w:r>
      <w:r>
        <w:rPr>
          <w:rFonts w:hint="eastAsia" w:ascii="宋体" w:hAnsi="宋体" w:cs="宋体"/>
          <w:kern w:val="0"/>
          <w:sz w:val="28"/>
          <w:szCs w:val="28"/>
        </w:rPr>
        <w:t>天内，发包人应向承包人按约定支付工程进度款。</w:t>
      </w:r>
    </w:p>
    <w:p w14:paraId="50F89056">
      <w:pPr>
        <w:spacing w:line="360" w:lineRule="auto"/>
        <w:ind w:firstLine="560" w:firstLineChars="200"/>
        <w:jc w:val="left"/>
        <w:rPr>
          <w:rFonts w:ascii="宋体" w:cs="宋体"/>
          <w:kern w:val="0"/>
          <w:sz w:val="28"/>
          <w:szCs w:val="28"/>
        </w:rPr>
      </w:pPr>
      <w:r>
        <w:rPr>
          <w:rFonts w:ascii="宋体" w:hAnsi="宋体" w:cs="宋体"/>
          <w:kern w:val="0"/>
          <w:sz w:val="28"/>
          <w:szCs w:val="28"/>
        </w:rPr>
        <w:t>30.3</w:t>
      </w:r>
      <w:r>
        <w:rPr>
          <w:rFonts w:hint="eastAsia" w:ascii="宋体" w:hAnsi="宋体" w:cs="宋体"/>
          <w:kern w:val="0"/>
          <w:sz w:val="28"/>
          <w:szCs w:val="28"/>
        </w:rPr>
        <w:t>本通用条款第</w:t>
      </w:r>
      <w:r>
        <w:rPr>
          <w:rFonts w:ascii="宋体" w:hAnsi="宋体" w:cs="宋体"/>
          <w:kern w:val="0"/>
          <w:sz w:val="28"/>
          <w:szCs w:val="28"/>
        </w:rPr>
        <w:t>27</w:t>
      </w:r>
      <w:r>
        <w:rPr>
          <w:rFonts w:hint="eastAsia" w:ascii="宋体" w:hAnsi="宋体" w:cs="宋体"/>
          <w:kern w:val="0"/>
          <w:sz w:val="28"/>
          <w:szCs w:val="28"/>
        </w:rPr>
        <w:t>条确定调整的合同价款，第</w:t>
      </w:r>
      <w:r>
        <w:rPr>
          <w:rFonts w:ascii="宋体" w:hAnsi="宋体" w:cs="宋体"/>
          <w:kern w:val="0"/>
          <w:sz w:val="28"/>
          <w:szCs w:val="28"/>
        </w:rPr>
        <w:t>35</w:t>
      </w:r>
      <w:r>
        <w:rPr>
          <w:rFonts w:hint="eastAsia" w:ascii="宋体" w:hAnsi="宋体" w:cs="宋体"/>
          <w:kern w:val="0"/>
          <w:sz w:val="28"/>
          <w:szCs w:val="28"/>
        </w:rPr>
        <w:t>条工程变更调整的合同价款及其他条款中约定的追加合同价款，应与工程进度款同期调整支付。</w:t>
      </w:r>
    </w:p>
    <w:p w14:paraId="42F2C54C">
      <w:pPr>
        <w:spacing w:line="360" w:lineRule="auto"/>
        <w:ind w:firstLine="560" w:firstLineChars="200"/>
        <w:jc w:val="left"/>
        <w:rPr>
          <w:rFonts w:ascii="宋体" w:cs="宋体"/>
          <w:kern w:val="0"/>
          <w:sz w:val="28"/>
          <w:szCs w:val="28"/>
        </w:rPr>
      </w:pPr>
      <w:r>
        <w:rPr>
          <w:rFonts w:ascii="宋体" w:hAnsi="宋体" w:cs="宋体"/>
          <w:kern w:val="0"/>
          <w:sz w:val="28"/>
          <w:szCs w:val="28"/>
        </w:rPr>
        <w:t>30.4</w:t>
      </w:r>
      <w:r>
        <w:rPr>
          <w:rFonts w:hint="eastAsia" w:ascii="宋体" w:hAnsi="宋体" w:cs="宋体"/>
          <w:kern w:val="0"/>
          <w:sz w:val="28"/>
          <w:szCs w:val="28"/>
        </w:rPr>
        <w:t>发包人超过约定的支付时间不支付工程进度款，承包人应及时向发包人发出要求付款的通知，发包人收到承包人通知后仍不能按要求付款，可与承包人协商签订延期付款协议，经承包人同意后可延期支付。协议应明确延期支付的时间和从计量结果确认后第</w:t>
      </w:r>
      <w:r>
        <w:rPr>
          <w:rFonts w:ascii="宋体" w:hAnsi="宋体" w:cs="宋体"/>
          <w:kern w:val="0"/>
          <w:sz w:val="28"/>
          <w:szCs w:val="28"/>
        </w:rPr>
        <w:t>15</w:t>
      </w:r>
      <w:r>
        <w:rPr>
          <w:rFonts w:hint="eastAsia" w:ascii="宋体" w:hAnsi="宋体" w:cs="宋体"/>
          <w:kern w:val="0"/>
          <w:sz w:val="28"/>
          <w:szCs w:val="28"/>
        </w:rPr>
        <w:t>天起计算应付款的贷款利息（利率按同期银行贷款利率计）。</w:t>
      </w:r>
    </w:p>
    <w:p w14:paraId="1A4F3CF1">
      <w:pPr>
        <w:spacing w:line="360" w:lineRule="auto"/>
        <w:ind w:firstLine="560" w:firstLineChars="200"/>
        <w:jc w:val="left"/>
        <w:rPr>
          <w:rFonts w:ascii="宋体" w:cs="宋体"/>
          <w:kern w:val="0"/>
          <w:sz w:val="28"/>
          <w:szCs w:val="28"/>
        </w:rPr>
      </w:pPr>
      <w:r>
        <w:rPr>
          <w:rFonts w:ascii="宋体" w:hAnsi="宋体" w:cs="宋体"/>
          <w:kern w:val="0"/>
          <w:sz w:val="28"/>
          <w:szCs w:val="28"/>
        </w:rPr>
        <w:t>30.5</w:t>
      </w:r>
      <w:r>
        <w:rPr>
          <w:rFonts w:hint="eastAsia" w:ascii="宋体" w:hAnsi="宋体" w:cs="宋体"/>
          <w:kern w:val="0"/>
          <w:sz w:val="28"/>
          <w:szCs w:val="28"/>
        </w:rPr>
        <w:t>发包人不按合同约定支付工程进度款，双方又未达成延期付款协议，导致施工无法进行，承包人可停止施工，由发包人承担违约责任。</w:t>
      </w:r>
    </w:p>
    <w:p w14:paraId="12800321">
      <w:pPr>
        <w:spacing w:line="360" w:lineRule="auto"/>
        <w:ind w:firstLine="3620" w:firstLineChars="1288"/>
        <w:rPr>
          <w:rFonts w:ascii="宋体" w:cs="宋体"/>
          <w:b/>
          <w:kern w:val="0"/>
          <w:sz w:val="28"/>
          <w:szCs w:val="28"/>
        </w:rPr>
      </w:pPr>
      <w:r>
        <w:rPr>
          <w:rFonts w:hint="eastAsia" w:ascii="宋体" w:hAnsi="宋体" w:cs="宋体"/>
          <w:b/>
          <w:kern w:val="0"/>
          <w:sz w:val="28"/>
          <w:szCs w:val="28"/>
        </w:rPr>
        <w:t>七、材料设备供应</w:t>
      </w:r>
    </w:p>
    <w:p w14:paraId="2377E5FB">
      <w:pPr>
        <w:spacing w:line="360" w:lineRule="auto"/>
        <w:ind w:firstLine="562" w:firstLineChars="200"/>
        <w:jc w:val="left"/>
        <w:rPr>
          <w:rFonts w:ascii="宋体" w:cs="宋体"/>
          <w:b/>
          <w:kern w:val="0"/>
          <w:sz w:val="28"/>
          <w:szCs w:val="28"/>
        </w:rPr>
      </w:pPr>
      <w:r>
        <w:rPr>
          <w:rFonts w:ascii="宋体" w:hAnsi="宋体" w:cs="宋体"/>
          <w:b/>
          <w:kern w:val="0"/>
          <w:sz w:val="28"/>
          <w:szCs w:val="28"/>
        </w:rPr>
        <w:t>31</w:t>
      </w:r>
      <w:r>
        <w:rPr>
          <w:rFonts w:hint="eastAsia" w:ascii="宋体" w:hAnsi="宋体" w:cs="宋体"/>
          <w:b/>
          <w:kern w:val="0"/>
          <w:sz w:val="28"/>
          <w:szCs w:val="28"/>
        </w:rPr>
        <w:t>、发包人供应材料设备</w:t>
      </w:r>
    </w:p>
    <w:p w14:paraId="1E3D09FF">
      <w:pPr>
        <w:spacing w:line="360" w:lineRule="auto"/>
        <w:ind w:firstLine="560" w:firstLineChars="200"/>
        <w:rPr>
          <w:rFonts w:ascii="宋体" w:cs="宋体"/>
          <w:kern w:val="0"/>
          <w:sz w:val="28"/>
          <w:szCs w:val="28"/>
        </w:rPr>
      </w:pPr>
      <w:r>
        <w:rPr>
          <w:rFonts w:ascii="宋体" w:hAnsi="宋体" w:cs="宋体"/>
          <w:kern w:val="0"/>
          <w:sz w:val="28"/>
          <w:szCs w:val="28"/>
        </w:rPr>
        <w:t>31.1</w:t>
      </w:r>
      <w:r>
        <w:rPr>
          <w:rFonts w:hint="eastAsia" w:ascii="宋体" w:hAnsi="宋体" w:cs="宋体"/>
          <w:kern w:val="0"/>
          <w:sz w:val="28"/>
          <w:szCs w:val="28"/>
        </w:rPr>
        <w:t>实行发包人供应材料设备的，双方应当约定发包人供应材料设备的一览表，作为本合同附表（附表</w:t>
      </w:r>
      <w:r>
        <w:rPr>
          <w:rFonts w:ascii="宋体" w:hAnsi="宋体" w:cs="宋体"/>
          <w:kern w:val="0"/>
          <w:sz w:val="28"/>
          <w:szCs w:val="28"/>
        </w:rPr>
        <w:t>2</w:t>
      </w:r>
      <w:r>
        <w:rPr>
          <w:rFonts w:hint="eastAsia" w:ascii="宋体" w:hAnsi="宋体" w:cs="宋体"/>
          <w:kern w:val="0"/>
          <w:sz w:val="28"/>
          <w:szCs w:val="28"/>
        </w:rPr>
        <w:t>）。一览表包括发包人供应材料设备的品种、规格、型号、数量、单价、质量等级、提供时间和地点。</w:t>
      </w:r>
    </w:p>
    <w:p w14:paraId="6C856CAD">
      <w:pPr>
        <w:spacing w:line="360" w:lineRule="auto"/>
        <w:ind w:firstLine="560" w:firstLineChars="200"/>
        <w:rPr>
          <w:rFonts w:ascii="宋体" w:cs="宋体"/>
          <w:kern w:val="0"/>
          <w:sz w:val="28"/>
          <w:szCs w:val="28"/>
        </w:rPr>
      </w:pPr>
      <w:r>
        <w:rPr>
          <w:rFonts w:ascii="宋体" w:hAnsi="宋体" w:cs="宋体"/>
          <w:kern w:val="0"/>
          <w:sz w:val="28"/>
          <w:szCs w:val="28"/>
        </w:rPr>
        <w:t>31.2</w:t>
      </w:r>
      <w:r>
        <w:rPr>
          <w:rFonts w:hint="eastAsia" w:ascii="宋体" w:hAnsi="宋体" w:cs="宋体"/>
          <w:kern w:val="0"/>
          <w:sz w:val="28"/>
          <w:szCs w:val="28"/>
        </w:rPr>
        <w:t>发包人按一览表约定的内容提供材料设备，并向承包人提供产品合格证明，对其质量负责。发包人在所供材料设备到货前</w:t>
      </w:r>
      <w:r>
        <w:rPr>
          <w:rFonts w:ascii="宋体" w:hAnsi="宋体" w:cs="宋体"/>
          <w:kern w:val="0"/>
          <w:sz w:val="28"/>
          <w:szCs w:val="28"/>
        </w:rPr>
        <w:t>24</w:t>
      </w:r>
      <w:r>
        <w:rPr>
          <w:rFonts w:hint="eastAsia" w:ascii="宋体" w:hAnsi="宋体" w:cs="宋体"/>
          <w:kern w:val="0"/>
          <w:sz w:val="28"/>
          <w:szCs w:val="28"/>
        </w:rPr>
        <w:t>小时，以书面形式通知承包人，由承包人派人与发包人共同清点。</w:t>
      </w:r>
    </w:p>
    <w:p w14:paraId="3ADA3D69">
      <w:pPr>
        <w:spacing w:line="360" w:lineRule="auto"/>
        <w:ind w:firstLine="560" w:firstLineChars="200"/>
        <w:rPr>
          <w:rFonts w:ascii="宋体" w:cs="宋体"/>
          <w:kern w:val="0"/>
          <w:sz w:val="28"/>
          <w:szCs w:val="28"/>
        </w:rPr>
      </w:pPr>
      <w:r>
        <w:rPr>
          <w:rFonts w:ascii="宋体" w:hAnsi="宋体" w:cs="宋体"/>
          <w:kern w:val="0"/>
          <w:sz w:val="28"/>
          <w:szCs w:val="28"/>
        </w:rPr>
        <w:t>31.3</w:t>
      </w:r>
      <w:r>
        <w:rPr>
          <w:rFonts w:hint="eastAsia" w:ascii="宋体" w:hAnsi="宋体" w:cs="宋体"/>
          <w:kern w:val="0"/>
          <w:sz w:val="28"/>
          <w:szCs w:val="28"/>
        </w:rPr>
        <w:t>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p>
    <w:p w14:paraId="16332DBD">
      <w:pPr>
        <w:spacing w:line="360" w:lineRule="auto"/>
        <w:ind w:firstLine="560" w:firstLineChars="200"/>
        <w:rPr>
          <w:rFonts w:ascii="宋体" w:cs="宋体"/>
          <w:kern w:val="0"/>
          <w:sz w:val="28"/>
          <w:szCs w:val="28"/>
        </w:rPr>
      </w:pPr>
      <w:r>
        <w:rPr>
          <w:rFonts w:ascii="宋体" w:hAnsi="宋体" w:cs="宋体"/>
          <w:kern w:val="0"/>
          <w:sz w:val="28"/>
          <w:szCs w:val="28"/>
        </w:rPr>
        <w:t>31.4</w:t>
      </w:r>
      <w:r>
        <w:rPr>
          <w:rFonts w:hint="eastAsia" w:ascii="宋体" w:hAnsi="宋体" w:cs="宋体"/>
          <w:kern w:val="0"/>
          <w:sz w:val="28"/>
          <w:szCs w:val="28"/>
        </w:rPr>
        <w:t>发包人供应的材料设备与一览表不符时，发包人承担有关责任。发包人应承担责任的具体内容，双方根据下列情况在专用条款内约定：</w:t>
      </w:r>
    </w:p>
    <w:p w14:paraId="5694765F">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）材料设备单价与一览表不符，由发包人承担所有价差；</w:t>
      </w:r>
    </w:p>
    <w:p w14:paraId="2DF3C84D">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）材料设备的品种、规格、型号、质量等级与一览表不符，承包人可拒绝接收保管，由发包人运出施工场地并重新采购；</w:t>
      </w:r>
    </w:p>
    <w:p w14:paraId="16F9C4FE">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）发包人供应的材料规格、型号与一览表不符，经发包人同意，承包人可代为调剂串换，由发包人承担相应费用；</w:t>
      </w:r>
    </w:p>
    <w:p w14:paraId="39DEAF33">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）到货地点与一览表不符，由发包人负责运至一览表指定地点；</w:t>
      </w:r>
    </w:p>
    <w:p w14:paraId="20AE8B0B">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）供应数量少于一览表约定的数量时，由发包人补齐，多于一览表约定数量时，发包人负责将多出部分运出施工场地；</w:t>
      </w:r>
    </w:p>
    <w:p w14:paraId="6CF059B5">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6</w:t>
      </w:r>
      <w:r>
        <w:rPr>
          <w:rFonts w:hint="eastAsia" w:ascii="宋体" w:hAnsi="宋体" w:cs="宋体"/>
          <w:kern w:val="0"/>
          <w:sz w:val="28"/>
          <w:szCs w:val="28"/>
        </w:rPr>
        <w:t>）到货时间早于一览表约定时间，由发包人承担因此发生的保管费用；到货时间迟于一览表约定的供应时间，发包人赔偿由此造成的承包人损失，造成工期延误的，相应顺延工期；</w:t>
      </w:r>
    </w:p>
    <w:p w14:paraId="444F297C">
      <w:pPr>
        <w:spacing w:line="360" w:lineRule="auto"/>
        <w:ind w:firstLine="560" w:firstLineChars="200"/>
        <w:rPr>
          <w:rFonts w:ascii="宋体" w:cs="宋体"/>
          <w:kern w:val="0"/>
          <w:sz w:val="28"/>
          <w:szCs w:val="28"/>
        </w:rPr>
      </w:pPr>
      <w:r>
        <w:rPr>
          <w:rFonts w:ascii="宋体" w:hAnsi="宋体" w:cs="宋体"/>
          <w:kern w:val="0"/>
          <w:sz w:val="28"/>
          <w:szCs w:val="28"/>
        </w:rPr>
        <w:t>31.5</w:t>
      </w:r>
      <w:r>
        <w:rPr>
          <w:rFonts w:hint="eastAsia" w:ascii="宋体" w:hAnsi="宋体" w:cs="宋体"/>
          <w:kern w:val="0"/>
          <w:sz w:val="28"/>
          <w:szCs w:val="28"/>
        </w:rPr>
        <w:t>发包人供应的材料设备使用前，由承包人负责检验或试验，不合格的不得使用，检验或试验费用由发包人承担。</w:t>
      </w:r>
    </w:p>
    <w:p w14:paraId="1FFEC38A">
      <w:pPr>
        <w:spacing w:line="360" w:lineRule="auto"/>
        <w:ind w:firstLine="560" w:firstLineChars="200"/>
        <w:rPr>
          <w:rFonts w:ascii="宋体" w:cs="宋体"/>
          <w:kern w:val="0"/>
          <w:sz w:val="28"/>
          <w:szCs w:val="28"/>
        </w:rPr>
      </w:pPr>
      <w:r>
        <w:rPr>
          <w:rFonts w:ascii="宋体" w:hAnsi="宋体" w:cs="宋体"/>
          <w:kern w:val="0"/>
          <w:sz w:val="28"/>
          <w:szCs w:val="28"/>
        </w:rPr>
        <w:t>31.6</w:t>
      </w:r>
      <w:r>
        <w:rPr>
          <w:rFonts w:hint="eastAsia" w:ascii="宋体" w:hAnsi="宋体" w:cs="宋体"/>
          <w:kern w:val="0"/>
          <w:sz w:val="28"/>
          <w:szCs w:val="28"/>
        </w:rPr>
        <w:t>发包人供应材料设备的结算方法，双方在专用条款内约定。</w:t>
      </w:r>
    </w:p>
    <w:p w14:paraId="6326AA4C">
      <w:pPr>
        <w:spacing w:line="360" w:lineRule="auto"/>
        <w:ind w:firstLine="562" w:firstLineChars="200"/>
        <w:jc w:val="left"/>
        <w:rPr>
          <w:rFonts w:ascii="宋体" w:cs="宋体"/>
          <w:b/>
          <w:kern w:val="0"/>
          <w:sz w:val="28"/>
          <w:szCs w:val="28"/>
        </w:rPr>
      </w:pPr>
      <w:r>
        <w:rPr>
          <w:rFonts w:ascii="宋体" w:hAnsi="宋体" w:cs="宋体"/>
          <w:b/>
          <w:kern w:val="0"/>
          <w:sz w:val="28"/>
          <w:szCs w:val="28"/>
        </w:rPr>
        <w:t>32</w:t>
      </w:r>
      <w:r>
        <w:rPr>
          <w:rFonts w:hint="eastAsia" w:ascii="宋体" w:hAnsi="宋体" w:cs="宋体"/>
          <w:b/>
          <w:kern w:val="0"/>
          <w:sz w:val="28"/>
          <w:szCs w:val="28"/>
        </w:rPr>
        <w:t>、承包人采购材料设备</w:t>
      </w:r>
    </w:p>
    <w:p w14:paraId="3E23C7AB">
      <w:pPr>
        <w:spacing w:line="360" w:lineRule="auto"/>
        <w:ind w:firstLine="560" w:firstLineChars="200"/>
        <w:rPr>
          <w:rFonts w:ascii="宋体" w:cs="宋体"/>
          <w:kern w:val="0"/>
          <w:sz w:val="28"/>
          <w:szCs w:val="28"/>
        </w:rPr>
      </w:pPr>
      <w:r>
        <w:rPr>
          <w:rFonts w:ascii="宋体" w:hAnsi="宋体" w:cs="宋体"/>
          <w:kern w:val="0"/>
          <w:sz w:val="28"/>
          <w:szCs w:val="28"/>
        </w:rPr>
        <w:t>32.1</w:t>
      </w:r>
      <w:r>
        <w:rPr>
          <w:rFonts w:hint="eastAsia" w:ascii="宋体" w:hAnsi="宋体" w:cs="宋体"/>
          <w:kern w:val="0"/>
          <w:sz w:val="28"/>
          <w:szCs w:val="28"/>
        </w:rPr>
        <w:t>承包人负责采购材料设备的，应按照专用条款约定及设计和有关标准要求采购，并提供产品合格证明，对材料设备质量负责。承包人在材料设备到货前</w:t>
      </w:r>
      <w:r>
        <w:rPr>
          <w:rFonts w:ascii="宋体" w:hAnsi="宋体" w:cs="宋体"/>
          <w:kern w:val="0"/>
          <w:sz w:val="28"/>
          <w:szCs w:val="28"/>
        </w:rPr>
        <w:t>24</w:t>
      </w:r>
      <w:r>
        <w:rPr>
          <w:rFonts w:hint="eastAsia" w:ascii="宋体" w:hAnsi="宋体" w:cs="宋体"/>
          <w:kern w:val="0"/>
          <w:sz w:val="28"/>
          <w:szCs w:val="28"/>
        </w:rPr>
        <w:t>小时通知工程师清点。</w:t>
      </w:r>
    </w:p>
    <w:p w14:paraId="69553CF8">
      <w:pPr>
        <w:spacing w:line="360" w:lineRule="auto"/>
        <w:ind w:firstLine="560" w:firstLineChars="200"/>
        <w:rPr>
          <w:rFonts w:ascii="宋体" w:cs="宋体"/>
          <w:kern w:val="0"/>
          <w:sz w:val="28"/>
          <w:szCs w:val="28"/>
        </w:rPr>
      </w:pPr>
      <w:r>
        <w:rPr>
          <w:rFonts w:ascii="宋体" w:hAnsi="宋体" w:cs="宋体"/>
          <w:kern w:val="0"/>
          <w:sz w:val="28"/>
          <w:szCs w:val="28"/>
        </w:rPr>
        <w:t>32.2</w:t>
      </w:r>
      <w:r>
        <w:rPr>
          <w:rFonts w:hint="eastAsia" w:ascii="宋体" w:hAnsi="宋体" w:cs="宋体"/>
          <w:kern w:val="0"/>
          <w:sz w:val="28"/>
          <w:szCs w:val="28"/>
        </w:rPr>
        <w:t>承包人采购的材料设备与设计标准要求不符时，承包人应按工程师要求的时间运出施工场地，重新采购符合要求的产品，承担由此发生的费用，由此延误的工期不予顺延。</w:t>
      </w:r>
    </w:p>
    <w:p w14:paraId="6DB61E23">
      <w:pPr>
        <w:spacing w:line="360" w:lineRule="auto"/>
        <w:ind w:firstLine="560" w:firstLineChars="200"/>
        <w:rPr>
          <w:rFonts w:ascii="宋体" w:cs="宋体"/>
          <w:kern w:val="0"/>
          <w:sz w:val="28"/>
          <w:szCs w:val="28"/>
        </w:rPr>
      </w:pPr>
      <w:r>
        <w:rPr>
          <w:rFonts w:ascii="宋体" w:hAnsi="宋体" w:cs="宋体"/>
          <w:kern w:val="0"/>
          <w:sz w:val="28"/>
          <w:szCs w:val="28"/>
        </w:rPr>
        <w:t>32.3</w:t>
      </w:r>
      <w:r>
        <w:rPr>
          <w:rFonts w:hint="eastAsia" w:ascii="宋体" w:hAnsi="宋体" w:cs="宋体"/>
          <w:kern w:val="0"/>
          <w:sz w:val="28"/>
          <w:szCs w:val="28"/>
        </w:rPr>
        <w:t>承包人采购的材料设备在使用前，承包人应按工程师的要求进行检验或试验，不合格的不得使用，检验或试验费用由承包人承担。</w:t>
      </w:r>
    </w:p>
    <w:p w14:paraId="60B7864A">
      <w:pPr>
        <w:spacing w:line="360" w:lineRule="auto"/>
        <w:ind w:firstLine="560" w:firstLineChars="200"/>
        <w:rPr>
          <w:rFonts w:ascii="宋体" w:cs="宋体"/>
          <w:kern w:val="0"/>
          <w:sz w:val="28"/>
          <w:szCs w:val="28"/>
        </w:rPr>
      </w:pPr>
      <w:r>
        <w:rPr>
          <w:rFonts w:ascii="宋体" w:hAnsi="宋体" w:cs="宋体"/>
          <w:kern w:val="0"/>
          <w:sz w:val="28"/>
          <w:szCs w:val="28"/>
        </w:rPr>
        <w:t>32.4</w:t>
      </w:r>
      <w:r>
        <w:rPr>
          <w:rFonts w:hint="eastAsia" w:ascii="宋体" w:hAnsi="宋体" w:cs="宋体"/>
          <w:kern w:val="0"/>
          <w:sz w:val="28"/>
          <w:szCs w:val="28"/>
        </w:rPr>
        <w:t>工程师发现承包人采购并使用不符合设计和标准要求的材料设备时，应要求承包人负责修复、拆除或重新采购，由承包人承担发生的费用，由此延误的工期不予顺延。</w:t>
      </w:r>
    </w:p>
    <w:p w14:paraId="7C20B437">
      <w:pPr>
        <w:spacing w:line="360" w:lineRule="auto"/>
        <w:ind w:firstLine="560" w:firstLineChars="200"/>
        <w:rPr>
          <w:rFonts w:ascii="宋体" w:cs="宋体"/>
          <w:kern w:val="0"/>
          <w:sz w:val="28"/>
          <w:szCs w:val="28"/>
        </w:rPr>
      </w:pPr>
      <w:r>
        <w:rPr>
          <w:rFonts w:ascii="宋体" w:hAnsi="宋体" w:cs="宋体"/>
          <w:kern w:val="0"/>
          <w:sz w:val="28"/>
          <w:szCs w:val="28"/>
        </w:rPr>
        <w:t>32.5</w:t>
      </w:r>
      <w:r>
        <w:rPr>
          <w:rFonts w:hint="eastAsia" w:ascii="宋体" w:hAnsi="宋体" w:cs="宋体"/>
          <w:kern w:val="0"/>
          <w:sz w:val="28"/>
          <w:szCs w:val="28"/>
        </w:rPr>
        <w:t>承包人需要使用代用材料时，应经工程师认可后才能使用，由此增减的合同价款双方以书面形式议定。</w:t>
      </w:r>
    </w:p>
    <w:p w14:paraId="0EFEF12E">
      <w:pPr>
        <w:spacing w:line="360" w:lineRule="auto"/>
        <w:ind w:firstLine="560" w:firstLineChars="200"/>
        <w:rPr>
          <w:rFonts w:ascii="宋体" w:cs="宋体"/>
          <w:kern w:val="0"/>
          <w:sz w:val="28"/>
          <w:szCs w:val="28"/>
        </w:rPr>
      </w:pPr>
      <w:r>
        <w:rPr>
          <w:rFonts w:ascii="宋体" w:hAnsi="宋体" w:cs="宋体"/>
          <w:kern w:val="0"/>
          <w:sz w:val="28"/>
          <w:szCs w:val="28"/>
        </w:rPr>
        <w:t>32.6</w:t>
      </w:r>
      <w:r>
        <w:rPr>
          <w:rFonts w:hint="eastAsia" w:ascii="宋体" w:hAnsi="宋体" w:cs="宋体"/>
          <w:kern w:val="0"/>
          <w:sz w:val="28"/>
          <w:szCs w:val="28"/>
        </w:rPr>
        <w:t>由承包人采购的材料设备，发包人不得指定生产厂或供应商。</w:t>
      </w:r>
    </w:p>
    <w:p w14:paraId="02699064">
      <w:pPr>
        <w:spacing w:line="360" w:lineRule="auto"/>
        <w:ind w:firstLine="3902" w:firstLineChars="1388"/>
        <w:rPr>
          <w:rFonts w:ascii="宋体" w:cs="宋体"/>
          <w:b/>
          <w:kern w:val="0"/>
          <w:sz w:val="28"/>
          <w:szCs w:val="28"/>
        </w:rPr>
      </w:pPr>
      <w:r>
        <w:rPr>
          <w:rFonts w:hint="eastAsia" w:ascii="宋体" w:hAnsi="宋体" w:cs="宋体"/>
          <w:b/>
          <w:kern w:val="0"/>
          <w:sz w:val="28"/>
          <w:szCs w:val="28"/>
        </w:rPr>
        <w:t>八、工程变更</w:t>
      </w:r>
    </w:p>
    <w:p w14:paraId="404D3AFD">
      <w:pPr>
        <w:spacing w:line="360" w:lineRule="auto"/>
        <w:ind w:firstLine="562" w:firstLineChars="200"/>
        <w:jc w:val="left"/>
        <w:rPr>
          <w:rFonts w:ascii="宋体" w:cs="宋体"/>
          <w:b/>
          <w:kern w:val="0"/>
          <w:sz w:val="28"/>
          <w:szCs w:val="28"/>
        </w:rPr>
      </w:pPr>
      <w:r>
        <w:rPr>
          <w:rFonts w:ascii="宋体" w:hAnsi="宋体" w:cs="宋体"/>
          <w:b/>
          <w:kern w:val="0"/>
          <w:sz w:val="28"/>
          <w:szCs w:val="28"/>
        </w:rPr>
        <w:t>33</w:t>
      </w:r>
      <w:r>
        <w:rPr>
          <w:rFonts w:hint="eastAsia" w:ascii="宋体" w:hAnsi="宋体" w:cs="宋体"/>
          <w:b/>
          <w:kern w:val="0"/>
          <w:sz w:val="28"/>
          <w:szCs w:val="28"/>
        </w:rPr>
        <w:t>、工程设计变更</w:t>
      </w:r>
    </w:p>
    <w:p w14:paraId="5BCA8750">
      <w:pPr>
        <w:spacing w:line="360" w:lineRule="auto"/>
        <w:ind w:firstLine="560" w:firstLineChars="200"/>
        <w:rPr>
          <w:rFonts w:ascii="宋体" w:cs="宋体"/>
          <w:kern w:val="0"/>
          <w:sz w:val="28"/>
          <w:szCs w:val="28"/>
        </w:rPr>
      </w:pPr>
      <w:r>
        <w:rPr>
          <w:rFonts w:ascii="宋体" w:hAnsi="宋体" w:cs="宋体"/>
          <w:kern w:val="0"/>
          <w:sz w:val="28"/>
          <w:szCs w:val="28"/>
        </w:rPr>
        <w:t>33.1</w:t>
      </w:r>
      <w:r>
        <w:rPr>
          <w:rFonts w:hint="eastAsia" w:ascii="宋体" w:hAnsi="宋体" w:cs="宋体"/>
          <w:kern w:val="0"/>
          <w:sz w:val="28"/>
          <w:szCs w:val="28"/>
        </w:rPr>
        <w:t>施工中发包人需对原工程设计变更，应提前</w:t>
      </w:r>
      <w:r>
        <w:rPr>
          <w:rFonts w:ascii="宋体" w:hAnsi="宋体" w:cs="宋体"/>
          <w:kern w:val="0"/>
          <w:sz w:val="28"/>
          <w:szCs w:val="28"/>
        </w:rPr>
        <w:t>14</w:t>
      </w:r>
      <w:r>
        <w:rPr>
          <w:rFonts w:hint="eastAsia" w:ascii="宋体" w:hAnsi="宋体" w:cs="宋体"/>
          <w:kern w:val="0"/>
          <w:sz w:val="28"/>
          <w:szCs w:val="28"/>
        </w:rPr>
        <w:t>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2499FE46">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）更改工程有关部分的标高、基线、位置和尺寸；</w:t>
      </w:r>
    </w:p>
    <w:p w14:paraId="7C4DA212">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）增减合同中约定的工程量；</w:t>
      </w:r>
    </w:p>
    <w:p w14:paraId="0FE8A361">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）改变有关工程的施工时间和顺序；</w:t>
      </w:r>
    </w:p>
    <w:p w14:paraId="2872E875">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）其他有关工程变更需要的附加工作。</w:t>
      </w:r>
    </w:p>
    <w:p w14:paraId="4E071602">
      <w:pPr>
        <w:spacing w:line="360" w:lineRule="auto"/>
        <w:ind w:firstLine="560" w:firstLineChars="200"/>
        <w:rPr>
          <w:rFonts w:ascii="宋体" w:cs="宋体"/>
          <w:kern w:val="0"/>
          <w:sz w:val="28"/>
          <w:szCs w:val="28"/>
        </w:rPr>
      </w:pPr>
      <w:r>
        <w:rPr>
          <w:rFonts w:hint="eastAsia" w:ascii="宋体" w:hAnsi="宋体" w:cs="宋体"/>
          <w:kern w:val="0"/>
          <w:sz w:val="28"/>
          <w:szCs w:val="28"/>
        </w:rPr>
        <w:t>因变更导致合同价款的增减及造成的承包人损失，由发包人承担，延误的工期相应顺延。</w:t>
      </w:r>
    </w:p>
    <w:p w14:paraId="3D48BD2F">
      <w:pPr>
        <w:spacing w:line="360" w:lineRule="auto"/>
        <w:ind w:firstLine="560" w:firstLineChars="200"/>
        <w:rPr>
          <w:rFonts w:ascii="宋体" w:cs="宋体"/>
          <w:kern w:val="0"/>
          <w:sz w:val="28"/>
          <w:szCs w:val="28"/>
        </w:rPr>
      </w:pPr>
      <w:r>
        <w:rPr>
          <w:rFonts w:ascii="宋体" w:hAnsi="宋体" w:cs="宋体"/>
          <w:kern w:val="0"/>
          <w:sz w:val="28"/>
          <w:szCs w:val="28"/>
        </w:rPr>
        <w:t>33.2</w:t>
      </w:r>
      <w:r>
        <w:rPr>
          <w:rFonts w:hint="eastAsia" w:ascii="宋体" w:hAnsi="宋体" w:cs="宋体"/>
          <w:kern w:val="0"/>
          <w:sz w:val="28"/>
          <w:szCs w:val="28"/>
        </w:rPr>
        <w:t>施工中承包人不得对原工程设计进行变更。因承包人擅自变更设计发生的费用和由此导致发包人的直接损失，由承包人承担，延误的工期不予顺延。</w:t>
      </w:r>
    </w:p>
    <w:p w14:paraId="0AF38995">
      <w:pPr>
        <w:spacing w:line="360" w:lineRule="auto"/>
        <w:ind w:firstLine="560" w:firstLineChars="200"/>
        <w:rPr>
          <w:rFonts w:ascii="宋体" w:cs="宋体"/>
          <w:kern w:val="0"/>
          <w:sz w:val="28"/>
          <w:szCs w:val="28"/>
        </w:rPr>
      </w:pPr>
      <w:r>
        <w:rPr>
          <w:rFonts w:ascii="宋体" w:hAnsi="宋体" w:cs="宋体"/>
          <w:kern w:val="0"/>
          <w:sz w:val="28"/>
          <w:szCs w:val="28"/>
        </w:rPr>
        <w:t>33.3</w:t>
      </w:r>
      <w:r>
        <w:rPr>
          <w:rFonts w:hint="eastAsia" w:ascii="宋体" w:hAnsi="宋体" w:cs="宋体"/>
          <w:kern w:val="0"/>
          <w:sz w:val="28"/>
          <w:szCs w:val="28"/>
        </w:rPr>
        <w:t>承包人在施工中提出的合理化建议涉及到对设计图纸或施工组织设计的更改及对材料、设备的换用，须经工程师同意。未经同意擅自更改或换用时，承包人承担由此发生的费用，并赔偿发包人的有关损失，延误的工期不予顺延。工程师同意采用承包人合理化建议，所发生的费用和获得的收益，发包人承包人另行约定分担或分享。</w:t>
      </w:r>
    </w:p>
    <w:p w14:paraId="5055694C">
      <w:pPr>
        <w:spacing w:line="360" w:lineRule="auto"/>
        <w:ind w:firstLine="562" w:firstLineChars="200"/>
        <w:jc w:val="left"/>
        <w:rPr>
          <w:rFonts w:ascii="宋体" w:cs="宋体"/>
          <w:b/>
          <w:kern w:val="0"/>
          <w:sz w:val="28"/>
          <w:szCs w:val="28"/>
        </w:rPr>
      </w:pPr>
      <w:r>
        <w:rPr>
          <w:rFonts w:ascii="宋体" w:hAnsi="宋体" w:cs="宋体"/>
          <w:b/>
          <w:kern w:val="0"/>
          <w:sz w:val="28"/>
          <w:szCs w:val="28"/>
        </w:rPr>
        <w:t>34</w:t>
      </w:r>
      <w:r>
        <w:rPr>
          <w:rFonts w:hint="eastAsia" w:ascii="宋体" w:hAnsi="宋体" w:cs="宋体"/>
          <w:b/>
          <w:kern w:val="0"/>
          <w:sz w:val="28"/>
          <w:szCs w:val="28"/>
        </w:rPr>
        <w:t>、其他变更</w:t>
      </w:r>
    </w:p>
    <w:p w14:paraId="4C8327B0">
      <w:pPr>
        <w:spacing w:line="360" w:lineRule="auto"/>
        <w:ind w:firstLine="560" w:firstLineChars="200"/>
        <w:rPr>
          <w:rFonts w:ascii="宋体" w:cs="宋体"/>
          <w:kern w:val="0"/>
          <w:sz w:val="28"/>
          <w:szCs w:val="28"/>
        </w:rPr>
      </w:pPr>
      <w:r>
        <w:rPr>
          <w:rFonts w:hint="eastAsia" w:ascii="宋体" w:hAnsi="宋体" w:cs="宋体"/>
          <w:kern w:val="0"/>
          <w:sz w:val="28"/>
          <w:szCs w:val="28"/>
        </w:rPr>
        <w:t>合同履行中发包人要求变更工程质量标准及发生其他实质性变更，由双方协商解决。</w:t>
      </w:r>
    </w:p>
    <w:p w14:paraId="7DA6FAD2">
      <w:pPr>
        <w:spacing w:line="360" w:lineRule="auto"/>
        <w:ind w:firstLine="562" w:firstLineChars="200"/>
        <w:rPr>
          <w:rFonts w:ascii="宋体" w:cs="宋体"/>
          <w:b/>
          <w:kern w:val="0"/>
          <w:sz w:val="28"/>
          <w:szCs w:val="28"/>
        </w:rPr>
      </w:pPr>
      <w:r>
        <w:rPr>
          <w:rFonts w:ascii="宋体" w:hAnsi="宋体" w:cs="宋体"/>
          <w:b/>
          <w:kern w:val="0"/>
          <w:sz w:val="28"/>
          <w:szCs w:val="28"/>
        </w:rPr>
        <w:t>35</w:t>
      </w:r>
      <w:r>
        <w:rPr>
          <w:rFonts w:hint="eastAsia" w:ascii="宋体" w:hAnsi="宋体" w:cs="宋体"/>
          <w:b/>
          <w:kern w:val="0"/>
          <w:sz w:val="28"/>
          <w:szCs w:val="28"/>
        </w:rPr>
        <w:t>、确定变更价款</w:t>
      </w:r>
    </w:p>
    <w:p w14:paraId="5CDC7B64">
      <w:pPr>
        <w:spacing w:line="360" w:lineRule="auto"/>
        <w:ind w:firstLine="560" w:firstLineChars="200"/>
        <w:rPr>
          <w:rFonts w:ascii="宋体" w:cs="宋体"/>
          <w:kern w:val="0"/>
          <w:sz w:val="28"/>
          <w:szCs w:val="28"/>
        </w:rPr>
      </w:pPr>
      <w:r>
        <w:rPr>
          <w:rFonts w:ascii="宋体" w:hAnsi="宋体" w:cs="宋体"/>
          <w:kern w:val="0"/>
          <w:sz w:val="28"/>
          <w:szCs w:val="28"/>
        </w:rPr>
        <w:t>35.1</w:t>
      </w:r>
      <w:r>
        <w:rPr>
          <w:rFonts w:hint="eastAsia" w:ascii="宋体" w:hAnsi="宋体" w:cs="宋体"/>
          <w:kern w:val="0"/>
          <w:sz w:val="28"/>
          <w:szCs w:val="28"/>
        </w:rPr>
        <w:t>承包人在工程变更确定后</w:t>
      </w:r>
      <w:r>
        <w:rPr>
          <w:rFonts w:ascii="宋体" w:hAnsi="宋体" w:cs="宋体"/>
          <w:kern w:val="0"/>
          <w:sz w:val="28"/>
          <w:szCs w:val="28"/>
        </w:rPr>
        <w:t>14</w:t>
      </w:r>
      <w:r>
        <w:rPr>
          <w:rFonts w:hint="eastAsia" w:ascii="宋体" w:hAnsi="宋体" w:cs="宋体"/>
          <w:kern w:val="0"/>
          <w:sz w:val="28"/>
          <w:szCs w:val="28"/>
        </w:rPr>
        <w:t>天内，提出变更工程价款的报告，经工程师确认后调整合同价款。变更合同价款按下列方法进行：</w:t>
      </w:r>
    </w:p>
    <w:p w14:paraId="71190684">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）合同中已有适用于变更工程的综合单价或价格，按合同已有的综合单价或价格变更合同价款；</w:t>
      </w:r>
    </w:p>
    <w:p w14:paraId="25D84D63">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）合同中只有类似于变更工程的综合单价或价格，可以参照类似综合单价或价格变更合同价款；</w:t>
      </w:r>
    </w:p>
    <w:p w14:paraId="20689F43">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）合同中没有适用或类似于变更工程的综合单价或价格，由承包人或发包人提出综合单价或价格，经双方确认后执行。</w:t>
      </w:r>
    </w:p>
    <w:p w14:paraId="29D4E731">
      <w:pPr>
        <w:spacing w:line="360" w:lineRule="auto"/>
        <w:ind w:firstLine="560" w:firstLineChars="200"/>
        <w:rPr>
          <w:rFonts w:ascii="宋体" w:cs="宋体"/>
          <w:kern w:val="0"/>
          <w:sz w:val="28"/>
          <w:szCs w:val="28"/>
        </w:rPr>
      </w:pPr>
      <w:r>
        <w:rPr>
          <w:rFonts w:ascii="宋体" w:hAnsi="宋体" w:cs="宋体"/>
          <w:kern w:val="0"/>
          <w:sz w:val="28"/>
          <w:szCs w:val="28"/>
        </w:rPr>
        <w:t>35.2</w:t>
      </w:r>
      <w:r>
        <w:rPr>
          <w:rFonts w:hint="eastAsia" w:ascii="宋体" w:hAnsi="宋体" w:cs="宋体"/>
          <w:kern w:val="0"/>
          <w:sz w:val="28"/>
          <w:szCs w:val="28"/>
        </w:rPr>
        <w:t>承包人在双方确定变更后</w:t>
      </w:r>
      <w:r>
        <w:rPr>
          <w:rFonts w:ascii="宋体" w:hAnsi="宋体" w:cs="宋体"/>
          <w:kern w:val="0"/>
          <w:sz w:val="28"/>
          <w:szCs w:val="28"/>
        </w:rPr>
        <w:t>14</w:t>
      </w:r>
      <w:r>
        <w:rPr>
          <w:rFonts w:hint="eastAsia" w:ascii="宋体" w:hAnsi="宋体" w:cs="宋体"/>
          <w:kern w:val="0"/>
          <w:sz w:val="28"/>
          <w:szCs w:val="28"/>
        </w:rPr>
        <w:t>天内应向工程师提出变更工程价款报告，否则发包人可根据所掌握的资料决定是否调整合同价款和调整的具体金额，并书面通知承包人。</w:t>
      </w:r>
    </w:p>
    <w:p w14:paraId="63B7DB8C">
      <w:pPr>
        <w:spacing w:line="360" w:lineRule="auto"/>
        <w:ind w:firstLine="560" w:firstLineChars="200"/>
        <w:rPr>
          <w:rFonts w:ascii="宋体" w:cs="宋体"/>
          <w:kern w:val="0"/>
          <w:sz w:val="28"/>
          <w:szCs w:val="28"/>
        </w:rPr>
      </w:pPr>
      <w:r>
        <w:rPr>
          <w:rFonts w:ascii="宋体" w:hAnsi="宋体" w:cs="宋体"/>
          <w:kern w:val="0"/>
          <w:sz w:val="28"/>
          <w:szCs w:val="28"/>
        </w:rPr>
        <w:t>35.3</w:t>
      </w:r>
      <w:r>
        <w:rPr>
          <w:rFonts w:hint="eastAsia" w:ascii="宋体" w:hAnsi="宋体" w:cs="宋体"/>
          <w:kern w:val="0"/>
          <w:sz w:val="28"/>
          <w:szCs w:val="28"/>
        </w:rPr>
        <w:t>工程师应在收到变更工程价款报告之日起</w:t>
      </w:r>
      <w:r>
        <w:rPr>
          <w:rFonts w:ascii="宋体" w:hAnsi="宋体" w:cs="宋体"/>
          <w:kern w:val="0"/>
          <w:sz w:val="28"/>
          <w:szCs w:val="28"/>
        </w:rPr>
        <w:t>14</w:t>
      </w:r>
      <w:r>
        <w:rPr>
          <w:rFonts w:hint="eastAsia" w:ascii="宋体" w:hAnsi="宋体" w:cs="宋体"/>
          <w:kern w:val="0"/>
          <w:sz w:val="28"/>
          <w:szCs w:val="28"/>
        </w:rPr>
        <w:t>天内予以确认，工程师无正当理由不确认也未提出协商意见时，自变更工程价款报告送达之日起</w:t>
      </w:r>
      <w:r>
        <w:rPr>
          <w:rFonts w:ascii="宋体" w:hAnsi="宋体" w:cs="宋体"/>
          <w:kern w:val="0"/>
          <w:sz w:val="28"/>
          <w:szCs w:val="28"/>
        </w:rPr>
        <w:t>14</w:t>
      </w:r>
      <w:r>
        <w:rPr>
          <w:rFonts w:hint="eastAsia" w:ascii="宋体" w:hAnsi="宋体" w:cs="宋体"/>
          <w:kern w:val="0"/>
          <w:sz w:val="28"/>
          <w:szCs w:val="28"/>
        </w:rPr>
        <w:t>天后视为变更工程价款报告已被确认。</w:t>
      </w:r>
    </w:p>
    <w:p w14:paraId="64882CDF">
      <w:pPr>
        <w:spacing w:line="360" w:lineRule="auto"/>
        <w:ind w:firstLine="560" w:firstLineChars="200"/>
        <w:rPr>
          <w:rFonts w:ascii="宋体" w:cs="宋体"/>
          <w:kern w:val="0"/>
          <w:sz w:val="28"/>
          <w:szCs w:val="28"/>
        </w:rPr>
      </w:pPr>
      <w:r>
        <w:rPr>
          <w:rFonts w:ascii="宋体" w:hAnsi="宋体" w:cs="宋体"/>
          <w:kern w:val="0"/>
          <w:sz w:val="28"/>
          <w:szCs w:val="28"/>
        </w:rPr>
        <w:t>35.4</w:t>
      </w:r>
      <w:r>
        <w:rPr>
          <w:rFonts w:hint="eastAsia" w:ascii="宋体" w:hAnsi="宋体" w:cs="宋体"/>
          <w:kern w:val="0"/>
          <w:sz w:val="28"/>
          <w:szCs w:val="28"/>
        </w:rPr>
        <w:t>发承包双方对变更价款不能达成一致时，按本通用条款第</w:t>
      </w:r>
      <w:r>
        <w:rPr>
          <w:rFonts w:ascii="宋体" w:hAnsi="宋体" w:cs="宋体"/>
          <w:kern w:val="0"/>
          <w:sz w:val="28"/>
          <w:szCs w:val="28"/>
        </w:rPr>
        <w:t>41</w:t>
      </w:r>
      <w:r>
        <w:rPr>
          <w:rFonts w:hint="eastAsia" w:ascii="宋体" w:hAnsi="宋体" w:cs="宋体"/>
          <w:kern w:val="0"/>
          <w:sz w:val="28"/>
          <w:szCs w:val="28"/>
        </w:rPr>
        <w:t>条关于争议的约定处理。</w:t>
      </w:r>
    </w:p>
    <w:p w14:paraId="37E1E80C">
      <w:pPr>
        <w:spacing w:line="360" w:lineRule="auto"/>
        <w:ind w:firstLine="560" w:firstLineChars="200"/>
        <w:rPr>
          <w:rFonts w:ascii="宋体" w:cs="宋体"/>
          <w:kern w:val="0"/>
          <w:sz w:val="28"/>
          <w:szCs w:val="28"/>
        </w:rPr>
      </w:pPr>
      <w:r>
        <w:rPr>
          <w:rFonts w:ascii="宋体" w:hAnsi="宋体" w:cs="宋体"/>
          <w:kern w:val="0"/>
          <w:sz w:val="28"/>
          <w:szCs w:val="28"/>
        </w:rPr>
        <w:t>35.5</w:t>
      </w:r>
      <w:r>
        <w:rPr>
          <w:rFonts w:hint="eastAsia" w:ascii="宋体" w:hAnsi="宋体" w:cs="宋体"/>
          <w:kern w:val="0"/>
          <w:sz w:val="28"/>
          <w:szCs w:val="28"/>
        </w:rPr>
        <w:t>因承包人自身原因导致的工程变更，承包人无权要求追加合同价款。</w:t>
      </w:r>
    </w:p>
    <w:p w14:paraId="7C30D4CB">
      <w:pPr>
        <w:spacing w:line="360" w:lineRule="auto"/>
        <w:ind w:firstLine="3761" w:firstLineChars="1338"/>
        <w:rPr>
          <w:rFonts w:ascii="宋体" w:cs="宋体"/>
          <w:b/>
          <w:kern w:val="0"/>
          <w:sz w:val="28"/>
          <w:szCs w:val="28"/>
        </w:rPr>
      </w:pPr>
      <w:r>
        <w:rPr>
          <w:rFonts w:hint="eastAsia" w:ascii="宋体" w:hAnsi="宋体" w:cs="宋体"/>
          <w:b/>
          <w:kern w:val="0"/>
          <w:sz w:val="28"/>
          <w:szCs w:val="28"/>
        </w:rPr>
        <w:t>九、竣工验收与结算</w:t>
      </w:r>
    </w:p>
    <w:p w14:paraId="22D20890">
      <w:pPr>
        <w:spacing w:line="360" w:lineRule="auto"/>
        <w:ind w:firstLine="562" w:firstLineChars="200"/>
        <w:rPr>
          <w:rFonts w:ascii="宋体" w:cs="宋体"/>
          <w:b/>
          <w:kern w:val="0"/>
          <w:sz w:val="28"/>
          <w:szCs w:val="28"/>
        </w:rPr>
      </w:pPr>
      <w:r>
        <w:rPr>
          <w:rFonts w:ascii="宋体" w:hAnsi="宋体" w:cs="宋体"/>
          <w:b/>
          <w:kern w:val="0"/>
          <w:sz w:val="28"/>
          <w:szCs w:val="28"/>
        </w:rPr>
        <w:t>36</w:t>
      </w:r>
      <w:r>
        <w:rPr>
          <w:rFonts w:hint="eastAsia" w:ascii="宋体" w:hAnsi="宋体" w:cs="宋体"/>
          <w:b/>
          <w:kern w:val="0"/>
          <w:sz w:val="28"/>
          <w:szCs w:val="28"/>
        </w:rPr>
        <w:t>、竣工验收</w:t>
      </w:r>
    </w:p>
    <w:p w14:paraId="095269E5">
      <w:pPr>
        <w:spacing w:line="360" w:lineRule="auto"/>
        <w:ind w:firstLine="560" w:firstLineChars="200"/>
        <w:rPr>
          <w:rFonts w:ascii="宋体" w:cs="宋体"/>
          <w:kern w:val="0"/>
          <w:sz w:val="28"/>
          <w:szCs w:val="28"/>
        </w:rPr>
      </w:pPr>
      <w:r>
        <w:rPr>
          <w:rFonts w:ascii="宋体" w:hAnsi="宋体" w:cs="宋体"/>
          <w:kern w:val="0"/>
          <w:sz w:val="28"/>
          <w:szCs w:val="28"/>
        </w:rPr>
        <w:t>36.1</w:t>
      </w:r>
      <w:r>
        <w:rPr>
          <w:rFonts w:hint="eastAsia" w:ascii="宋体" w:hAnsi="宋体" w:cs="宋体"/>
          <w:kern w:val="0"/>
          <w:sz w:val="28"/>
          <w:szCs w:val="28"/>
        </w:rPr>
        <w:t>工程具备竣工验收条件，承包人按国家工程竣工验收有关规定，向发包人提供完整竣工资料及竣工验收报告。双方约定由承包人提供竣工图的，应当在专用条款内约定提供的日期和份数。</w:t>
      </w:r>
    </w:p>
    <w:p w14:paraId="0B20AEA5">
      <w:pPr>
        <w:spacing w:line="360" w:lineRule="auto"/>
        <w:ind w:firstLine="560" w:firstLineChars="200"/>
        <w:rPr>
          <w:rFonts w:ascii="宋体" w:cs="宋体"/>
          <w:kern w:val="0"/>
          <w:sz w:val="28"/>
          <w:szCs w:val="28"/>
        </w:rPr>
      </w:pPr>
      <w:r>
        <w:rPr>
          <w:rFonts w:ascii="宋体" w:hAnsi="宋体" w:cs="宋体"/>
          <w:kern w:val="0"/>
          <w:sz w:val="28"/>
          <w:szCs w:val="28"/>
        </w:rPr>
        <w:t>36.2</w:t>
      </w:r>
      <w:r>
        <w:rPr>
          <w:rFonts w:hint="eastAsia" w:ascii="宋体" w:hAnsi="宋体" w:cs="宋体"/>
          <w:kern w:val="0"/>
          <w:sz w:val="28"/>
          <w:szCs w:val="28"/>
        </w:rPr>
        <w:t>发包人收到竣工验收报告后</w:t>
      </w:r>
      <w:r>
        <w:rPr>
          <w:rFonts w:ascii="宋体" w:hAnsi="宋体" w:cs="宋体"/>
          <w:kern w:val="0"/>
          <w:sz w:val="28"/>
          <w:szCs w:val="28"/>
        </w:rPr>
        <w:t>28</w:t>
      </w:r>
      <w:r>
        <w:rPr>
          <w:rFonts w:hint="eastAsia" w:ascii="宋体" w:hAnsi="宋体" w:cs="宋体"/>
          <w:kern w:val="0"/>
          <w:sz w:val="28"/>
          <w:szCs w:val="28"/>
        </w:rPr>
        <w:t>天内组织有关单位验收，并在验收后</w:t>
      </w:r>
      <w:r>
        <w:rPr>
          <w:rFonts w:ascii="宋体" w:hAnsi="宋体" w:cs="宋体"/>
          <w:kern w:val="0"/>
          <w:sz w:val="28"/>
          <w:szCs w:val="28"/>
        </w:rPr>
        <w:t>14</w:t>
      </w:r>
      <w:r>
        <w:rPr>
          <w:rFonts w:hint="eastAsia" w:ascii="宋体" w:hAnsi="宋体" w:cs="宋体"/>
          <w:kern w:val="0"/>
          <w:sz w:val="28"/>
          <w:szCs w:val="28"/>
        </w:rPr>
        <w:t>天内给予认可或提出修改意见。承包人按要求修改，并承担由自身原因造成修改的费用。</w:t>
      </w:r>
    </w:p>
    <w:p w14:paraId="2CA314DF">
      <w:pPr>
        <w:spacing w:line="360" w:lineRule="auto"/>
        <w:ind w:firstLine="560" w:firstLineChars="200"/>
        <w:rPr>
          <w:rFonts w:ascii="宋体" w:cs="宋体"/>
          <w:kern w:val="0"/>
          <w:sz w:val="28"/>
          <w:szCs w:val="28"/>
        </w:rPr>
      </w:pPr>
      <w:r>
        <w:rPr>
          <w:rFonts w:ascii="宋体" w:hAnsi="宋体" w:cs="宋体"/>
          <w:kern w:val="0"/>
          <w:sz w:val="28"/>
          <w:szCs w:val="28"/>
        </w:rPr>
        <w:t>36.3</w:t>
      </w:r>
      <w:r>
        <w:rPr>
          <w:rFonts w:hint="eastAsia" w:ascii="宋体" w:hAnsi="宋体" w:cs="宋体"/>
          <w:kern w:val="0"/>
          <w:sz w:val="28"/>
          <w:szCs w:val="28"/>
        </w:rPr>
        <w:t>发包人收到承包人送交的竣工验收报告后</w:t>
      </w:r>
      <w:r>
        <w:rPr>
          <w:rFonts w:ascii="宋体" w:hAnsi="宋体" w:cs="宋体"/>
          <w:kern w:val="0"/>
          <w:sz w:val="28"/>
          <w:szCs w:val="28"/>
        </w:rPr>
        <w:t>28</w:t>
      </w:r>
      <w:r>
        <w:rPr>
          <w:rFonts w:hint="eastAsia" w:ascii="宋体" w:hAnsi="宋体" w:cs="宋体"/>
          <w:kern w:val="0"/>
          <w:sz w:val="28"/>
          <w:szCs w:val="28"/>
        </w:rPr>
        <w:t>天内不组织验收，或验收后</w:t>
      </w:r>
      <w:r>
        <w:rPr>
          <w:rFonts w:ascii="宋体" w:hAnsi="宋体" w:cs="宋体"/>
          <w:kern w:val="0"/>
          <w:sz w:val="28"/>
          <w:szCs w:val="28"/>
        </w:rPr>
        <w:t>14</w:t>
      </w:r>
      <w:r>
        <w:rPr>
          <w:rFonts w:hint="eastAsia" w:ascii="宋体" w:hAnsi="宋体" w:cs="宋体"/>
          <w:kern w:val="0"/>
          <w:sz w:val="28"/>
          <w:szCs w:val="28"/>
        </w:rPr>
        <w:t>天内不提出修改意见，视为竣工验收报告已被认可。</w:t>
      </w:r>
    </w:p>
    <w:p w14:paraId="5E793DEA">
      <w:pPr>
        <w:spacing w:line="360" w:lineRule="auto"/>
        <w:ind w:firstLine="560" w:firstLineChars="200"/>
        <w:rPr>
          <w:rFonts w:ascii="宋体" w:cs="宋体"/>
          <w:kern w:val="0"/>
          <w:sz w:val="28"/>
          <w:szCs w:val="28"/>
        </w:rPr>
      </w:pPr>
      <w:r>
        <w:rPr>
          <w:rFonts w:ascii="宋体" w:hAnsi="宋体" w:cs="宋体"/>
          <w:kern w:val="0"/>
          <w:sz w:val="28"/>
          <w:szCs w:val="28"/>
        </w:rPr>
        <w:t>36.4</w:t>
      </w:r>
      <w:r>
        <w:rPr>
          <w:rFonts w:hint="eastAsia" w:ascii="宋体" w:hAnsi="宋体" w:cs="宋体"/>
          <w:kern w:val="0"/>
          <w:sz w:val="28"/>
          <w:szCs w:val="28"/>
        </w:rPr>
        <w:t>工程竣工验收通过，承包人送交竣工验收报告的日期为实际竣工日期。工程按发包人要求修改后通过竣工验收的，实际竣工日期为承包人修改后提请发包人验收的日期。</w:t>
      </w:r>
    </w:p>
    <w:p w14:paraId="4B03542A">
      <w:pPr>
        <w:spacing w:line="360" w:lineRule="auto"/>
        <w:ind w:firstLine="560" w:firstLineChars="200"/>
        <w:rPr>
          <w:rFonts w:ascii="宋体" w:cs="宋体"/>
          <w:kern w:val="0"/>
          <w:sz w:val="28"/>
          <w:szCs w:val="28"/>
        </w:rPr>
      </w:pPr>
      <w:r>
        <w:rPr>
          <w:rFonts w:ascii="宋体" w:hAnsi="宋体" w:cs="宋体"/>
          <w:kern w:val="0"/>
          <w:sz w:val="28"/>
          <w:szCs w:val="28"/>
        </w:rPr>
        <w:t>36.5</w:t>
      </w:r>
      <w:r>
        <w:rPr>
          <w:rFonts w:hint="eastAsia" w:ascii="宋体" w:hAnsi="宋体" w:cs="宋体"/>
          <w:kern w:val="0"/>
          <w:sz w:val="28"/>
          <w:szCs w:val="28"/>
        </w:rPr>
        <w:t>发包人收到承包人竣工验收报告后</w:t>
      </w:r>
      <w:r>
        <w:rPr>
          <w:rFonts w:ascii="宋体" w:hAnsi="宋体" w:cs="宋体"/>
          <w:kern w:val="0"/>
          <w:sz w:val="28"/>
          <w:szCs w:val="28"/>
        </w:rPr>
        <w:t>28</w:t>
      </w:r>
      <w:r>
        <w:rPr>
          <w:rFonts w:hint="eastAsia" w:ascii="宋体" w:hAnsi="宋体" w:cs="宋体"/>
          <w:kern w:val="0"/>
          <w:sz w:val="28"/>
          <w:szCs w:val="28"/>
        </w:rPr>
        <w:t>天内不组织验收，从第</w:t>
      </w:r>
      <w:r>
        <w:rPr>
          <w:rFonts w:ascii="宋体" w:hAnsi="宋体" w:cs="宋体"/>
          <w:kern w:val="0"/>
          <w:sz w:val="28"/>
          <w:szCs w:val="28"/>
        </w:rPr>
        <w:t>29</w:t>
      </w:r>
      <w:r>
        <w:rPr>
          <w:rFonts w:hint="eastAsia" w:ascii="宋体" w:hAnsi="宋体" w:cs="宋体"/>
          <w:kern w:val="0"/>
          <w:sz w:val="28"/>
          <w:szCs w:val="28"/>
        </w:rPr>
        <w:t>天起承担工程保管及一切意外责任。</w:t>
      </w:r>
    </w:p>
    <w:p w14:paraId="45440825">
      <w:pPr>
        <w:spacing w:line="360" w:lineRule="auto"/>
        <w:ind w:firstLine="560" w:firstLineChars="200"/>
        <w:rPr>
          <w:rFonts w:ascii="宋体" w:cs="宋体"/>
          <w:kern w:val="0"/>
          <w:sz w:val="28"/>
          <w:szCs w:val="28"/>
        </w:rPr>
      </w:pPr>
      <w:r>
        <w:rPr>
          <w:rFonts w:ascii="宋体" w:hAnsi="宋体" w:cs="宋体"/>
          <w:kern w:val="0"/>
          <w:sz w:val="28"/>
          <w:szCs w:val="28"/>
        </w:rPr>
        <w:t>36.6</w:t>
      </w:r>
      <w:r>
        <w:rPr>
          <w:rFonts w:hint="eastAsia" w:ascii="宋体" w:hAnsi="宋体" w:cs="宋体"/>
          <w:kern w:val="0"/>
          <w:sz w:val="28"/>
          <w:szCs w:val="28"/>
        </w:rPr>
        <w:t>中间交工工程的范围和竣工时间，双方在专用条款内约定，其验收程序按本通用条款</w:t>
      </w:r>
      <w:r>
        <w:rPr>
          <w:rFonts w:ascii="宋体" w:hAnsi="宋体" w:cs="宋体"/>
          <w:kern w:val="0"/>
          <w:sz w:val="28"/>
          <w:szCs w:val="28"/>
        </w:rPr>
        <w:t>36.1</w:t>
      </w:r>
      <w:r>
        <w:rPr>
          <w:rFonts w:hint="eastAsia" w:ascii="宋体" w:hAnsi="宋体" w:cs="宋体"/>
          <w:kern w:val="0"/>
          <w:sz w:val="28"/>
          <w:szCs w:val="28"/>
        </w:rPr>
        <w:t>款至</w:t>
      </w:r>
      <w:r>
        <w:rPr>
          <w:rFonts w:ascii="宋体" w:hAnsi="宋体" w:cs="宋体"/>
          <w:kern w:val="0"/>
          <w:sz w:val="28"/>
          <w:szCs w:val="28"/>
        </w:rPr>
        <w:t>36.4</w:t>
      </w:r>
      <w:r>
        <w:rPr>
          <w:rFonts w:hint="eastAsia" w:ascii="宋体" w:hAnsi="宋体" w:cs="宋体"/>
          <w:kern w:val="0"/>
          <w:sz w:val="28"/>
          <w:szCs w:val="28"/>
        </w:rPr>
        <w:t>款办理。</w:t>
      </w:r>
    </w:p>
    <w:p w14:paraId="43370C07">
      <w:pPr>
        <w:spacing w:line="360" w:lineRule="auto"/>
        <w:ind w:firstLine="560" w:firstLineChars="200"/>
        <w:rPr>
          <w:rFonts w:ascii="宋体" w:cs="宋体"/>
          <w:kern w:val="0"/>
          <w:sz w:val="28"/>
          <w:szCs w:val="28"/>
        </w:rPr>
      </w:pPr>
      <w:r>
        <w:rPr>
          <w:rFonts w:ascii="宋体" w:hAnsi="宋体" w:cs="宋体"/>
          <w:kern w:val="0"/>
          <w:sz w:val="28"/>
          <w:szCs w:val="28"/>
        </w:rPr>
        <w:t>36.7</w:t>
      </w:r>
      <w:r>
        <w:rPr>
          <w:rFonts w:hint="eastAsia" w:ascii="宋体" w:hAnsi="宋体" w:cs="宋体"/>
          <w:kern w:val="0"/>
          <w:sz w:val="28"/>
          <w:szCs w:val="28"/>
        </w:rPr>
        <w:t>因特殊原因，发包人要求部分单位工程或工程部位甩项竣工的，双方另行签订甩项竣工协议，明确双方责任和工程价款的支付方法。</w:t>
      </w:r>
    </w:p>
    <w:p w14:paraId="40F2CDF0">
      <w:pPr>
        <w:spacing w:line="360" w:lineRule="auto"/>
        <w:ind w:firstLine="560" w:firstLineChars="200"/>
        <w:rPr>
          <w:rFonts w:ascii="宋体" w:cs="宋体"/>
          <w:kern w:val="0"/>
          <w:sz w:val="28"/>
          <w:szCs w:val="28"/>
        </w:rPr>
      </w:pPr>
      <w:r>
        <w:rPr>
          <w:rFonts w:ascii="宋体" w:hAnsi="宋体" w:cs="宋体"/>
          <w:kern w:val="0"/>
          <w:sz w:val="28"/>
          <w:szCs w:val="28"/>
        </w:rPr>
        <w:t>36.8</w:t>
      </w:r>
      <w:r>
        <w:rPr>
          <w:rFonts w:hint="eastAsia" w:ascii="宋体" w:hAnsi="宋体" w:cs="宋体"/>
          <w:kern w:val="0"/>
          <w:sz w:val="28"/>
          <w:szCs w:val="28"/>
        </w:rPr>
        <w:t>工程未经竣工验收或竣工验收未通过的，发包人不得使用。发包人强行使用时，由此发生的质量及其他问题，由发包人承担责任。</w:t>
      </w:r>
    </w:p>
    <w:p w14:paraId="34CB3BD1">
      <w:pPr>
        <w:spacing w:line="360" w:lineRule="auto"/>
        <w:ind w:firstLine="562" w:firstLineChars="200"/>
        <w:rPr>
          <w:rFonts w:ascii="宋体" w:cs="宋体"/>
          <w:b/>
          <w:kern w:val="0"/>
          <w:sz w:val="28"/>
          <w:szCs w:val="28"/>
        </w:rPr>
      </w:pPr>
      <w:r>
        <w:rPr>
          <w:rFonts w:ascii="宋体" w:hAnsi="宋体" w:cs="宋体"/>
          <w:b/>
          <w:kern w:val="0"/>
          <w:sz w:val="28"/>
          <w:szCs w:val="28"/>
        </w:rPr>
        <w:t>37</w:t>
      </w:r>
      <w:r>
        <w:rPr>
          <w:rFonts w:hint="eastAsia" w:ascii="宋体" w:hAnsi="宋体" w:cs="宋体"/>
          <w:b/>
          <w:kern w:val="0"/>
          <w:sz w:val="28"/>
          <w:szCs w:val="28"/>
        </w:rPr>
        <w:t>、竣工结算</w:t>
      </w:r>
    </w:p>
    <w:p w14:paraId="68DC722E">
      <w:pPr>
        <w:spacing w:line="360" w:lineRule="auto"/>
        <w:ind w:firstLine="560" w:firstLineChars="200"/>
        <w:rPr>
          <w:rFonts w:ascii="宋体" w:cs="宋体"/>
          <w:kern w:val="0"/>
          <w:sz w:val="28"/>
          <w:szCs w:val="28"/>
        </w:rPr>
      </w:pPr>
      <w:r>
        <w:rPr>
          <w:rFonts w:ascii="宋体" w:hAnsi="宋体" w:cs="宋体"/>
          <w:kern w:val="0"/>
          <w:sz w:val="28"/>
          <w:szCs w:val="28"/>
        </w:rPr>
        <w:t>37.1</w:t>
      </w:r>
      <w:r>
        <w:rPr>
          <w:rFonts w:hint="eastAsia" w:ascii="宋体" w:hAnsi="宋体" w:cs="宋体"/>
          <w:kern w:val="0"/>
          <w:sz w:val="28"/>
          <w:szCs w:val="28"/>
        </w:rPr>
        <w:t>工程竣工结算分为单位工程竣工结算、单项工程竣工结算和建设项目竣工总结算。</w:t>
      </w:r>
    </w:p>
    <w:p w14:paraId="19F2F547">
      <w:pPr>
        <w:spacing w:line="360" w:lineRule="auto"/>
        <w:ind w:firstLine="560" w:firstLineChars="200"/>
        <w:rPr>
          <w:rFonts w:ascii="宋体" w:cs="宋体"/>
          <w:kern w:val="0"/>
          <w:sz w:val="28"/>
          <w:szCs w:val="28"/>
        </w:rPr>
      </w:pPr>
      <w:r>
        <w:rPr>
          <w:rFonts w:ascii="宋体" w:hAnsi="宋体" w:cs="宋体"/>
          <w:kern w:val="0"/>
          <w:sz w:val="28"/>
          <w:szCs w:val="28"/>
        </w:rPr>
        <w:t>37.2</w:t>
      </w:r>
      <w:r>
        <w:rPr>
          <w:rFonts w:hint="eastAsia" w:ascii="宋体" w:hAnsi="宋体" w:cs="宋体"/>
          <w:kern w:val="0"/>
          <w:sz w:val="28"/>
          <w:szCs w:val="28"/>
        </w:rPr>
        <w:t>承包人应在工程通过竣工验收后，工程竣工结算报告金额在</w:t>
      </w:r>
      <w:r>
        <w:rPr>
          <w:rFonts w:ascii="宋体" w:hAnsi="宋体" w:cs="宋体"/>
          <w:kern w:val="0"/>
          <w:sz w:val="28"/>
          <w:szCs w:val="28"/>
        </w:rPr>
        <w:t>500</w:t>
      </w:r>
      <w:r>
        <w:rPr>
          <w:rFonts w:hint="eastAsia" w:ascii="宋体" w:hAnsi="宋体" w:cs="宋体"/>
          <w:kern w:val="0"/>
          <w:sz w:val="28"/>
          <w:szCs w:val="28"/>
        </w:rPr>
        <w:t>万元以下的工程一般在</w:t>
      </w:r>
      <w:r>
        <w:rPr>
          <w:rFonts w:ascii="宋体" w:hAnsi="宋体" w:cs="宋体"/>
          <w:kern w:val="0"/>
          <w:sz w:val="28"/>
          <w:szCs w:val="28"/>
        </w:rPr>
        <w:t>20</w:t>
      </w:r>
      <w:r>
        <w:rPr>
          <w:rFonts w:hint="eastAsia" w:ascii="宋体" w:hAnsi="宋体" w:cs="宋体"/>
          <w:kern w:val="0"/>
          <w:sz w:val="28"/>
          <w:szCs w:val="28"/>
        </w:rPr>
        <w:t>天以内、工程竣工结算报告金额在</w:t>
      </w:r>
      <w:r>
        <w:rPr>
          <w:rFonts w:ascii="宋体" w:hAnsi="宋体" w:cs="宋体"/>
          <w:kern w:val="0"/>
          <w:sz w:val="28"/>
          <w:szCs w:val="28"/>
        </w:rPr>
        <w:t>500</w:t>
      </w:r>
      <w:r>
        <w:rPr>
          <w:rFonts w:hint="eastAsia" w:ascii="宋体" w:hAnsi="宋体" w:cs="宋体"/>
          <w:kern w:val="0"/>
          <w:sz w:val="28"/>
          <w:szCs w:val="28"/>
        </w:rPr>
        <w:t>万元以上的工程一般在</w:t>
      </w:r>
      <w:r>
        <w:rPr>
          <w:rFonts w:ascii="宋体" w:hAnsi="宋体" w:cs="宋体"/>
          <w:kern w:val="0"/>
          <w:sz w:val="28"/>
          <w:szCs w:val="28"/>
        </w:rPr>
        <w:t>60</w:t>
      </w:r>
      <w:r>
        <w:rPr>
          <w:rFonts w:hint="eastAsia" w:ascii="宋体" w:hAnsi="宋体" w:cs="宋体"/>
          <w:kern w:val="0"/>
          <w:sz w:val="28"/>
          <w:szCs w:val="28"/>
        </w:rPr>
        <w:t>天以内向发包人递交竣工结算报告及完整的结算资料，双方按照协议书约定的合同价款及专用条款约定的合同价款调整内容，进行工程竣工结算。</w:t>
      </w:r>
    </w:p>
    <w:p w14:paraId="6C35A697">
      <w:pPr>
        <w:spacing w:line="360" w:lineRule="auto"/>
        <w:ind w:firstLine="560" w:firstLineChars="200"/>
        <w:rPr>
          <w:rFonts w:ascii="宋体" w:cs="宋体"/>
          <w:kern w:val="0"/>
          <w:sz w:val="28"/>
          <w:szCs w:val="28"/>
        </w:rPr>
      </w:pPr>
      <w:r>
        <w:rPr>
          <w:rFonts w:hint="eastAsia" w:ascii="宋体" w:hAnsi="宋体" w:cs="宋体"/>
          <w:kern w:val="0"/>
          <w:sz w:val="28"/>
          <w:szCs w:val="28"/>
        </w:rPr>
        <w:t>建设项目总结算在最后一个单项工程竣工结算审查确认后，一般在</w:t>
      </w:r>
      <w:r>
        <w:rPr>
          <w:rFonts w:ascii="宋体" w:hAnsi="宋体" w:cs="宋体"/>
          <w:kern w:val="0"/>
          <w:sz w:val="28"/>
          <w:szCs w:val="28"/>
        </w:rPr>
        <w:t>15</w:t>
      </w:r>
      <w:r>
        <w:rPr>
          <w:rFonts w:hint="eastAsia" w:ascii="宋体" w:hAnsi="宋体" w:cs="宋体"/>
          <w:kern w:val="0"/>
          <w:sz w:val="28"/>
          <w:szCs w:val="28"/>
        </w:rPr>
        <w:t>天以内向发包人提交竣工结算汇总资料。</w:t>
      </w:r>
    </w:p>
    <w:p w14:paraId="2BCDBCCF">
      <w:pPr>
        <w:spacing w:line="360" w:lineRule="auto"/>
        <w:ind w:firstLine="560" w:firstLineChars="200"/>
        <w:rPr>
          <w:rFonts w:ascii="宋体" w:cs="宋体"/>
          <w:kern w:val="0"/>
          <w:sz w:val="28"/>
          <w:szCs w:val="28"/>
        </w:rPr>
      </w:pPr>
      <w:r>
        <w:rPr>
          <w:rFonts w:ascii="宋体" w:hAnsi="宋体" w:cs="宋体"/>
          <w:kern w:val="0"/>
          <w:sz w:val="28"/>
          <w:szCs w:val="28"/>
        </w:rPr>
        <w:t>37.3</w:t>
      </w:r>
      <w:r>
        <w:rPr>
          <w:rFonts w:hint="eastAsia" w:ascii="宋体" w:hAnsi="宋体" w:cs="宋体"/>
          <w:kern w:val="0"/>
          <w:sz w:val="28"/>
          <w:szCs w:val="28"/>
        </w:rPr>
        <w:t>发包人收到承包人递交的单位单项工程竣工结算报告及结算资料后，工程竣工结算报告金额在</w:t>
      </w:r>
      <w:r>
        <w:rPr>
          <w:rFonts w:ascii="宋体" w:hAnsi="宋体" w:cs="宋体"/>
          <w:kern w:val="0"/>
          <w:sz w:val="28"/>
          <w:szCs w:val="28"/>
        </w:rPr>
        <w:t>500</w:t>
      </w:r>
      <w:r>
        <w:rPr>
          <w:rFonts w:hint="eastAsia" w:ascii="宋体" w:hAnsi="宋体" w:cs="宋体"/>
          <w:kern w:val="0"/>
          <w:sz w:val="28"/>
          <w:szCs w:val="28"/>
        </w:rPr>
        <w:t>万元以下的工程一般在</w:t>
      </w:r>
      <w:r>
        <w:rPr>
          <w:rFonts w:ascii="宋体" w:hAnsi="宋体" w:cs="宋体"/>
          <w:kern w:val="0"/>
          <w:sz w:val="28"/>
          <w:szCs w:val="28"/>
        </w:rPr>
        <w:t>20</w:t>
      </w:r>
      <w:r>
        <w:rPr>
          <w:rFonts w:hint="eastAsia" w:ascii="宋体" w:hAnsi="宋体" w:cs="宋体"/>
          <w:kern w:val="0"/>
          <w:sz w:val="28"/>
          <w:szCs w:val="28"/>
        </w:rPr>
        <w:t>天以内、工程竣工结算报告金额在</w:t>
      </w:r>
      <w:r>
        <w:rPr>
          <w:rFonts w:ascii="宋体" w:hAnsi="宋体" w:cs="宋体"/>
          <w:kern w:val="0"/>
          <w:sz w:val="28"/>
          <w:szCs w:val="28"/>
        </w:rPr>
        <w:t>500</w:t>
      </w:r>
      <w:r>
        <w:rPr>
          <w:rFonts w:hint="eastAsia" w:ascii="宋体" w:hAnsi="宋体" w:cs="宋体"/>
          <w:kern w:val="0"/>
          <w:sz w:val="28"/>
          <w:szCs w:val="28"/>
        </w:rPr>
        <w:t>万元以上的工程一般在</w:t>
      </w:r>
      <w:r>
        <w:rPr>
          <w:rFonts w:ascii="宋体" w:hAnsi="宋体" w:cs="宋体"/>
          <w:kern w:val="0"/>
          <w:sz w:val="28"/>
          <w:szCs w:val="28"/>
        </w:rPr>
        <w:t>60</w:t>
      </w:r>
      <w:r>
        <w:rPr>
          <w:rFonts w:hint="eastAsia" w:ascii="宋体" w:hAnsi="宋体" w:cs="宋体"/>
          <w:kern w:val="0"/>
          <w:sz w:val="28"/>
          <w:szCs w:val="28"/>
        </w:rPr>
        <w:t>天以内（合同约定有期限的，从其约定）进行审查，给予确认或者提出修改意见。发包人确认竣工结算报告后向承包人支付工程竣工结算价款。</w:t>
      </w:r>
    </w:p>
    <w:p w14:paraId="746983E3">
      <w:pPr>
        <w:spacing w:line="360" w:lineRule="auto"/>
        <w:ind w:firstLine="560" w:firstLineChars="200"/>
        <w:rPr>
          <w:rFonts w:ascii="宋体" w:cs="宋体"/>
          <w:kern w:val="0"/>
          <w:sz w:val="28"/>
          <w:szCs w:val="28"/>
        </w:rPr>
      </w:pPr>
      <w:r>
        <w:rPr>
          <w:rFonts w:ascii="宋体" w:hAnsi="宋体" w:cs="宋体"/>
          <w:kern w:val="0"/>
          <w:sz w:val="28"/>
          <w:szCs w:val="28"/>
        </w:rPr>
        <w:t>37.4</w:t>
      </w:r>
      <w:r>
        <w:rPr>
          <w:rFonts w:hint="eastAsia" w:ascii="宋体" w:hAnsi="宋体" w:cs="宋体"/>
          <w:kern w:val="0"/>
          <w:sz w:val="28"/>
          <w:szCs w:val="28"/>
        </w:rPr>
        <w:t>承包人收到竣工结算价款后</w:t>
      </w:r>
      <w:r>
        <w:rPr>
          <w:rFonts w:ascii="宋体" w:hAnsi="宋体" w:cs="宋体"/>
          <w:kern w:val="0"/>
          <w:sz w:val="28"/>
          <w:szCs w:val="28"/>
        </w:rPr>
        <w:t>14</w:t>
      </w:r>
      <w:r>
        <w:rPr>
          <w:rFonts w:hint="eastAsia" w:ascii="宋体" w:hAnsi="宋体" w:cs="宋体"/>
          <w:kern w:val="0"/>
          <w:sz w:val="28"/>
          <w:szCs w:val="28"/>
        </w:rPr>
        <w:t>天内将竣工工程交付发包人。</w:t>
      </w:r>
    </w:p>
    <w:p w14:paraId="1B258F54">
      <w:pPr>
        <w:spacing w:line="360" w:lineRule="auto"/>
        <w:ind w:firstLine="560" w:firstLineChars="200"/>
        <w:rPr>
          <w:rFonts w:ascii="宋体" w:cs="宋体"/>
          <w:kern w:val="0"/>
          <w:sz w:val="28"/>
          <w:szCs w:val="28"/>
        </w:rPr>
      </w:pPr>
      <w:r>
        <w:rPr>
          <w:rFonts w:ascii="宋体" w:hAnsi="宋体" w:cs="宋体"/>
          <w:kern w:val="0"/>
          <w:sz w:val="28"/>
          <w:szCs w:val="28"/>
        </w:rPr>
        <w:t>37.5</w:t>
      </w:r>
      <w:r>
        <w:rPr>
          <w:rFonts w:hint="eastAsia" w:ascii="宋体" w:hAnsi="宋体" w:cs="宋体"/>
          <w:kern w:val="0"/>
          <w:sz w:val="28"/>
          <w:szCs w:val="28"/>
        </w:rPr>
        <w:t>发包人收到承包人建设项目竣工总结算汇总资料后</w:t>
      </w:r>
      <w:r>
        <w:rPr>
          <w:rFonts w:ascii="宋体" w:hAnsi="宋体" w:cs="宋体"/>
          <w:kern w:val="0"/>
          <w:sz w:val="28"/>
          <w:szCs w:val="28"/>
        </w:rPr>
        <w:t>30</w:t>
      </w:r>
      <w:r>
        <w:rPr>
          <w:rFonts w:hint="eastAsia" w:ascii="宋体" w:hAnsi="宋体" w:cs="宋体"/>
          <w:kern w:val="0"/>
          <w:sz w:val="28"/>
          <w:szCs w:val="28"/>
        </w:rPr>
        <w:t>天内，审查完成。</w:t>
      </w:r>
    </w:p>
    <w:p w14:paraId="5C448CD9">
      <w:pPr>
        <w:spacing w:line="360" w:lineRule="auto"/>
        <w:ind w:firstLine="560" w:firstLineChars="200"/>
        <w:rPr>
          <w:rFonts w:ascii="宋体" w:cs="宋体"/>
          <w:kern w:val="0"/>
          <w:sz w:val="28"/>
          <w:szCs w:val="28"/>
        </w:rPr>
      </w:pPr>
      <w:r>
        <w:rPr>
          <w:rFonts w:ascii="宋体" w:hAnsi="宋体" w:cs="宋体"/>
          <w:kern w:val="0"/>
          <w:sz w:val="28"/>
          <w:szCs w:val="28"/>
        </w:rPr>
        <w:t>37.6</w:t>
      </w:r>
      <w:r>
        <w:rPr>
          <w:rFonts w:hint="eastAsia" w:ascii="宋体" w:hAnsi="宋体" w:cs="宋体"/>
          <w:kern w:val="0"/>
          <w:sz w:val="28"/>
          <w:szCs w:val="28"/>
        </w:rPr>
        <w:t>发包人收到竣工结算报告及结算资料后，在本条规定期限内对结算报告及资料没有提出意见则视同认可。</w:t>
      </w:r>
    </w:p>
    <w:p w14:paraId="25EEE0A6">
      <w:pPr>
        <w:spacing w:line="360" w:lineRule="auto"/>
        <w:ind w:firstLine="560" w:firstLineChars="200"/>
        <w:rPr>
          <w:rFonts w:ascii="宋体" w:cs="宋体"/>
          <w:kern w:val="0"/>
          <w:sz w:val="28"/>
          <w:szCs w:val="28"/>
        </w:rPr>
      </w:pPr>
      <w:r>
        <w:rPr>
          <w:rFonts w:ascii="宋体" w:hAnsi="宋体" w:cs="宋体"/>
          <w:kern w:val="0"/>
          <w:sz w:val="28"/>
          <w:szCs w:val="28"/>
        </w:rPr>
        <w:t>37.7</w:t>
      </w:r>
      <w:r>
        <w:rPr>
          <w:rFonts w:hint="eastAsia" w:ascii="宋体" w:hAnsi="宋体" w:cs="宋体"/>
          <w:kern w:val="0"/>
          <w:sz w:val="28"/>
          <w:szCs w:val="28"/>
        </w:rPr>
        <w:t>承包人如未在规定时间内提供完整的工程竣工结算资料，经发包人催促后</w:t>
      </w:r>
      <w:r>
        <w:rPr>
          <w:rFonts w:ascii="宋体" w:hAnsi="宋体" w:cs="宋体"/>
          <w:kern w:val="0"/>
          <w:sz w:val="28"/>
          <w:szCs w:val="28"/>
        </w:rPr>
        <w:t>14</w:t>
      </w:r>
      <w:r>
        <w:rPr>
          <w:rFonts w:hint="eastAsia" w:ascii="宋体" w:hAnsi="宋体" w:cs="宋体"/>
          <w:kern w:val="0"/>
          <w:sz w:val="28"/>
          <w:szCs w:val="28"/>
        </w:rPr>
        <w:t>天内仍未提供或没有明确答复，发包人有权根据已有资料进行审查，责任由承包人自负。发包人要求交付工程的，承包人应当交付；发包人不要求交付工程的，承包人承担保管责任。</w:t>
      </w:r>
    </w:p>
    <w:p w14:paraId="6C41EA8F">
      <w:pPr>
        <w:spacing w:line="360" w:lineRule="auto"/>
        <w:ind w:firstLine="560" w:firstLineChars="200"/>
        <w:rPr>
          <w:rFonts w:ascii="宋体" w:cs="宋体"/>
          <w:kern w:val="0"/>
          <w:sz w:val="28"/>
          <w:szCs w:val="28"/>
        </w:rPr>
      </w:pPr>
      <w:r>
        <w:rPr>
          <w:rFonts w:ascii="宋体" w:hAnsi="宋体" w:cs="宋体"/>
          <w:kern w:val="0"/>
          <w:sz w:val="28"/>
          <w:szCs w:val="28"/>
        </w:rPr>
        <w:t>37.8</w:t>
      </w:r>
      <w:r>
        <w:rPr>
          <w:rFonts w:hint="eastAsia" w:ascii="宋体" w:hAnsi="宋体" w:cs="宋体"/>
          <w:kern w:val="0"/>
          <w:sz w:val="28"/>
          <w:szCs w:val="28"/>
        </w:rPr>
        <w:t>根据确认的竣工结算报告，承包人向发包人申请支付工程竣工结算款。发包人应在收到申请后</w:t>
      </w:r>
      <w:r>
        <w:rPr>
          <w:rFonts w:ascii="宋体" w:hAnsi="宋体" w:cs="宋体"/>
          <w:kern w:val="0"/>
          <w:sz w:val="28"/>
          <w:szCs w:val="28"/>
        </w:rPr>
        <w:t>15</w:t>
      </w:r>
      <w:r>
        <w:rPr>
          <w:rFonts w:hint="eastAsia" w:ascii="宋体" w:hAnsi="宋体" w:cs="宋体"/>
          <w:kern w:val="0"/>
          <w:sz w:val="28"/>
          <w:szCs w:val="28"/>
        </w:rPr>
        <w:t>天内支付结算款，到期没有支付的应承担违约责任。承包人可以催告发包人支付结算价款，如达成延期支付协议的，发包人应按同期银行贷款利率支付拖欠工程价款的利息。如未达成延期支付协议，承包人可以与发包人协商将该工程折价或申请人民法院将该工程依法拍卖，承包人就该工程折价或者拍卖的价款优先受偿。</w:t>
      </w:r>
    </w:p>
    <w:p w14:paraId="7B243B14">
      <w:pPr>
        <w:spacing w:line="360" w:lineRule="auto"/>
        <w:ind w:firstLine="560" w:firstLineChars="200"/>
        <w:rPr>
          <w:rFonts w:ascii="宋体" w:cs="宋体"/>
          <w:kern w:val="0"/>
          <w:sz w:val="28"/>
          <w:szCs w:val="28"/>
        </w:rPr>
      </w:pPr>
      <w:r>
        <w:rPr>
          <w:rFonts w:ascii="宋体" w:hAnsi="宋体" w:cs="宋体"/>
          <w:kern w:val="0"/>
          <w:sz w:val="28"/>
          <w:szCs w:val="28"/>
        </w:rPr>
        <w:t>37.9</w:t>
      </w:r>
      <w:r>
        <w:rPr>
          <w:rFonts w:hint="eastAsia" w:ascii="宋体" w:hAnsi="宋体" w:cs="宋体"/>
          <w:kern w:val="0"/>
          <w:sz w:val="28"/>
          <w:szCs w:val="28"/>
        </w:rPr>
        <w:t>发包人承包人对工程竣工结算价款发生争议时，按本通用条款第</w:t>
      </w:r>
      <w:r>
        <w:rPr>
          <w:rFonts w:ascii="宋体" w:hAnsi="宋体" w:cs="宋体"/>
          <w:kern w:val="0"/>
          <w:sz w:val="28"/>
          <w:szCs w:val="28"/>
        </w:rPr>
        <w:t>41</w:t>
      </w:r>
      <w:r>
        <w:rPr>
          <w:rFonts w:hint="eastAsia" w:ascii="宋体" w:hAnsi="宋体" w:cs="宋体"/>
          <w:kern w:val="0"/>
          <w:sz w:val="28"/>
          <w:szCs w:val="28"/>
        </w:rPr>
        <w:t>条关于争议的约定处理。</w:t>
      </w:r>
    </w:p>
    <w:p w14:paraId="4CC690B8">
      <w:pPr>
        <w:spacing w:line="360" w:lineRule="auto"/>
        <w:ind w:firstLine="562" w:firstLineChars="200"/>
        <w:rPr>
          <w:rFonts w:ascii="宋体" w:cs="宋体"/>
          <w:b/>
          <w:kern w:val="0"/>
          <w:sz w:val="28"/>
          <w:szCs w:val="28"/>
        </w:rPr>
      </w:pPr>
      <w:r>
        <w:rPr>
          <w:rFonts w:ascii="宋体" w:hAnsi="宋体" w:cs="宋体"/>
          <w:b/>
          <w:kern w:val="0"/>
          <w:sz w:val="28"/>
          <w:szCs w:val="28"/>
        </w:rPr>
        <w:t>38</w:t>
      </w:r>
      <w:r>
        <w:rPr>
          <w:rFonts w:hint="eastAsia" w:ascii="宋体" w:hAnsi="宋体" w:cs="宋体"/>
          <w:b/>
          <w:kern w:val="0"/>
          <w:sz w:val="28"/>
          <w:szCs w:val="28"/>
        </w:rPr>
        <w:t>、质量保证</w:t>
      </w:r>
    </w:p>
    <w:p w14:paraId="7F6D2493">
      <w:pPr>
        <w:spacing w:line="360" w:lineRule="auto"/>
        <w:ind w:firstLine="560" w:firstLineChars="200"/>
        <w:rPr>
          <w:rFonts w:ascii="宋体" w:cs="宋体"/>
          <w:kern w:val="0"/>
          <w:sz w:val="28"/>
          <w:szCs w:val="28"/>
        </w:rPr>
      </w:pPr>
      <w:r>
        <w:rPr>
          <w:rFonts w:ascii="宋体" w:hAnsi="宋体" w:cs="宋体"/>
          <w:kern w:val="0"/>
          <w:sz w:val="28"/>
          <w:szCs w:val="28"/>
        </w:rPr>
        <w:t>38.1</w:t>
      </w:r>
      <w:r>
        <w:rPr>
          <w:rFonts w:hint="eastAsia" w:ascii="宋体" w:hAnsi="宋体" w:cs="宋体"/>
          <w:kern w:val="0"/>
          <w:sz w:val="28"/>
          <w:szCs w:val="28"/>
        </w:rPr>
        <w:t>承包人应按法律、行政法规或国家关于工程质量保修的有关规定，对交付发包人使用的工程在质量保修期内承担质量保修责任。</w:t>
      </w:r>
    </w:p>
    <w:p w14:paraId="0B2BB336">
      <w:pPr>
        <w:spacing w:line="360" w:lineRule="auto"/>
        <w:ind w:firstLine="560" w:firstLineChars="200"/>
        <w:rPr>
          <w:rFonts w:ascii="宋体" w:cs="宋体"/>
          <w:kern w:val="0"/>
          <w:sz w:val="28"/>
          <w:szCs w:val="28"/>
        </w:rPr>
      </w:pPr>
      <w:r>
        <w:rPr>
          <w:rFonts w:ascii="宋体" w:hAnsi="宋体" w:cs="宋体"/>
          <w:kern w:val="0"/>
          <w:sz w:val="28"/>
          <w:szCs w:val="28"/>
        </w:rPr>
        <w:t>38.2</w:t>
      </w:r>
      <w:r>
        <w:rPr>
          <w:rFonts w:hint="eastAsia" w:ascii="宋体" w:hAnsi="宋体" w:cs="宋体"/>
          <w:kern w:val="0"/>
          <w:sz w:val="28"/>
          <w:szCs w:val="28"/>
        </w:rPr>
        <w:t>质量保修工作的实施。承包人与发包人签订质量保修书，作为本合同附表（附表３）。发包人应明确保证金预留、返还等内容，并与承包人在合同条款中对涉及保证金的下列事项进行约定：</w:t>
      </w:r>
    </w:p>
    <w:p w14:paraId="68FF5E90">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）保证金预留、返还方式；</w:t>
      </w:r>
    </w:p>
    <w:p w14:paraId="65578F05">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）保证金预留比例、期限；</w:t>
      </w:r>
    </w:p>
    <w:p w14:paraId="016AD3A3">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）保证金是否计付利息，如计利息，利息的计算方式；</w:t>
      </w:r>
    </w:p>
    <w:p w14:paraId="5D5AE439">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）缺陷责任期的期限及计算方式；</w:t>
      </w:r>
    </w:p>
    <w:p w14:paraId="5AE3D582">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5</w:t>
      </w:r>
      <w:r>
        <w:rPr>
          <w:rFonts w:hint="eastAsia" w:ascii="宋体" w:hAnsi="宋体" w:cs="宋体"/>
          <w:kern w:val="0"/>
          <w:sz w:val="28"/>
          <w:szCs w:val="28"/>
        </w:rPr>
        <w:t>）保证金预留、返还及工程维修质量、费用等争议的处理程序；</w:t>
      </w:r>
    </w:p>
    <w:p w14:paraId="2C82FCB6">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6</w:t>
      </w:r>
      <w:r>
        <w:rPr>
          <w:rFonts w:hint="eastAsia" w:ascii="宋体" w:hAnsi="宋体" w:cs="宋体"/>
          <w:kern w:val="0"/>
          <w:sz w:val="28"/>
          <w:szCs w:val="28"/>
        </w:rPr>
        <w:t>）缺陷责任期内出现缺陷的索赔方式。</w:t>
      </w:r>
    </w:p>
    <w:p w14:paraId="588FD7D9">
      <w:pPr>
        <w:spacing w:line="360" w:lineRule="auto"/>
        <w:ind w:firstLine="560" w:firstLineChars="200"/>
        <w:rPr>
          <w:rFonts w:ascii="宋体" w:cs="宋体"/>
          <w:kern w:val="0"/>
          <w:sz w:val="28"/>
          <w:szCs w:val="28"/>
        </w:rPr>
      </w:pPr>
      <w:r>
        <w:rPr>
          <w:rFonts w:ascii="宋体" w:hAnsi="宋体" w:cs="宋体"/>
          <w:kern w:val="0"/>
          <w:sz w:val="28"/>
          <w:szCs w:val="28"/>
        </w:rPr>
        <w:t>38.3</w:t>
      </w:r>
      <w:r>
        <w:rPr>
          <w:rFonts w:hint="eastAsia" w:ascii="宋体" w:hAnsi="宋体" w:cs="宋体"/>
          <w:kern w:val="0"/>
          <w:sz w:val="28"/>
          <w:szCs w:val="28"/>
        </w:rPr>
        <w:t>质量保修书的主要内容包括：</w:t>
      </w:r>
    </w:p>
    <w:p w14:paraId="3EA42487">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1</w:t>
      </w:r>
      <w:r>
        <w:rPr>
          <w:rFonts w:hint="eastAsia" w:ascii="宋体" w:hAnsi="宋体" w:cs="宋体"/>
          <w:kern w:val="0"/>
          <w:sz w:val="28"/>
          <w:szCs w:val="28"/>
        </w:rPr>
        <w:t>）质量保修项目内容及范围；</w:t>
      </w:r>
    </w:p>
    <w:p w14:paraId="0354C7E1">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2</w:t>
      </w:r>
      <w:r>
        <w:rPr>
          <w:rFonts w:hint="eastAsia" w:ascii="宋体" w:hAnsi="宋体" w:cs="宋体"/>
          <w:kern w:val="0"/>
          <w:sz w:val="28"/>
          <w:szCs w:val="28"/>
        </w:rPr>
        <w:t>）质量保修期；</w:t>
      </w:r>
    </w:p>
    <w:p w14:paraId="730A9E1A">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3</w:t>
      </w:r>
      <w:r>
        <w:rPr>
          <w:rFonts w:hint="eastAsia" w:ascii="宋体" w:hAnsi="宋体" w:cs="宋体"/>
          <w:kern w:val="0"/>
          <w:sz w:val="28"/>
          <w:szCs w:val="28"/>
        </w:rPr>
        <w:t>）质量保修责任；</w:t>
      </w:r>
    </w:p>
    <w:p w14:paraId="32E0F9C7">
      <w:pPr>
        <w:spacing w:line="360" w:lineRule="auto"/>
        <w:ind w:firstLine="560" w:firstLineChars="200"/>
        <w:rPr>
          <w:rFonts w:ascii="宋体" w:cs="宋体"/>
          <w:kern w:val="0"/>
          <w:sz w:val="28"/>
          <w:szCs w:val="28"/>
        </w:rPr>
      </w:pPr>
      <w:r>
        <w:rPr>
          <w:rFonts w:hint="eastAsia" w:ascii="宋体" w:hAnsi="宋体" w:cs="宋体"/>
          <w:kern w:val="0"/>
          <w:sz w:val="28"/>
          <w:szCs w:val="28"/>
        </w:rPr>
        <w:t>（</w:t>
      </w:r>
      <w:r>
        <w:rPr>
          <w:rFonts w:ascii="宋体" w:hAnsi="宋体" w:cs="宋体"/>
          <w:kern w:val="0"/>
          <w:sz w:val="28"/>
          <w:szCs w:val="28"/>
        </w:rPr>
        <w:t>4</w:t>
      </w:r>
      <w:r>
        <w:rPr>
          <w:rFonts w:hint="eastAsia" w:ascii="宋体" w:hAnsi="宋体" w:cs="宋体"/>
          <w:kern w:val="0"/>
          <w:sz w:val="28"/>
          <w:szCs w:val="28"/>
        </w:rPr>
        <w:t>）质量保修金的支付方法。</w:t>
      </w:r>
    </w:p>
    <w:p w14:paraId="19208CDD">
      <w:pPr>
        <w:spacing w:line="360" w:lineRule="auto"/>
        <w:ind w:firstLine="560" w:firstLineChars="200"/>
        <w:rPr>
          <w:rFonts w:ascii="宋体" w:cs="宋体"/>
          <w:kern w:val="0"/>
          <w:sz w:val="28"/>
          <w:szCs w:val="28"/>
        </w:rPr>
      </w:pPr>
      <w:r>
        <w:rPr>
          <w:rFonts w:ascii="宋体" w:hAnsi="宋体" w:cs="宋体"/>
          <w:kern w:val="0"/>
          <w:sz w:val="28"/>
          <w:szCs w:val="28"/>
        </w:rPr>
        <w:t>38.4</w:t>
      </w:r>
      <w:r>
        <w:rPr>
          <w:rFonts w:hint="eastAsia" w:ascii="宋体" w:hAnsi="宋体" w:cs="宋体"/>
          <w:kern w:val="0"/>
          <w:sz w:val="28"/>
          <w:szCs w:val="28"/>
        </w:rPr>
        <w:t>质量保证金按工程价款结算总额</w:t>
      </w:r>
      <w:r>
        <w:rPr>
          <w:rFonts w:ascii="宋体" w:hAnsi="宋体" w:cs="宋体"/>
          <w:kern w:val="0"/>
          <w:sz w:val="28"/>
          <w:szCs w:val="28"/>
        </w:rPr>
        <w:t>5%</w:t>
      </w:r>
      <w:r>
        <w:rPr>
          <w:rFonts w:hint="eastAsia" w:ascii="宋体" w:hAnsi="宋体" w:cs="宋体"/>
          <w:kern w:val="0"/>
          <w:sz w:val="28"/>
          <w:szCs w:val="28"/>
        </w:rPr>
        <w:t>以内的比例预留。</w:t>
      </w:r>
    </w:p>
    <w:p w14:paraId="506D5E53">
      <w:pPr>
        <w:spacing w:line="360" w:lineRule="auto"/>
        <w:ind w:firstLine="3761" w:firstLineChars="1338"/>
        <w:rPr>
          <w:rFonts w:ascii="宋体" w:cs="宋体"/>
          <w:b/>
          <w:kern w:val="0"/>
          <w:sz w:val="28"/>
          <w:szCs w:val="28"/>
        </w:rPr>
      </w:pPr>
      <w:r>
        <w:rPr>
          <w:rFonts w:hint="eastAsia" w:ascii="宋体" w:hAnsi="宋体" w:cs="宋体"/>
          <w:b/>
          <w:kern w:val="0"/>
          <w:sz w:val="28"/>
          <w:szCs w:val="28"/>
        </w:rPr>
        <w:t>十、违约、索赔和争议</w:t>
      </w:r>
    </w:p>
    <w:p w14:paraId="67332F7D">
      <w:pPr>
        <w:spacing w:line="360" w:lineRule="auto"/>
        <w:ind w:firstLine="562" w:firstLineChars="200"/>
        <w:rPr>
          <w:rFonts w:ascii="宋体" w:cs="宋体"/>
          <w:b/>
          <w:kern w:val="0"/>
          <w:sz w:val="28"/>
          <w:szCs w:val="28"/>
        </w:rPr>
      </w:pPr>
      <w:r>
        <w:rPr>
          <w:rFonts w:ascii="宋体" w:hAnsi="宋体" w:cs="宋体"/>
          <w:b/>
          <w:kern w:val="0"/>
          <w:sz w:val="28"/>
          <w:szCs w:val="28"/>
        </w:rPr>
        <w:t>39</w:t>
      </w:r>
      <w:r>
        <w:rPr>
          <w:rFonts w:hint="eastAsia" w:ascii="宋体" w:hAnsi="宋体" w:cs="宋体"/>
          <w:b/>
          <w:kern w:val="0"/>
          <w:sz w:val="28"/>
          <w:szCs w:val="28"/>
        </w:rPr>
        <w:t>、违约</w:t>
      </w:r>
    </w:p>
    <w:p w14:paraId="0F39FEFB">
      <w:pPr>
        <w:spacing w:line="360" w:lineRule="auto"/>
        <w:ind w:firstLine="560" w:firstLineChars="200"/>
        <w:rPr>
          <w:rFonts w:ascii="宋体"/>
          <w:kern w:val="0"/>
          <w:sz w:val="28"/>
          <w:szCs w:val="28"/>
        </w:rPr>
      </w:pPr>
      <w:r>
        <w:rPr>
          <w:rFonts w:ascii="宋体" w:hAnsi="宋体"/>
          <w:kern w:val="0"/>
          <w:sz w:val="28"/>
          <w:szCs w:val="28"/>
        </w:rPr>
        <w:t>39.1</w:t>
      </w:r>
      <w:r>
        <w:rPr>
          <w:rFonts w:hint="eastAsia" w:ascii="宋体" w:hAnsi="宋体"/>
          <w:kern w:val="0"/>
          <w:sz w:val="28"/>
          <w:szCs w:val="28"/>
        </w:rPr>
        <w:t>发包人违约。当发生下列情况时：</w:t>
      </w:r>
    </w:p>
    <w:p w14:paraId="10A98045">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）本通用条款第</w:t>
      </w:r>
      <w:r>
        <w:rPr>
          <w:rFonts w:ascii="宋体" w:hAnsi="宋体"/>
          <w:kern w:val="0"/>
          <w:sz w:val="28"/>
          <w:szCs w:val="28"/>
        </w:rPr>
        <w:t>28.1</w:t>
      </w:r>
      <w:r>
        <w:rPr>
          <w:rFonts w:hint="eastAsia" w:ascii="宋体" w:hAnsi="宋体"/>
          <w:kern w:val="0"/>
          <w:sz w:val="28"/>
          <w:szCs w:val="28"/>
        </w:rPr>
        <w:t>款提到的发包人不按时支付工程预付款；</w:t>
      </w:r>
    </w:p>
    <w:p w14:paraId="262DA83D">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）本通用条款第</w:t>
      </w:r>
      <w:r>
        <w:rPr>
          <w:rFonts w:ascii="宋体" w:hAnsi="宋体"/>
          <w:kern w:val="0"/>
          <w:sz w:val="28"/>
          <w:szCs w:val="28"/>
        </w:rPr>
        <w:t>30.5</w:t>
      </w:r>
      <w:r>
        <w:rPr>
          <w:rFonts w:hint="eastAsia" w:ascii="宋体" w:hAnsi="宋体"/>
          <w:kern w:val="0"/>
          <w:sz w:val="28"/>
          <w:szCs w:val="28"/>
        </w:rPr>
        <w:t>款提到的发包人不按合同约定支付工程款，导致施工无法进行；</w:t>
      </w:r>
    </w:p>
    <w:p w14:paraId="3B45BC3A">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3</w:t>
      </w:r>
      <w:r>
        <w:rPr>
          <w:rFonts w:hint="eastAsia" w:ascii="宋体" w:hAnsi="宋体"/>
          <w:kern w:val="0"/>
          <w:sz w:val="28"/>
          <w:szCs w:val="28"/>
        </w:rPr>
        <w:t>）本通用条款第</w:t>
      </w:r>
      <w:r>
        <w:rPr>
          <w:rFonts w:ascii="宋体" w:hAnsi="宋体"/>
          <w:kern w:val="0"/>
          <w:sz w:val="28"/>
          <w:szCs w:val="28"/>
        </w:rPr>
        <w:t>37.6</w:t>
      </w:r>
      <w:r>
        <w:rPr>
          <w:rFonts w:hint="eastAsia" w:ascii="宋体" w:hAnsi="宋体"/>
          <w:kern w:val="0"/>
          <w:sz w:val="28"/>
          <w:szCs w:val="28"/>
        </w:rPr>
        <w:t>款提到的发包人无正当理由不支付工程竣工结算价款；</w:t>
      </w:r>
    </w:p>
    <w:p w14:paraId="17584137">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4</w:t>
      </w:r>
      <w:r>
        <w:rPr>
          <w:rFonts w:hint="eastAsia" w:ascii="宋体" w:hAnsi="宋体"/>
          <w:kern w:val="0"/>
          <w:sz w:val="28"/>
          <w:szCs w:val="28"/>
        </w:rPr>
        <w:t>）发包人不履行合同义务或不按合同约定履行义务的其他情况。</w:t>
      </w:r>
    </w:p>
    <w:p w14:paraId="2A20B69D">
      <w:pPr>
        <w:spacing w:line="360" w:lineRule="auto"/>
        <w:ind w:firstLine="560" w:firstLineChars="200"/>
        <w:rPr>
          <w:rFonts w:ascii="宋体"/>
          <w:kern w:val="0"/>
          <w:sz w:val="28"/>
          <w:szCs w:val="28"/>
        </w:rPr>
      </w:pPr>
      <w:r>
        <w:rPr>
          <w:rFonts w:hint="eastAsia" w:ascii="宋体" w:hAnsi="宋体"/>
          <w:kern w:val="0"/>
          <w:sz w:val="28"/>
          <w:szCs w:val="28"/>
        </w:rPr>
        <w:t>发包人承担违约责任，赔偿因其违约给承包人造成的经济损失，顺延延误的工期。双方在专用条款内约定发包人赔偿承包人损失的计算方法或者发包人应当支付违约金的数额和计算方法。</w:t>
      </w:r>
    </w:p>
    <w:p w14:paraId="4889EFB4">
      <w:pPr>
        <w:spacing w:line="360" w:lineRule="auto"/>
        <w:ind w:firstLine="560" w:firstLineChars="200"/>
        <w:rPr>
          <w:rFonts w:ascii="宋体"/>
          <w:kern w:val="0"/>
          <w:sz w:val="28"/>
          <w:szCs w:val="28"/>
        </w:rPr>
      </w:pPr>
      <w:r>
        <w:rPr>
          <w:rFonts w:ascii="宋体" w:hAnsi="宋体"/>
          <w:kern w:val="0"/>
          <w:sz w:val="28"/>
          <w:szCs w:val="28"/>
        </w:rPr>
        <w:t>39.2</w:t>
      </w:r>
      <w:r>
        <w:rPr>
          <w:rFonts w:hint="eastAsia" w:ascii="宋体" w:hAnsi="宋体"/>
          <w:kern w:val="0"/>
          <w:sz w:val="28"/>
          <w:szCs w:val="28"/>
        </w:rPr>
        <w:t>承包人违约。当发生下列情况时：</w:t>
      </w:r>
    </w:p>
    <w:p w14:paraId="1A58EC2D">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）本通用条款第</w:t>
      </w:r>
      <w:r>
        <w:rPr>
          <w:rFonts w:ascii="宋体" w:hAnsi="宋体"/>
          <w:kern w:val="0"/>
          <w:sz w:val="28"/>
          <w:szCs w:val="28"/>
        </w:rPr>
        <w:t>14.2</w:t>
      </w:r>
      <w:r>
        <w:rPr>
          <w:rFonts w:hint="eastAsia" w:ascii="宋体" w:hAnsi="宋体"/>
          <w:kern w:val="0"/>
          <w:sz w:val="28"/>
          <w:szCs w:val="28"/>
        </w:rPr>
        <w:t>款提到的因承包人原因不能按照协议书约定的竣工日期或工程师同意顺延的工期竣工；</w:t>
      </w:r>
    </w:p>
    <w:p w14:paraId="67436853">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）本通用条款第</w:t>
      </w:r>
      <w:r>
        <w:rPr>
          <w:rFonts w:ascii="宋体" w:hAnsi="宋体"/>
          <w:kern w:val="0"/>
          <w:sz w:val="28"/>
          <w:szCs w:val="28"/>
        </w:rPr>
        <w:t>15.1</w:t>
      </w:r>
      <w:r>
        <w:rPr>
          <w:rFonts w:hint="eastAsia" w:ascii="宋体" w:hAnsi="宋体"/>
          <w:kern w:val="0"/>
          <w:sz w:val="28"/>
          <w:szCs w:val="28"/>
        </w:rPr>
        <w:t>款提到的因承包人原因工程质量达不到协议书约定的质量标准；</w:t>
      </w:r>
    </w:p>
    <w:p w14:paraId="210EAFE6">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3</w:t>
      </w:r>
      <w:r>
        <w:rPr>
          <w:rFonts w:hint="eastAsia" w:ascii="宋体" w:hAnsi="宋体"/>
          <w:kern w:val="0"/>
          <w:sz w:val="28"/>
          <w:szCs w:val="28"/>
        </w:rPr>
        <w:t>）承包人不履行合同义务或不按合同约定履行义务的其他情况。</w:t>
      </w:r>
    </w:p>
    <w:p w14:paraId="7EA12A27">
      <w:pPr>
        <w:spacing w:line="360" w:lineRule="auto"/>
        <w:ind w:firstLine="560" w:firstLineChars="200"/>
        <w:rPr>
          <w:rFonts w:ascii="宋体"/>
          <w:kern w:val="0"/>
          <w:sz w:val="28"/>
          <w:szCs w:val="28"/>
        </w:rPr>
      </w:pPr>
      <w:r>
        <w:rPr>
          <w:rFonts w:hint="eastAsia" w:ascii="宋体" w:hAnsi="宋体"/>
          <w:kern w:val="0"/>
          <w:sz w:val="28"/>
          <w:szCs w:val="28"/>
        </w:rPr>
        <w:t>承包人承担违约责任，赔偿因其违约给发包人造成的损失。双方在专用条款内约定承包人赔偿发包人损失的计算方法或者承包人应当支付违约金的数额和计算方法。</w:t>
      </w:r>
    </w:p>
    <w:p w14:paraId="1B5F76DA">
      <w:pPr>
        <w:spacing w:line="360" w:lineRule="auto"/>
        <w:ind w:firstLine="560" w:firstLineChars="200"/>
        <w:rPr>
          <w:rFonts w:ascii="宋体"/>
          <w:kern w:val="0"/>
          <w:sz w:val="28"/>
          <w:szCs w:val="28"/>
        </w:rPr>
      </w:pPr>
      <w:r>
        <w:rPr>
          <w:rFonts w:ascii="宋体" w:hAnsi="宋体"/>
          <w:kern w:val="0"/>
          <w:sz w:val="28"/>
          <w:szCs w:val="28"/>
        </w:rPr>
        <w:t>39.3</w:t>
      </w:r>
      <w:r>
        <w:rPr>
          <w:rFonts w:hint="eastAsia" w:ascii="宋体" w:hAnsi="宋体"/>
          <w:kern w:val="0"/>
          <w:sz w:val="28"/>
          <w:szCs w:val="28"/>
        </w:rPr>
        <w:t>一方违约后，另一方要求违约方继续履行合同时，违约方承担上述违约责任后仍应继续履行合同。</w:t>
      </w:r>
    </w:p>
    <w:p w14:paraId="50EBABB3">
      <w:pPr>
        <w:spacing w:line="360" w:lineRule="auto"/>
        <w:ind w:firstLine="562" w:firstLineChars="200"/>
        <w:rPr>
          <w:rFonts w:ascii="宋体" w:cs="宋体"/>
          <w:b/>
          <w:kern w:val="0"/>
          <w:sz w:val="28"/>
          <w:szCs w:val="28"/>
        </w:rPr>
      </w:pPr>
      <w:r>
        <w:rPr>
          <w:rFonts w:ascii="宋体" w:hAnsi="宋体" w:cs="宋体"/>
          <w:b/>
          <w:kern w:val="0"/>
          <w:sz w:val="28"/>
          <w:szCs w:val="28"/>
        </w:rPr>
        <w:t>40</w:t>
      </w:r>
      <w:r>
        <w:rPr>
          <w:rFonts w:hint="eastAsia" w:ascii="宋体" w:hAnsi="宋体" w:cs="宋体"/>
          <w:b/>
          <w:kern w:val="0"/>
          <w:sz w:val="28"/>
          <w:szCs w:val="28"/>
        </w:rPr>
        <w:t>、索赔</w:t>
      </w:r>
    </w:p>
    <w:p w14:paraId="5DBC5286">
      <w:pPr>
        <w:spacing w:line="360" w:lineRule="auto"/>
        <w:ind w:firstLine="560" w:firstLineChars="200"/>
        <w:rPr>
          <w:rFonts w:ascii="宋体"/>
          <w:kern w:val="0"/>
          <w:sz w:val="28"/>
          <w:szCs w:val="28"/>
        </w:rPr>
      </w:pPr>
      <w:r>
        <w:rPr>
          <w:rFonts w:ascii="宋体" w:hAnsi="宋体"/>
          <w:kern w:val="0"/>
          <w:sz w:val="28"/>
          <w:szCs w:val="28"/>
        </w:rPr>
        <w:t>40.1</w:t>
      </w:r>
      <w:r>
        <w:rPr>
          <w:rFonts w:hint="eastAsia" w:ascii="宋体" w:hAnsi="宋体"/>
          <w:kern w:val="0"/>
          <w:sz w:val="28"/>
          <w:szCs w:val="28"/>
        </w:rPr>
        <w:t>当一方向另一方提出索赔时，要有正当索赔理由，且有索赔事件发生时的有效证据。</w:t>
      </w:r>
    </w:p>
    <w:p w14:paraId="3AFBBD97">
      <w:pPr>
        <w:spacing w:line="360" w:lineRule="auto"/>
        <w:ind w:firstLine="560" w:firstLineChars="200"/>
        <w:rPr>
          <w:rFonts w:ascii="宋体"/>
          <w:kern w:val="0"/>
          <w:sz w:val="28"/>
          <w:szCs w:val="28"/>
        </w:rPr>
      </w:pPr>
      <w:r>
        <w:rPr>
          <w:rFonts w:ascii="宋体" w:hAnsi="宋体"/>
          <w:kern w:val="0"/>
          <w:sz w:val="28"/>
          <w:szCs w:val="28"/>
        </w:rPr>
        <w:t>40.2</w:t>
      </w:r>
      <w:r>
        <w:rPr>
          <w:rFonts w:hint="eastAsia" w:ascii="宋体" w:hAnsi="宋体"/>
          <w:kern w:val="0"/>
          <w:sz w:val="28"/>
          <w:szCs w:val="28"/>
        </w:rPr>
        <w:t>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10E1F8CE">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）索赔事件发生后</w:t>
      </w:r>
      <w:r>
        <w:rPr>
          <w:rFonts w:ascii="宋体" w:hAnsi="宋体"/>
          <w:kern w:val="0"/>
          <w:sz w:val="28"/>
          <w:szCs w:val="28"/>
        </w:rPr>
        <w:t>28</w:t>
      </w:r>
      <w:r>
        <w:rPr>
          <w:rFonts w:hint="eastAsia" w:ascii="宋体" w:hAnsi="宋体"/>
          <w:kern w:val="0"/>
          <w:sz w:val="28"/>
          <w:szCs w:val="28"/>
        </w:rPr>
        <w:t>天内，向工程师发出索赔意向通知；</w:t>
      </w:r>
    </w:p>
    <w:p w14:paraId="4D9F7AD2">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）发出索赔意向通知后</w:t>
      </w:r>
      <w:r>
        <w:rPr>
          <w:rFonts w:ascii="宋体" w:hAnsi="宋体"/>
          <w:kern w:val="0"/>
          <w:sz w:val="28"/>
          <w:szCs w:val="28"/>
        </w:rPr>
        <w:t>28</w:t>
      </w:r>
      <w:r>
        <w:rPr>
          <w:rFonts w:hint="eastAsia" w:ascii="宋体" w:hAnsi="宋体"/>
          <w:kern w:val="0"/>
          <w:sz w:val="28"/>
          <w:szCs w:val="28"/>
        </w:rPr>
        <w:t>天内，向工程师提出延长工期和（或）补偿经济损失的索赔报告及有关资料；</w:t>
      </w:r>
    </w:p>
    <w:p w14:paraId="6741D096">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3</w:t>
      </w:r>
      <w:r>
        <w:rPr>
          <w:rFonts w:hint="eastAsia" w:ascii="宋体" w:hAnsi="宋体"/>
          <w:kern w:val="0"/>
          <w:sz w:val="28"/>
          <w:szCs w:val="28"/>
        </w:rPr>
        <w:t>）工程师在收到承包人送交的索赔报告和有关资料后，于</w:t>
      </w:r>
      <w:r>
        <w:rPr>
          <w:rFonts w:ascii="宋体" w:hAnsi="宋体"/>
          <w:kern w:val="0"/>
          <w:sz w:val="28"/>
          <w:szCs w:val="28"/>
        </w:rPr>
        <w:t>28</w:t>
      </w:r>
      <w:r>
        <w:rPr>
          <w:rFonts w:hint="eastAsia" w:ascii="宋体" w:hAnsi="宋体"/>
          <w:kern w:val="0"/>
          <w:sz w:val="28"/>
          <w:szCs w:val="28"/>
        </w:rPr>
        <w:t>天内给予答复，或要求承包人进一步补充索赔理由和证据；</w:t>
      </w:r>
    </w:p>
    <w:p w14:paraId="10B364D9">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4</w:t>
      </w:r>
      <w:r>
        <w:rPr>
          <w:rFonts w:hint="eastAsia" w:ascii="宋体" w:hAnsi="宋体"/>
          <w:kern w:val="0"/>
          <w:sz w:val="28"/>
          <w:szCs w:val="28"/>
        </w:rPr>
        <w:t>）工程师在收到承包人送交的索赔报告和有关资料后</w:t>
      </w:r>
      <w:r>
        <w:rPr>
          <w:rFonts w:ascii="宋体" w:hAnsi="宋体"/>
          <w:kern w:val="0"/>
          <w:sz w:val="28"/>
          <w:szCs w:val="28"/>
        </w:rPr>
        <w:t>28</w:t>
      </w:r>
      <w:r>
        <w:rPr>
          <w:rFonts w:hint="eastAsia" w:ascii="宋体" w:hAnsi="宋体"/>
          <w:kern w:val="0"/>
          <w:sz w:val="28"/>
          <w:szCs w:val="28"/>
        </w:rPr>
        <w:t>天内未予答复或未对承包人作进一步要求，视为该项索赔已经认可；</w:t>
      </w:r>
    </w:p>
    <w:p w14:paraId="0FF593AE">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5</w:t>
      </w:r>
      <w:r>
        <w:rPr>
          <w:rFonts w:hint="eastAsia" w:ascii="宋体" w:hAnsi="宋体"/>
          <w:kern w:val="0"/>
          <w:sz w:val="28"/>
          <w:szCs w:val="28"/>
        </w:rPr>
        <w:t>）当该索赔事件持续进行时，承包人应当阶段性向工程师发出索赔意向，在索赔事件终了后</w:t>
      </w:r>
      <w:r>
        <w:rPr>
          <w:rFonts w:ascii="宋体" w:hAnsi="宋体"/>
          <w:kern w:val="0"/>
          <w:sz w:val="28"/>
          <w:szCs w:val="28"/>
        </w:rPr>
        <w:t>28</w:t>
      </w:r>
      <w:r>
        <w:rPr>
          <w:rFonts w:hint="eastAsia" w:ascii="宋体" w:hAnsi="宋体"/>
          <w:kern w:val="0"/>
          <w:sz w:val="28"/>
          <w:szCs w:val="28"/>
        </w:rPr>
        <w:t>天内，向工程师送交索赔的有关资料和最终索赔报告。索赔答复程序与（</w:t>
      </w:r>
      <w:r>
        <w:rPr>
          <w:rFonts w:ascii="宋体" w:hAnsi="宋体"/>
          <w:kern w:val="0"/>
          <w:sz w:val="28"/>
          <w:szCs w:val="28"/>
        </w:rPr>
        <w:t>3</w:t>
      </w:r>
      <w:r>
        <w:rPr>
          <w:rFonts w:hint="eastAsia" w:ascii="宋体" w:hAnsi="宋体"/>
          <w:kern w:val="0"/>
          <w:sz w:val="28"/>
          <w:szCs w:val="28"/>
        </w:rPr>
        <w:t>）、（</w:t>
      </w:r>
      <w:r>
        <w:rPr>
          <w:rFonts w:ascii="宋体" w:hAnsi="宋体"/>
          <w:kern w:val="0"/>
          <w:sz w:val="28"/>
          <w:szCs w:val="28"/>
        </w:rPr>
        <w:t>4</w:t>
      </w:r>
      <w:r>
        <w:rPr>
          <w:rFonts w:hint="eastAsia" w:ascii="宋体" w:hAnsi="宋体"/>
          <w:kern w:val="0"/>
          <w:sz w:val="28"/>
          <w:szCs w:val="28"/>
        </w:rPr>
        <w:t>）规定相同。</w:t>
      </w:r>
    </w:p>
    <w:p w14:paraId="35734629">
      <w:pPr>
        <w:spacing w:line="360" w:lineRule="auto"/>
        <w:ind w:firstLine="560" w:firstLineChars="200"/>
        <w:rPr>
          <w:rFonts w:ascii="宋体"/>
          <w:kern w:val="0"/>
          <w:sz w:val="28"/>
          <w:szCs w:val="28"/>
        </w:rPr>
      </w:pPr>
      <w:r>
        <w:rPr>
          <w:rFonts w:ascii="宋体" w:hAnsi="宋体"/>
          <w:kern w:val="0"/>
          <w:sz w:val="28"/>
          <w:szCs w:val="28"/>
        </w:rPr>
        <w:t>40.3</w:t>
      </w:r>
      <w:r>
        <w:rPr>
          <w:rFonts w:hint="eastAsia" w:ascii="宋体" w:hAnsi="宋体"/>
          <w:kern w:val="0"/>
          <w:sz w:val="28"/>
          <w:szCs w:val="28"/>
        </w:rPr>
        <w:t>承包人未能按合同约定履行自己的各项义务或发生错误，给发包人造成经济损失，发包人可按</w:t>
      </w:r>
      <w:r>
        <w:rPr>
          <w:rFonts w:ascii="宋体" w:hAnsi="宋体"/>
          <w:kern w:val="0"/>
          <w:sz w:val="28"/>
          <w:szCs w:val="28"/>
        </w:rPr>
        <w:t>40.2</w:t>
      </w:r>
      <w:r>
        <w:rPr>
          <w:rFonts w:hint="eastAsia" w:ascii="宋体" w:hAnsi="宋体"/>
          <w:kern w:val="0"/>
          <w:sz w:val="28"/>
          <w:szCs w:val="28"/>
        </w:rPr>
        <w:t>款确定的时限向承包人提出索赔。</w:t>
      </w:r>
    </w:p>
    <w:p w14:paraId="4E2A145B">
      <w:pPr>
        <w:spacing w:line="360" w:lineRule="auto"/>
        <w:ind w:firstLine="562" w:firstLineChars="200"/>
        <w:rPr>
          <w:rFonts w:ascii="宋体" w:cs="宋体"/>
          <w:b/>
          <w:kern w:val="0"/>
          <w:sz w:val="28"/>
          <w:szCs w:val="28"/>
        </w:rPr>
      </w:pPr>
      <w:r>
        <w:rPr>
          <w:rFonts w:ascii="宋体" w:hAnsi="宋体" w:cs="宋体"/>
          <w:b/>
          <w:kern w:val="0"/>
          <w:sz w:val="28"/>
          <w:szCs w:val="28"/>
        </w:rPr>
        <w:t>41</w:t>
      </w:r>
      <w:r>
        <w:rPr>
          <w:rFonts w:hint="eastAsia" w:ascii="宋体" w:hAnsi="宋体" w:cs="宋体"/>
          <w:b/>
          <w:kern w:val="0"/>
          <w:sz w:val="28"/>
          <w:szCs w:val="28"/>
        </w:rPr>
        <w:t>、争议</w:t>
      </w:r>
    </w:p>
    <w:p w14:paraId="2212A911">
      <w:pPr>
        <w:spacing w:line="360" w:lineRule="auto"/>
        <w:ind w:firstLine="560" w:firstLineChars="200"/>
        <w:rPr>
          <w:rFonts w:ascii="宋体"/>
          <w:kern w:val="0"/>
          <w:sz w:val="28"/>
          <w:szCs w:val="28"/>
        </w:rPr>
      </w:pPr>
      <w:r>
        <w:rPr>
          <w:rFonts w:ascii="宋体" w:hAnsi="宋体"/>
          <w:kern w:val="0"/>
          <w:sz w:val="28"/>
          <w:szCs w:val="28"/>
        </w:rPr>
        <w:t>41.1</w:t>
      </w:r>
      <w:r>
        <w:rPr>
          <w:rFonts w:hint="eastAsia" w:ascii="宋体" w:hAnsi="宋体"/>
          <w:kern w:val="0"/>
          <w:sz w:val="28"/>
          <w:szCs w:val="28"/>
        </w:rPr>
        <w:t>发包人承包人在履行合同时发生争议，可以协商和解或者要求有关主管部门调解。当事人不愿和解、调解或者和解、调解不成的，双方可以在专用条款内约定以下一种方式解决争议：第一种解决方式：双方达成仲裁协议，向约定的仲裁委员会申请仲裁；第二种解决方式：向有管辖权的人民法院起诉。</w:t>
      </w:r>
    </w:p>
    <w:p w14:paraId="40E913A0">
      <w:pPr>
        <w:spacing w:line="360" w:lineRule="auto"/>
        <w:ind w:firstLine="560" w:firstLineChars="200"/>
        <w:rPr>
          <w:rFonts w:ascii="宋体"/>
          <w:kern w:val="0"/>
          <w:sz w:val="28"/>
          <w:szCs w:val="28"/>
        </w:rPr>
      </w:pPr>
      <w:r>
        <w:rPr>
          <w:rFonts w:ascii="宋体" w:hAnsi="宋体"/>
          <w:kern w:val="0"/>
          <w:sz w:val="28"/>
          <w:szCs w:val="28"/>
        </w:rPr>
        <w:t>41.2</w:t>
      </w:r>
      <w:r>
        <w:rPr>
          <w:rFonts w:hint="eastAsia" w:ascii="宋体" w:hAnsi="宋体"/>
          <w:kern w:val="0"/>
          <w:sz w:val="28"/>
          <w:szCs w:val="28"/>
        </w:rPr>
        <w:t>发生争议后，除非出现下列情况的，双方都应继续履行合同，保持施工连续，保护好已完工程：</w:t>
      </w:r>
    </w:p>
    <w:p w14:paraId="5570153F">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）单方违约导致合同确已无法履行，双方协议停止施工；</w:t>
      </w:r>
    </w:p>
    <w:p w14:paraId="2699ADFB">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）调解要求停止施工，且为双方接受；</w:t>
      </w:r>
    </w:p>
    <w:p w14:paraId="1B35FF8D">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3</w:t>
      </w:r>
      <w:r>
        <w:rPr>
          <w:rFonts w:hint="eastAsia" w:ascii="宋体" w:hAnsi="宋体"/>
          <w:kern w:val="0"/>
          <w:sz w:val="28"/>
          <w:szCs w:val="28"/>
        </w:rPr>
        <w:t>）仲裁机构要求停止施工；</w:t>
      </w:r>
    </w:p>
    <w:p w14:paraId="4CFE3E91">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4</w:t>
      </w:r>
      <w:r>
        <w:rPr>
          <w:rFonts w:hint="eastAsia" w:ascii="宋体" w:hAnsi="宋体"/>
          <w:kern w:val="0"/>
          <w:sz w:val="28"/>
          <w:szCs w:val="28"/>
        </w:rPr>
        <w:t>）法院要求停止施工。</w:t>
      </w:r>
    </w:p>
    <w:p w14:paraId="14CD8DEE">
      <w:pPr>
        <w:spacing w:line="360" w:lineRule="auto"/>
        <w:ind w:firstLine="4028" w:firstLineChars="1433"/>
        <w:rPr>
          <w:rFonts w:ascii="宋体" w:cs="宋体"/>
          <w:b/>
          <w:kern w:val="0"/>
          <w:sz w:val="28"/>
          <w:szCs w:val="28"/>
        </w:rPr>
      </w:pPr>
      <w:r>
        <w:rPr>
          <w:rFonts w:hint="eastAsia" w:ascii="宋体" w:hAnsi="宋体" w:cs="宋体"/>
          <w:b/>
          <w:kern w:val="0"/>
          <w:sz w:val="28"/>
          <w:szCs w:val="28"/>
        </w:rPr>
        <w:t>十一、其他</w:t>
      </w:r>
    </w:p>
    <w:p w14:paraId="226B5C71">
      <w:pPr>
        <w:spacing w:line="360" w:lineRule="auto"/>
        <w:ind w:firstLine="562" w:firstLineChars="200"/>
        <w:rPr>
          <w:rFonts w:ascii="宋体" w:cs="宋体"/>
          <w:b/>
          <w:kern w:val="0"/>
          <w:sz w:val="28"/>
          <w:szCs w:val="28"/>
        </w:rPr>
      </w:pPr>
      <w:r>
        <w:rPr>
          <w:rFonts w:ascii="宋体" w:hAnsi="宋体" w:cs="宋体"/>
          <w:b/>
          <w:kern w:val="0"/>
          <w:sz w:val="28"/>
          <w:szCs w:val="28"/>
        </w:rPr>
        <w:t>42</w:t>
      </w:r>
      <w:r>
        <w:rPr>
          <w:rFonts w:hint="eastAsia" w:ascii="宋体" w:hAnsi="宋体" w:cs="宋体"/>
          <w:b/>
          <w:kern w:val="0"/>
          <w:sz w:val="28"/>
          <w:szCs w:val="28"/>
        </w:rPr>
        <w:t>、工程分包</w:t>
      </w:r>
    </w:p>
    <w:p w14:paraId="511F21D2">
      <w:pPr>
        <w:spacing w:line="360" w:lineRule="auto"/>
        <w:ind w:firstLine="560" w:firstLineChars="200"/>
        <w:rPr>
          <w:rFonts w:ascii="宋体"/>
          <w:kern w:val="0"/>
          <w:sz w:val="28"/>
          <w:szCs w:val="28"/>
        </w:rPr>
      </w:pPr>
      <w:r>
        <w:rPr>
          <w:rFonts w:ascii="宋体" w:hAnsi="宋体"/>
          <w:kern w:val="0"/>
          <w:sz w:val="28"/>
          <w:szCs w:val="28"/>
        </w:rPr>
        <w:t>42.1</w:t>
      </w:r>
      <w:r>
        <w:rPr>
          <w:rFonts w:hint="eastAsia" w:ascii="宋体" w:hAnsi="宋体"/>
          <w:kern w:val="0"/>
          <w:sz w:val="28"/>
          <w:szCs w:val="28"/>
        </w:rPr>
        <w:t>承包人需要将专业工程或劳务进行分包的，应分包给具有相应资质的专业或劳务企业，并与分包企业签订分包合同。</w:t>
      </w:r>
    </w:p>
    <w:p w14:paraId="0C46C224">
      <w:pPr>
        <w:spacing w:line="360" w:lineRule="auto"/>
        <w:ind w:firstLine="560" w:firstLineChars="200"/>
        <w:rPr>
          <w:rFonts w:ascii="宋体"/>
          <w:kern w:val="0"/>
          <w:sz w:val="28"/>
          <w:szCs w:val="28"/>
        </w:rPr>
      </w:pPr>
      <w:r>
        <w:rPr>
          <w:rFonts w:ascii="宋体" w:hAnsi="宋体"/>
          <w:kern w:val="0"/>
          <w:sz w:val="28"/>
          <w:szCs w:val="28"/>
        </w:rPr>
        <w:t>42.2</w:t>
      </w:r>
      <w:r>
        <w:rPr>
          <w:rFonts w:hint="eastAsia" w:ascii="宋体" w:hAnsi="宋体"/>
          <w:kern w:val="0"/>
          <w:sz w:val="28"/>
          <w:szCs w:val="28"/>
        </w:rPr>
        <w:t>承包人不得将其承包的工程转包给他人，也不得将其承包的工程以分包的名义转包给他人。</w:t>
      </w:r>
    </w:p>
    <w:p w14:paraId="681213F6">
      <w:pPr>
        <w:spacing w:line="360" w:lineRule="auto"/>
        <w:ind w:firstLine="560" w:firstLineChars="200"/>
        <w:rPr>
          <w:rFonts w:ascii="宋体"/>
          <w:kern w:val="0"/>
          <w:sz w:val="28"/>
          <w:szCs w:val="28"/>
        </w:rPr>
      </w:pPr>
      <w:r>
        <w:rPr>
          <w:rFonts w:ascii="宋体" w:hAnsi="宋体"/>
          <w:kern w:val="0"/>
          <w:sz w:val="28"/>
          <w:szCs w:val="28"/>
        </w:rPr>
        <w:t>42.3</w:t>
      </w:r>
      <w:r>
        <w:rPr>
          <w:rFonts w:hint="eastAsia" w:ascii="宋体" w:hAnsi="宋体"/>
          <w:kern w:val="0"/>
          <w:sz w:val="28"/>
          <w:szCs w:val="28"/>
        </w:rPr>
        <w:t>工程分包不能解除承包人任何责任与义务。承包人应在分包场地派驻相应管理人员，保证本合同的履行。分包单位的任何违约行为或疏忽导致工程损害或给发包人造成其他损失，承包人承担连带责任。</w:t>
      </w:r>
    </w:p>
    <w:p w14:paraId="241149BB">
      <w:pPr>
        <w:spacing w:line="360" w:lineRule="auto"/>
        <w:ind w:firstLine="560" w:firstLineChars="200"/>
        <w:rPr>
          <w:rFonts w:ascii="宋体"/>
          <w:kern w:val="0"/>
          <w:sz w:val="28"/>
          <w:szCs w:val="28"/>
        </w:rPr>
      </w:pPr>
      <w:r>
        <w:rPr>
          <w:rFonts w:ascii="宋体" w:hAnsi="宋体"/>
          <w:kern w:val="0"/>
          <w:sz w:val="28"/>
          <w:szCs w:val="28"/>
        </w:rPr>
        <w:t>42.4</w:t>
      </w:r>
      <w:r>
        <w:rPr>
          <w:rFonts w:hint="eastAsia" w:ascii="宋体" w:hAnsi="宋体"/>
          <w:kern w:val="0"/>
          <w:sz w:val="28"/>
          <w:szCs w:val="28"/>
        </w:rPr>
        <w:t>分包工程价款由承包人与分包单位结算。发包人未经承包人同意不得以任何形式向分包单位支付各种工程款项。</w:t>
      </w:r>
    </w:p>
    <w:p w14:paraId="0995EEBD">
      <w:pPr>
        <w:spacing w:line="360" w:lineRule="auto"/>
        <w:ind w:firstLine="560" w:firstLineChars="200"/>
        <w:rPr>
          <w:rFonts w:ascii="宋体"/>
          <w:kern w:val="0"/>
          <w:sz w:val="28"/>
          <w:szCs w:val="28"/>
        </w:rPr>
      </w:pPr>
      <w:r>
        <w:rPr>
          <w:rFonts w:ascii="宋体" w:hAnsi="宋体"/>
          <w:kern w:val="0"/>
          <w:sz w:val="28"/>
          <w:szCs w:val="28"/>
        </w:rPr>
        <w:t>42.5</w:t>
      </w:r>
      <w:r>
        <w:rPr>
          <w:rFonts w:hint="eastAsia" w:ascii="宋体" w:hAnsi="宋体"/>
          <w:kern w:val="0"/>
          <w:sz w:val="28"/>
          <w:szCs w:val="28"/>
        </w:rPr>
        <w:t>承包人应按时支付分包工程款及劳务费。若承包人不能按时支付时，发包人可将此部分款项从向承包人支付的工程款中扣出并直接支付给分包人和劳务人员。</w:t>
      </w:r>
    </w:p>
    <w:p w14:paraId="2CC52439">
      <w:pPr>
        <w:spacing w:line="360" w:lineRule="auto"/>
        <w:ind w:firstLine="562" w:firstLineChars="200"/>
        <w:rPr>
          <w:rFonts w:ascii="宋体" w:cs="宋体"/>
          <w:b/>
          <w:kern w:val="0"/>
          <w:sz w:val="28"/>
          <w:szCs w:val="28"/>
        </w:rPr>
      </w:pPr>
      <w:r>
        <w:rPr>
          <w:rFonts w:ascii="宋体" w:hAnsi="宋体" w:cs="宋体"/>
          <w:b/>
          <w:kern w:val="0"/>
          <w:sz w:val="28"/>
          <w:szCs w:val="28"/>
        </w:rPr>
        <w:t>43</w:t>
      </w:r>
      <w:r>
        <w:rPr>
          <w:rFonts w:hint="eastAsia" w:ascii="宋体" w:hAnsi="宋体" w:cs="宋体"/>
          <w:b/>
          <w:kern w:val="0"/>
          <w:sz w:val="28"/>
          <w:szCs w:val="28"/>
        </w:rPr>
        <w:t>、不可抗力</w:t>
      </w:r>
    </w:p>
    <w:p w14:paraId="13483B5B">
      <w:pPr>
        <w:spacing w:line="360" w:lineRule="auto"/>
        <w:ind w:firstLine="560" w:firstLineChars="200"/>
        <w:rPr>
          <w:rFonts w:ascii="宋体"/>
          <w:kern w:val="0"/>
          <w:sz w:val="28"/>
          <w:szCs w:val="28"/>
        </w:rPr>
      </w:pPr>
      <w:r>
        <w:rPr>
          <w:rFonts w:ascii="宋体" w:hAnsi="宋体"/>
          <w:kern w:val="0"/>
          <w:sz w:val="28"/>
          <w:szCs w:val="28"/>
        </w:rPr>
        <w:t>43.1</w:t>
      </w:r>
      <w:r>
        <w:rPr>
          <w:rFonts w:hint="eastAsia" w:ascii="宋体" w:hAnsi="宋体"/>
          <w:kern w:val="0"/>
          <w:sz w:val="28"/>
          <w:szCs w:val="28"/>
        </w:rPr>
        <w:t>不可抗力包括因战争、动乱、空中飞行物体坠落或其他非发包人承包人责任造成的爆炸、火灾，以及专用条款约定的风、雨、雪、洪、震等自然灾害。</w:t>
      </w:r>
    </w:p>
    <w:p w14:paraId="792C35BC">
      <w:pPr>
        <w:spacing w:line="360" w:lineRule="auto"/>
        <w:ind w:firstLine="560" w:firstLineChars="200"/>
        <w:rPr>
          <w:rFonts w:ascii="宋体"/>
          <w:kern w:val="0"/>
          <w:sz w:val="28"/>
          <w:szCs w:val="28"/>
        </w:rPr>
      </w:pPr>
      <w:r>
        <w:rPr>
          <w:rFonts w:ascii="宋体" w:hAnsi="宋体"/>
          <w:kern w:val="0"/>
          <w:sz w:val="28"/>
          <w:szCs w:val="28"/>
        </w:rPr>
        <w:t>43.2</w:t>
      </w:r>
      <w:r>
        <w:rPr>
          <w:rFonts w:hint="eastAsia" w:ascii="宋体" w:hAnsi="宋体"/>
          <w:kern w:val="0"/>
          <w:sz w:val="28"/>
          <w:szCs w:val="28"/>
        </w:rPr>
        <w:t>不可抗力事件发生后，承包人应立即通知工程师，双方应在力所能及的条件下迅速采取措施，尽力减少损失，发包人应协助承包人采取措施。工程师认为应当暂停施工的，承包人应暂停施工。不可抗力事件结束后</w:t>
      </w:r>
      <w:r>
        <w:rPr>
          <w:rFonts w:ascii="宋体" w:hAnsi="宋体"/>
          <w:kern w:val="0"/>
          <w:sz w:val="28"/>
          <w:szCs w:val="28"/>
        </w:rPr>
        <w:t>48</w:t>
      </w:r>
      <w:r>
        <w:rPr>
          <w:rFonts w:hint="eastAsia" w:ascii="宋体" w:hAnsi="宋体"/>
          <w:kern w:val="0"/>
          <w:sz w:val="28"/>
          <w:szCs w:val="28"/>
        </w:rPr>
        <w:t>小时内承包人向工程师通报受害情况和损失情况，及预计清理和修复的费用。不可抗事件持续发生，承包人应每隔</w:t>
      </w:r>
      <w:r>
        <w:rPr>
          <w:rFonts w:ascii="宋体" w:hAnsi="宋体"/>
          <w:kern w:val="0"/>
          <w:sz w:val="28"/>
          <w:szCs w:val="28"/>
        </w:rPr>
        <w:t>7</w:t>
      </w:r>
      <w:r>
        <w:rPr>
          <w:rFonts w:hint="eastAsia" w:ascii="宋体" w:hAnsi="宋体"/>
          <w:kern w:val="0"/>
          <w:sz w:val="28"/>
          <w:szCs w:val="28"/>
        </w:rPr>
        <w:t>天向工程师报告一次受害情况。不可抗力事件结束后</w:t>
      </w:r>
      <w:r>
        <w:rPr>
          <w:rFonts w:ascii="宋体" w:hAnsi="宋体"/>
          <w:kern w:val="0"/>
          <w:sz w:val="28"/>
          <w:szCs w:val="28"/>
        </w:rPr>
        <w:t>14</w:t>
      </w:r>
      <w:r>
        <w:rPr>
          <w:rFonts w:hint="eastAsia" w:ascii="宋体" w:hAnsi="宋体"/>
          <w:kern w:val="0"/>
          <w:sz w:val="28"/>
          <w:szCs w:val="28"/>
        </w:rPr>
        <w:t>天内，承包人向工程师提交清理和修复费用的正式报告及有关资料。</w:t>
      </w:r>
    </w:p>
    <w:p w14:paraId="5EA85899">
      <w:pPr>
        <w:spacing w:line="360" w:lineRule="auto"/>
        <w:ind w:firstLine="560" w:firstLineChars="200"/>
        <w:rPr>
          <w:rFonts w:ascii="宋体"/>
          <w:kern w:val="0"/>
          <w:sz w:val="28"/>
          <w:szCs w:val="28"/>
        </w:rPr>
      </w:pPr>
      <w:r>
        <w:rPr>
          <w:rFonts w:ascii="宋体" w:hAnsi="宋体"/>
          <w:kern w:val="0"/>
          <w:sz w:val="28"/>
          <w:szCs w:val="28"/>
        </w:rPr>
        <w:t>43.3</w:t>
      </w:r>
      <w:r>
        <w:rPr>
          <w:rFonts w:hint="eastAsia" w:ascii="宋体" w:hAnsi="宋体"/>
          <w:kern w:val="0"/>
          <w:sz w:val="28"/>
          <w:szCs w:val="28"/>
        </w:rPr>
        <w:t>因不可抗力事件导致的费用及延误的工期由双方按以下方法分别承担：</w:t>
      </w:r>
    </w:p>
    <w:p w14:paraId="1EE101FC">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）工程本身的损害、因工程损害导致第三人人员伤亡和财产损失以及运至施工场地用于施工的材料和待安装的设备的损害，由发包人承担；</w:t>
      </w:r>
    </w:p>
    <w:p w14:paraId="5B1040A9">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）发包人承包人人员伤亡由其所在单位负责，并承担相应费用；</w:t>
      </w:r>
    </w:p>
    <w:p w14:paraId="51236B6F">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3</w:t>
      </w:r>
      <w:r>
        <w:rPr>
          <w:rFonts w:hint="eastAsia" w:ascii="宋体" w:hAnsi="宋体"/>
          <w:kern w:val="0"/>
          <w:sz w:val="28"/>
          <w:szCs w:val="28"/>
        </w:rPr>
        <w:t>）承包人机械设备损坏及停工损失，由承包人承担；</w:t>
      </w:r>
    </w:p>
    <w:p w14:paraId="6A97DDB1">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4</w:t>
      </w:r>
      <w:r>
        <w:rPr>
          <w:rFonts w:hint="eastAsia" w:ascii="宋体" w:hAnsi="宋体"/>
          <w:kern w:val="0"/>
          <w:sz w:val="28"/>
          <w:szCs w:val="28"/>
        </w:rPr>
        <w:t>）停工期间，承包人应工程师要求留在施工场地的必要的管理人员及保卫人员的费用由发包人承担；</w:t>
      </w:r>
    </w:p>
    <w:p w14:paraId="79EE3EE5">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5</w:t>
      </w:r>
      <w:r>
        <w:rPr>
          <w:rFonts w:hint="eastAsia" w:ascii="宋体" w:hAnsi="宋体"/>
          <w:kern w:val="0"/>
          <w:sz w:val="28"/>
          <w:szCs w:val="28"/>
        </w:rPr>
        <w:t>）工程所需清理、修复费用，由发包人承担；</w:t>
      </w:r>
    </w:p>
    <w:p w14:paraId="3CA93F53">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6</w:t>
      </w:r>
      <w:r>
        <w:rPr>
          <w:rFonts w:hint="eastAsia" w:ascii="宋体" w:hAnsi="宋体"/>
          <w:kern w:val="0"/>
          <w:sz w:val="28"/>
          <w:szCs w:val="28"/>
        </w:rPr>
        <w:t>）延误的工期相应顺延。</w:t>
      </w:r>
    </w:p>
    <w:p w14:paraId="2D7C9929">
      <w:pPr>
        <w:spacing w:line="360" w:lineRule="auto"/>
        <w:ind w:firstLine="560" w:firstLineChars="200"/>
        <w:rPr>
          <w:rFonts w:ascii="宋体"/>
          <w:kern w:val="0"/>
          <w:sz w:val="28"/>
          <w:szCs w:val="28"/>
        </w:rPr>
      </w:pPr>
      <w:r>
        <w:rPr>
          <w:rFonts w:ascii="宋体" w:hAnsi="宋体"/>
          <w:kern w:val="0"/>
          <w:sz w:val="28"/>
          <w:szCs w:val="28"/>
        </w:rPr>
        <w:t>43.4</w:t>
      </w:r>
      <w:r>
        <w:rPr>
          <w:rFonts w:hint="eastAsia" w:ascii="宋体" w:hAnsi="宋体"/>
          <w:kern w:val="0"/>
          <w:sz w:val="28"/>
          <w:szCs w:val="28"/>
        </w:rPr>
        <w:t>因合同一方迟延履行合同后发生不可抗力的，不能免除迟延履行方的相应责任。</w:t>
      </w:r>
    </w:p>
    <w:p w14:paraId="149A5942">
      <w:pPr>
        <w:spacing w:line="360" w:lineRule="auto"/>
        <w:ind w:firstLine="562" w:firstLineChars="200"/>
        <w:rPr>
          <w:rFonts w:ascii="宋体" w:cs="宋体"/>
          <w:b/>
          <w:kern w:val="0"/>
          <w:sz w:val="28"/>
          <w:szCs w:val="28"/>
        </w:rPr>
      </w:pPr>
      <w:r>
        <w:rPr>
          <w:rFonts w:ascii="宋体" w:hAnsi="宋体" w:cs="宋体"/>
          <w:b/>
          <w:kern w:val="0"/>
          <w:sz w:val="28"/>
          <w:szCs w:val="28"/>
        </w:rPr>
        <w:t>44</w:t>
      </w:r>
      <w:r>
        <w:rPr>
          <w:rFonts w:hint="eastAsia" w:ascii="宋体" w:hAnsi="宋体" w:cs="宋体"/>
          <w:b/>
          <w:kern w:val="0"/>
          <w:sz w:val="28"/>
          <w:szCs w:val="28"/>
        </w:rPr>
        <w:t>、保险</w:t>
      </w:r>
    </w:p>
    <w:p w14:paraId="239B7376">
      <w:pPr>
        <w:spacing w:line="360" w:lineRule="auto"/>
        <w:ind w:firstLine="560" w:firstLineChars="200"/>
        <w:rPr>
          <w:rFonts w:ascii="宋体"/>
          <w:kern w:val="0"/>
          <w:sz w:val="28"/>
          <w:szCs w:val="28"/>
        </w:rPr>
      </w:pPr>
      <w:r>
        <w:rPr>
          <w:rFonts w:ascii="宋体" w:hAnsi="宋体"/>
          <w:kern w:val="0"/>
          <w:sz w:val="28"/>
          <w:szCs w:val="28"/>
        </w:rPr>
        <w:t>44.1</w:t>
      </w:r>
      <w:r>
        <w:rPr>
          <w:rFonts w:hint="eastAsia" w:ascii="宋体" w:hAnsi="宋体"/>
          <w:kern w:val="0"/>
          <w:sz w:val="28"/>
          <w:szCs w:val="28"/>
        </w:rPr>
        <w:t>工程开工前，发包人为建设工程和施工现场内的自有人员及第三人人员生命财产办理保险，支付保险费用。</w:t>
      </w:r>
    </w:p>
    <w:p w14:paraId="6CC7DABC">
      <w:pPr>
        <w:spacing w:line="360" w:lineRule="auto"/>
        <w:ind w:firstLine="560" w:firstLineChars="200"/>
        <w:rPr>
          <w:rFonts w:ascii="宋体"/>
          <w:kern w:val="0"/>
          <w:sz w:val="28"/>
          <w:szCs w:val="28"/>
        </w:rPr>
      </w:pPr>
      <w:r>
        <w:rPr>
          <w:rFonts w:ascii="宋体" w:hAnsi="宋体"/>
          <w:kern w:val="0"/>
          <w:sz w:val="28"/>
          <w:szCs w:val="28"/>
        </w:rPr>
        <w:t>44.2</w:t>
      </w:r>
      <w:r>
        <w:rPr>
          <w:rFonts w:hint="eastAsia" w:ascii="宋体" w:hAnsi="宋体"/>
          <w:kern w:val="0"/>
          <w:sz w:val="28"/>
          <w:szCs w:val="28"/>
        </w:rPr>
        <w:t>发包人供应的运至施工场地内用于工程的材料设备，由发包人办理保险，并支付保险费用。</w:t>
      </w:r>
    </w:p>
    <w:p w14:paraId="635A012D">
      <w:pPr>
        <w:spacing w:line="360" w:lineRule="auto"/>
        <w:ind w:firstLine="560" w:firstLineChars="200"/>
        <w:rPr>
          <w:rFonts w:ascii="宋体"/>
          <w:kern w:val="0"/>
          <w:sz w:val="28"/>
          <w:szCs w:val="28"/>
        </w:rPr>
      </w:pPr>
      <w:r>
        <w:rPr>
          <w:rFonts w:ascii="宋体" w:hAnsi="宋体"/>
          <w:kern w:val="0"/>
          <w:sz w:val="28"/>
          <w:szCs w:val="28"/>
        </w:rPr>
        <w:t>44.3</w:t>
      </w:r>
      <w:r>
        <w:rPr>
          <w:rFonts w:hint="eastAsia" w:ascii="宋体" w:hAnsi="宋体"/>
          <w:kern w:val="0"/>
          <w:sz w:val="28"/>
          <w:szCs w:val="28"/>
        </w:rPr>
        <w:t>发包人可以将有关保险事项委托承包人办理，费用由发包人承担。</w:t>
      </w:r>
    </w:p>
    <w:p w14:paraId="26AB99D6">
      <w:pPr>
        <w:spacing w:line="360" w:lineRule="auto"/>
        <w:ind w:firstLine="560" w:firstLineChars="200"/>
        <w:rPr>
          <w:rFonts w:ascii="宋体"/>
          <w:kern w:val="0"/>
          <w:sz w:val="28"/>
          <w:szCs w:val="28"/>
        </w:rPr>
      </w:pPr>
      <w:r>
        <w:rPr>
          <w:rFonts w:ascii="宋体" w:hAnsi="宋体"/>
          <w:kern w:val="0"/>
          <w:sz w:val="28"/>
          <w:szCs w:val="28"/>
        </w:rPr>
        <w:t>44.4</w:t>
      </w:r>
      <w:r>
        <w:rPr>
          <w:rFonts w:hint="eastAsia" w:ascii="宋体" w:hAnsi="宋体"/>
          <w:kern w:val="0"/>
          <w:sz w:val="28"/>
          <w:szCs w:val="28"/>
        </w:rPr>
        <w:t>承包人必须为施工场地内施工人员办理意外伤害保险和工伤保险，并为施工场地内的施工机械设备办理财产保险，支付保险费用。</w:t>
      </w:r>
    </w:p>
    <w:p w14:paraId="6FAC7C82">
      <w:pPr>
        <w:spacing w:line="360" w:lineRule="auto"/>
        <w:ind w:firstLine="560" w:firstLineChars="200"/>
        <w:rPr>
          <w:rFonts w:ascii="宋体"/>
          <w:kern w:val="0"/>
          <w:sz w:val="28"/>
          <w:szCs w:val="28"/>
        </w:rPr>
      </w:pPr>
      <w:r>
        <w:rPr>
          <w:rFonts w:ascii="宋体" w:hAnsi="宋体"/>
          <w:kern w:val="0"/>
          <w:sz w:val="28"/>
          <w:szCs w:val="28"/>
        </w:rPr>
        <w:t>44.5</w:t>
      </w:r>
      <w:r>
        <w:rPr>
          <w:rFonts w:hint="eastAsia" w:ascii="宋体" w:hAnsi="宋体"/>
          <w:kern w:val="0"/>
          <w:sz w:val="28"/>
          <w:szCs w:val="28"/>
        </w:rPr>
        <w:t>保险事故发生时，发包人承包人有责任尽力采取必要的措施，防止或者减少损失。</w:t>
      </w:r>
    </w:p>
    <w:p w14:paraId="79A60D77">
      <w:pPr>
        <w:spacing w:line="360" w:lineRule="auto"/>
        <w:ind w:firstLine="560" w:firstLineChars="200"/>
        <w:rPr>
          <w:rFonts w:ascii="宋体"/>
          <w:kern w:val="0"/>
          <w:sz w:val="28"/>
          <w:szCs w:val="28"/>
        </w:rPr>
      </w:pPr>
      <w:r>
        <w:rPr>
          <w:rFonts w:ascii="宋体" w:hAnsi="宋体"/>
          <w:kern w:val="0"/>
          <w:sz w:val="28"/>
          <w:szCs w:val="28"/>
        </w:rPr>
        <w:t>44.6</w:t>
      </w:r>
      <w:r>
        <w:rPr>
          <w:rFonts w:hint="eastAsia" w:ascii="宋体" w:hAnsi="宋体"/>
          <w:kern w:val="0"/>
          <w:sz w:val="28"/>
          <w:szCs w:val="28"/>
        </w:rPr>
        <w:t>具体投保内容和相关责任，发包人承包人在专用条款中约定。</w:t>
      </w:r>
    </w:p>
    <w:p w14:paraId="40CB01E3">
      <w:pPr>
        <w:spacing w:line="360" w:lineRule="auto"/>
        <w:ind w:firstLine="562" w:firstLineChars="200"/>
        <w:rPr>
          <w:rFonts w:ascii="宋体" w:cs="宋体"/>
          <w:b/>
          <w:kern w:val="0"/>
          <w:sz w:val="28"/>
          <w:szCs w:val="28"/>
        </w:rPr>
      </w:pPr>
      <w:r>
        <w:rPr>
          <w:rFonts w:ascii="宋体" w:hAnsi="宋体" w:cs="宋体"/>
          <w:b/>
          <w:kern w:val="0"/>
          <w:sz w:val="28"/>
          <w:szCs w:val="28"/>
        </w:rPr>
        <w:t>45</w:t>
      </w:r>
      <w:r>
        <w:rPr>
          <w:rFonts w:hint="eastAsia" w:ascii="宋体" w:hAnsi="宋体" w:cs="宋体"/>
          <w:b/>
          <w:kern w:val="0"/>
          <w:sz w:val="28"/>
          <w:szCs w:val="28"/>
        </w:rPr>
        <w:t>、担保</w:t>
      </w:r>
    </w:p>
    <w:p w14:paraId="6AC42F40">
      <w:pPr>
        <w:spacing w:line="360" w:lineRule="auto"/>
        <w:ind w:firstLine="560" w:firstLineChars="200"/>
        <w:rPr>
          <w:rFonts w:ascii="宋体"/>
          <w:kern w:val="0"/>
          <w:sz w:val="28"/>
          <w:szCs w:val="28"/>
        </w:rPr>
      </w:pPr>
      <w:r>
        <w:rPr>
          <w:rFonts w:ascii="宋体" w:hAnsi="宋体"/>
          <w:kern w:val="0"/>
          <w:sz w:val="28"/>
          <w:szCs w:val="28"/>
        </w:rPr>
        <w:t>45.1</w:t>
      </w:r>
      <w:r>
        <w:rPr>
          <w:rFonts w:hint="eastAsia" w:ascii="宋体" w:hAnsi="宋体"/>
          <w:kern w:val="0"/>
          <w:sz w:val="28"/>
          <w:szCs w:val="28"/>
        </w:rPr>
        <w:t>发包人承包人为了全面履行合同，应互相提供以下担保：</w:t>
      </w:r>
    </w:p>
    <w:p w14:paraId="0235DDDF">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）发包人向承包人提供支付担保，按合同约定支付工程价款及履行合同约定的其他义务。</w:t>
      </w:r>
    </w:p>
    <w:p w14:paraId="5E48DDF2">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）承包人向发包人提供履约担保，按合同约定履行自己的各项义务。</w:t>
      </w:r>
    </w:p>
    <w:p w14:paraId="7EDEACAD">
      <w:pPr>
        <w:spacing w:line="360" w:lineRule="auto"/>
        <w:ind w:firstLine="560" w:firstLineChars="200"/>
        <w:rPr>
          <w:rFonts w:ascii="宋体"/>
          <w:kern w:val="0"/>
          <w:sz w:val="28"/>
          <w:szCs w:val="28"/>
        </w:rPr>
      </w:pPr>
      <w:r>
        <w:rPr>
          <w:rFonts w:ascii="宋体" w:hAnsi="宋体"/>
          <w:kern w:val="0"/>
          <w:sz w:val="28"/>
          <w:szCs w:val="28"/>
        </w:rPr>
        <w:t>45.2</w:t>
      </w:r>
      <w:r>
        <w:rPr>
          <w:rFonts w:hint="eastAsia" w:ascii="宋体" w:hAnsi="宋体"/>
          <w:kern w:val="0"/>
          <w:sz w:val="28"/>
          <w:szCs w:val="28"/>
        </w:rPr>
        <w:t>一方违约后，另一方可要求提供担保的第三人承担相应责任。</w:t>
      </w:r>
    </w:p>
    <w:p w14:paraId="60880768">
      <w:pPr>
        <w:spacing w:line="360" w:lineRule="auto"/>
        <w:ind w:firstLine="560" w:firstLineChars="200"/>
        <w:rPr>
          <w:rFonts w:ascii="宋体"/>
          <w:kern w:val="0"/>
          <w:sz w:val="28"/>
          <w:szCs w:val="28"/>
        </w:rPr>
      </w:pPr>
      <w:r>
        <w:rPr>
          <w:rFonts w:ascii="宋体" w:hAnsi="宋体"/>
          <w:kern w:val="0"/>
          <w:sz w:val="28"/>
          <w:szCs w:val="28"/>
        </w:rPr>
        <w:t>45.3</w:t>
      </w:r>
      <w:r>
        <w:rPr>
          <w:rFonts w:hint="eastAsia" w:ascii="宋体" w:hAnsi="宋体"/>
          <w:kern w:val="0"/>
          <w:sz w:val="28"/>
          <w:szCs w:val="28"/>
        </w:rPr>
        <w:t>提供担保的内容、方式和相关责任，发包人承包人除在专用条款中约定外，被担保方与担保方还应签订担保合同，作为本合同附表。</w:t>
      </w:r>
    </w:p>
    <w:p w14:paraId="1EC0E2A9">
      <w:pPr>
        <w:spacing w:line="360" w:lineRule="auto"/>
        <w:ind w:firstLine="562" w:firstLineChars="200"/>
        <w:rPr>
          <w:rFonts w:ascii="宋体" w:cs="宋体"/>
          <w:b/>
          <w:kern w:val="0"/>
          <w:sz w:val="28"/>
          <w:szCs w:val="28"/>
        </w:rPr>
      </w:pPr>
      <w:r>
        <w:rPr>
          <w:rFonts w:ascii="宋体" w:hAnsi="宋体" w:cs="宋体"/>
          <w:b/>
          <w:kern w:val="0"/>
          <w:sz w:val="28"/>
          <w:szCs w:val="28"/>
        </w:rPr>
        <w:t>46</w:t>
      </w:r>
      <w:r>
        <w:rPr>
          <w:rFonts w:hint="eastAsia" w:ascii="宋体" w:hAnsi="宋体" w:cs="宋体"/>
          <w:b/>
          <w:kern w:val="0"/>
          <w:sz w:val="28"/>
          <w:szCs w:val="28"/>
        </w:rPr>
        <w:t>、专利技术及特殊工艺</w:t>
      </w:r>
    </w:p>
    <w:p w14:paraId="3E7774A7">
      <w:pPr>
        <w:spacing w:line="360" w:lineRule="auto"/>
        <w:ind w:firstLine="560" w:firstLineChars="200"/>
        <w:rPr>
          <w:rFonts w:ascii="宋体"/>
          <w:kern w:val="0"/>
          <w:sz w:val="28"/>
          <w:szCs w:val="28"/>
        </w:rPr>
      </w:pPr>
      <w:r>
        <w:rPr>
          <w:rFonts w:ascii="宋体" w:hAnsi="宋体"/>
          <w:kern w:val="0"/>
          <w:sz w:val="28"/>
          <w:szCs w:val="28"/>
        </w:rPr>
        <w:t>46.1</w:t>
      </w:r>
      <w:r>
        <w:rPr>
          <w:rFonts w:hint="eastAsia" w:ascii="宋体" w:hAnsi="宋体"/>
          <w:kern w:val="0"/>
          <w:sz w:val="28"/>
          <w:szCs w:val="28"/>
        </w:rPr>
        <w:t>发包人要求使用专利技术或特殊工艺，应负责办理相应的申报手续，承担申报、试验、使用等费用；承包人提出使用专利技术或特殊工艺，应取得工程师认可，承包人负责办理申报手续并承担有关费用。</w:t>
      </w:r>
    </w:p>
    <w:p w14:paraId="4F298316">
      <w:pPr>
        <w:spacing w:line="360" w:lineRule="auto"/>
        <w:ind w:firstLine="560" w:firstLineChars="200"/>
        <w:rPr>
          <w:rFonts w:ascii="宋体"/>
          <w:kern w:val="0"/>
          <w:sz w:val="28"/>
          <w:szCs w:val="28"/>
        </w:rPr>
      </w:pPr>
      <w:r>
        <w:rPr>
          <w:rFonts w:ascii="宋体" w:hAnsi="宋体"/>
          <w:kern w:val="0"/>
          <w:sz w:val="28"/>
          <w:szCs w:val="28"/>
        </w:rPr>
        <w:t>46.2</w:t>
      </w:r>
      <w:r>
        <w:rPr>
          <w:rFonts w:hint="eastAsia" w:ascii="宋体" w:hAnsi="宋体"/>
          <w:kern w:val="0"/>
          <w:sz w:val="28"/>
          <w:szCs w:val="28"/>
        </w:rPr>
        <w:t>擅自使用专利技术侵犯他人专利权的，责任者依法承担相应责任。</w:t>
      </w:r>
    </w:p>
    <w:p w14:paraId="37202223">
      <w:pPr>
        <w:spacing w:line="360" w:lineRule="auto"/>
        <w:ind w:firstLine="562" w:firstLineChars="200"/>
        <w:rPr>
          <w:rFonts w:ascii="宋体" w:cs="宋体"/>
          <w:b/>
          <w:kern w:val="0"/>
          <w:sz w:val="28"/>
          <w:szCs w:val="28"/>
        </w:rPr>
      </w:pPr>
      <w:r>
        <w:rPr>
          <w:rFonts w:ascii="宋体" w:hAnsi="宋体" w:cs="宋体"/>
          <w:b/>
          <w:kern w:val="0"/>
          <w:sz w:val="28"/>
          <w:szCs w:val="28"/>
        </w:rPr>
        <w:t>47</w:t>
      </w:r>
      <w:r>
        <w:rPr>
          <w:rFonts w:hint="eastAsia" w:ascii="宋体" w:hAnsi="宋体" w:cs="宋体"/>
          <w:b/>
          <w:kern w:val="0"/>
          <w:sz w:val="28"/>
          <w:szCs w:val="28"/>
        </w:rPr>
        <w:t>、文物和地下障碍物</w:t>
      </w:r>
    </w:p>
    <w:p w14:paraId="7B6EE913">
      <w:pPr>
        <w:spacing w:line="360" w:lineRule="auto"/>
        <w:ind w:firstLine="560" w:firstLineChars="200"/>
        <w:rPr>
          <w:rFonts w:ascii="宋体"/>
          <w:kern w:val="0"/>
          <w:sz w:val="28"/>
          <w:szCs w:val="28"/>
        </w:rPr>
      </w:pPr>
      <w:r>
        <w:rPr>
          <w:rFonts w:ascii="宋体" w:hAnsi="宋体"/>
          <w:kern w:val="0"/>
          <w:sz w:val="28"/>
          <w:szCs w:val="28"/>
        </w:rPr>
        <w:t>47.1</w:t>
      </w:r>
      <w:r>
        <w:rPr>
          <w:rFonts w:hint="eastAsia" w:ascii="宋体" w:hAnsi="宋体"/>
          <w:kern w:val="0"/>
          <w:sz w:val="28"/>
          <w:szCs w:val="28"/>
        </w:rPr>
        <w:t>在施工中发现古墓、古建筑遗址等文物及化石或其他有考古、地质研究等价值的物品时，承包人应立即保护好现场并于</w:t>
      </w:r>
      <w:r>
        <w:rPr>
          <w:rFonts w:ascii="宋体" w:hAnsi="宋体"/>
          <w:kern w:val="0"/>
          <w:sz w:val="28"/>
          <w:szCs w:val="28"/>
        </w:rPr>
        <w:t>4</w:t>
      </w:r>
      <w:r>
        <w:rPr>
          <w:rFonts w:hint="eastAsia" w:ascii="宋体" w:hAnsi="宋体"/>
          <w:kern w:val="0"/>
          <w:sz w:val="28"/>
          <w:szCs w:val="28"/>
        </w:rPr>
        <w:t>小时内以书面形式通知工程师，工程师应于收到书面通知后</w:t>
      </w:r>
      <w:r>
        <w:rPr>
          <w:rFonts w:ascii="宋体" w:hAnsi="宋体"/>
          <w:kern w:val="0"/>
          <w:sz w:val="28"/>
          <w:szCs w:val="28"/>
        </w:rPr>
        <w:t>24</w:t>
      </w:r>
      <w:r>
        <w:rPr>
          <w:rFonts w:hint="eastAsia" w:ascii="宋体" w:hAnsi="宋体"/>
          <w:kern w:val="0"/>
          <w:sz w:val="28"/>
          <w:szCs w:val="28"/>
        </w:rPr>
        <w:t>小时内报告当地文物管理部门，发包人承包人按文物管理部门的要求采取妥善保护措施。发包人承担由此发生的费用，顺延延误的工期。</w:t>
      </w:r>
    </w:p>
    <w:p w14:paraId="7DBA2EE0">
      <w:pPr>
        <w:spacing w:line="360" w:lineRule="auto"/>
        <w:ind w:firstLine="560" w:firstLineChars="200"/>
        <w:rPr>
          <w:rFonts w:ascii="宋体"/>
          <w:kern w:val="0"/>
          <w:sz w:val="28"/>
          <w:szCs w:val="28"/>
        </w:rPr>
      </w:pPr>
      <w:r>
        <w:rPr>
          <w:rFonts w:hint="eastAsia" w:ascii="宋体" w:hAnsi="宋体"/>
          <w:kern w:val="0"/>
          <w:sz w:val="28"/>
          <w:szCs w:val="28"/>
        </w:rPr>
        <w:t>如发现后隐瞒不报，致使文物遭受破坏，责任者依法承担相应责任。</w:t>
      </w:r>
    </w:p>
    <w:p w14:paraId="53707A0F">
      <w:pPr>
        <w:spacing w:line="360" w:lineRule="auto"/>
        <w:ind w:firstLine="560" w:firstLineChars="200"/>
        <w:rPr>
          <w:rFonts w:ascii="宋体"/>
          <w:kern w:val="0"/>
          <w:sz w:val="28"/>
          <w:szCs w:val="28"/>
        </w:rPr>
      </w:pPr>
      <w:r>
        <w:rPr>
          <w:rFonts w:ascii="宋体" w:hAnsi="宋体"/>
          <w:kern w:val="0"/>
          <w:sz w:val="28"/>
          <w:szCs w:val="28"/>
        </w:rPr>
        <w:t>47.2</w:t>
      </w:r>
      <w:r>
        <w:rPr>
          <w:rFonts w:hint="eastAsia" w:ascii="宋体" w:hAnsi="宋体"/>
          <w:kern w:val="0"/>
          <w:sz w:val="28"/>
          <w:szCs w:val="28"/>
        </w:rPr>
        <w:t>施工中发现影响施工的地下障碍物时，承包人应于</w:t>
      </w:r>
      <w:r>
        <w:rPr>
          <w:rFonts w:ascii="宋体" w:hAnsi="宋体"/>
          <w:kern w:val="0"/>
          <w:sz w:val="28"/>
          <w:szCs w:val="28"/>
        </w:rPr>
        <w:t>8</w:t>
      </w:r>
      <w:r>
        <w:rPr>
          <w:rFonts w:hint="eastAsia" w:ascii="宋体" w:hAnsi="宋体"/>
          <w:kern w:val="0"/>
          <w:sz w:val="28"/>
          <w:szCs w:val="28"/>
        </w:rPr>
        <w:t>小时内以书面形式通知工程师，同时提出处置方案，工程师收到处置方案后</w:t>
      </w:r>
      <w:r>
        <w:rPr>
          <w:rFonts w:ascii="宋体" w:hAnsi="宋体"/>
          <w:kern w:val="0"/>
          <w:sz w:val="28"/>
          <w:szCs w:val="28"/>
        </w:rPr>
        <w:t>24</w:t>
      </w:r>
      <w:r>
        <w:rPr>
          <w:rFonts w:hint="eastAsia" w:ascii="宋体" w:hAnsi="宋体"/>
          <w:kern w:val="0"/>
          <w:sz w:val="28"/>
          <w:szCs w:val="28"/>
        </w:rPr>
        <w:t>小时内予以认可或提出修正方案。发包人承担由此发生的费用，顺延延误的工期。</w:t>
      </w:r>
    </w:p>
    <w:p w14:paraId="3A5D7273">
      <w:pPr>
        <w:spacing w:line="360" w:lineRule="auto"/>
        <w:ind w:firstLine="560" w:firstLineChars="200"/>
        <w:rPr>
          <w:rFonts w:ascii="宋体"/>
          <w:kern w:val="0"/>
          <w:sz w:val="28"/>
          <w:szCs w:val="28"/>
        </w:rPr>
      </w:pPr>
      <w:r>
        <w:rPr>
          <w:rFonts w:hint="eastAsia" w:ascii="宋体" w:hAnsi="宋体"/>
          <w:kern w:val="0"/>
          <w:sz w:val="28"/>
          <w:szCs w:val="28"/>
        </w:rPr>
        <w:t>所发现的地下障碍物有归属单位时，发包人应报请有关部门协同处置。</w:t>
      </w:r>
    </w:p>
    <w:p w14:paraId="5C29AFAA">
      <w:pPr>
        <w:spacing w:line="360" w:lineRule="auto"/>
        <w:ind w:firstLine="562" w:firstLineChars="200"/>
        <w:rPr>
          <w:rFonts w:ascii="宋体" w:cs="宋体"/>
          <w:b/>
          <w:kern w:val="0"/>
          <w:sz w:val="28"/>
          <w:szCs w:val="28"/>
        </w:rPr>
      </w:pPr>
      <w:r>
        <w:rPr>
          <w:rFonts w:ascii="宋体" w:hAnsi="宋体" w:cs="宋体"/>
          <w:b/>
          <w:kern w:val="0"/>
          <w:sz w:val="28"/>
          <w:szCs w:val="28"/>
        </w:rPr>
        <w:t>48</w:t>
      </w:r>
      <w:r>
        <w:rPr>
          <w:rFonts w:hint="eastAsia" w:ascii="宋体" w:hAnsi="宋体" w:cs="宋体"/>
          <w:b/>
          <w:kern w:val="0"/>
          <w:sz w:val="28"/>
          <w:szCs w:val="28"/>
        </w:rPr>
        <w:t>、合同解除</w:t>
      </w:r>
    </w:p>
    <w:p w14:paraId="6C6AC2BD">
      <w:pPr>
        <w:spacing w:line="360" w:lineRule="auto"/>
        <w:ind w:firstLine="560" w:firstLineChars="200"/>
        <w:rPr>
          <w:rFonts w:ascii="宋体"/>
          <w:kern w:val="0"/>
          <w:sz w:val="28"/>
          <w:szCs w:val="28"/>
        </w:rPr>
      </w:pPr>
      <w:r>
        <w:rPr>
          <w:rFonts w:ascii="宋体" w:hAnsi="宋体"/>
          <w:kern w:val="0"/>
          <w:sz w:val="28"/>
          <w:szCs w:val="28"/>
        </w:rPr>
        <w:t>48.1</w:t>
      </w:r>
      <w:r>
        <w:rPr>
          <w:rFonts w:hint="eastAsia" w:ascii="宋体" w:hAnsi="宋体"/>
          <w:kern w:val="0"/>
          <w:sz w:val="28"/>
          <w:szCs w:val="28"/>
        </w:rPr>
        <w:t>发包人承包人协商一致，可以解除合同。</w:t>
      </w:r>
    </w:p>
    <w:p w14:paraId="33E69A84">
      <w:pPr>
        <w:spacing w:line="360" w:lineRule="auto"/>
        <w:ind w:firstLine="560" w:firstLineChars="200"/>
        <w:rPr>
          <w:rFonts w:ascii="宋体"/>
          <w:kern w:val="0"/>
          <w:sz w:val="28"/>
          <w:szCs w:val="28"/>
        </w:rPr>
      </w:pPr>
      <w:r>
        <w:rPr>
          <w:rFonts w:ascii="宋体" w:hAnsi="宋体"/>
          <w:kern w:val="0"/>
          <w:sz w:val="28"/>
          <w:szCs w:val="28"/>
        </w:rPr>
        <w:t>48.2</w:t>
      </w:r>
      <w:r>
        <w:rPr>
          <w:rFonts w:hint="eastAsia" w:ascii="宋体" w:hAnsi="宋体"/>
          <w:kern w:val="0"/>
          <w:sz w:val="28"/>
          <w:szCs w:val="28"/>
        </w:rPr>
        <w:t>发生本通用条款第</w:t>
      </w:r>
      <w:r>
        <w:rPr>
          <w:rFonts w:ascii="宋体" w:hAnsi="宋体"/>
          <w:kern w:val="0"/>
          <w:sz w:val="28"/>
          <w:szCs w:val="28"/>
        </w:rPr>
        <w:t>30.5</w:t>
      </w:r>
      <w:r>
        <w:rPr>
          <w:rFonts w:hint="eastAsia" w:ascii="宋体" w:hAnsi="宋体"/>
          <w:kern w:val="0"/>
          <w:sz w:val="28"/>
          <w:szCs w:val="28"/>
        </w:rPr>
        <w:t>款情况，停止施工超过</w:t>
      </w:r>
      <w:r>
        <w:rPr>
          <w:rFonts w:ascii="宋体" w:hAnsi="宋体"/>
          <w:kern w:val="0"/>
          <w:sz w:val="28"/>
          <w:szCs w:val="28"/>
        </w:rPr>
        <w:t>56</w:t>
      </w:r>
      <w:r>
        <w:rPr>
          <w:rFonts w:hint="eastAsia" w:ascii="宋体" w:hAnsi="宋体"/>
          <w:kern w:val="0"/>
          <w:sz w:val="28"/>
          <w:szCs w:val="28"/>
        </w:rPr>
        <w:t>天，发包人仍不支付工程款（进度款），承包人有权解除合同。</w:t>
      </w:r>
    </w:p>
    <w:p w14:paraId="7778F93F">
      <w:pPr>
        <w:spacing w:line="360" w:lineRule="auto"/>
        <w:ind w:firstLine="560" w:firstLineChars="200"/>
        <w:rPr>
          <w:rFonts w:ascii="宋体"/>
          <w:kern w:val="0"/>
          <w:sz w:val="28"/>
          <w:szCs w:val="28"/>
        </w:rPr>
      </w:pPr>
      <w:r>
        <w:rPr>
          <w:rFonts w:ascii="宋体" w:hAnsi="宋体"/>
          <w:kern w:val="0"/>
          <w:sz w:val="28"/>
          <w:szCs w:val="28"/>
        </w:rPr>
        <w:t>48.3</w:t>
      </w:r>
      <w:r>
        <w:rPr>
          <w:rFonts w:hint="eastAsia" w:ascii="宋体" w:hAnsi="宋体"/>
          <w:kern w:val="0"/>
          <w:sz w:val="28"/>
          <w:szCs w:val="28"/>
        </w:rPr>
        <w:t>发生本通用条款第</w:t>
      </w:r>
      <w:r>
        <w:rPr>
          <w:rFonts w:ascii="宋体" w:hAnsi="宋体"/>
          <w:kern w:val="0"/>
          <w:sz w:val="28"/>
          <w:szCs w:val="28"/>
        </w:rPr>
        <w:t>42.2</w:t>
      </w:r>
      <w:r>
        <w:rPr>
          <w:rFonts w:hint="eastAsia" w:ascii="宋体" w:hAnsi="宋体"/>
          <w:kern w:val="0"/>
          <w:sz w:val="28"/>
          <w:szCs w:val="28"/>
        </w:rPr>
        <w:t>款禁止的情况，发包人有权解除合同。</w:t>
      </w:r>
    </w:p>
    <w:p w14:paraId="0DCF903F">
      <w:pPr>
        <w:spacing w:line="360" w:lineRule="auto"/>
        <w:ind w:firstLine="560" w:firstLineChars="200"/>
        <w:rPr>
          <w:rFonts w:ascii="宋体"/>
          <w:kern w:val="0"/>
          <w:sz w:val="28"/>
          <w:szCs w:val="28"/>
        </w:rPr>
      </w:pPr>
      <w:r>
        <w:rPr>
          <w:rFonts w:ascii="宋体" w:hAnsi="宋体"/>
          <w:kern w:val="0"/>
          <w:sz w:val="28"/>
          <w:szCs w:val="28"/>
        </w:rPr>
        <w:t>48.4</w:t>
      </w:r>
      <w:r>
        <w:rPr>
          <w:rFonts w:hint="eastAsia" w:ascii="宋体" w:hAnsi="宋体"/>
          <w:kern w:val="0"/>
          <w:sz w:val="28"/>
          <w:szCs w:val="28"/>
        </w:rPr>
        <w:t>有下列情形之一的，发包人承包人可以解除合同：</w:t>
      </w:r>
    </w:p>
    <w:p w14:paraId="4D2D24BD">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1</w:t>
      </w:r>
      <w:r>
        <w:rPr>
          <w:rFonts w:hint="eastAsia" w:ascii="宋体" w:hAnsi="宋体"/>
          <w:kern w:val="0"/>
          <w:sz w:val="28"/>
          <w:szCs w:val="28"/>
        </w:rPr>
        <w:t>）因不可抗力致使合同无法履行；</w:t>
      </w:r>
    </w:p>
    <w:p w14:paraId="65B315F1">
      <w:pPr>
        <w:spacing w:line="360" w:lineRule="auto"/>
        <w:ind w:firstLine="560" w:firstLineChars="200"/>
        <w:rPr>
          <w:rFonts w:ascii="宋体"/>
          <w:kern w:val="0"/>
          <w:sz w:val="28"/>
          <w:szCs w:val="28"/>
        </w:rPr>
      </w:pPr>
      <w:r>
        <w:rPr>
          <w:rFonts w:hint="eastAsia" w:ascii="宋体" w:hAnsi="宋体"/>
          <w:kern w:val="0"/>
          <w:sz w:val="28"/>
          <w:szCs w:val="28"/>
        </w:rPr>
        <w:t>（</w:t>
      </w:r>
      <w:r>
        <w:rPr>
          <w:rFonts w:ascii="宋体" w:hAnsi="宋体"/>
          <w:kern w:val="0"/>
          <w:sz w:val="28"/>
          <w:szCs w:val="28"/>
        </w:rPr>
        <w:t>2</w:t>
      </w:r>
      <w:r>
        <w:rPr>
          <w:rFonts w:hint="eastAsia" w:ascii="宋体" w:hAnsi="宋体"/>
          <w:kern w:val="0"/>
          <w:sz w:val="28"/>
          <w:szCs w:val="28"/>
        </w:rPr>
        <w:t>）因一方违约（包括因发包人原因造成工程停建或缓建）致使合同无法履行。</w:t>
      </w:r>
    </w:p>
    <w:p w14:paraId="008BB8A7">
      <w:pPr>
        <w:spacing w:line="360" w:lineRule="auto"/>
        <w:ind w:firstLine="560" w:firstLineChars="200"/>
        <w:rPr>
          <w:rFonts w:ascii="宋体"/>
          <w:kern w:val="0"/>
          <w:sz w:val="28"/>
          <w:szCs w:val="28"/>
        </w:rPr>
      </w:pPr>
      <w:r>
        <w:rPr>
          <w:rFonts w:ascii="宋体" w:hAnsi="宋体"/>
          <w:kern w:val="0"/>
          <w:sz w:val="28"/>
          <w:szCs w:val="28"/>
        </w:rPr>
        <w:t>48.5</w:t>
      </w:r>
      <w:r>
        <w:rPr>
          <w:rFonts w:hint="eastAsia" w:ascii="宋体" w:hAnsi="宋体"/>
          <w:kern w:val="0"/>
          <w:sz w:val="28"/>
          <w:szCs w:val="28"/>
        </w:rPr>
        <w:t>一方依据</w:t>
      </w:r>
      <w:r>
        <w:rPr>
          <w:rFonts w:ascii="宋体" w:hAnsi="宋体"/>
          <w:kern w:val="0"/>
          <w:sz w:val="28"/>
          <w:szCs w:val="28"/>
        </w:rPr>
        <w:t>48.2</w:t>
      </w:r>
      <w:r>
        <w:rPr>
          <w:rFonts w:hint="eastAsia" w:ascii="宋体" w:hAnsi="宋体"/>
          <w:kern w:val="0"/>
          <w:sz w:val="28"/>
          <w:szCs w:val="28"/>
        </w:rPr>
        <w:t>、</w:t>
      </w:r>
      <w:r>
        <w:rPr>
          <w:rFonts w:ascii="宋体" w:hAnsi="宋体"/>
          <w:kern w:val="0"/>
          <w:sz w:val="28"/>
          <w:szCs w:val="28"/>
        </w:rPr>
        <w:t>48.3</w:t>
      </w:r>
      <w:r>
        <w:rPr>
          <w:rFonts w:hint="eastAsia" w:ascii="宋体" w:hAnsi="宋体"/>
          <w:kern w:val="0"/>
          <w:sz w:val="28"/>
          <w:szCs w:val="28"/>
        </w:rPr>
        <w:t>、</w:t>
      </w:r>
      <w:r>
        <w:rPr>
          <w:rFonts w:ascii="宋体" w:hAnsi="宋体"/>
          <w:kern w:val="0"/>
          <w:sz w:val="28"/>
          <w:szCs w:val="28"/>
        </w:rPr>
        <w:t>48.4</w:t>
      </w:r>
      <w:r>
        <w:rPr>
          <w:rFonts w:hint="eastAsia" w:ascii="宋体" w:hAnsi="宋体"/>
          <w:kern w:val="0"/>
          <w:sz w:val="28"/>
          <w:szCs w:val="28"/>
        </w:rPr>
        <w:t>款约定要求解除合同的，应以书面形式向对方发出解除合同的通知，并在发出通知前</w:t>
      </w:r>
      <w:r>
        <w:rPr>
          <w:rFonts w:ascii="宋体" w:hAnsi="宋体"/>
          <w:kern w:val="0"/>
          <w:sz w:val="28"/>
          <w:szCs w:val="28"/>
        </w:rPr>
        <w:t>7</w:t>
      </w:r>
      <w:r>
        <w:rPr>
          <w:rFonts w:hint="eastAsia" w:ascii="宋体" w:hAnsi="宋体"/>
          <w:kern w:val="0"/>
          <w:sz w:val="28"/>
          <w:szCs w:val="28"/>
        </w:rPr>
        <w:t>天告知对方，通知到达对方时合同解除。对解除合同有争议的，按本通用条款第</w:t>
      </w:r>
      <w:r>
        <w:rPr>
          <w:rFonts w:ascii="宋体" w:hAnsi="宋体"/>
          <w:kern w:val="0"/>
          <w:sz w:val="28"/>
          <w:szCs w:val="28"/>
        </w:rPr>
        <w:t>41</w:t>
      </w:r>
      <w:r>
        <w:rPr>
          <w:rFonts w:hint="eastAsia" w:ascii="宋体" w:hAnsi="宋体"/>
          <w:kern w:val="0"/>
          <w:sz w:val="28"/>
          <w:szCs w:val="28"/>
        </w:rPr>
        <w:t>条关于争议的约定处理。</w:t>
      </w:r>
    </w:p>
    <w:p w14:paraId="7E0F38C9">
      <w:pPr>
        <w:spacing w:line="360" w:lineRule="auto"/>
        <w:ind w:firstLine="560" w:firstLineChars="200"/>
        <w:rPr>
          <w:rFonts w:ascii="宋体"/>
          <w:kern w:val="0"/>
          <w:sz w:val="28"/>
          <w:szCs w:val="28"/>
        </w:rPr>
      </w:pPr>
      <w:r>
        <w:rPr>
          <w:rFonts w:ascii="宋体" w:hAnsi="宋体"/>
          <w:kern w:val="0"/>
          <w:sz w:val="28"/>
          <w:szCs w:val="28"/>
        </w:rPr>
        <w:t>48.6</w:t>
      </w:r>
      <w:r>
        <w:rPr>
          <w:rFonts w:hint="eastAsia" w:ascii="宋体" w:hAnsi="宋体"/>
          <w:kern w:val="0"/>
          <w:sz w:val="28"/>
          <w:szCs w:val="28"/>
        </w:rPr>
        <w:t>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07E77169">
      <w:pPr>
        <w:spacing w:line="360" w:lineRule="auto"/>
        <w:ind w:firstLine="560" w:firstLineChars="200"/>
        <w:rPr>
          <w:rFonts w:ascii="宋体"/>
          <w:kern w:val="0"/>
          <w:sz w:val="28"/>
          <w:szCs w:val="28"/>
        </w:rPr>
      </w:pPr>
      <w:r>
        <w:rPr>
          <w:rFonts w:ascii="宋体" w:hAnsi="宋体"/>
          <w:kern w:val="0"/>
          <w:sz w:val="28"/>
          <w:szCs w:val="28"/>
        </w:rPr>
        <w:t>48.7</w:t>
      </w:r>
      <w:r>
        <w:rPr>
          <w:rFonts w:hint="eastAsia" w:ascii="宋体" w:hAnsi="宋体"/>
          <w:kern w:val="0"/>
          <w:sz w:val="28"/>
          <w:szCs w:val="28"/>
        </w:rPr>
        <w:t>合同解除后，不影响双方在合同中约定的结算和清理条款的效力。</w:t>
      </w:r>
    </w:p>
    <w:p w14:paraId="42C7366A">
      <w:pPr>
        <w:spacing w:line="360" w:lineRule="auto"/>
        <w:ind w:firstLine="562" w:firstLineChars="200"/>
        <w:rPr>
          <w:rFonts w:ascii="宋体" w:cs="宋体"/>
          <w:b/>
          <w:kern w:val="0"/>
          <w:sz w:val="28"/>
          <w:szCs w:val="28"/>
        </w:rPr>
      </w:pPr>
      <w:r>
        <w:rPr>
          <w:rFonts w:ascii="宋体" w:hAnsi="宋体" w:cs="宋体"/>
          <w:b/>
          <w:kern w:val="0"/>
          <w:sz w:val="28"/>
          <w:szCs w:val="28"/>
        </w:rPr>
        <w:t>49</w:t>
      </w:r>
      <w:r>
        <w:rPr>
          <w:rFonts w:hint="eastAsia" w:ascii="宋体" w:hAnsi="宋体" w:cs="宋体"/>
          <w:b/>
          <w:kern w:val="0"/>
          <w:sz w:val="28"/>
          <w:szCs w:val="28"/>
        </w:rPr>
        <w:t>、合同生效与终止</w:t>
      </w:r>
    </w:p>
    <w:p w14:paraId="341F1436">
      <w:pPr>
        <w:spacing w:line="360" w:lineRule="auto"/>
        <w:ind w:firstLine="560" w:firstLineChars="200"/>
        <w:rPr>
          <w:rFonts w:ascii="宋体"/>
          <w:kern w:val="0"/>
          <w:sz w:val="28"/>
          <w:szCs w:val="28"/>
        </w:rPr>
      </w:pPr>
      <w:r>
        <w:rPr>
          <w:rFonts w:ascii="宋体" w:hAnsi="宋体"/>
          <w:kern w:val="0"/>
          <w:sz w:val="28"/>
          <w:szCs w:val="28"/>
        </w:rPr>
        <w:t>49.1</w:t>
      </w:r>
      <w:r>
        <w:rPr>
          <w:rFonts w:hint="eastAsia" w:ascii="宋体" w:hAnsi="宋体"/>
          <w:kern w:val="0"/>
          <w:sz w:val="28"/>
          <w:szCs w:val="28"/>
        </w:rPr>
        <w:t>双方在协议书中约定合同生效方式。</w:t>
      </w:r>
    </w:p>
    <w:p w14:paraId="697A3CAF">
      <w:pPr>
        <w:spacing w:line="360" w:lineRule="auto"/>
        <w:ind w:firstLine="560" w:firstLineChars="200"/>
        <w:rPr>
          <w:rFonts w:ascii="宋体"/>
          <w:kern w:val="0"/>
          <w:sz w:val="28"/>
          <w:szCs w:val="28"/>
        </w:rPr>
      </w:pPr>
      <w:r>
        <w:rPr>
          <w:rFonts w:ascii="宋体" w:hAnsi="宋体"/>
          <w:kern w:val="0"/>
          <w:sz w:val="28"/>
          <w:szCs w:val="28"/>
        </w:rPr>
        <w:t>49.2</w:t>
      </w:r>
      <w:r>
        <w:rPr>
          <w:rFonts w:hint="eastAsia" w:ascii="宋体" w:hAnsi="宋体"/>
          <w:kern w:val="0"/>
          <w:sz w:val="28"/>
          <w:szCs w:val="28"/>
        </w:rPr>
        <w:t>除本通用条款第</w:t>
      </w:r>
      <w:r>
        <w:rPr>
          <w:rFonts w:ascii="宋体" w:hAnsi="宋体"/>
          <w:kern w:val="0"/>
          <w:sz w:val="28"/>
          <w:szCs w:val="28"/>
        </w:rPr>
        <w:t>38</w:t>
      </w:r>
      <w:r>
        <w:rPr>
          <w:rFonts w:hint="eastAsia" w:ascii="宋体" w:hAnsi="宋体"/>
          <w:kern w:val="0"/>
          <w:sz w:val="28"/>
          <w:szCs w:val="28"/>
        </w:rPr>
        <w:t>条外，发包人承包人履行合同全部义务，竣工结算价款支付完毕，承包人向发包人交付竣工工程后，本合同即告终止。</w:t>
      </w:r>
    </w:p>
    <w:p w14:paraId="57DD66B1">
      <w:pPr>
        <w:spacing w:line="360" w:lineRule="auto"/>
        <w:ind w:firstLine="560" w:firstLineChars="200"/>
        <w:rPr>
          <w:rFonts w:ascii="宋体"/>
          <w:kern w:val="0"/>
          <w:sz w:val="28"/>
          <w:szCs w:val="28"/>
        </w:rPr>
      </w:pPr>
      <w:r>
        <w:rPr>
          <w:rFonts w:ascii="宋体" w:hAnsi="宋体"/>
          <w:kern w:val="0"/>
          <w:sz w:val="28"/>
          <w:szCs w:val="28"/>
        </w:rPr>
        <w:t>49.3</w:t>
      </w:r>
      <w:r>
        <w:rPr>
          <w:rFonts w:hint="eastAsia" w:ascii="宋体" w:hAnsi="宋体"/>
          <w:kern w:val="0"/>
          <w:sz w:val="28"/>
          <w:szCs w:val="28"/>
        </w:rPr>
        <w:t>合同的权利义务终止后，发包人承包人应当遵循诚实信用原则，履行通知、协助、保密等义务。</w:t>
      </w:r>
    </w:p>
    <w:p w14:paraId="5CC72B5F">
      <w:pPr>
        <w:spacing w:line="360" w:lineRule="auto"/>
        <w:ind w:firstLine="562" w:firstLineChars="200"/>
        <w:rPr>
          <w:rFonts w:ascii="宋体" w:cs="宋体"/>
          <w:b/>
          <w:kern w:val="0"/>
          <w:sz w:val="28"/>
          <w:szCs w:val="28"/>
        </w:rPr>
      </w:pPr>
      <w:r>
        <w:rPr>
          <w:rFonts w:ascii="宋体" w:hAnsi="宋体" w:cs="宋体"/>
          <w:b/>
          <w:kern w:val="0"/>
          <w:sz w:val="28"/>
          <w:szCs w:val="28"/>
        </w:rPr>
        <w:t>50</w:t>
      </w:r>
      <w:r>
        <w:rPr>
          <w:rFonts w:hint="eastAsia" w:ascii="宋体" w:hAnsi="宋体" w:cs="宋体"/>
          <w:b/>
          <w:kern w:val="0"/>
          <w:sz w:val="28"/>
          <w:szCs w:val="28"/>
        </w:rPr>
        <w:t>、合同份数</w:t>
      </w:r>
    </w:p>
    <w:p w14:paraId="6F881869">
      <w:pPr>
        <w:spacing w:line="360" w:lineRule="auto"/>
        <w:ind w:firstLine="560" w:firstLineChars="200"/>
        <w:rPr>
          <w:rFonts w:ascii="宋体"/>
          <w:kern w:val="0"/>
          <w:sz w:val="28"/>
          <w:szCs w:val="28"/>
        </w:rPr>
      </w:pPr>
      <w:r>
        <w:rPr>
          <w:rFonts w:ascii="宋体" w:hAnsi="宋体"/>
          <w:kern w:val="0"/>
          <w:sz w:val="28"/>
          <w:szCs w:val="28"/>
        </w:rPr>
        <w:t>50.1</w:t>
      </w:r>
      <w:r>
        <w:rPr>
          <w:rFonts w:hint="eastAsia" w:ascii="宋体" w:hAnsi="宋体"/>
          <w:kern w:val="0"/>
          <w:sz w:val="28"/>
          <w:szCs w:val="28"/>
        </w:rPr>
        <w:t>本合同正本两份，具有同等效力，由发包人承包人分别保存一份。</w:t>
      </w:r>
    </w:p>
    <w:p w14:paraId="2CF6ED89">
      <w:pPr>
        <w:spacing w:line="360" w:lineRule="auto"/>
        <w:ind w:firstLine="560" w:firstLineChars="200"/>
        <w:rPr>
          <w:rFonts w:ascii="宋体"/>
          <w:kern w:val="0"/>
          <w:sz w:val="28"/>
          <w:szCs w:val="28"/>
        </w:rPr>
      </w:pPr>
      <w:r>
        <w:rPr>
          <w:rFonts w:ascii="宋体" w:hAnsi="宋体"/>
          <w:kern w:val="0"/>
          <w:sz w:val="28"/>
          <w:szCs w:val="28"/>
        </w:rPr>
        <w:t>50.2</w:t>
      </w:r>
      <w:r>
        <w:rPr>
          <w:rFonts w:hint="eastAsia" w:ascii="宋体" w:hAnsi="宋体"/>
          <w:kern w:val="0"/>
          <w:sz w:val="28"/>
          <w:szCs w:val="28"/>
        </w:rPr>
        <w:t>本合同副本份数，由双方根据需要在专用条款内约定。</w:t>
      </w:r>
    </w:p>
    <w:p w14:paraId="215C79D5">
      <w:pPr>
        <w:spacing w:line="360" w:lineRule="auto"/>
        <w:ind w:firstLine="562" w:firstLineChars="200"/>
        <w:rPr>
          <w:rFonts w:ascii="宋体" w:cs="宋体"/>
          <w:b/>
          <w:kern w:val="0"/>
          <w:sz w:val="28"/>
          <w:szCs w:val="28"/>
        </w:rPr>
      </w:pPr>
      <w:r>
        <w:rPr>
          <w:rFonts w:ascii="宋体" w:hAnsi="宋体" w:cs="宋体"/>
          <w:b/>
          <w:kern w:val="0"/>
          <w:sz w:val="28"/>
          <w:szCs w:val="28"/>
        </w:rPr>
        <w:t>51</w:t>
      </w:r>
      <w:r>
        <w:rPr>
          <w:rFonts w:hint="eastAsia" w:ascii="宋体" w:hAnsi="宋体" w:cs="宋体"/>
          <w:b/>
          <w:kern w:val="0"/>
          <w:sz w:val="28"/>
          <w:szCs w:val="28"/>
        </w:rPr>
        <w:t>、补充条款</w:t>
      </w:r>
    </w:p>
    <w:p w14:paraId="4FE54799">
      <w:pPr>
        <w:spacing w:line="360" w:lineRule="auto"/>
        <w:ind w:firstLine="560" w:firstLineChars="200"/>
        <w:rPr>
          <w:rFonts w:ascii="宋体"/>
          <w:kern w:val="0"/>
          <w:sz w:val="28"/>
          <w:szCs w:val="28"/>
        </w:rPr>
      </w:pPr>
      <w:r>
        <w:rPr>
          <w:rFonts w:hint="eastAsia" w:ascii="宋体" w:hAnsi="宋体"/>
          <w:kern w:val="0"/>
          <w:sz w:val="28"/>
          <w:szCs w:val="28"/>
        </w:rPr>
        <w:t>双方根据有关法律、行政法规规定，结合工程实际经协商一致后，可对本通用条款内容具体化、补充或修改，在专用条款内约定。</w:t>
      </w:r>
    </w:p>
    <w:p w14:paraId="1F7DB697">
      <w:pPr>
        <w:spacing w:line="360" w:lineRule="auto"/>
        <w:ind w:firstLine="560" w:firstLineChars="200"/>
        <w:rPr>
          <w:rFonts w:ascii="宋体"/>
          <w:sz w:val="28"/>
          <w:szCs w:val="28"/>
        </w:rPr>
        <w:sectPr>
          <w:pgSz w:w="11907" w:h="16840"/>
          <w:pgMar w:top="1418" w:right="1418" w:bottom="1418" w:left="1418" w:header="851" w:footer="992" w:gutter="0"/>
          <w:cols w:space="720" w:num="1"/>
          <w:docGrid w:linePitch="312" w:charSpace="0"/>
        </w:sectPr>
      </w:pPr>
    </w:p>
    <w:p w14:paraId="45BC507B">
      <w:pPr>
        <w:keepNext/>
        <w:keepLines/>
        <w:spacing w:line="360" w:lineRule="auto"/>
        <w:jc w:val="center"/>
        <w:outlineLvl w:val="2"/>
        <w:rPr>
          <w:rFonts w:ascii="宋体"/>
          <w:b/>
          <w:bCs/>
          <w:sz w:val="44"/>
          <w:szCs w:val="44"/>
        </w:rPr>
      </w:pPr>
      <w:bookmarkStart w:id="334" w:name="_Toc438562476"/>
    </w:p>
    <w:p w14:paraId="60802649">
      <w:pPr>
        <w:keepNext/>
        <w:keepLines/>
        <w:spacing w:line="360" w:lineRule="auto"/>
        <w:jc w:val="center"/>
        <w:outlineLvl w:val="2"/>
        <w:rPr>
          <w:rFonts w:ascii="宋体"/>
          <w:b/>
          <w:bCs/>
          <w:sz w:val="44"/>
          <w:szCs w:val="44"/>
        </w:rPr>
      </w:pPr>
      <w:bookmarkStart w:id="335" w:name="_Toc15314"/>
      <w:r>
        <w:rPr>
          <w:rFonts w:hint="eastAsia" w:ascii="宋体" w:hAnsi="宋体"/>
          <w:b/>
          <w:bCs/>
          <w:sz w:val="44"/>
          <w:szCs w:val="44"/>
        </w:rPr>
        <w:t>第三部分</w:t>
      </w:r>
      <w:r>
        <w:rPr>
          <w:rFonts w:ascii="宋体" w:hAnsi="宋体"/>
          <w:b/>
          <w:bCs/>
          <w:sz w:val="44"/>
          <w:szCs w:val="44"/>
        </w:rPr>
        <w:t xml:space="preserve">    </w:t>
      </w:r>
      <w:r>
        <w:rPr>
          <w:rFonts w:hint="eastAsia" w:ascii="宋体" w:hAnsi="宋体"/>
          <w:b/>
          <w:bCs/>
          <w:sz w:val="44"/>
          <w:szCs w:val="44"/>
        </w:rPr>
        <w:t>专用合同条款</w:t>
      </w:r>
      <w:bookmarkEnd w:id="334"/>
      <w:bookmarkEnd w:id="335"/>
    </w:p>
    <w:p w14:paraId="28D86428">
      <w:pPr>
        <w:spacing w:line="360" w:lineRule="auto"/>
        <w:ind w:firstLine="2249" w:firstLineChars="700"/>
        <w:jc w:val="left"/>
        <w:rPr>
          <w:rFonts w:ascii="宋体" w:cs="宋体"/>
          <w:b/>
          <w:kern w:val="0"/>
          <w:sz w:val="32"/>
          <w:szCs w:val="32"/>
        </w:rPr>
      </w:pPr>
      <w:r>
        <w:rPr>
          <w:rFonts w:hint="eastAsia" w:ascii="宋体" w:hAnsi="宋体" w:cs="宋体"/>
          <w:b/>
          <w:kern w:val="0"/>
          <w:sz w:val="32"/>
          <w:szCs w:val="32"/>
        </w:rPr>
        <w:t>一、词语定义及合同文件</w:t>
      </w:r>
      <w:r>
        <w:rPr>
          <w:rFonts w:ascii="宋体" w:hAnsi="宋体" w:cs="宋体"/>
          <w:b/>
          <w:kern w:val="0"/>
          <w:sz w:val="32"/>
          <w:szCs w:val="32"/>
        </w:rPr>
        <w:t xml:space="preserve"> </w:t>
      </w:r>
    </w:p>
    <w:p w14:paraId="7B0A0D26">
      <w:pPr>
        <w:autoSpaceDE w:val="0"/>
        <w:autoSpaceDN w:val="0"/>
        <w:adjustRightInd w:val="0"/>
        <w:spacing w:line="360" w:lineRule="auto"/>
        <w:ind w:firstLine="420"/>
        <w:jc w:val="left"/>
        <w:rPr>
          <w:rFonts w:ascii="宋体"/>
          <w:sz w:val="28"/>
          <w:szCs w:val="28"/>
        </w:rPr>
      </w:pPr>
      <w:r>
        <w:rPr>
          <w:rFonts w:ascii="宋体" w:hAnsi="宋体"/>
          <w:sz w:val="28"/>
          <w:szCs w:val="28"/>
        </w:rPr>
        <w:t>1</w:t>
      </w:r>
      <w:r>
        <w:rPr>
          <w:rFonts w:hint="eastAsia" w:ascii="宋体" w:hAnsi="宋体"/>
          <w:sz w:val="28"/>
          <w:szCs w:val="28"/>
        </w:rPr>
        <w:t>、</w:t>
      </w:r>
      <w:r>
        <w:rPr>
          <w:rFonts w:hint="eastAsia" w:ascii="宋体" w:hAnsi="宋体"/>
          <w:sz w:val="28"/>
          <w:szCs w:val="28"/>
          <w:u w:val="single"/>
        </w:rPr>
        <w:t>专用合同条款是对通用条款中相应内容的解释、补充、删除或修改，未作改动的条款按通用条款执行</w:t>
      </w:r>
      <w:r>
        <w:rPr>
          <w:rFonts w:hint="eastAsia" w:ascii="宋体" w:hAnsi="宋体"/>
          <w:sz w:val="28"/>
          <w:szCs w:val="28"/>
        </w:rPr>
        <w:t>。</w:t>
      </w:r>
    </w:p>
    <w:p w14:paraId="10BC07BC">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2</w:t>
      </w:r>
      <w:r>
        <w:rPr>
          <w:rFonts w:hint="eastAsia" w:ascii="宋体" w:hAnsi="宋体"/>
          <w:sz w:val="28"/>
          <w:szCs w:val="28"/>
        </w:rPr>
        <w:t>、合同文件及解释顺序</w:t>
      </w:r>
      <w:r>
        <w:rPr>
          <w:rFonts w:ascii="宋体" w:hAnsi="宋体"/>
          <w:sz w:val="28"/>
          <w:szCs w:val="28"/>
        </w:rPr>
        <w:t xml:space="preserve"> </w:t>
      </w:r>
    </w:p>
    <w:p w14:paraId="42AA91A2">
      <w:pPr>
        <w:autoSpaceDE w:val="0"/>
        <w:autoSpaceDN w:val="0"/>
        <w:adjustRightInd w:val="0"/>
        <w:spacing w:line="360" w:lineRule="auto"/>
        <w:ind w:firstLine="560" w:firstLineChars="200"/>
        <w:jc w:val="left"/>
        <w:rPr>
          <w:rFonts w:ascii="宋体"/>
          <w:sz w:val="28"/>
          <w:szCs w:val="28"/>
          <w:u w:val="single"/>
        </w:rPr>
      </w:pPr>
      <w:r>
        <w:rPr>
          <w:rFonts w:ascii="宋体" w:hAnsi="宋体"/>
          <w:sz w:val="28"/>
          <w:szCs w:val="28"/>
        </w:rPr>
        <w:t>2.1</w:t>
      </w:r>
      <w:r>
        <w:rPr>
          <w:rFonts w:hint="eastAsia" w:ascii="宋体" w:hAnsi="宋体"/>
          <w:sz w:val="28"/>
          <w:szCs w:val="28"/>
        </w:rPr>
        <w:t>合同文件组成及解释顺序：</w:t>
      </w:r>
      <w:r>
        <w:rPr>
          <w:rFonts w:hint="eastAsia" w:ascii="宋体" w:hAnsi="宋体"/>
          <w:sz w:val="28"/>
          <w:szCs w:val="28"/>
          <w:u w:val="single"/>
        </w:rPr>
        <w:t>本合同协议书、合同补充协议书、专用条款、通用条款、中标通知书、招标补遗和修正、答疑纪要、招标文件、投标书、图纸、标准、规范及有关技术文件。</w:t>
      </w:r>
    </w:p>
    <w:p w14:paraId="098C8517">
      <w:pPr>
        <w:tabs>
          <w:tab w:val="left" w:pos="2316"/>
        </w:tabs>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3</w:t>
      </w:r>
      <w:r>
        <w:rPr>
          <w:rFonts w:hint="eastAsia" w:ascii="宋体" w:hAnsi="宋体"/>
          <w:sz w:val="28"/>
          <w:szCs w:val="28"/>
        </w:rPr>
        <w:t>、语言文字和适用法律、标准及规范</w:t>
      </w:r>
      <w:r>
        <w:rPr>
          <w:rFonts w:ascii="宋体" w:hAnsi="宋体"/>
          <w:sz w:val="28"/>
          <w:szCs w:val="28"/>
        </w:rPr>
        <w:t xml:space="preserve"> </w:t>
      </w:r>
    </w:p>
    <w:p w14:paraId="2119B0A6">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3.1</w:t>
      </w:r>
      <w:r>
        <w:rPr>
          <w:rFonts w:hint="eastAsia" w:ascii="宋体" w:hAnsi="宋体"/>
          <w:sz w:val="28"/>
          <w:szCs w:val="28"/>
        </w:rPr>
        <w:t>本合同除使用汉语外，</w:t>
      </w:r>
      <w:r>
        <w:rPr>
          <w:rFonts w:hint="eastAsia" w:ascii="宋体" w:hAnsi="宋体"/>
          <w:sz w:val="28"/>
          <w:szCs w:val="28"/>
          <w:u w:val="single"/>
        </w:rPr>
        <w:t>不使用其它语言文字</w:t>
      </w:r>
      <w:r>
        <w:rPr>
          <w:rFonts w:hint="eastAsia" w:ascii="宋体" w:hAnsi="宋体"/>
          <w:sz w:val="28"/>
          <w:szCs w:val="28"/>
        </w:rPr>
        <w:t>。</w:t>
      </w:r>
      <w:r>
        <w:rPr>
          <w:rFonts w:ascii="宋体" w:hAnsi="宋体"/>
          <w:sz w:val="28"/>
          <w:szCs w:val="28"/>
        </w:rPr>
        <w:t xml:space="preserve"> </w:t>
      </w:r>
    </w:p>
    <w:p w14:paraId="3122DE27">
      <w:pPr>
        <w:autoSpaceDE w:val="0"/>
        <w:autoSpaceDN w:val="0"/>
        <w:adjustRightInd w:val="0"/>
        <w:spacing w:line="360" w:lineRule="auto"/>
        <w:ind w:firstLine="420"/>
        <w:jc w:val="left"/>
        <w:rPr>
          <w:rFonts w:ascii="宋体"/>
          <w:sz w:val="28"/>
          <w:szCs w:val="28"/>
          <w:u w:val="single"/>
        </w:rPr>
      </w:pPr>
      <w:r>
        <w:rPr>
          <w:rFonts w:ascii="宋体" w:hAnsi="宋体"/>
          <w:sz w:val="28"/>
          <w:szCs w:val="28"/>
        </w:rPr>
        <w:t>3.2</w:t>
      </w:r>
      <w:r>
        <w:rPr>
          <w:rFonts w:hint="eastAsia" w:ascii="宋体" w:hAnsi="宋体"/>
          <w:sz w:val="28"/>
          <w:szCs w:val="28"/>
        </w:rPr>
        <w:t>适用法律和法规需要明示的法律、行政法规</w:t>
      </w:r>
      <w:r>
        <w:rPr>
          <w:rFonts w:ascii="宋体"/>
          <w:sz w:val="28"/>
          <w:szCs w:val="28"/>
        </w:rPr>
        <w:t>.</w:t>
      </w:r>
    </w:p>
    <w:p w14:paraId="68179F8E">
      <w:pPr>
        <w:autoSpaceDE w:val="0"/>
        <w:autoSpaceDN w:val="0"/>
        <w:adjustRightInd w:val="0"/>
        <w:spacing w:line="360" w:lineRule="auto"/>
        <w:ind w:firstLine="420"/>
        <w:jc w:val="left"/>
        <w:rPr>
          <w:rFonts w:ascii="宋体"/>
          <w:sz w:val="28"/>
          <w:szCs w:val="28"/>
          <w:u w:val="single"/>
        </w:rPr>
      </w:pPr>
      <w:r>
        <w:rPr>
          <w:rFonts w:hint="eastAsia" w:ascii="宋体" w:hAnsi="宋体"/>
          <w:sz w:val="28"/>
          <w:szCs w:val="28"/>
          <w:u w:val="single"/>
        </w:rPr>
        <w:t>合同双方必须遵守相关法律、行政法规、部门规章，以及陕西省地方法规和规章。</w:t>
      </w:r>
    </w:p>
    <w:p w14:paraId="5F8EAF14">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3.3</w:t>
      </w:r>
      <w:r>
        <w:rPr>
          <w:rFonts w:hint="eastAsia" w:ascii="宋体" w:hAnsi="宋体"/>
          <w:sz w:val="28"/>
          <w:szCs w:val="28"/>
        </w:rPr>
        <w:t>适用标准、规范</w:t>
      </w:r>
      <w:r>
        <w:rPr>
          <w:rFonts w:ascii="宋体" w:hAnsi="宋体"/>
          <w:sz w:val="28"/>
          <w:szCs w:val="28"/>
        </w:rPr>
        <w:t xml:space="preserve"> </w:t>
      </w:r>
    </w:p>
    <w:p w14:paraId="2819BD0E">
      <w:pPr>
        <w:autoSpaceDE w:val="0"/>
        <w:autoSpaceDN w:val="0"/>
        <w:adjustRightInd w:val="0"/>
        <w:spacing w:line="360" w:lineRule="auto"/>
        <w:jc w:val="left"/>
        <w:rPr>
          <w:rFonts w:ascii="宋体"/>
          <w:sz w:val="28"/>
          <w:szCs w:val="28"/>
          <w:u w:val="single"/>
        </w:rPr>
      </w:pPr>
      <w:r>
        <w:rPr>
          <w:rFonts w:hint="eastAsia" w:ascii="宋体" w:hAnsi="宋体"/>
          <w:sz w:val="28"/>
          <w:szCs w:val="28"/>
        </w:rPr>
        <w:t>　　适用标准、规范的名称：</w:t>
      </w:r>
      <w:r>
        <w:rPr>
          <w:rFonts w:ascii="宋体" w:hAnsi="宋体"/>
          <w:sz w:val="28"/>
          <w:szCs w:val="28"/>
          <w:u w:val="single"/>
        </w:rPr>
        <w:t xml:space="preserve">  </w:t>
      </w:r>
      <w:r>
        <w:rPr>
          <w:rFonts w:hint="eastAsia" w:ascii="宋体" w:hAnsi="宋体"/>
          <w:sz w:val="28"/>
          <w:szCs w:val="28"/>
          <w:u w:val="single"/>
        </w:rPr>
        <w:t>国家及地方现行执行的标准、规范。</w:t>
      </w:r>
    </w:p>
    <w:p w14:paraId="5308DE8A">
      <w:pPr>
        <w:autoSpaceDE w:val="0"/>
        <w:autoSpaceDN w:val="0"/>
        <w:adjustRightInd w:val="0"/>
        <w:spacing w:line="360" w:lineRule="auto"/>
        <w:jc w:val="left"/>
        <w:rPr>
          <w:rFonts w:ascii="宋体"/>
          <w:sz w:val="28"/>
          <w:szCs w:val="28"/>
          <w:u w:val="single"/>
        </w:rPr>
      </w:pPr>
      <w:r>
        <w:rPr>
          <w:rFonts w:hint="eastAsia" w:ascii="宋体" w:hAnsi="宋体"/>
          <w:sz w:val="28"/>
          <w:szCs w:val="28"/>
        </w:rPr>
        <w:t>　　发包人提供标准、规范的时间：</w:t>
      </w:r>
      <w:r>
        <w:rPr>
          <w:rFonts w:ascii="宋体" w:hAnsi="宋体"/>
          <w:sz w:val="28"/>
          <w:szCs w:val="28"/>
          <w:u w:val="single"/>
        </w:rPr>
        <w:t xml:space="preserve"> </w:t>
      </w:r>
      <w:r>
        <w:rPr>
          <w:rFonts w:hint="eastAsia" w:ascii="宋体" w:hAnsi="宋体"/>
          <w:sz w:val="28"/>
          <w:szCs w:val="28"/>
          <w:u w:val="single"/>
        </w:rPr>
        <w:t>不提供，由承包人自行准备。</w:t>
      </w:r>
      <w:r>
        <w:rPr>
          <w:rFonts w:ascii="宋体" w:hAnsi="宋体"/>
          <w:sz w:val="28"/>
          <w:szCs w:val="28"/>
          <w:u w:val="single"/>
        </w:rPr>
        <w:t xml:space="preserve"> </w:t>
      </w:r>
    </w:p>
    <w:p w14:paraId="25EBAE9B">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4</w:t>
      </w:r>
      <w:r>
        <w:rPr>
          <w:rFonts w:hint="eastAsia" w:ascii="宋体" w:hAnsi="宋体"/>
          <w:sz w:val="28"/>
          <w:szCs w:val="28"/>
        </w:rPr>
        <w:t>、图纸</w:t>
      </w:r>
      <w:r>
        <w:rPr>
          <w:rFonts w:ascii="宋体" w:hAnsi="宋体"/>
          <w:sz w:val="28"/>
          <w:szCs w:val="28"/>
        </w:rPr>
        <w:t xml:space="preserve"> </w:t>
      </w:r>
    </w:p>
    <w:p w14:paraId="36339A1F">
      <w:pPr>
        <w:autoSpaceDE w:val="0"/>
        <w:autoSpaceDN w:val="0"/>
        <w:adjustRightInd w:val="0"/>
        <w:spacing w:line="360" w:lineRule="auto"/>
        <w:jc w:val="left"/>
        <w:rPr>
          <w:rFonts w:ascii="宋体"/>
          <w:sz w:val="28"/>
          <w:szCs w:val="28"/>
          <w:u w:val="single"/>
        </w:rPr>
      </w:pPr>
      <w:r>
        <w:rPr>
          <w:rFonts w:hint="eastAsia" w:ascii="宋体" w:hAnsi="宋体"/>
          <w:sz w:val="28"/>
          <w:szCs w:val="28"/>
        </w:rPr>
        <w:t>　　</w:t>
      </w:r>
      <w:r>
        <w:rPr>
          <w:rFonts w:ascii="宋体" w:hAnsi="宋体"/>
          <w:sz w:val="28"/>
          <w:szCs w:val="28"/>
        </w:rPr>
        <w:t>4.1</w:t>
      </w:r>
      <w:r>
        <w:rPr>
          <w:rFonts w:hint="eastAsia" w:ascii="宋体" w:hAnsi="宋体"/>
          <w:sz w:val="28"/>
          <w:szCs w:val="28"/>
        </w:rPr>
        <w:t>发包人向承包人提供图纸日期和套数：</w:t>
      </w:r>
      <w:r>
        <w:rPr>
          <w:rFonts w:hint="eastAsia" w:ascii="宋体" w:hAnsi="宋体"/>
          <w:sz w:val="28"/>
          <w:szCs w:val="28"/>
          <w:u w:val="single"/>
        </w:rPr>
        <w:t>合同签订后</w:t>
      </w:r>
      <w:r>
        <w:rPr>
          <w:rFonts w:ascii="宋体" w:hAnsi="宋体"/>
          <w:sz w:val="28"/>
          <w:szCs w:val="28"/>
          <w:u w:val="single"/>
        </w:rPr>
        <w:t>7</w:t>
      </w:r>
      <w:r>
        <w:rPr>
          <w:rFonts w:hint="eastAsia" w:ascii="宋体" w:hAnsi="宋体"/>
          <w:sz w:val="28"/>
          <w:szCs w:val="28"/>
          <w:u w:val="single"/>
        </w:rPr>
        <w:t>日内，提供壹套。承包人需要增加图纸套数的，发包人提供，所发生费用由承包人承担</w:t>
      </w:r>
      <w:r>
        <w:rPr>
          <w:rFonts w:ascii="宋体"/>
          <w:sz w:val="28"/>
          <w:szCs w:val="28"/>
          <w:u w:val="single"/>
        </w:rPr>
        <w:t>.</w:t>
      </w:r>
    </w:p>
    <w:p w14:paraId="0120808C">
      <w:pPr>
        <w:autoSpaceDE w:val="0"/>
        <w:autoSpaceDN w:val="0"/>
        <w:adjustRightInd w:val="0"/>
        <w:spacing w:line="360" w:lineRule="auto"/>
        <w:ind w:firstLine="420"/>
        <w:jc w:val="left"/>
        <w:rPr>
          <w:rFonts w:ascii="宋体"/>
          <w:sz w:val="28"/>
          <w:szCs w:val="28"/>
        </w:rPr>
      </w:pPr>
      <w:r>
        <w:rPr>
          <w:rFonts w:hint="eastAsia" w:ascii="宋体" w:hAnsi="宋体"/>
          <w:sz w:val="28"/>
          <w:szCs w:val="28"/>
        </w:rPr>
        <w:t>发包人对图纸的保密要求：</w:t>
      </w:r>
      <w:r>
        <w:rPr>
          <w:rFonts w:hint="eastAsia" w:ascii="宋体" w:hAnsi="宋体"/>
          <w:sz w:val="28"/>
          <w:szCs w:val="28"/>
          <w:u w:val="single"/>
        </w:rPr>
        <w:t>按招标文件中专用合同条款第</w:t>
      </w:r>
      <w:r>
        <w:rPr>
          <w:rFonts w:ascii="宋体" w:hAnsi="宋体"/>
          <w:sz w:val="28"/>
          <w:szCs w:val="28"/>
          <w:u w:val="single"/>
        </w:rPr>
        <w:t>4.1</w:t>
      </w:r>
      <w:r>
        <w:rPr>
          <w:rFonts w:hint="eastAsia" w:ascii="宋体" w:hAnsi="宋体"/>
          <w:sz w:val="28"/>
          <w:szCs w:val="28"/>
          <w:u w:val="single"/>
        </w:rPr>
        <w:t>款执行</w:t>
      </w:r>
      <w:r>
        <w:rPr>
          <w:rFonts w:ascii="宋体" w:hAnsi="宋体"/>
          <w:sz w:val="28"/>
          <w:szCs w:val="28"/>
          <w:u w:val="single"/>
        </w:rPr>
        <w:t xml:space="preserve"> </w:t>
      </w:r>
      <w:r>
        <w:rPr>
          <w:rFonts w:hint="eastAsia" w:ascii="宋体" w:hAnsi="宋体"/>
          <w:sz w:val="28"/>
          <w:szCs w:val="28"/>
        </w:rPr>
        <w:t>。</w:t>
      </w:r>
    </w:p>
    <w:p w14:paraId="7188D438">
      <w:pPr>
        <w:spacing w:line="360" w:lineRule="auto"/>
        <w:ind w:firstLine="2249" w:firstLineChars="700"/>
        <w:rPr>
          <w:rFonts w:ascii="宋体" w:cs="宋体"/>
          <w:b/>
          <w:kern w:val="0"/>
          <w:sz w:val="32"/>
          <w:szCs w:val="32"/>
        </w:rPr>
      </w:pPr>
      <w:r>
        <w:rPr>
          <w:rFonts w:hint="eastAsia" w:ascii="宋体" w:hAnsi="宋体" w:cs="宋体"/>
          <w:b/>
          <w:kern w:val="0"/>
          <w:sz w:val="32"/>
          <w:szCs w:val="32"/>
        </w:rPr>
        <w:t>　二、双方一般权利和义务</w:t>
      </w:r>
      <w:r>
        <w:rPr>
          <w:rFonts w:ascii="宋体" w:hAnsi="宋体" w:cs="宋体"/>
          <w:b/>
          <w:kern w:val="0"/>
          <w:sz w:val="32"/>
          <w:szCs w:val="32"/>
        </w:rPr>
        <w:t xml:space="preserve"> </w:t>
      </w:r>
    </w:p>
    <w:p w14:paraId="618A8AD6">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5</w:t>
      </w:r>
      <w:r>
        <w:rPr>
          <w:rFonts w:hint="eastAsia" w:ascii="宋体" w:hAnsi="宋体"/>
          <w:sz w:val="28"/>
          <w:szCs w:val="28"/>
        </w:rPr>
        <w:t>、工程师</w:t>
      </w:r>
      <w:r>
        <w:rPr>
          <w:rFonts w:ascii="宋体" w:hAnsi="宋体"/>
          <w:sz w:val="28"/>
          <w:szCs w:val="28"/>
        </w:rPr>
        <w:t xml:space="preserve"> </w:t>
      </w:r>
    </w:p>
    <w:p w14:paraId="14974650">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5.1</w:t>
      </w:r>
      <w:r>
        <w:rPr>
          <w:rFonts w:hint="eastAsia" w:ascii="宋体" w:hAnsi="宋体"/>
          <w:sz w:val="28"/>
          <w:szCs w:val="28"/>
        </w:rPr>
        <w:t>监理单位委派的工程师</w:t>
      </w:r>
      <w:r>
        <w:rPr>
          <w:rFonts w:ascii="宋体" w:hAnsi="宋体"/>
          <w:sz w:val="28"/>
          <w:szCs w:val="28"/>
        </w:rPr>
        <w:t xml:space="preserve"> </w:t>
      </w:r>
      <w:r>
        <w:rPr>
          <w:rFonts w:hint="eastAsia" w:ascii="宋体" w:hAnsi="宋体"/>
          <w:sz w:val="28"/>
          <w:szCs w:val="28"/>
        </w:rPr>
        <w:t>：</w:t>
      </w:r>
    </w:p>
    <w:p w14:paraId="5295FFEE">
      <w:pPr>
        <w:autoSpaceDE w:val="0"/>
        <w:autoSpaceDN w:val="0"/>
        <w:adjustRightInd w:val="0"/>
        <w:spacing w:line="360" w:lineRule="auto"/>
        <w:ind w:firstLine="570"/>
        <w:jc w:val="left"/>
        <w:rPr>
          <w:rFonts w:ascii="宋体"/>
          <w:sz w:val="28"/>
          <w:szCs w:val="28"/>
        </w:rPr>
      </w:pPr>
      <w:r>
        <w:rPr>
          <w:rFonts w:hint="eastAsia" w:ascii="宋体" w:hAnsi="宋体"/>
          <w:sz w:val="28"/>
          <w:szCs w:val="28"/>
        </w:rPr>
        <w:t>姓名：</w:t>
      </w:r>
      <w:r>
        <w:rPr>
          <w:rFonts w:ascii="宋体" w:hAnsi="宋体"/>
          <w:sz w:val="28"/>
          <w:szCs w:val="28"/>
          <w:u w:val="single"/>
        </w:rPr>
        <w:t xml:space="preserve"> </w:t>
      </w:r>
      <w:r>
        <w:rPr>
          <w:rFonts w:ascii="宋体" w:hAnsi="宋体"/>
          <w:color w:val="FF0000"/>
          <w:sz w:val="28"/>
          <w:szCs w:val="28"/>
          <w:u w:val="single"/>
        </w:rPr>
        <w:t xml:space="preserve">     </w:t>
      </w:r>
      <w:r>
        <w:rPr>
          <w:rFonts w:hint="eastAsia" w:ascii="宋体" w:hAnsi="宋体"/>
          <w:sz w:val="28"/>
          <w:szCs w:val="28"/>
        </w:rPr>
        <w:t>职务：</w:t>
      </w:r>
      <w:r>
        <w:rPr>
          <w:rFonts w:hint="eastAsia" w:ascii="宋体" w:hAnsi="宋体"/>
          <w:sz w:val="28"/>
          <w:szCs w:val="28"/>
          <w:u w:val="single"/>
        </w:rPr>
        <w:t>总监</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，发包人委托的职权：</w:t>
      </w:r>
      <w:r>
        <w:rPr>
          <w:rFonts w:hint="eastAsia" w:ascii="宋体" w:hAnsi="宋体"/>
          <w:sz w:val="28"/>
          <w:szCs w:val="28"/>
          <w:u w:val="single"/>
        </w:rPr>
        <w:t>按招标文件中专用合同条款第</w:t>
      </w:r>
      <w:r>
        <w:rPr>
          <w:rFonts w:ascii="宋体" w:hAnsi="宋体"/>
          <w:sz w:val="28"/>
          <w:szCs w:val="28"/>
          <w:u w:val="single"/>
        </w:rPr>
        <w:t>5.1</w:t>
      </w:r>
      <w:r>
        <w:rPr>
          <w:rFonts w:hint="eastAsia" w:ascii="宋体" w:hAnsi="宋体"/>
          <w:sz w:val="28"/>
          <w:szCs w:val="28"/>
          <w:u w:val="single"/>
        </w:rPr>
        <w:t>款执行。</w:t>
      </w:r>
    </w:p>
    <w:p w14:paraId="2B08077F">
      <w:pPr>
        <w:autoSpaceDE w:val="0"/>
        <w:autoSpaceDN w:val="0"/>
        <w:adjustRightInd w:val="0"/>
        <w:spacing w:line="360" w:lineRule="auto"/>
        <w:ind w:firstLine="570"/>
        <w:jc w:val="left"/>
        <w:rPr>
          <w:rFonts w:ascii="宋体"/>
          <w:sz w:val="28"/>
          <w:szCs w:val="28"/>
        </w:rPr>
      </w:pPr>
      <w:r>
        <w:rPr>
          <w:rFonts w:hint="eastAsia" w:ascii="宋体" w:hAnsi="宋体"/>
          <w:sz w:val="28"/>
          <w:szCs w:val="28"/>
        </w:rPr>
        <w:t>需要取得发包人批准才能行使的职权：</w:t>
      </w:r>
      <w:r>
        <w:rPr>
          <w:rFonts w:hint="eastAsia" w:ascii="宋体" w:hAnsi="宋体"/>
          <w:sz w:val="28"/>
          <w:szCs w:val="28"/>
          <w:u w:val="single"/>
        </w:rPr>
        <w:t>按招标文件中专用合同条款第</w:t>
      </w:r>
      <w:r>
        <w:rPr>
          <w:rFonts w:ascii="宋体" w:hAnsi="宋体"/>
          <w:sz w:val="28"/>
          <w:szCs w:val="28"/>
          <w:u w:val="single"/>
        </w:rPr>
        <w:t>5.1</w:t>
      </w:r>
      <w:r>
        <w:rPr>
          <w:rFonts w:hint="eastAsia" w:ascii="宋体" w:hAnsi="宋体"/>
          <w:sz w:val="28"/>
          <w:szCs w:val="28"/>
          <w:u w:val="single"/>
        </w:rPr>
        <w:t>款执行。</w:t>
      </w:r>
    </w:p>
    <w:p w14:paraId="378F33A7">
      <w:pPr>
        <w:autoSpaceDE w:val="0"/>
        <w:autoSpaceDN w:val="0"/>
        <w:adjustRightInd w:val="0"/>
        <w:spacing w:line="360" w:lineRule="auto"/>
        <w:jc w:val="left"/>
        <w:rPr>
          <w:rFonts w:ascii="宋体"/>
          <w:sz w:val="28"/>
          <w:szCs w:val="28"/>
        </w:rPr>
      </w:pPr>
      <w:r>
        <w:rPr>
          <w:rFonts w:ascii="宋体"/>
          <w:sz w:val="28"/>
          <w:szCs w:val="28"/>
        </w:rPr>
        <w:t> </w:t>
      </w:r>
      <w:r>
        <w:rPr>
          <w:rFonts w:hint="eastAsia" w:ascii="宋体" w:hAnsi="宋体"/>
          <w:sz w:val="28"/>
          <w:szCs w:val="28"/>
        </w:rPr>
        <w:t>　　</w:t>
      </w:r>
      <w:r>
        <w:rPr>
          <w:rFonts w:ascii="宋体" w:hAnsi="宋体"/>
          <w:sz w:val="28"/>
          <w:szCs w:val="28"/>
        </w:rPr>
        <w:t>5.2</w:t>
      </w:r>
      <w:r>
        <w:rPr>
          <w:rFonts w:hint="eastAsia" w:ascii="宋体" w:hAnsi="宋体"/>
          <w:sz w:val="28"/>
          <w:szCs w:val="28"/>
        </w:rPr>
        <w:t>发包人派驻的工程师</w:t>
      </w:r>
      <w:r>
        <w:rPr>
          <w:rFonts w:ascii="宋体" w:hAnsi="宋体"/>
          <w:sz w:val="28"/>
          <w:szCs w:val="28"/>
        </w:rPr>
        <w:t xml:space="preserve"> </w:t>
      </w:r>
    </w:p>
    <w:p w14:paraId="731DDD28">
      <w:pPr>
        <w:autoSpaceDE w:val="0"/>
        <w:autoSpaceDN w:val="0"/>
        <w:adjustRightInd w:val="0"/>
        <w:spacing w:line="360" w:lineRule="auto"/>
        <w:jc w:val="left"/>
        <w:rPr>
          <w:rFonts w:ascii="宋体"/>
          <w:sz w:val="28"/>
          <w:szCs w:val="28"/>
          <w:u w:val="single"/>
        </w:rPr>
      </w:pPr>
      <w:r>
        <w:rPr>
          <w:rFonts w:hint="eastAsia" w:ascii="宋体" w:hAnsi="宋体"/>
          <w:sz w:val="28"/>
          <w:szCs w:val="28"/>
        </w:rPr>
        <w:t>　　姓名：</w:t>
      </w:r>
      <w:r>
        <w:rPr>
          <w:rFonts w:hint="eastAsia" w:ascii="宋体" w:hAnsi="宋体"/>
          <w:color w:val="FF0000"/>
          <w:sz w:val="28"/>
          <w:szCs w:val="28"/>
          <w:u w:val="single"/>
        </w:rPr>
        <w:t xml:space="preserve">    </w:t>
      </w:r>
      <w:r>
        <w:rPr>
          <w:rFonts w:ascii="宋体" w:hAnsi="宋体"/>
          <w:color w:val="FF0000"/>
          <w:sz w:val="28"/>
          <w:szCs w:val="28"/>
          <w:u w:val="single"/>
        </w:rPr>
        <w:t xml:space="preserve">  </w:t>
      </w:r>
      <w:r>
        <w:rPr>
          <w:rFonts w:hint="eastAsia" w:ascii="宋体" w:hAnsi="宋体"/>
          <w:sz w:val="28"/>
          <w:szCs w:val="28"/>
        </w:rPr>
        <w:t>职务：</w:t>
      </w:r>
      <w:r>
        <w:rPr>
          <w:rFonts w:hint="eastAsia" w:ascii="宋体" w:hAnsi="宋体"/>
          <w:sz w:val="28"/>
          <w:szCs w:val="28"/>
          <w:u w:val="single"/>
        </w:rPr>
        <w:t>发包人工程师</w:t>
      </w:r>
      <w:r>
        <w:rPr>
          <w:rFonts w:ascii="宋体" w:hAnsi="宋体"/>
          <w:sz w:val="28"/>
          <w:szCs w:val="28"/>
          <w:u w:val="single"/>
        </w:rPr>
        <w:t xml:space="preserve"> </w:t>
      </w:r>
    </w:p>
    <w:p w14:paraId="609AA5A1">
      <w:pPr>
        <w:autoSpaceDE w:val="0"/>
        <w:autoSpaceDN w:val="0"/>
        <w:adjustRightInd w:val="0"/>
        <w:spacing w:line="360" w:lineRule="auto"/>
        <w:ind w:hanging="560"/>
        <w:jc w:val="left"/>
        <w:rPr>
          <w:rFonts w:ascii="宋体"/>
          <w:sz w:val="28"/>
          <w:szCs w:val="28"/>
          <w:u w:val="single"/>
        </w:rPr>
      </w:pPr>
      <w:r>
        <w:rPr>
          <w:rFonts w:hint="eastAsia" w:ascii="宋体" w:hAnsi="宋体"/>
          <w:sz w:val="28"/>
          <w:szCs w:val="28"/>
        </w:rPr>
        <w:t>　　职权：</w:t>
      </w:r>
      <w:r>
        <w:rPr>
          <w:rFonts w:ascii="宋体" w:hAnsi="宋体"/>
          <w:sz w:val="28"/>
          <w:szCs w:val="28"/>
        </w:rPr>
        <w:t xml:space="preserve"> </w:t>
      </w:r>
      <w:r>
        <w:rPr>
          <w:rFonts w:hint="eastAsia" w:ascii="宋体" w:hAnsi="宋体"/>
          <w:sz w:val="28"/>
          <w:szCs w:val="28"/>
          <w:u w:val="single"/>
        </w:rPr>
        <w:t>①、现场工程质量、进度的签认权；</w:t>
      </w:r>
    </w:p>
    <w:p w14:paraId="0439B43A">
      <w:pPr>
        <w:autoSpaceDE w:val="0"/>
        <w:autoSpaceDN w:val="0"/>
        <w:adjustRightInd w:val="0"/>
        <w:spacing w:line="360" w:lineRule="auto"/>
        <w:ind w:firstLine="980" w:firstLineChars="350"/>
        <w:jc w:val="left"/>
        <w:rPr>
          <w:rFonts w:ascii="宋体"/>
          <w:sz w:val="28"/>
          <w:szCs w:val="28"/>
          <w:u w:val="single"/>
        </w:rPr>
      </w:pPr>
      <w:r>
        <w:rPr>
          <w:rFonts w:hint="eastAsia" w:ascii="宋体" w:hAnsi="宋体"/>
          <w:sz w:val="28"/>
          <w:szCs w:val="28"/>
          <w:u w:val="single"/>
        </w:rPr>
        <w:t>②、现场变更量的认可权 ；</w:t>
      </w:r>
    </w:p>
    <w:p w14:paraId="3A5A5266">
      <w:pPr>
        <w:autoSpaceDE w:val="0"/>
        <w:autoSpaceDN w:val="0"/>
        <w:adjustRightInd w:val="0"/>
        <w:spacing w:line="360" w:lineRule="auto"/>
        <w:ind w:firstLine="840" w:firstLineChars="300"/>
        <w:jc w:val="left"/>
        <w:rPr>
          <w:rFonts w:ascii="宋体"/>
          <w:sz w:val="28"/>
          <w:szCs w:val="28"/>
          <w:u w:val="single"/>
        </w:rPr>
      </w:pPr>
      <w:r>
        <w:rPr>
          <w:rFonts w:ascii="宋体" w:hAnsi="宋体"/>
          <w:sz w:val="28"/>
          <w:szCs w:val="28"/>
          <w:u w:val="single"/>
        </w:rPr>
        <w:t xml:space="preserve"> </w:t>
      </w:r>
      <w:r>
        <w:rPr>
          <w:rFonts w:hint="eastAsia" w:ascii="宋体" w:hAnsi="宋体"/>
          <w:sz w:val="28"/>
          <w:szCs w:val="28"/>
          <w:u w:val="single"/>
        </w:rPr>
        <w:t>③、工程进度付款的认可权；</w:t>
      </w:r>
    </w:p>
    <w:p w14:paraId="475FA375">
      <w:pPr>
        <w:autoSpaceDE w:val="0"/>
        <w:autoSpaceDN w:val="0"/>
        <w:adjustRightInd w:val="0"/>
        <w:spacing w:line="360" w:lineRule="auto"/>
        <w:ind w:firstLine="840" w:firstLineChars="300"/>
        <w:jc w:val="left"/>
        <w:rPr>
          <w:rFonts w:ascii="宋体"/>
          <w:sz w:val="28"/>
          <w:szCs w:val="28"/>
          <w:u w:val="single"/>
        </w:rPr>
      </w:pPr>
      <w:r>
        <w:rPr>
          <w:rFonts w:ascii="宋体" w:hAnsi="宋体"/>
          <w:sz w:val="28"/>
          <w:szCs w:val="28"/>
          <w:u w:val="single"/>
        </w:rPr>
        <w:t xml:space="preserve"> </w:t>
      </w:r>
      <w:r>
        <w:rPr>
          <w:rFonts w:hint="eastAsia" w:ascii="宋体" w:hAnsi="宋体"/>
          <w:sz w:val="28"/>
          <w:szCs w:val="28"/>
          <w:u w:val="single"/>
        </w:rPr>
        <w:t>④、协调现场各方关系。</w:t>
      </w:r>
      <w:r>
        <w:rPr>
          <w:rFonts w:ascii="宋体" w:hAnsi="宋体"/>
          <w:sz w:val="28"/>
          <w:szCs w:val="28"/>
          <w:u w:val="single"/>
        </w:rPr>
        <w:t xml:space="preserve"> </w:t>
      </w:r>
    </w:p>
    <w:p w14:paraId="3D70C704">
      <w:pPr>
        <w:autoSpaceDE w:val="0"/>
        <w:autoSpaceDN w:val="0"/>
        <w:adjustRightInd w:val="0"/>
        <w:spacing w:line="360" w:lineRule="auto"/>
        <w:ind w:firstLine="480"/>
        <w:rPr>
          <w:rFonts w:ascii="宋体"/>
          <w:sz w:val="28"/>
          <w:szCs w:val="28"/>
          <w:lang w:val="zh-CN"/>
        </w:rPr>
      </w:pPr>
      <w:r>
        <w:rPr>
          <w:rFonts w:hint="eastAsia" w:ascii="宋体" w:hAnsi="宋体"/>
          <w:sz w:val="28"/>
          <w:szCs w:val="28"/>
        </w:rPr>
        <w:t>发包人派驻的工程师</w:t>
      </w:r>
      <w:r>
        <w:rPr>
          <w:rFonts w:hint="eastAsia" w:ascii="宋体" w:hAnsi="宋体" w:cs="仿宋_GB2312"/>
          <w:sz w:val="28"/>
          <w:szCs w:val="28"/>
          <w:lang w:val="zh-CN"/>
        </w:rPr>
        <w:t>按照以下要求，行使合同约定的权力，履行合同约定的职责：</w:t>
      </w:r>
    </w:p>
    <w:p w14:paraId="2CA9169D">
      <w:pPr>
        <w:autoSpaceDE w:val="0"/>
        <w:autoSpaceDN w:val="0"/>
        <w:adjustRightInd w:val="0"/>
        <w:spacing w:line="360" w:lineRule="auto"/>
        <w:ind w:firstLine="560" w:firstLineChars="200"/>
        <w:rPr>
          <w:rFonts w:ascii="宋体" w:cs="仿宋_GB2312"/>
          <w:sz w:val="28"/>
          <w:szCs w:val="28"/>
          <w:u w:val="single"/>
          <w:lang w:val="zh-CN"/>
        </w:rPr>
      </w:pPr>
      <w:r>
        <w:rPr>
          <w:rFonts w:hint="eastAsia" w:ascii="宋体" w:hAnsi="宋体" w:cs="仿宋_GB2312"/>
          <w:sz w:val="28"/>
          <w:szCs w:val="28"/>
          <w:u w:val="single"/>
          <w:lang w:val="zh-CN"/>
        </w:rPr>
        <w:t>按招标文件中专用合同条款第</w:t>
      </w:r>
      <w:r>
        <w:rPr>
          <w:rFonts w:ascii="宋体" w:hAnsi="宋体" w:cs="仿宋_GB2312"/>
          <w:sz w:val="28"/>
          <w:szCs w:val="28"/>
          <w:u w:val="single"/>
          <w:lang w:val="zh-CN"/>
        </w:rPr>
        <w:t>5.2</w:t>
      </w:r>
      <w:r>
        <w:rPr>
          <w:rFonts w:hint="eastAsia" w:ascii="宋体" w:hAnsi="宋体" w:cs="仿宋_GB2312"/>
          <w:sz w:val="28"/>
          <w:szCs w:val="28"/>
          <w:u w:val="single"/>
          <w:lang w:val="zh-CN"/>
        </w:rPr>
        <w:t>款执行</w:t>
      </w:r>
      <w:r>
        <w:rPr>
          <w:rFonts w:hint="eastAsia" w:ascii="宋体" w:hAnsi="宋体"/>
          <w:sz w:val="28"/>
          <w:szCs w:val="28"/>
          <w:u w:val="single"/>
          <w:lang w:val="zh-CN"/>
        </w:rPr>
        <w:t>。</w:t>
      </w:r>
    </w:p>
    <w:p w14:paraId="2DC21AE6">
      <w:pPr>
        <w:autoSpaceDE w:val="0"/>
        <w:autoSpaceDN w:val="0"/>
        <w:adjustRightInd w:val="0"/>
        <w:spacing w:line="360" w:lineRule="auto"/>
        <w:jc w:val="left"/>
        <w:rPr>
          <w:rFonts w:ascii="宋体"/>
          <w:sz w:val="28"/>
          <w:szCs w:val="28"/>
        </w:rPr>
      </w:pPr>
      <w:r>
        <w:rPr>
          <w:rFonts w:hint="eastAsia" w:ascii="宋体" w:hAnsi="宋体"/>
          <w:sz w:val="28"/>
          <w:szCs w:val="28"/>
        </w:rPr>
        <w:t>　　</w:t>
      </w:r>
      <w:r>
        <w:rPr>
          <w:rFonts w:ascii="宋体" w:hAnsi="宋体"/>
          <w:sz w:val="28"/>
          <w:szCs w:val="28"/>
        </w:rPr>
        <w:t>7</w:t>
      </w:r>
      <w:r>
        <w:rPr>
          <w:rFonts w:hint="eastAsia" w:ascii="宋体" w:hAnsi="宋体"/>
          <w:sz w:val="28"/>
          <w:szCs w:val="28"/>
        </w:rPr>
        <w:t>、项目经理</w:t>
      </w:r>
      <w:r>
        <w:rPr>
          <w:rFonts w:ascii="宋体" w:hAnsi="宋体"/>
          <w:sz w:val="28"/>
          <w:szCs w:val="28"/>
        </w:rPr>
        <w:t xml:space="preserve"> </w:t>
      </w:r>
    </w:p>
    <w:p w14:paraId="33D655EC">
      <w:pPr>
        <w:autoSpaceDE w:val="0"/>
        <w:autoSpaceDN w:val="0"/>
        <w:adjustRightInd w:val="0"/>
        <w:spacing w:line="360" w:lineRule="auto"/>
        <w:ind w:firstLine="420"/>
        <w:jc w:val="left"/>
        <w:rPr>
          <w:rFonts w:ascii="宋体"/>
          <w:sz w:val="28"/>
          <w:szCs w:val="28"/>
        </w:rPr>
      </w:pPr>
      <w:r>
        <w:rPr>
          <w:rFonts w:hint="eastAsia" w:ascii="宋体" w:hAnsi="宋体"/>
          <w:sz w:val="28"/>
          <w:szCs w:val="28"/>
        </w:rPr>
        <w:t>姓名：</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hint="eastAsia" w:ascii="宋体" w:hAnsi="宋体"/>
          <w:sz w:val="28"/>
          <w:szCs w:val="28"/>
        </w:rPr>
        <w:t>职务：</w:t>
      </w:r>
      <w:r>
        <w:rPr>
          <w:rFonts w:hint="eastAsia" w:ascii="宋体" w:hAnsi="宋体"/>
          <w:sz w:val="28"/>
          <w:szCs w:val="28"/>
          <w:u w:val="single"/>
        </w:rPr>
        <w:t>项目经理</w:t>
      </w:r>
      <w:r>
        <w:rPr>
          <w:rFonts w:ascii="宋体" w:hAnsi="宋体"/>
          <w:sz w:val="28"/>
          <w:szCs w:val="28"/>
          <w:u w:val="single"/>
        </w:rPr>
        <w:t xml:space="preserve"> </w:t>
      </w:r>
    </w:p>
    <w:p w14:paraId="53162958">
      <w:pPr>
        <w:autoSpaceDE w:val="0"/>
        <w:autoSpaceDN w:val="0"/>
        <w:adjustRightInd w:val="0"/>
        <w:spacing w:line="360" w:lineRule="auto"/>
        <w:ind w:firstLine="560" w:firstLineChars="200"/>
        <w:jc w:val="left"/>
        <w:rPr>
          <w:rFonts w:ascii="宋体"/>
          <w:sz w:val="28"/>
          <w:szCs w:val="28"/>
        </w:rPr>
      </w:pPr>
      <w:r>
        <w:rPr>
          <w:rFonts w:ascii="宋体" w:hAnsi="宋体"/>
          <w:sz w:val="28"/>
          <w:szCs w:val="28"/>
        </w:rPr>
        <w:t>8</w:t>
      </w:r>
      <w:r>
        <w:rPr>
          <w:rFonts w:hint="eastAsia" w:ascii="宋体" w:hAnsi="宋体"/>
          <w:sz w:val="28"/>
          <w:szCs w:val="28"/>
        </w:rPr>
        <w:t>、发包人工作</w:t>
      </w:r>
      <w:r>
        <w:rPr>
          <w:rFonts w:ascii="宋体" w:hAnsi="宋体"/>
          <w:sz w:val="28"/>
          <w:szCs w:val="28"/>
        </w:rPr>
        <w:t xml:space="preserve"> </w:t>
      </w:r>
    </w:p>
    <w:p w14:paraId="789C5D04">
      <w:pPr>
        <w:tabs>
          <w:tab w:val="left" w:pos="5985"/>
        </w:tabs>
        <w:spacing w:line="360" w:lineRule="auto"/>
        <w:ind w:firstLine="548" w:firstLineChars="196"/>
        <w:rPr>
          <w:rFonts w:ascii="宋体"/>
          <w:sz w:val="28"/>
          <w:szCs w:val="28"/>
        </w:rPr>
      </w:pPr>
      <w:r>
        <w:rPr>
          <w:rFonts w:ascii="宋体" w:hAnsi="宋体"/>
          <w:sz w:val="28"/>
          <w:szCs w:val="28"/>
        </w:rPr>
        <w:t>8.1</w:t>
      </w:r>
      <w:r>
        <w:rPr>
          <w:rFonts w:hint="eastAsia" w:ascii="宋体" w:hAnsi="宋体"/>
          <w:sz w:val="28"/>
          <w:szCs w:val="28"/>
        </w:rPr>
        <w:t>发包人应按约定的时间和要求完成以下工作：</w:t>
      </w:r>
      <w:r>
        <w:rPr>
          <w:rFonts w:ascii="宋体" w:hAnsi="宋体"/>
          <w:sz w:val="28"/>
          <w:szCs w:val="28"/>
        </w:rPr>
        <w:t xml:space="preserve"> </w:t>
      </w:r>
    </w:p>
    <w:p w14:paraId="5539B2FF">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1</w:t>
      </w:r>
      <w:r>
        <w:rPr>
          <w:rFonts w:hint="eastAsia" w:ascii="宋体" w:hAnsi="宋体"/>
          <w:sz w:val="28"/>
          <w:szCs w:val="28"/>
        </w:rPr>
        <w:t>）施工场地具备施工条件的要求及完成的时间：</w:t>
      </w:r>
      <w:r>
        <w:rPr>
          <w:rFonts w:ascii="宋体" w:hAnsi="宋体"/>
          <w:sz w:val="28"/>
          <w:szCs w:val="28"/>
          <w:u w:val="single"/>
        </w:rPr>
        <w:t xml:space="preserve"> </w:t>
      </w:r>
      <w:r>
        <w:rPr>
          <w:rFonts w:hint="eastAsia" w:ascii="宋体" w:hAnsi="宋体"/>
          <w:sz w:val="28"/>
          <w:szCs w:val="28"/>
          <w:u w:val="single"/>
        </w:rPr>
        <w:t>发包人负责协调，承包人自行完成施工场地及道路的开通工作，费用按双方前期工程（待摊投资）包干协议执行。</w:t>
      </w:r>
      <w:r>
        <w:rPr>
          <w:rFonts w:ascii="宋体" w:hAnsi="宋体"/>
          <w:sz w:val="28"/>
          <w:szCs w:val="28"/>
          <w:u w:val="single"/>
        </w:rPr>
        <w:t xml:space="preserve"> </w:t>
      </w:r>
    </w:p>
    <w:p w14:paraId="5E6E02B8">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2</w:t>
      </w:r>
      <w:r>
        <w:rPr>
          <w:rFonts w:hint="eastAsia" w:ascii="宋体" w:hAnsi="宋体"/>
          <w:sz w:val="28"/>
          <w:szCs w:val="28"/>
        </w:rPr>
        <w:t>）将施工所需的水、电、接至施工场地的时间、地点和供应要求：</w:t>
      </w:r>
      <w:r>
        <w:rPr>
          <w:rFonts w:ascii="宋体" w:hAnsi="宋体"/>
          <w:sz w:val="28"/>
          <w:szCs w:val="28"/>
          <w:u w:val="single"/>
        </w:rPr>
        <w:t xml:space="preserve">  </w:t>
      </w:r>
      <w:r>
        <w:rPr>
          <w:rFonts w:hint="eastAsia" w:ascii="宋体" w:hAnsi="宋体"/>
          <w:sz w:val="28"/>
          <w:szCs w:val="28"/>
          <w:u w:val="single"/>
        </w:rPr>
        <w:t>承包人在投标前应进行现场踏勘，自行解决施工所需的水、电问题，发包人负责按双方前期工程（待摊投资）包干协议兑现费用。</w:t>
      </w:r>
    </w:p>
    <w:p w14:paraId="479D0577">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）施工场地与公共道路的通道开通时间和要求：</w:t>
      </w:r>
      <w:r>
        <w:rPr>
          <w:rFonts w:ascii="宋体" w:hAnsi="宋体"/>
          <w:sz w:val="28"/>
          <w:szCs w:val="28"/>
          <w:u w:val="single"/>
        </w:rPr>
        <w:t xml:space="preserve"> </w:t>
      </w:r>
      <w:r>
        <w:rPr>
          <w:rFonts w:hint="eastAsia" w:ascii="宋体" w:hAnsi="宋体"/>
          <w:sz w:val="28"/>
          <w:szCs w:val="28"/>
          <w:u w:val="single"/>
        </w:rPr>
        <w:t>施工单位自行解决。</w:t>
      </w:r>
    </w:p>
    <w:p w14:paraId="19092BE2">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4</w:t>
      </w:r>
      <w:r>
        <w:rPr>
          <w:rFonts w:hint="eastAsia" w:ascii="宋体" w:hAnsi="宋体"/>
          <w:sz w:val="28"/>
          <w:szCs w:val="28"/>
        </w:rPr>
        <w:t>）工程地质和地下管线资料的提供时间：</w:t>
      </w:r>
      <w:r>
        <w:rPr>
          <w:rFonts w:hint="eastAsia" w:ascii="宋体" w:hAnsi="宋体"/>
          <w:sz w:val="28"/>
          <w:szCs w:val="28"/>
          <w:u w:val="single"/>
        </w:rPr>
        <w:t>工程开工日期后</w:t>
      </w:r>
      <w:r>
        <w:rPr>
          <w:rFonts w:ascii="宋体" w:hAnsi="宋体"/>
          <w:sz w:val="28"/>
          <w:szCs w:val="28"/>
          <w:u w:val="single"/>
        </w:rPr>
        <w:t>3</w:t>
      </w:r>
      <w:r>
        <w:rPr>
          <w:rFonts w:hint="eastAsia" w:ascii="宋体" w:hAnsi="宋体"/>
          <w:sz w:val="28"/>
          <w:szCs w:val="28"/>
          <w:u w:val="single"/>
        </w:rPr>
        <w:t>天前提供初步摸底情况，详细情况开工后配合承包人摸清。</w:t>
      </w:r>
    </w:p>
    <w:p w14:paraId="68203B1A">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color w:val="000000"/>
          <w:sz w:val="28"/>
          <w:szCs w:val="28"/>
        </w:rPr>
        <w:t>5</w:t>
      </w:r>
      <w:r>
        <w:rPr>
          <w:rFonts w:hint="eastAsia" w:ascii="宋体" w:hAnsi="宋体"/>
          <w:color w:val="000000"/>
          <w:sz w:val="28"/>
          <w:szCs w:val="28"/>
        </w:rPr>
        <w:t>）由发包人办理的施工所需证件、批件的名称和完成时间</w:t>
      </w:r>
      <w:r>
        <w:rPr>
          <w:rFonts w:hint="eastAsia" w:ascii="宋体" w:hAnsi="宋体"/>
          <w:sz w:val="28"/>
          <w:szCs w:val="28"/>
        </w:rPr>
        <w:t>：</w:t>
      </w:r>
      <w:r>
        <w:rPr>
          <w:rFonts w:hint="eastAsia" w:ascii="宋体" w:hAnsi="宋体"/>
          <w:sz w:val="28"/>
          <w:szCs w:val="28"/>
          <w:u w:val="single"/>
        </w:rPr>
        <w:t>承包人协助发包人在开工前办理各种手续。</w:t>
      </w:r>
      <w:r>
        <w:rPr>
          <w:rFonts w:ascii="宋体" w:hAnsi="宋体"/>
          <w:sz w:val="28"/>
          <w:szCs w:val="28"/>
          <w:u w:val="single"/>
        </w:rPr>
        <w:t xml:space="preserve"> </w:t>
      </w:r>
    </w:p>
    <w:p w14:paraId="0C8176ED">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6</w:t>
      </w:r>
      <w:r>
        <w:rPr>
          <w:rFonts w:hint="eastAsia" w:ascii="宋体" w:hAnsi="宋体"/>
          <w:sz w:val="28"/>
          <w:szCs w:val="28"/>
        </w:rPr>
        <w:t>）水准点与座标控制点交验要求：</w:t>
      </w:r>
      <w:r>
        <w:rPr>
          <w:rFonts w:ascii="宋体" w:hAnsi="宋体"/>
          <w:sz w:val="28"/>
          <w:szCs w:val="28"/>
          <w:u w:val="single"/>
        </w:rPr>
        <w:t xml:space="preserve"> </w:t>
      </w:r>
      <w:r>
        <w:rPr>
          <w:rFonts w:hint="eastAsia" w:ascii="宋体" w:hAnsi="宋体"/>
          <w:sz w:val="28"/>
          <w:szCs w:val="28"/>
          <w:u w:val="single"/>
        </w:rPr>
        <w:t>在现场实际交验，做交验纪录。</w:t>
      </w:r>
    </w:p>
    <w:p w14:paraId="424C7464">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7</w:t>
      </w:r>
      <w:r>
        <w:rPr>
          <w:rFonts w:hint="eastAsia" w:ascii="宋体" w:hAnsi="宋体"/>
          <w:sz w:val="28"/>
          <w:szCs w:val="28"/>
        </w:rPr>
        <w:t>）图纸会审和设计交底时间：</w:t>
      </w:r>
      <w:r>
        <w:rPr>
          <w:rFonts w:hint="eastAsia" w:ascii="宋体" w:hAnsi="宋体"/>
          <w:sz w:val="28"/>
          <w:szCs w:val="28"/>
          <w:u w:val="single"/>
        </w:rPr>
        <w:t>为工程开工日期后</w:t>
      </w:r>
      <w:r>
        <w:rPr>
          <w:rFonts w:ascii="宋体" w:hAnsi="宋体"/>
          <w:sz w:val="28"/>
          <w:szCs w:val="28"/>
          <w:u w:val="single"/>
        </w:rPr>
        <w:t>5</w:t>
      </w:r>
      <w:r>
        <w:rPr>
          <w:rFonts w:hint="eastAsia" w:ascii="宋体" w:hAnsi="宋体"/>
          <w:sz w:val="28"/>
          <w:szCs w:val="28"/>
          <w:u w:val="single"/>
        </w:rPr>
        <w:t>天内。</w:t>
      </w:r>
    </w:p>
    <w:p w14:paraId="54C06C80">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8</w:t>
      </w:r>
      <w:r>
        <w:rPr>
          <w:rFonts w:hint="eastAsia" w:ascii="宋体" w:hAnsi="宋体"/>
          <w:sz w:val="28"/>
          <w:szCs w:val="28"/>
        </w:rPr>
        <w:t>）协调处理施工场地周围地下管线和邻近建筑物、构筑物（含文物保护建筑）、古树名木的保护工作：</w:t>
      </w:r>
      <w:r>
        <w:rPr>
          <w:rFonts w:hint="eastAsia" w:ascii="宋体" w:hAnsi="宋体"/>
          <w:sz w:val="28"/>
          <w:szCs w:val="28"/>
          <w:u w:val="single"/>
        </w:rPr>
        <w:t>按国家、省、市有关规定办理。</w:t>
      </w:r>
    </w:p>
    <w:p w14:paraId="7056BF96">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9</w:t>
      </w:r>
      <w:r>
        <w:rPr>
          <w:rFonts w:hint="eastAsia" w:ascii="宋体" w:hAnsi="宋体"/>
          <w:sz w:val="28"/>
          <w:szCs w:val="28"/>
        </w:rPr>
        <w:t>）双方约定发包人应做的其他工作：</w:t>
      </w:r>
      <w:r>
        <w:rPr>
          <w:rFonts w:ascii="宋体" w:hAnsi="宋体"/>
          <w:sz w:val="28"/>
          <w:szCs w:val="28"/>
          <w:u w:val="single"/>
        </w:rPr>
        <w:t xml:space="preserve">      /         </w:t>
      </w:r>
    </w:p>
    <w:p w14:paraId="7155E895">
      <w:pPr>
        <w:tabs>
          <w:tab w:val="left" w:pos="5985"/>
        </w:tabs>
        <w:spacing w:line="360" w:lineRule="auto"/>
        <w:ind w:firstLine="548" w:firstLineChars="196"/>
        <w:rPr>
          <w:rFonts w:ascii="宋体"/>
          <w:sz w:val="28"/>
          <w:szCs w:val="28"/>
        </w:rPr>
      </w:pPr>
      <w:r>
        <w:rPr>
          <w:rFonts w:ascii="宋体" w:hAnsi="宋体"/>
          <w:sz w:val="28"/>
          <w:szCs w:val="28"/>
        </w:rPr>
        <w:t>8.2</w:t>
      </w:r>
      <w:r>
        <w:rPr>
          <w:rFonts w:hint="eastAsia" w:ascii="宋体" w:hAnsi="宋体"/>
          <w:sz w:val="28"/>
          <w:szCs w:val="28"/>
        </w:rPr>
        <w:t>发包人委托承包人办理的工作：</w:t>
      </w:r>
      <w:r>
        <w:rPr>
          <w:rFonts w:hint="eastAsia" w:ascii="宋体" w:hAnsi="宋体"/>
          <w:sz w:val="28"/>
          <w:szCs w:val="28"/>
          <w:u w:val="single"/>
        </w:rPr>
        <w:t>配合办理施工许可及其他相关手续。</w:t>
      </w:r>
    </w:p>
    <w:p w14:paraId="5FDF6AB2">
      <w:pPr>
        <w:autoSpaceDE w:val="0"/>
        <w:autoSpaceDN w:val="0"/>
        <w:adjustRightInd w:val="0"/>
        <w:spacing w:line="360" w:lineRule="auto"/>
        <w:ind w:firstLine="560" w:firstLineChars="200"/>
        <w:jc w:val="left"/>
        <w:rPr>
          <w:rFonts w:ascii="宋体"/>
          <w:sz w:val="28"/>
          <w:szCs w:val="28"/>
        </w:rPr>
      </w:pPr>
      <w:r>
        <w:rPr>
          <w:rFonts w:ascii="宋体" w:hAnsi="宋体"/>
          <w:sz w:val="28"/>
          <w:szCs w:val="28"/>
        </w:rPr>
        <w:t>9</w:t>
      </w:r>
      <w:r>
        <w:rPr>
          <w:rFonts w:hint="eastAsia" w:ascii="宋体" w:hAnsi="宋体"/>
          <w:sz w:val="28"/>
          <w:szCs w:val="28"/>
        </w:rPr>
        <w:t>、承包人工作</w:t>
      </w:r>
    </w:p>
    <w:p w14:paraId="4ADDDCDA">
      <w:pPr>
        <w:tabs>
          <w:tab w:val="left" w:pos="5985"/>
        </w:tabs>
        <w:spacing w:line="360" w:lineRule="auto"/>
        <w:ind w:firstLine="548" w:firstLineChars="196"/>
        <w:rPr>
          <w:rFonts w:ascii="宋体"/>
          <w:sz w:val="28"/>
          <w:szCs w:val="28"/>
        </w:rPr>
      </w:pPr>
      <w:r>
        <w:rPr>
          <w:rFonts w:ascii="宋体" w:hAnsi="宋体"/>
          <w:sz w:val="28"/>
          <w:szCs w:val="28"/>
        </w:rPr>
        <w:t>9.1</w:t>
      </w:r>
      <w:r>
        <w:rPr>
          <w:rFonts w:hint="eastAsia" w:ascii="宋体" w:hAnsi="宋体"/>
          <w:sz w:val="28"/>
          <w:szCs w:val="28"/>
        </w:rPr>
        <w:t>承包人应按约定时间和要求，完成以下工作：</w:t>
      </w:r>
    </w:p>
    <w:p w14:paraId="1F9B2238">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1</w:t>
      </w:r>
      <w:r>
        <w:rPr>
          <w:rFonts w:hint="eastAsia" w:ascii="宋体" w:hAnsi="宋体"/>
          <w:sz w:val="28"/>
          <w:szCs w:val="28"/>
        </w:rPr>
        <w:t>）需由设计资质等级和业务范围允许的承包人完成的设计文件提交时间：</w:t>
      </w:r>
      <w:r>
        <w:rPr>
          <w:rFonts w:ascii="宋体" w:hAnsi="宋体"/>
          <w:sz w:val="28"/>
          <w:szCs w:val="28"/>
          <w:u w:val="single"/>
        </w:rPr>
        <w:t xml:space="preserve">      /     </w:t>
      </w:r>
    </w:p>
    <w:p w14:paraId="0A88B3D0">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）应提供计划、报表的名称及完成时间：</w:t>
      </w:r>
      <w:r>
        <w:rPr>
          <w:rFonts w:hint="eastAsia" w:ascii="宋体" w:hAnsi="宋体"/>
          <w:sz w:val="28"/>
          <w:szCs w:val="28"/>
          <w:u w:val="single"/>
        </w:rPr>
        <w:t>每月</w:t>
      </w:r>
      <w:r>
        <w:rPr>
          <w:rFonts w:ascii="宋体" w:hAnsi="宋体"/>
          <w:sz w:val="28"/>
          <w:szCs w:val="28"/>
          <w:u w:val="single"/>
        </w:rPr>
        <w:t>25</w:t>
      </w:r>
      <w:r>
        <w:rPr>
          <w:rFonts w:hint="eastAsia" w:ascii="宋体" w:hAnsi="宋体"/>
          <w:sz w:val="28"/>
          <w:szCs w:val="28"/>
          <w:u w:val="single"/>
        </w:rPr>
        <w:t>日提交该月完成的工程量统计报表及下月的施工进度计划。</w:t>
      </w:r>
    </w:p>
    <w:p w14:paraId="2C2510A9">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3</w:t>
      </w:r>
      <w:r>
        <w:rPr>
          <w:rFonts w:hint="eastAsia" w:ascii="宋体" w:hAnsi="宋体"/>
          <w:sz w:val="28"/>
          <w:szCs w:val="28"/>
        </w:rPr>
        <w:t>）承担施工安全保卫工作及非夜间施工照明的责任和要求：</w:t>
      </w:r>
      <w:r>
        <w:rPr>
          <w:rFonts w:hint="eastAsia" w:ascii="宋体" w:hAnsi="宋体"/>
          <w:sz w:val="28"/>
          <w:szCs w:val="28"/>
          <w:u w:val="single"/>
        </w:rPr>
        <w:t>承包人全权负责现场的施工安全、保卫、夜间照明及场内、场内外接口交通疏导，按工程所在地有关规定搞好施工现场管理。</w:t>
      </w:r>
    </w:p>
    <w:p w14:paraId="04534EE4">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）向发包人提供的办公和生活房屋及设施的要求：</w:t>
      </w:r>
      <w:r>
        <w:rPr>
          <w:rFonts w:hint="eastAsia" w:ascii="宋体" w:hAnsi="宋体"/>
          <w:sz w:val="28"/>
          <w:szCs w:val="28"/>
          <w:u w:val="single"/>
        </w:rPr>
        <w:t>必须按发包人提供的方案实施，并免费向发包人和监理公司提供办公用房各一间。</w:t>
      </w:r>
      <w:r>
        <w:rPr>
          <w:rFonts w:ascii="宋体" w:hAnsi="宋体"/>
          <w:sz w:val="28"/>
          <w:szCs w:val="28"/>
          <w:u w:val="single"/>
        </w:rPr>
        <w:t xml:space="preserve">  </w:t>
      </w:r>
      <w:r>
        <w:rPr>
          <w:rFonts w:ascii="宋体" w:hAnsi="宋体"/>
          <w:sz w:val="28"/>
          <w:szCs w:val="28"/>
        </w:rPr>
        <w:t xml:space="preserve"> </w:t>
      </w:r>
    </w:p>
    <w:p w14:paraId="6665207B">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）需承包人办理的有关施工场地交通、环卫和施工噪音管理等手续：</w:t>
      </w:r>
      <w:r>
        <w:rPr>
          <w:rFonts w:hint="eastAsia" w:ascii="宋体" w:hAnsi="宋体"/>
          <w:sz w:val="28"/>
          <w:szCs w:val="28"/>
          <w:u w:val="single"/>
        </w:rPr>
        <w:t>按有关规定办理。</w:t>
      </w:r>
    </w:p>
    <w:p w14:paraId="1DBCBD9A">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6</w:t>
      </w:r>
      <w:r>
        <w:rPr>
          <w:rFonts w:hint="eastAsia" w:ascii="宋体" w:hAnsi="宋体"/>
          <w:sz w:val="28"/>
          <w:szCs w:val="28"/>
        </w:rPr>
        <w:t>）已完工程成品保护的特殊要求及费用承担：</w:t>
      </w:r>
      <w:r>
        <w:rPr>
          <w:rFonts w:hint="eastAsia" w:ascii="宋体" w:hAnsi="宋体"/>
          <w:sz w:val="28"/>
          <w:szCs w:val="28"/>
          <w:u w:val="single"/>
        </w:rPr>
        <w:t>工程竣工、移交前由承包人负责，移交后由发包人负责。</w:t>
      </w:r>
    </w:p>
    <w:p w14:paraId="333C4975">
      <w:pPr>
        <w:tabs>
          <w:tab w:val="left" w:pos="5985"/>
        </w:tabs>
        <w:spacing w:line="360" w:lineRule="auto"/>
        <w:ind w:firstLine="548" w:firstLineChars="196"/>
        <w:rPr>
          <w:rFonts w:ascii="宋体"/>
          <w:color w:val="FF0000"/>
          <w:sz w:val="28"/>
          <w:szCs w:val="28"/>
        </w:rPr>
      </w:pPr>
      <w:r>
        <w:rPr>
          <w:rFonts w:hint="eastAsia" w:ascii="宋体" w:hAnsi="宋体"/>
          <w:sz w:val="28"/>
          <w:szCs w:val="28"/>
        </w:rPr>
        <w:t>（</w:t>
      </w:r>
      <w:r>
        <w:rPr>
          <w:rFonts w:ascii="宋体" w:hAnsi="宋体"/>
          <w:sz w:val="28"/>
          <w:szCs w:val="28"/>
        </w:rPr>
        <w:t>7</w:t>
      </w:r>
      <w:r>
        <w:rPr>
          <w:rFonts w:hint="eastAsia" w:ascii="宋体" w:hAnsi="宋体"/>
          <w:sz w:val="28"/>
          <w:szCs w:val="28"/>
        </w:rPr>
        <w:t>）施工场地周围地下管线和邻近建筑物、构筑物（含文物保护建筑）、古树名木的保护要求及费用承担：</w:t>
      </w:r>
      <w:r>
        <w:rPr>
          <w:rFonts w:hint="eastAsia" w:ascii="宋体" w:hAnsi="宋体"/>
          <w:sz w:val="28"/>
          <w:szCs w:val="28"/>
          <w:u w:val="single"/>
        </w:rPr>
        <w:t>招标文件中未说明而实际存在的地下管网由承包人负责及时保护并提出具体保护措施，经发包人认可执行；地上与施工场地临近的建筑、物品由承包人负责避免，因自身施工行为引起的各类损害，由承包人承担责任。</w:t>
      </w:r>
    </w:p>
    <w:p w14:paraId="35DC17CB">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8</w:t>
      </w:r>
      <w:r>
        <w:rPr>
          <w:rFonts w:hint="eastAsia" w:ascii="宋体" w:hAnsi="宋体"/>
          <w:sz w:val="28"/>
          <w:szCs w:val="28"/>
        </w:rPr>
        <w:t>）施工场地清洁卫生的要求：</w:t>
      </w:r>
      <w:r>
        <w:rPr>
          <w:rFonts w:ascii="宋体" w:hAnsi="宋体"/>
          <w:sz w:val="28"/>
          <w:szCs w:val="28"/>
          <w:u w:val="single"/>
        </w:rPr>
        <w:t xml:space="preserve"> </w:t>
      </w:r>
      <w:r>
        <w:rPr>
          <w:rFonts w:hint="eastAsia" w:ascii="宋体" w:hAnsi="宋体"/>
          <w:sz w:val="28"/>
          <w:szCs w:val="28"/>
          <w:u w:val="single"/>
        </w:rPr>
        <w:t>必须满足建筑工地文明施工的要求。</w:t>
      </w:r>
    </w:p>
    <w:p w14:paraId="26698D69">
      <w:pPr>
        <w:spacing w:line="360" w:lineRule="auto"/>
        <w:ind w:firstLine="588" w:firstLineChars="210"/>
        <w:rPr>
          <w:rFonts w:ascii="宋体"/>
          <w:sz w:val="28"/>
          <w:szCs w:val="28"/>
        </w:rPr>
      </w:pPr>
      <w:r>
        <w:rPr>
          <w:rFonts w:hint="eastAsia" w:ascii="宋体" w:hAnsi="宋体"/>
          <w:sz w:val="28"/>
          <w:szCs w:val="28"/>
        </w:rPr>
        <w:t>（</w:t>
      </w:r>
      <w:r>
        <w:rPr>
          <w:rFonts w:ascii="宋体" w:hAnsi="宋体"/>
          <w:sz w:val="28"/>
          <w:szCs w:val="28"/>
        </w:rPr>
        <w:t>9</w:t>
      </w:r>
      <w:r>
        <w:rPr>
          <w:rFonts w:hint="eastAsia" w:ascii="宋体" w:hAnsi="宋体"/>
          <w:sz w:val="28"/>
          <w:szCs w:val="28"/>
        </w:rPr>
        <w:t>）双方约定承包人应做的其他工作：</w:t>
      </w:r>
      <w:r>
        <w:rPr>
          <w:rFonts w:hint="eastAsia" w:ascii="宋体" w:hAnsi="宋体"/>
          <w:sz w:val="28"/>
          <w:szCs w:val="28"/>
          <w:u w:val="single"/>
        </w:rPr>
        <w:t>按招标文件中专用合同条款第</w:t>
      </w:r>
      <w:r>
        <w:rPr>
          <w:rFonts w:ascii="宋体" w:hAnsi="宋体"/>
          <w:sz w:val="28"/>
          <w:szCs w:val="28"/>
          <w:u w:val="single"/>
        </w:rPr>
        <w:t>9.1</w:t>
      </w:r>
      <w:r>
        <w:rPr>
          <w:rFonts w:hint="eastAsia" w:ascii="宋体" w:hAnsi="宋体"/>
          <w:sz w:val="28"/>
          <w:szCs w:val="28"/>
          <w:u w:val="single"/>
        </w:rPr>
        <w:t>（</w:t>
      </w:r>
      <w:r>
        <w:rPr>
          <w:rFonts w:ascii="宋体" w:hAnsi="宋体"/>
          <w:sz w:val="28"/>
          <w:szCs w:val="28"/>
          <w:u w:val="single"/>
        </w:rPr>
        <w:t>9</w:t>
      </w:r>
      <w:r>
        <w:rPr>
          <w:rFonts w:hint="eastAsia" w:ascii="宋体" w:hAnsi="宋体"/>
          <w:sz w:val="28"/>
          <w:szCs w:val="28"/>
          <w:u w:val="single"/>
        </w:rPr>
        <w:t>）款执行。</w:t>
      </w:r>
    </w:p>
    <w:p w14:paraId="0E16436B">
      <w:pPr>
        <w:spacing w:line="360" w:lineRule="auto"/>
        <w:ind w:firstLine="1400" w:firstLineChars="500"/>
        <w:rPr>
          <w:rFonts w:ascii="宋体" w:cs="宋体"/>
          <w:b/>
          <w:kern w:val="0"/>
          <w:sz w:val="32"/>
          <w:szCs w:val="32"/>
        </w:rPr>
      </w:pPr>
      <w:r>
        <w:rPr>
          <w:rFonts w:hint="eastAsia" w:ascii="宋体" w:hAnsi="宋体"/>
          <w:sz w:val="28"/>
          <w:szCs w:val="28"/>
        </w:rPr>
        <w:t>　</w:t>
      </w:r>
      <w:r>
        <w:rPr>
          <w:rFonts w:hint="eastAsia" w:ascii="宋体" w:hAnsi="宋体"/>
          <w:b/>
          <w:sz w:val="32"/>
          <w:szCs w:val="32"/>
        </w:rPr>
        <w:t>　</w:t>
      </w:r>
      <w:r>
        <w:rPr>
          <w:rFonts w:hint="eastAsia" w:ascii="宋体" w:hAnsi="宋体" w:cs="宋体"/>
          <w:b/>
          <w:kern w:val="0"/>
          <w:sz w:val="32"/>
          <w:szCs w:val="32"/>
        </w:rPr>
        <w:t>三、施工组织设计和工期</w:t>
      </w:r>
      <w:r>
        <w:rPr>
          <w:rFonts w:ascii="宋体" w:hAnsi="宋体" w:cs="宋体"/>
          <w:b/>
          <w:kern w:val="0"/>
          <w:sz w:val="32"/>
          <w:szCs w:val="32"/>
        </w:rPr>
        <w:t xml:space="preserve"> </w:t>
      </w:r>
    </w:p>
    <w:p w14:paraId="1A02D756">
      <w:pPr>
        <w:tabs>
          <w:tab w:val="left" w:pos="5985"/>
        </w:tabs>
        <w:spacing w:line="360" w:lineRule="auto"/>
        <w:ind w:firstLine="548" w:firstLineChars="196"/>
        <w:rPr>
          <w:rFonts w:ascii="宋体"/>
          <w:sz w:val="28"/>
          <w:szCs w:val="28"/>
        </w:rPr>
      </w:pPr>
      <w:r>
        <w:rPr>
          <w:rFonts w:ascii="宋体" w:hAnsi="宋体"/>
          <w:sz w:val="28"/>
          <w:szCs w:val="28"/>
        </w:rPr>
        <w:t>10</w:t>
      </w:r>
      <w:r>
        <w:rPr>
          <w:rFonts w:hint="eastAsia" w:ascii="宋体" w:hAnsi="宋体"/>
          <w:sz w:val="28"/>
          <w:szCs w:val="28"/>
        </w:rPr>
        <w:t>、进度计划</w:t>
      </w:r>
    </w:p>
    <w:p w14:paraId="0043B440">
      <w:pPr>
        <w:tabs>
          <w:tab w:val="left" w:pos="5985"/>
        </w:tabs>
        <w:spacing w:line="360" w:lineRule="auto"/>
        <w:ind w:firstLine="548" w:firstLineChars="196"/>
        <w:rPr>
          <w:rFonts w:ascii="宋体"/>
          <w:sz w:val="28"/>
          <w:szCs w:val="28"/>
        </w:rPr>
      </w:pPr>
      <w:r>
        <w:rPr>
          <w:rFonts w:ascii="宋体" w:hAnsi="宋体"/>
          <w:sz w:val="28"/>
          <w:szCs w:val="28"/>
        </w:rPr>
        <w:t>10.1</w:t>
      </w:r>
      <w:r>
        <w:rPr>
          <w:rFonts w:hint="eastAsia" w:ascii="宋体" w:hAnsi="宋体"/>
          <w:sz w:val="28"/>
          <w:szCs w:val="28"/>
        </w:rPr>
        <w:t>承包人提供施工组织设计（施工方案）和进度计划的时间：</w:t>
      </w:r>
      <w:r>
        <w:rPr>
          <w:rFonts w:hint="eastAsia" w:ascii="宋体" w:hAnsi="宋体"/>
          <w:sz w:val="28"/>
          <w:szCs w:val="28"/>
          <w:u w:val="single"/>
        </w:rPr>
        <w:t>工程开工日期前</w:t>
      </w:r>
      <w:r>
        <w:rPr>
          <w:rFonts w:ascii="宋体" w:hAnsi="宋体"/>
          <w:sz w:val="28"/>
          <w:szCs w:val="28"/>
          <w:u w:val="single"/>
        </w:rPr>
        <w:t xml:space="preserve"> 3</w:t>
      </w:r>
      <w:r>
        <w:rPr>
          <w:rFonts w:hint="eastAsia" w:ascii="宋体" w:hAnsi="宋体"/>
          <w:sz w:val="28"/>
          <w:szCs w:val="28"/>
          <w:u w:val="single"/>
        </w:rPr>
        <w:t>天。</w:t>
      </w:r>
    </w:p>
    <w:p w14:paraId="4ED730BF">
      <w:pPr>
        <w:tabs>
          <w:tab w:val="left" w:pos="5985"/>
        </w:tabs>
        <w:spacing w:line="360" w:lineRule="auto"/>
        <w:ind w:firstLine="548" w:firstLineChars="196"/>
        <w:rPr>
          <w:rFonts w:ascii="宋体"/>
          <w:sz w:val="28"/>
          <w:szCs w:val="28"/>
          <w:u w:val="single"/>
        </w:rPr>
      </w:pPr>
      <w:r>
        <w:rPr>
          <w:rFonts w:hint="eastAsia" w:ascii="宋体" w:hAnsi="宋体"/>
          <w:sz w:val="28"/>
          <w:szCs w:val="28"/>
        </w:rPr>
        <w:t>工程师确认的时间：</w:t>
      </w:r>
      <w:r>
        <w:rPr>
          <w:rFonts w:ascii="宋体" w:hAnsi="宋体"/>
          <w:sz w:val="28"/>
          <w:szCs w:val="28"/>
          <w:u w:val="single"/>
        </w:rPr>
        <w:t xml:space="preserve"> </w:t>
      </w:r>
      <w:r>
        <w:rPr>
          <w:rFonts w:hint="eastAsia" w:ascii="宋体" w:hAnsi="宋体"/>
          <w:sz w:val="28"/>
          <w:szCs w:val="28"/>
          <w:u w:val="single"/>
        </w:rPr>
        <w:t>承包人提交后</w:t>
      </w:r>
      <w:r>
        <w:rPr>
          <w:rFonts w:ascii="宋体" w:hAnsi="宋体"/>
          <w:sz w:val="28"/>
          <w:szCs w:val="28"/>
          <w:u w:val="single"/>
        </w:rPr>
        <w:t xml:space="preserve">7 </w:t>
      </w:r>
      <w:r>
        <w:rPr>
          <w:rFonts w:hint="eastAsia" w:ascii="宋体" w:hAnsi="宋体"/>
          <w:sz w:val="28"/>
          <w:szCs w:val="28"/>
          <w:u w:val="single"/>
        </w:rPr>
        <w:t>天内。</w:t>
      </w:r>
    </w:p>
    <w:p w14:paraId="33E29913">
      <w:pPr>
        <w:tabs>
          <w:tab w:val="left" w:pos="5985"/>
        </w:tabs>
        <w:spacing w:line="360" w:lineRule="auto"/>
        <w:ind w:firstLine="548" w:firstLineChars="196"/>
        <w:rPr>
          <w:rFonts w:ascii="宋体"/>
          <w:sz w:val="28"/>
          <w:szCs w:val="28"/>
          <w:u w:val="single"/>
        </w:rPr>
      </w:pPr>
      <w:r>
        <w:rPr>
          <w:rFonts w:ascii="宋体" w:hAnsi="宋体"/>
          <w:sz w:val="28"/>
          <w:szCs w:val="28"/>
        </w:rPr>
        <w:t>10.2</w:t>
      </w:r>
      <w:r>
        <w:rPr>
          <w:rFonts w:hint="eastAsia" w:ascii="宋体" w:hAnsi="宋体"/>
          <w:sz w:val="28"/>
          <w:szCs w:val="28"/>
        </w:rPr>
        <w:t>群体工程中有关进度计划的要求：</w:t>
      </w:r>
      <w:r>
        <w:rPr>
          <w:rFonts w:hint="eastAsia" w:ascii="宋体" w:hAnsi="宋体"/>
          <w:sz w:val="28"/>
          <w:szCs w:val="28"/>
          <w:u w:val="single"/>
        </w:rPr>
        <w:t>本工程各单项工程进度应在其开工前</w:t>
      </w:r>
      <w:r>
        <w:rPr>
          <w:rFonts w:ascii="宋体" w:hAnsi="宋体"/>
          <w:sz w:val="28"/>
          <w:szCs w:val="28"/>
          <w:u w:val="single"/>
        </w:rPr>
        <w:t xml:space="preserve"> 7 </w:t>
      </w:r>
      <w:r>
        <w:rPr>
          <w:rFonts w:hint="eastAsia" w:ascii="宋体" w:hAnsi="宋体"/>
          <w:sz w:val="28"/>
          <w:szCs w:val="28"/>
          <w:u w:val="single"/>
        </w:rPr>
        <w:t>天内。</w:t>
      </w:r>
    </w:p>
    <w:p w14:paraId="6515BA34">
      <w:pPr>
        <w:tabs>
          <w:tab w:val="left" w:pos="5985"/>
        </w:tabs>
        <w:spacing w:line="360" w:lineRule="auto"/>
        <w:ind w:firstLine="548" w:firstLineChars="196"/>
        <w:rPr>
          <w:rFonts w:ascii="宋体"/>
          <w:sz w:val="28"/>
          <w:szCs w:val="28"/>
        </w:rPr>
      </w:pPr>
      <w:r>
        <w:rPr>
          <w:rFonts w:ascii="宋体" w:hAnsi="宋体"/>
          <w:sz w:val="28"/>
          <w:szCs w:val="28"/>
        </w:rPr>
        <w:t>13</w:t>
      </w:r>
      <w:r>
        <w:rPr>
          <w:rFonts w:hint="eastAsia" w:ascii="宋体" w:hAnsi="宋体"/>
          <w:sz w:val="28"/>
          <w:szCs w:val="28"/>
        </w:rPr>
        <w:t>、工期延误</w:t>
      </w:r>
    </w:p>
    <w:p w14:paraId="58F6C4C8">
      <w:pPr>
        <w:tabs>
          <w:tab w:val="left" w:pos="5985"/>
        </w:tabs>
        <w:spacing w:line="360" w:lineRule="auto"/>
        <w:ind w:firstLine="548" w:firstLineChars="196"/>
        <w:rPr>
          <w:rFonts w:ascii="宋体"/>
          <w:sz w:val="28"/>
          <w:szCs w:val="28"/>
        </w:rPr>
      </w:pPr>
      <w:r>
        <w:rPr>
          <w:rFonts w:ascii="宋体" w:hAnsi="宋体"/>
          <w:sz w:val="28"/>
          <w:szCs w:val="28"/>
        </w:rPr>
        <w:t>13.1</w:t>
      </w:r>
      <w:r>
        <w:rPr>
          <w:rFonts w:hint="eastAsia" w:ascii="宋体" w:hAnsi="宋体"/>
          <w:sz w:val="28"/>
          <w:szCs w:val="28"/>
        </w:rPr>
        <w:t>双方约定工期顺延的其他情况：</w:t>
      </w:r>
      <w:r>
        <w:rPr>
          <w:rFonts w:hint="eastAsia" w:ascii="宋体" w:hAnsi="宋体"/>
          <w:sz w:val="28"/>
          <w:szCs w:val="28"/>
          <w:u w:val="single"/>
        </w:rPr>
        <w:t>执行本合同通用条款</w:t>
      </w:r>
      <w:r>
        <w:rPr>
          <w:rFonts w:ascii="宋体" w:hAnsi="宋体"/>
          <w:sz w:val="28"/>
          <w:szCs w:val="28"/>
          <w:u w:val="single"/>
        </w:rPr>
        <w:t>13.1</w:t>
      </w:r>
      <w:r>
        <w:rPr>
          <w:rFonts w:hint="eastAsia" w:ascii="宋体" w:hAnsi="宋体"/>
          <w:sz w:val="28"/>
          <w:szCs w:val="28"/>
          <w:u w:val="single"/>
        </w:rPr>
        <w:t>、</w:t>
      </w:r>
      <w:r>
        <w:rPr>
          <w:rFonts w:ascii="宋体" w:hAnsi="宋体"/>
          <w:sz w:val="28"/>
          <w:szCs w:val="28"/>
          <w:u w:val="single"/>
        </w:rPr>
        <w:t>13.2</w:t>
      </w:r>
      <w:r>
        <w:rPr>
          <w:rFonts w:hint="eastAsia" w:ascii="宋体" w:hAnsi="宋体"/>
          <w:sz w:val="28"/>
          <w:szCs w:val="28"/>
          <w:u w:val="single"/>
        </w:rPr>
        <w:t>款及招标文件中专用合同条款第</w:t>
      </w:r>
      <w:r>
        <w:rPr>
          <w:rFonts w:ascii="宋体" w:hAnsi="宋体"/>
          <w:sz w:val="28"/>
          <w:szCs w:val="28"/>
          <w:u w:val="single"/>
        </w:rPr>
        <w:t>13.1</w:t>
      </w:r>
      <w:r>
        <w:rPr>
          <w:rFonts w:hint="eastAsia" w:ascii="宋体" w:hAnsi="宋体"/>
          <w:sz w:val="28"/>
          <w:szCs w:val="28"/>
          <w:u w:val="single"/>
        </w:rPr>
        <w:t>款。</w:t>
      </w:r>
    </w:p>
    <w:p w14:paraId="740431A6">
      <w:pPr>
        <w:spacing w:line="360" w:lineRule="auto"/>
        <w:ind w:firstLine="2891" w:firstLineChars="900"/>
        <w:rPr>
          <w:rFonts w:ascii="宋体" w:cs="宋体"/>
          <w:b/>
          <w:kern w:val="0"/>
          <w:sz w:val="32"/>
          <w:szCs w:val="32"/>
        </w:rPr>
      </w:pPr>
      <w:r>
        <w:rPr>
          <w:rFonts w:hint="eastAsia" w:ascii="宋体" w:hAnsi="宋体" w:cs="宋体"/>
          <w:b/>
          <w:kern w:val="0"/>
          <w:sz w:val="32"/>
          <w:szCs w:val="32"/>
        </w:rPr>
        <w:t>四、质量与检验</w:t>
      </w:r>
    </w:p>
    <w:p w14:paraId="64E8E1D2">
      <w:pPr>
        <w:spacing w:line="360" w:lineRule="auto"/>
        <w:ind w:firstLine="560" w:firstLineChars="200"/>
        <w:rPr>
          <w:rFonts w:ascii="宋体"/>
          <w:sz w:val="28"/>
          <w:szCs w:val="28"/>
        </w:rPr>
      </w:pPr>
      <w:r>
        <w:rPr>
          <w:rFonts w:ascii="宋体" w:hAnsi="宋体"/>
          <w:sz w:val="28"/>
          <w:szCs w:val="28"/>
        </w:rPr>
        <w:t>15</w:t>
      </w:r>
      <w:r>
        <w:rPr>
          <w:rFonts w:hint="eastAsia" w:ascii="宋体" w:hAnsi="宋体"/>
          <w:sz w:val="28"/>
          <w:szCs w:val="28"/>
        </w:rPr>
        <w:t>、工程质量应符合国家</w:t>
      </w:r>
      <w:r>
        <w:rPr>
          <w:rFonts w:ascii="宋体" w:hAnsi="宋体"/>
          <w:sz w:val="28"/>
          <w:szCs w:val="28"/>
        </w:rPr>
        <w:t>GB50300-2001</w:t>
      </w:r>
      <w:r>
        <w:rPr>
          <w:rFonts w:hint="eastAsia" w:ascii="宋体" w:hAnsi="宋体"/>
          <w:sz w:val="28"/>
          <w:szCs w:val="28"/>
        </w:rPr>
        <w:t>各项《建筑工程质量统一验收标准》合格等级，并出具合格等级各项资料。</w:t>
      </w:r>
    </w:p>
    <w:p w14:paraId="1F1C2DA7">
      <w:pPr>
        <w:tabs>
          <w:tab w:val="left" w:pos="5985"/>
        </w:tabs>
        <w:spacing w:line="360" w:lineRule="auto"/>
        <w:ind w:firstLine="548" w:firstLineChars="196"/>
        <w:rPr>
          <w:rFonts w:ascii="宋体"/>
          <w:sz w:val="28"/>
          <w:szCs w:val="28"/>
        </w:rPr>
      </w:pPr>
      <w:r>
        <w:rPr>
          <w:rFonts w:ascii="宋体" w:hAnsi="宋体"/>
          <w:sz w:val="28"/>
          <w:szCs w:val="28"/>
        </w:rPr>
        <w:t>17</w:t>
      </w:r>
      <w:r>
        <w:rPr>
          <w:rFonts w:hint="eastAsia" w:ascii="宋体" w:hAnsi="宋体"/>
          <w:sz w:val="28"/>
          <w:szCs w:val="28"/>
        </w:rPr>
        <w:t>、隐蔽工程和中间验收</w:t>
      </w:r>
    </w:p>
    <w:p w14:paraId="2D3F4E04">
      <w:pPr>
        <w:tabs>
          <w:tab w:val="left" w:pos="5985"/>
        </w:tabs>
        <w:spacing w:line="360" w:lineRule="auto"/>
        <w:ind w:firstLine="548" w:firstLineChars="196"/>
        <w:rPr>
          <w:rFonts w:ascii="宋体"/>
          <w:sz w:val="28"/>
          <w:szCs w:val="28"/>
          <w:u w:val="single"/>
        </w:rPr>
      </w:pPr>
      <w:r>
        <w:rPr>
          <w:rFonts w:ascii="宋体" w:hAnsi="宋体"/>
          <w:sz w:val="28"/>
          <w:szCs w:val="28"/>
        </w:rPr>
        <w:t>17.1</w:t>
      </w:r>
      <w:r>
        <w:rPr>
          <w:rFonts w:hint="eastAsia" w:ascii="宋体" w:hAnsi="宋体"/>
          <w:sz w:val="28"/>
          <w:szCs w:val="28"/>
        </w:rPr>
        <w:t>双方约定中间验收部位：</w:t>
      </w:r>
      <w:r>
        <w:rPr>
          <w:rFonts w:ascii="宋体" w:hAnsi="宋体"/>
          <w:sz w:val="28"/>
          <w:szCs w:val="28"/>
          <w:u w:val="single"/>
        </w:rPr>
        <w:t xml:space="preserve">   </w:t>
      </w:r>
      <w:r>
        <w:rPr>
          <w:rFonts w:hint="eastAsia" w:ascii="宋体" w:hAnsi="宋体"/>
          <w:sz w:val="28"/>
          <w:szCs w:val="28"/>
          <w:u w:val="single"/>
        </w:rPr>
        <w:t>现场定。</w:t>
      </w:r>
    </w:p>
    <w:p w14:paraId="4D198EF6">
      <w:pPr>
        <w:tabs>
          <w:tab w:val="left" w:pos="5985"/>
        </w:tabs>
        <w:spacing w:line="360" w:lineRule="auto"/>
        <w:ind w:firstLine="548" w:firstLineChars="196"/>
        <w:rPr>
          <w:rFonts w:ascii="宋体"/>
          <w:sz w:val="28"/>
          <w:szCs w:val="28"/>
        </w:rPr>
      </w:pPr>
      <w:r>
        <w:rPr>
          <w:rFonts w:ascii="宋体" w:hAnsi="宋体"/>
          <w:sz w:val="28"/>
          <w:szCs w:val="28"/>
        </w:rPr>
        <w:t>19</w:t>
      </w:r>
      <w:r>
        <w:rPr>
          <w:rFonts w:hint="eastAsia" w:ascii="宋体" w:hAnsi="宋体"/>
          <w:sz w:val="28"/>
          <w:szCs w:val="28"/>
        </w:rPr>
        <w:t>、工程试车</w:t>
      </w:r>
    </w:p>
    <w:p w14:paraId="7C640538">
      <w:pPr>
        <w:tabs>
          <w:tab w:val="left" w:pos="5985"/>
        </w:tabs>
        <w:spacing w:line="360" w:lineRule="auto"/>
        <w:ind w:firstLine="548" w:firstLineChars="196"/>
        <w:rPr>
          <w:rFonts w:ascii="宋体"/>
          <w:sz w:val="28"/>
          <w:szCs w:val="28"/>
        </w:rPr>
      </w:pPr>
      <w:r>
        <w:rPr>
          <w:rFonts w:ascii="宋体" w:hAnsi="宋体"/>
          <w:sz w:val="28"/>
          <w:szCs w:val="28"/>
        </w:rPr>
        <w:t>19.5</w:t>
      </w:r>
      <w:r>
        <w:rPr>
          <w:rFonts w:hint="eastAsia" w:ascii="宋体" w:hAnsi="宋体"/>
          <w:sz w:val="28"/>
          <w:szCs w:val="28"/>
        </w:rPr>
        <w:t>试车费用的承担：</w:t>
      </w:r>
      <w:r>
        <w:rPr>
          <w:rFonts w:ascii="宋体" w:hAnsi="宋体"/>
          <w:sz w:val="28"/>
          <w:szCs w:val="28"/>
          <w:u w:val="single"/>
        </w:rPr>
        <w:t xml:space="preserve">   /  </w:t>
      </w:r>
      <w:r>
        <w:rPr>
          <w:rFonts w:hint="eastAsia" w:ascii="宋体" w:hAnsi="宋体"/>
          <w:sz w:val="28"/>
          <w:szCs w:val="28"/>
          <w:u w:val="single"/>
        </w:rPr>
        <w:t>。</w:t>
      </w:r>
    </w:p>
    <w:p w14:paraId="356B8839">
      <w:pPr>
        <w:spacing w:line="360" w:lineRule="auto"/>
        <w:ind w:firstLine="2249" w:firstLineChars="700"/>
        <w:rPr>
          <w:rFonts w:ascii="宋体" w:cs="宋体"/>
          <w:b/>
          <w:kern w:val="0"/>
          <w:sz w:val="32"/>
          <w:szCs w:val="32"/>
        </w:rPr>
      </w:pPr>
      <w:r>
        <w:rPr>
          <w:rFonts w:hint="eastAsia" w:ascii="宋体" w:hAnsi="宋体" w:cs="宋体"/>
          <w:b/>
          <w:kern w:val="0"/>
          <w:sz w:val="32"/>
          <w:szCs w:val="32"/>
        </w:rPr>
        <w:t>五、安全防护、文明施工</w:t>
      </w:r>
    </w:p>
    <w:p w14:paraId="4957B497">
      <w:pPr>
        <w:tabs>
          <w:tab w:val="left" w:pos="5985"/>
        </w:tabs>
        <w:spacing w:line="360" w:lineRule="auto"/>
        <w:ind w:firstLine="548" w:firstLineChars="196"/>
        <w:rPr>
          <w:rFonts w:ascii="宋体"/>
          <w:sz w:val="28"/>
          <w:szCs w:val="28"/>
          <w:u w:val="single"/>
        </w:rPr>
      </w:pPr>
      <w:r>
        <w:rPr>
          <w:rFonts w:hint="eastAsia" w:ascii="宋体" w:hAnsi="宋体"/>
          <w:sz w:val="28"/>
          <w:szCs w:val="28"/>
          <w:u w:val="single"/>
        </w:rPr>
        <w:t>建筑工程安全防护、文明施工措施费的使用严格遵守建设部【</w:t>
      </w:r>
      <w:r>
        <w:rPr>
          <w:rFonts w:ascii="宋体" w:hAnsi="宋体"/>
          <w:sz w:val="28"/>
          <w:szCs w:val="28"/>
          <w:u w:val="single"/>
        </w:rPr>
        <w:t>2005</w:t>
      </w:r>
      <w:r>
        <w:rPr>
          <w:rFonts w:hint="eastAsia" w:ascii="宋体" w:hAnsi="宋体"/>
          <w:sz w:val="28"/>
          <w:szCs w:val="28"/>
          <w:u w:val="single"/>
        </w:rPr>
        <w:t>】</w:t>
      </w:r>
      <w:r>
        <w:rPr>
          <w:rFonts w:ascii="宋体" w:hAnsi="宋体"/>
          <w:sz w:val="28"/>
          <w:szCs w:val="28"/>
          <w:u w:val="single"/>
        </w:rPr>
        <w:t>89</w:t>
      </w:r>
      <w:r>
        <w:rPr>
          <w:rFonts w:hint="eastAsia" w:ascii="宋体" w:hAnsi="宋体"/>
          <w:sz w:val="28"/>
          <w:szCs w:val="28"/>
          <w:u w:val="single"/>
        </w:rPr>
        <w:t>号文《建筑工程安全防护、文明施工措施费用及使用管理规定》执行。施工现场发生的一切原因的安全事故由承包人负责，并承担全部责任及费用。</w:t>
      </w:r>
    </w:p>
    <w:p w14:paraId="0B2F498C">
      <w:pPr>
        <w:spacing w:line="360" w:lineRule="auto"/>
        <w:ind w:firstLine="2570" w:firstLineChars="800"/>
        <w:rPr>
          <w:rFonts w:ascii="宋体" w:cs="宋体"/>
          <w:b/>
          <w:kern w:val="0"/>
          <w:sz w:val="32"/>
          <w:szCs w:val="32"/>
        </w:rPr>
      </w:pPr>
      <w:r>
        <w:rPr>
          <w:rFonts w:hint="eastAsia" w:ascii="宋体" w:hAnsi="宋体" w:cs="宋体"/>
          <w:b/>
          <w:kern w:val="0"/>
          <w:sz w:val="32"/>
          <w:szCs w:val="32"/>
        </w:rPr>
        <w:t>六、合同价款</w:t>
      </w:r>
    </w:p>
    <w:p w14:paraId="6C1E90CC">
      <w:pPr>
        <w:tabs>
          <w:tab w:val="left" w:pos="5985"/>
        </w:tabs>
        <w:spacing w:line="360" w:lineRule="auto"/>
        <w:ind w:firstLine="548" w:firstLineChars="196"/>
        <w:rPr>
          <w:rFonts w:ascii="宋体"/>
          <w:sz w:val="28"/>
          <w:szCs w:val="28"/>
        </w:rPr>
      </w:pPr>
      <w:r>
        <w:rPr>
          <w:rFonts w:ascii="宋体" w:hAnsi="宋体"/>
          <w:sz w:val="28"/>
          <w:szCs w:val="28"/>
        </w:rPr>
        <w:t>26</w:t>
      </w:r>
      <w:r>
        <w:rPr>
          <w:rFonts w:hint="eastAsia" w:ascii="宋体" w:hAnsi="宋体"/>
          <w:sz w:val="28"/>
          <w:szCs w:val="28"/>
        </w:rPr>
        <w:t>、合同价款及调整</w:t>
      </w:r>
    </w:p>
    <w:p w14:paraId="0508FB88">
      <w:pPr>
        <w:spacing w:line="360" w:lineRule="auto"/>
        <w:ind w:firstLine="520" w:firstLineChars="186"/>
        <w:rPr>
          <w:rFonts w:ascii="宋体"/>
          <w:sz w:val="28"/>
          <w:szCs w:val="28"/>
        </w:rPr>
      </w:pPr>
      <w:r>
        <w:rPr>
          <w:rFonts w:ascii="宋体" w:hAnsi="宋体"/>
          <w:sz w:val="28"/>
          <w:szCs w:val="28"/>
        </w:rPr>
        <w:t xml:space="preserve">26.2 </w:t>
      </w:r>
      <w:r>
        <w:rPr>
          <w:rFonts w:hint="eastAsia" w:ascii="宋体" w:hAnsi="宋体"/>
          <w:sz w:val="28"/>
          <w:szCs w:val="28"/>
        </w:rPr>
        <w:t>本合同价款采用</w:t>
      </w:r>
      <w:r>
        <w:rPr>
          <w:rFonts w:ascii="宋体" w:hAnsi="宋体"/>
          <w:sz w:val="28"/>
          <w:szCs w:val="28"/>
          <w:u w:val="single"/>
        </w:rPr>
        <w:t xml:space="preserve"> </w:t>
      </w:r>
      <w:r>
        <w:rPr>
          <w:rFonts w:hint="eastAsia" w:ascii="宋体" w:hAnsi="宋体"/>
          <w:sz w:val="28"/>
          <w:szCs w:val="28"/>
          <w:u w:val="single"/>
        </w:rPr>
        <w:t>固定综合单价的合同</w:t>
      </w:r>
      <w:r>
        <w:rPr>
          <w:rFonts w:hint="eastAsia" w:ascii="宋体" w:hAnsi="宋体"/>
          <w:sz w:val="28"/>
          <w:szCs w:val="28"/>
        </w:rPr>
        <w:t>方式确定。</w:t>
      </w:r>
    </w:p>
    <w:p w14:paraId="11F9E1BE">
      <w:pPr>
        <w:spacing w:line="360" w:lineRule="auto"/>
        <w:ind w:firstLine="523" w:firstLineChars="187"/>
        <w:rPr>
          <w:rFonts w:ascii="宋体"/>
          <w:sz w:val="28"/>
          <w:szCs w:val="28"/>
        </w:rPr>
      </w:pPr>
      <w:r>
        <w:rPr>
          <w:rFonts w:ascii="宋体" w:hAnsi="宋体"/>
          <w:sz w:val="28"/>
          <w:szCs w:val="28"/>
        </w:rPr>
        <w:t xml:space="preserve">(1) </w:t>
      </w:r>
      <w:r>
        <w:rPr>
          <w:rFonts w:hint="eastAsia" w:ascii="宋体" w:hAnsi="宋体"/>
          <w:sz w:val="28"/>
          <w:szCs w:val="28"/>
        </w:rPr>
        <w:t>采用固定总价合同：</w:t>
      </w:r>
      <w:r>
        <w:rPr>
          <w:rFonts w:hint="eastAsia" w:ascii="宋体" w:hAnsi="宋体"/>
          <w:sz w:val="28"/>
          <w:szCs w:val="28"/>
          <w:u w:val="single"/>
        </w:rPr>
        <w:t>本条不适用</w:t>
      </w:r>
    </w:p>
    <w:p w14:paraId="47DA6917">
      <w:pPr>
        <w:spacing w:line="460" w:lineRule="exact"/>
        <w:ind w:firstLine="478" w:firstLineChars="171"/>
        <w:rPr>
          <w:rFonts w:ascii="宋体"/>
          <w:sz w:val="28"/>
          <w:szCs w:val="28"/>
          <w:u w:val="single"/>
        </w:rPr>
      </w:pPr>
      <w:r>
        <w:rPr>
          <w:rFonts w:ascii="宋体" w:hAnsi="宋体"/>
          <w:sz w:val="28"/>
          <w:szCs w:val="28"/>
        </w:rPr>
        <w:t xml:space="preserve">(2) </w:t>
      </w:r>
      <w:r>
        <w:rPr>
          <w:rFonts w:hint="eastAsia" w:ascii="宋体" w:hAnsi="宋体"/>
          <w:sz w:val="28"/>
          <w:szCs w:val="28"/>
        </w:rPr>
        <w:t>采用固定综合单价合同，综合单价中包括的风险范围：</w:t>
      </w:r>
      <w:r>
        <w:rPr>
          <w:rFonts w:hint="eastAsia" w:ascii="宋体" w:hAnsi="宋体"/>
          <w:sz w:val="28"/>
          <w:szCs w:val="28"/>
          <w:u w:val="single"/>
        </w:rPr>
        <w:t>除暂定价的材料价格浮动因素之外的所有价格风险及本合同第</w:t>
      </w:r>
      <w:r>
        <w:rPr>
          <w:rFonts w:ascii="宋体" w:hAnsi="宋体"/>
          <w:sz w:val="28"/>
          <w:szCs w:val="28"/>
          <w:u w:val="single"/>
        </w:rPr>
        <w:t>43</w:t>
      </w:r>
      <w:r>
        <w:rPr>
          <w:rFonts w:hint="eastAsia" w:ascii="宋体" w:hAnsi="宋体"/>
          <w:sz w:val="28"/>
          <w:szCs w:val="28"/>
          <w:u w:val="single"/>
        </w:rPr>
        <w:t>条规定以外发生的自然灾害费用</w:t>
      </w:r>
      <w:r>
        <w:rPr>
          <w:rFonts w:hint="eastAsia" w:ascii="宋体" w:hAnsi="宋体"/>
          <w:sz w:val="28"/>
          <w:szCs w:val="28"/>
        </w:rPr>
        <w:t>。</w:t>
      </w:r>
      <w:r>
        <w:rPr>
          <w:rFonts w:hint="eastAsia" w:ascii="宋体" w:hAnsi="宋体" w:cs="宋体"/>
          <w:sz w:val="28"/>
          <w:szCs w:val="28"/>
        </w:rPr>
        <w:t>本项目主要材料价格以投标时信息价为基期信息价，采购时若当期信息价与基期信息价相比，涨（跌）幅度在±5%以内（含±5%）时，其材料价格执行原投标时所投价格；若涨（跌）幅度超过±5%时，发包人依据当前信息价与基期信息价之差额，按比例补偿或扣回该部分材料价差。结算时，材料价格以监理工程师及甲方代表认可的材料价格及对应材料量结算。</w:t>
      </w:r>
    </w:p>
    <w:p w14:paraId="1687465B">
      <w:pPr>
        <w:spacing w:line="360" w:lineRule="auto"/>
        <w:ind w:firstLine="523" w:firstLineChars="187"/>
        <w:rPr>
          <w:rFonts w:ascii="宋体"/>
          <w:sz w:val="28"/>
          <w:szCs w:val="28"/>
        </w:rPr>
      </w:pPr>
      <w:r>
        <w:rPr>
          <w:rFonts w:hint="eastAsia" w:ascii="宋体" w:hAnsi="宋体"/>
          <w:sz w:val="28"/>
          <w:szCs w:val="28"/>
        </w:rPr>
        <w:t>风险范围以外合同价款调整方法：</w:t>
      </w:r>
      <w:r>
        <w:rPr>
          <w:rFonts w:hint="eastAsia" w:ascii="宋体" w:hAnsi="宋体"/>
          <w:sz w:val="28"/>
          <w:szCs w:val="28"/>
          <w:u w:val="single"/>
        </w:rPr>
        <w:t>由投标人结合自身实力及本工程实际情况，在投标报价中考虑。</w:t>
      </w:r>
    </w:p>
    <w:p w14:paraId="200C37A9">
      <w:pPr>
        <w:spacing w:line="360" w:lineRule="auto"/>
        <w:ind w:firstLine="420" w:firstLineChars="150"/>
        <w:rPr>
          <w:rFonts w:ascii="宋体"/>
          <w:sz w:val="28"/>
          <w:szCs w:val="28"/>
          <w:u w:val="single"/>
        </w:rPr>
      </w:pPr>
      <w:r>
        <w:rPr>
          <w:rFonts w:ascii="宋体" w:hAnsi="宋体"/>
          <w:sz w:val="28"/>
          <w:szCs w:val="28"/>
        </w:rPr>
        <w:t xml:space="preserve">(3) </w:t>
      </w:r>
      <w:r>
        <w:rPr>
          <w:rFonts w:hint="eastAsia" w:ascii="宋体" w:hAnsi="宋体"/>
          <w:sz w:val="28"/>
          <w:szCs w:val="28"/>
        </w:rPr>
        <w:t>采用成本加酬金合同，有关成本和酬金的约定：</w:t>
      </w:r>
      <w:r>
        <w:rPr>
          <w:rFonts w:hint="eastAsia" w:ascii="宋体" w:hAnsi="宋体"/>
          <w:sz w:val="28"/>
          <w:szCs w:val="28"/>
          <w:u w:val="single"/>
        </w:rPr>
        <w:t>本条不适用</w:t>
      </w:r>
      <w:r>
        <w:rPr>
          <w:rFonts w:ascii="宋体" w:hAnsi="宋体"/>
          <w:sz w:val="28"/>
          <w:szCs w:val="28"/>
          <w:u w:val="single"/>
        </w:rPr>
        <w:t xml:space="preserve"> </w:t>
      </w:r>
      <w:r>
        <w:rPr>
          <w:rFonts w:hint="eastAsia" w:ascii="宋体" w:hAnsi="宋体"/>
          <w:sz w:val="28"/>
          <w:szCs w:val="28"/>
          <w:u w:val="single"/>
        </w:rPr>
        <w:t>。</w:t>
      </w:r>
    </w:p>
    <w:p w14:paraId="0D4822AD">
      <w:pPr>
        <w:spacing w:line="360" w:lineRule="auto"/>
        <w:ind w:firstLine="554" w:firstLineChars="198"/>
        <w:rPr>
          <w:rFonts w:ascii="宋体"/>
          <w:sz w:val="28"/>
          <w:szCs w:val="28"/>
        </w:rPr>
      </w:pPr>
      <w:r>
        <w:rPr>
          <w:rFonts w:ascii="宋体" w:hAnsi="宋体"/>
          <w:sz w:val="28"/>
          <w:szCs w:val="28"/>
        </w:rPr>
        <w:t>27</w:t>
      </w:r>
      <w:r>
        <w:rPr>
          <w:rFonts w:hint="eastAsia" w:ascii="宋体" w:hAnsi="宋体"/>
          <w:sz w:val="28"/>
          <w:szCs w:val="28"/>
        </w:rPr>
        <w:t>、合同价款调整</w:t>
      </w:r>
    </w:p>
    <w:p w14:paraId="4B812335">
      <w:pPr>
        <w:spacing w:line="360" w:lineRule="auto"/>
        <w:ind w:firstLine="562" w:firstLineChars="201"/>
        <w:rPr>
          <w:rFonts w:ascii="宋体"/>
          <w:sz w:val="28"/>
          <w:szCs w:val="28"/>
          <w:u w:val="single"/>
        </w:rPr>
      </w:pPr>
      <w:r>
        <w:rPr>
          <w:rFonts w:ascii="宋体" w:hAnsi="宋体"/>
          <w:sz w:val="28"/>
          <w:szCs w:val="28"/>
        </w:rPr>
        <w:t>27.1</w:t>
      </w:r>
      <w:r>
        <w:rPr>
          <w:rFonts w:hint="eastAsia" w:ascii="宋体" w:hAnsi="宋体"/>
          <w:sz w:val="28"/>
          <w:szCs w:val="28"/>
        </w:rPr>
        <w:t>双方约定合同价款的其他调整因素：</w:t>
      </w:r>
      <w:r>
        <w:rPr>
          <w:rFonts w:hint="eastAsia" w:ascii="宋体" w:hAnsi="宋体"/>
          <w:sz w:val="28"/>
          <w:szCs w:val="28"/>
          <w:u w:val="single"/>
        </w:rPr>
        <w:t>按招标文件中专用合同条款第</w:t>
      </w:r>
      <w:r>
        <w:rPr>
          <w:rFonts w:ascii="宋体" w:hAnsi="宋体"/>
          <w:sz w:val="28"/>
          <w:szCs w:val="28"/>
          <w:u w:val="single"/>
        </w:rPr>
        <w:t>27.1</w:t>
      </w:r>
      <w:r>
        <w:rPr>
          <w:rFonts w:hint="eastAsia" w:ascii="宋体" w:hAnsi="宋体"/>
          <w:sz w:val="28"/>
          <w:szCs w:val="28"/>
          <w:u w:val="single"/>
        </w:rPr>
        <w:t>款执行。</w:t>
      </w:r>
    </w:p>
    <w:p w14:paraId="60CF5279">
      <w:pPr>
        <w:tabs>
          <w:tab w:val="left" w:pos="5985"/>
        </w:tabs>
        <w:spacing w:line="360" w:lineRule="auto"/>
        <w:ind w:firstLine="548" w:firstLineChars="196"/>
        <w:rPr>
          <w:rFonts w:ascii="宋体"/>
          <w:sz w:val="28"/>
          <w:szCs w:val="28"/>
        </w:rPr>
      </w:pPr>
      <w:r>
        <w:rPr>
          <w:rFonts w:ascii="宋体" w:hAnsi="宋体"/>
          <w:sz w:val="28"/>
          <w:szCs w:val="28"/>
        </w:rPr>
        <w:t>28</w:t>
      </w:r>
      <w:r>
        <w:rPr>
          <w:rFonts w:hint="eastAsia" w:ascii="宋体" w:hAnsi="宋体"/>
          <w:sz w:val="28"/>
          <w:szCs w:val="28"/>
        </w:rPr>
        <w:t>、工程预付款</w:t>
      </w:r>
    </w:p>
    <w:p w14:paraId="185D1C3E">
      <w:pPr>
        <w:tabs>
          <w:tab w:val="left" w:pos="5985"/>
        </w:tabs>
        <w:spacing w:line="360" w:lineRule="auto"/>
        <w:ind w:firstLine="548" w:firstLineChars="196"/>
        <w:rPr>
          <w:rFonts w:ascii="宋体"/>
          <w:sz w:val="28"/>
          <w:szCs w:val="28"/>
        </w:rPr>
      </w:pPr>
      <w:r>
        <w:rPr>
          <w:rFonts w:hint="eastAsia" w:ascii="宋体" w:hAnsi="宋体"/>
          <w:sz w:val="28"/>
          <w:szCs w:val="28"/>
        </w:rPr>
        <w:t>发包人向承包人预付工程款的时间和金额或占合同款总额的比例：合同签订后，为了充分考虑承包人材料、设备、政策性调整等合同约定的风险因素，支付合同总价（不含安全防护和文明施工措施费、拟分包项目、暂定金额）的</w:t>
      </w:r>
      <w:r>
        <w:rPr>
          <w:rFonts w:hint="eastAsia" w:ascii="宋体" w:hAnsi="宋体"/>
          <w:sz w:val="28"/>
          <w:szCs w:val="28"/>
          <w:lang w:val="en-US" w:eastAsia="zh-CN"/>
        </w:rPr>
        <w:t>4</w:t>
      </w:r>
      <w:r>
        <w:rPr>
          <w:rFonts w:ascii="宋体" w:hAnsi="宋体"/>
          <w:sz w:val="28"/>
          <w:szCs w:val="28"/>
        </w:rPr>
        <w:t>0%</w:t>
      </w:r>
      <w:r>
        <w:rPr>
          <w:rFonts w:hint="eastAsia" w:ascii="宋体" w:hAnsi="宋体"/>
          <w:sz w:val="28"/>
          <w:szCs w:val="28"/>
        </w:rPr>
        <w:t>预付款。预付安全防护、文明施工措施费用的比例和时间：承包人进场后，支付合同约定的安全文明措施施工费及合同总价的</w:t>
      </w:r>
      <w:r>
        <w:rPr>
          <w:rFonts w:ascii="宋体" w:hAnsi="宋体"/>
          <w:sz w:val="28"/>
          <w:szCs w:val="28"/>
        </w:rPr>
        <w:t>3%</w:t>
      </w:r>
      <w:r>
        <w:rPr>
          <w:rFonts w:hint="eastAsia" w:ascii="宋体" w:hAnsi="宋体"/>
          <w:sz w:val="28"/>
          <w:szCs w:val="28"/>
        </w:rPr>
        <w:t>农民工工资保障金的预扣款（用于支付政府部门预交农民工的工资保障费，见相关票据）。</w:t>
      </w:r>
    </w:p>
    <w:p w14:paraId="35483753">
      <w:pPr>
        <w:tabs>
          <w:tab w:val="left" w:pos="5985"/>
        </w:tabs>
        <w:spacing w:line="360" w:lineRule="auto"/>
        <w:ind w:firstLine="548" w:firstLineChars="196"/>
        <w:rPr>
          <w:rFonts w:ascii="宋体"/>
          <w:sz w:val="28"/>
          <w:szCs w:val="28"/>
        </w:rPr>
      </w:pPr>
      <w:r>
        <w:rPr>
          <w:rFonts w:ascii="宋体" w:hAnsi="宋体"/>
          <w:sz w:val="28"/>
          <w:szCs w:val="28"/>
        </w:rPr>
        <w:t>29</w:t>
      </w:r>
      <w:r>
        <w:rPr>
          <w:rFonts w:hint="eastAsia" w:ascii="宋体" w:hAnsi="宋体"/>
          <w:sz w:val="28"/>
          <w:szCs w:val="28"/>
        </w:rPr>
        <w:t>、工程量确认</w:t>
      </w:r>
    </w:p>
    <w:p w14:paraId="47528C45">
      <w:pPr>
        <w:spacing w:line="360" w:lineRule="auto"/>
        <w:ind w:firstLine="523" w:firstLineChars="187"/>
        <w:rPr>
          <w:rFonts w:ascii="宋体" w:hAnsi="宋体"/>
          <w:sz w:val="28"/>
          <w:szCs w:val="28"/>
          <w:u w:val="single"/>
        </w:rPr>
      </w:pPr>
      <w:r>
        <w:rPr>
          <w:rFonts w:ascii="宋体" w:hAnsi="宋体"/>
          <w:sz w:val="28"/>
          <w:szCs w:val="28"/>
        </w:rPr>
        <w:t xml:space="preserve">29.1 </w:t>
      </w:r>
      <w:r>
        <w:rPr>
          <w:rFonts w:hint="eastAsia" w:ascii="宋体" w:hAnsi="宋体"/>
          <w:sz w:val="28"/>
          <w:szCs w:val="28"/>
        </w:rPr>
        <w:t>承包人向工程师提交已完工程量报告的时间：</w:t>
      </w:r>
      <w:r>
        <w:rPr>
          <w:rFonts w:hint="eastAsia" w:ascii="宋体" w:hAnsi="宋体"/>
          <w:sz w:val="28"/>
          <w:szCs w:val="28"/>
          <w:u w:val="single"/>
        </w:rPr>
        <w:t>承包人必须每月</w:t>
      </w:r>
      <w:r>
        <w:rPr>
          <w:rFonts w:ascii="宋体" w:hAnsi="宋体"/>
          <w:sz w:val="28"/>
          <w:szCs w:val="28"/>
          <w:u w:val="single"/>
        </w:rPr>
        <w:t>25</w:t>
      </w:r>
      <w:r>
        <w:rPr>
          <w:rFonts w:hint="eastAsia" w:ascii="宋体" w:hAnsi="宋体"/>
          <w:sz w:val="28"/>
          <w:szCs w:val="28"/>
          <w:u w:val="single"/>
        </w:rPr>
        <w:t>日（如遇星期六、日，延至下周一）将当月实际完成的各部位的已完工程量报告送交监理工程师。监理工程师应于承包人递交已完工程量报告后</w:t>
      </w:r>
      <w:r>
        <w:rPr>
          <w:rFonts w:ascii="宋体" w:hAnsi="宋体"/>
          <w:sz w:val="28"/>
          <w:szCs w:val="28"/>
          <w:u w:val="single"/>
        </w:rPr>
        <w:t>7</w:t>
      </w:r>
      <w:r>
        <w:rPr>
          <w:rFonts w:hint="eastAsia" w:ascii="宋体" w:hAnsi="宋体"/>
          <w:sz w:val="28"/>
          <w:szCs w:val="28"/>
          <w:u w:val="single"/>
        </w:rPr>
        <w:t>日内进行确认并完成发包人审核工作。</w:t>
      </w:r>
    </w:p>
    <w:p w14:paraId="5C8FC793">
      <w:pPr>
        <w:numPr>
          <w:ilvl w:val="0"/>
          <w:numId w:val="2"/>
        </w:numPr>
        <w:spacing w:line="360" w:lineRule="auto"/>
        <w:ind w:firstLine="523" w:firstLineChars="187"/>
        <w:rPr>
          <w:rFonts w:ascii="宋体" w:hAnsi="宋体"/>
          <w:sz w:val="28"/>
          <w:szCs w:val="28"/>
          <w:u w:val="single"/>
        </w:rPr>
      </w:pPr>
      <w:r>
        <w:rPr>
          <w:rFonts w:hint="eastAsia" w:ascii="宋体" w:hAnsi="宋体"/>
          <w:sz w:val="28"/>
          <w:szCs w:val="28"/>
        </w:rPr>
        <w:t>工程进度款结算与支付</w:t>
      </w:r>
      <w:r>
        <w:rPr>
          <w:rFonts w:hint="eastAsia" w:ascii="宋体" w:hAnsi="宋体"/>
          <w:sz w:val="28"/>
          <w:szCs w:val="28"/>
          <w:u w:val="single"/>
        </w:rPr>
        <w:t>：按承包人每月完成的工程量，发包人根据资金情况分批支付。</w:t>
      </w:r>
    </w:p>
    <w:p w14:paraId="0CA79CF6">
      <w:pPr>
        <w:tabs>
          <w:tab w:val="left" w:pos="6060"/>
        </w:tabs>
        <w:spacing w:line="360" w:lineRule="auto"/>
        <w:ind w:firstLine="562" w:firstLineChars="200"/>
        <w:rPr>
          <w:rFonts w:ascii="宋体" w:cs="宋体"/>
          <w:b/>
          <w:bCs/>
          <w:sz w:val="28"/>
          <w:szCs w:val="28"/>
        </w:rPr>
      </w:pPr>
      <w:r>
        <w:rPr>
          <w:rFonts w:ascii="宋体" w:hAnsi="宋体" w:cs="宋体"/>
          <w:b/>
          <w:bCs/>
          <w:sz w:val="28"/>
          <w:szCs w:val="28"/>
        </w:rPr>
        <w:t>30</w:t>
      </w:r>
      <w:r>
        <w:rPr>
          <w:rFonts w:hint="eastAsia" w:ascii="宋体" w:hAnsi="宋体" w:cs="宋体"/>
          <w:b/>
          <w:bCs/>
          <w:sz w:val="28"/>
          <w:szCs w:val="28"/>
        </w:rPr>
        <w:t>、工程进度款结算与支付</w:t>
      </w:r>
    </w:p>
    <w:p w14:paraId="0AC3363C">
      <w:pPr>
        <w:tabs>
          <w:tab w:val="left" w:pos="5985"/>
        </w:tabs>
        <w:spacing w:line="360" w:lineRule="auto"/>
        <w:ind w:firstLine="548" w:firstLineChars="196"/>
        <w:rPr>
          <w:rFonts w:ascii="宋体" w:hAnsi="宋体" w:cs="宋体"/>
          <w:sz w:val="28"/>
          <w:szCs w:val="28"/>
        </w:rPr>
      </w:pPr>
      <w:r>
        <w:rPr>
          <w:rFonts w:hint="eastAsia" w:ascii="宋体" w:hAnsi="宋体" w:cs="宋体"/>
          <w:sz w:val="28"/>
          <w:szCs w:val="28"/>
        </w:rPr>
        <w:t>双方约定的工程款（进度款）支付的方式和时间：</w:t>
      </w:r>
    </w:p>
    <w:p w14:paraId="20671AC7">
      <w:pPr>
        <w:tabs>
          <w:tab w:val="left" w:pos="1191"/>
        </w:tabs>
        <w:spacing w:line="360" w:lineRule="auto"/>
        <w:ind w:firstLine="551" w:firstLineChars="196"/>
        <w:outlineLvl w:val="3"/>
        <w:rPr>
          <w:rFonts w:ascii="宋体" w:cs="宋体"/>
          <w:bCs/>
          <w:sz w:val="28"/>
          <w:szCs w:val="28"/>
          <w:u w:val="single"/>
        </w:rPr>
      </w:pPr>
      <w:bookmarkStart w:id="336" w:name="_Toc19908"/>
      <w:r>
        <w:rPr>
          <w:rFonts w:ascii="宋体" w:hAnsi="宋体" w:cs="宋体"/>
          <w:b/>
          <w:bCs/>
          <w:sz w:val="28"/>
          <w:szCs w:val="28"/>
        </w:rPr>
        <w:t>30.1</w:t>
      </w:r>
      <w:r>
        <w:rPr>
          <w:rFonts w:hint="eastAsia" w:ascii="宋体" w:hAnsi="宋体" w:cs="宋体"/>
          <w:bCs/>
          <w:sz w:val="28"/>
          <w:szCs w:val="28"/>
          <w:u w:val="single"/>
        </w:rPr>
        <w:t>工程款支付至</w:t>
      </w:r>
      <w:r>
        <w:rPr>
          <w:rFonts w:ascii="宋体" w:hAnsi="宋体" w:cs="宋体"/>
          <w:bCs/>
          <w:sz w:val="28"/>
          <w:szCs w:val="28"/>
          <w:u w:val="single"/>
        </w:rPr>
        <w:t>8</w:t>
      </w:r>
      <w:r>
        <w:rPr>
          <w:rFonts w:hint="eastAsia" w:ascii="宋体" w:hAnsi="宋体" w:cs="宋体"/>
          <w:bCs/>
          <w:sz w:val="28"/>
          <w:szCs w:val="28"/>
          <w:u w:val="single"/>
          <w:lang w:val="en-US" w:eastAsia="zh-CN"/>
        </w:rPr>
        <w:t>0</w:t>
      </w:r>
      <w:r>
        <w:rPr>
          <w:rFonts w:ascii="宋体" w:hAnsi="宋体" w:cs="宋体"/>
          <w:bCs/>
          <w:sz w:val="28"/>
          <w:szCs w:val="28"/>
          <w:u w:val="single"/>
        </w:rPr>
        <w:t>%</w:t>
      </w:r>
      <w:r>
        <w:rPr>
          <w:rFonts w:hint="eastAsia" w:ascii="宋体" w:hAnsi="宋体" w:cs="宋体"/>
          <w:bCs/>
          <w:sz w:val="28"/>
          <w:szCs w:val="28"/>
          <w:u w:val="single"/>
        </w:rPr>
        <w:t>时停止支付，</w:t>
      </w:r>
      <w:r>
        <w:rPr>
          <w:rFonts w:hint="eastAsia" w:ascii="宋体" w:hAnsi="宋体" w:cs="宋体"/>
          <w:bCs/>
          <w:sz w:val="28"/>
          <w:szCs w:val="28"/>
          <w:u w:val="single"/>
          <w:lang w:val="en-US" w:eastAsia="zh-CN"/>
        </w:rPr>
        <w:t>竣工验收合格</w:t>
      </w:r>
      <w:r>
        <w:rPr>
          <w:rFonts w:hint="eastAsia" w:ascii="宋体" w:hAnsi="宋体" w:cs="宋体"/>
          <w:bCs/>
          <w:sz w:val="28"/>
          <w:szCs w:val="28"/>
          <w:u w:val="single"/>
        </w:rPr>
        <w:t>后工程款支付到决算总造价的</w:t>
      </w:r>
      <w:r>
        <w:rPr>
          <w:rFonts w:hint="eastAsia" w:ascii="宋体" w:hAnsi="宋体" w:cs="宋体"/>
          <w:bCs/>
          <w:sz w:val="28"/>
          <w:szCs w:val="28"/>
          <w:u w:val="single"/>
          <w:lang w:val="en-US" w:eastAsia="zh-CN"/>
        </w:rPr>
        <w:t>100</w:t>
      </w:r>
      <w:r>
        <w:rPr>
          <w:rFonts w:ascii="宋体" w:hAnsi="宋体" w:cs="宋体"/>
          <w:bCs/>
          <w:sz w:val="28"/>
          <w:szCs w:val="28"/>
          <w:u w:val="single"/>
        </w:rPr>
        <w:t>%</w:t>
      </w:r>
      <w:r>
        <w:rPr>
          <w:rFonts w:hint="eastAsia" w:ascii="宋体" w:hAnsi="宋体" w:cs="宋体"/>
          <w:bCs/>
          <w:sz w:val="28"/>
          <w:szCs w:val="28"/>
          <w:u w:val="single"/>
        </w:rPr>
        <w:t>。</w:t>
      </w:r>
      <w:bookmarkEnd w:id="336"/>
      <w:r>
        <w:rPr>
          <w:rFonts w:ascii="宋体" w:hAnsi="宋体" w:cs="宋体"/>
          <w:bCs/>
          <w:sz w:val="28"/>
          <w:szCs w:val="28"/>
          <w:u w:val="single"/>
        </w:rPr>
        <w:t xml:space="preserve"> </w:t>
      </w:r>
    </w:p>
    <w:p w14:paraId="5361488E">
      <w:pPr>
        <w:spacing w:line="360" w:lineRule="auto"/>
        <w:rPr>
          <w:rFonts w:ascii="宋体" w:cs="宋体"/>
          <w:sz w:val="28"/>
          <w:szCs w:val="28"/>
          <w:u w:val="single"/>
        </w:rPr>
      </w:pPr>
      <w:r>
        <w:rPr>
          <w:rFonts w:ascii="宋体" w:hAnsi="宋体" w:cs="宋体"/>
          <w:sz w:val="28"/>
          <w:szCs w:val="28"/>
          <w:u w:val="single"/>
        </w:rPr>
        <w:t xml:space="preserve">    30.2</w:t>
      </w:r>
      <w:r>
        <w:rPr>
          <w:rFonts w:hint="eastAsia" w:ascii="宋体" w:hAnsi="宋体" w:cs="宋体"/>
          <w:sz w:val="28"/>
          <w:szCs w:val="28"/>
          <w:u w:val="single"/>
        </w:rPr>
        <w:t>承包人应具有相当的经济实力，当发包人工程款不能及时按合同约定拨付到位，累计未超过合同价的</w:t>
      </w:r>
      <w:r>
        <w:rPr>
          <w:rFonts w:ascii="宋体" w:hAnsi="宋体" w:cs="宋体"/>
          <w:sz w:val="28"/>
          <w:szCs w:val="28"/>
          <w:u w:val="single"/>
        </w:rPr>
        <w:t>15%</w:t>
      </w:r>
      <w:r>
        <w:rPr>
          <w:rFonts w:hint="eastAsia" w:ascii="宋体" w:hAnsi="宋体" w:cs="宋体"/>
          <w:sz w:val="28"/>
          <w:szCs w:val="28"/>
          <w:u w:val="single"/>
        </w:rPr>
        <w:t>时，要求承包人不得影响正常工程进度；超过合同价的</w:t>
      </w:r>
      <w:r>
        <w:rPr>
          <w:rFonts w:ascii="宋体" w:hAnsi="宋体" w:cs="宋体"/>
          <w:sz w:val="28"/>
          <w:szCs w:val="28"/>
          <w:u w:val="single"/>
        </w:rPr>
        <w:t>15%</w:t>
      </w:r>
      <w:r>
        <w:rPr>
          <w:rFonts w:hint="eastAsia" w:ascii="宋体" w:hAnsi="宋体" w:cs="宋体"/>
          <w:sz w:val="28"/>
          <w:szCs w:val="28"/>
          <w:u w:val="single"/>
        </w:rPr>
        <w:t>时，发包人与承包人协商解决。</w:t>
      </w:r>
    </w:p>
    <w:p w14:paraId="34C13232">
      <w:pPr>
        <w:spacing w:line="360" w:lineRule="auto"/>
        <w:rPr>
          <w:rFonts w:ascii="宋体"/>
          <w:b/>
          <w:sz w:val="28"/>
          <w:szCs w:val="28"/>
          <w:u w:val="single"/>
        </w:rPr>
      </w:pPr>
    </w:p>
    <w:p w14:paraId="795D84F9">
      <w:pPr>
        <w:spacing w:line="360" w:lineRule="auto"/>
        <w:ind w:firstLine="2570" w:firstLineChars="800"/>
        <w:rPr>
          <w:rFonts w:ascii="宋体" w:cs="宋体"/>
          <w:b/>
          <w:kern w:val="0"/>
          <w:sz w:val="32"/>
          <w:szCs w:val="32"/>
        </w:rPr>
      </w:pPr>
      <w:r>
        <w:rPr>
          <w:rFonts w:hint="eastAsia" w:ascii="宋体" w:hAnsi="宋体" w:cs="宋体"/>
          <w:b/>
          <w:kern w:val="0"/>
          <w:sz w:val="32"/>
          <w:szCs w:val="32"/>
        </w:rPr>
        <w:t>七、材料设备供应</w:t>
      </w:r>
    </w:p>
    <w:p w14:paraId="44B1D746">
      <w:pPr>
        <w:tabs>
          <w:tab w:val="left" w:pos="5985"/>
        </w:tabs>
        <w:spacing w:line="360" w:lineRule="auto"/>
        <w:ind w:firstLine="548" w:firstLineChars="196"/>
        <w:rPr>
          <w:rFonts w:ascii="宋体"/>
          <w:sz w:val="28"/>
          <w:szCs w:val="28"/>
        </w:rPr>
      </w:pPr>
      <w:r>
        <w:rPr>
          <w:rFonts w:ascii="宋体" w:hAnsi="宋体"/>
          <w:sz w:val="28"/>
          <w:szCs w:val="28"/>
        </w:rPr>
        <w:t>31</w:t>
      </w:r>
      <w:r>
        <w:rPr>
          <w:rFonts w:hint="eastAsia" w:ascii="宋体" w:hAnsi="宋体"/>
          <w:sz w:val="28"/>
          <w:szCs w:val="28"/>
        </w:rPr>
        <w:t>、发包人供应材料设备</w:t>
      </w:r>
    </w:p>
    <w:p w14:paraId="3B877A3B">
      <w:pPr>
        <w:tabs>
          <w:tab w:val="left" w:pos="5985"/>
        </w:tabs>
        <w:spacing w:line="360" w:lineRule="auto"/>
        <w:ind w:firstLine="548" w:firstLineChars="196"/>
        <w:rPr>
          <w:rFonts w:ascii="宋体"/>
          <w:sz w:val="28"/>
          <w:szCs w:val="28"/>
        </w:rPr>
      </w:pPr>
      <w:r>
        <w:rPr>
          <w:rFonts w:ascii="宋体" w:hAnsi="宋体"/>
          <w:sz w:val="28"/>
          <w:szCs w:val="28"/>
        </w:rPr>
        <w:t>31.4</w:t>
      </w:r>
      <w:r>
        <w:rPr>
          <w:rFonts w:hint="eastAsia" w:ascii="宋体" w:hAnsi="宋体"/>
          <w:sz w:val="28"/>
          <w:szCs w:val="28"/>
        </w:rPr>
        <w:t>发包人供应的材料设备与一览表不符时，双方约定发包人承担责任如下：</w:t>
      </w:r>
    </w:p>
    <w:p w14:paraId="72595D28">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1</w:t>
      </w:r>
      <w:r>
        <w:rPr>
          <w:rFonts w:hint="eastAsia" w:ascii="宋体" w:hAnsi="宋体"/>
          <w:sz w:val="28"/>
          <w:szCs w:val="28"/>
        </w:rPr>
        <w:t>）材料设备单价与一览表不符：</w:t>
      </w:r>
      <w:r>
        <w:rPr>
          <w:rFonts w:ascii="宋体" w:hAnsi="宋体"/>
          <w:sz w:val="28"/>
          <w:szCs w:val="28"/>
          <w:u w:val="single"/>
        </w:rPr>
        <w:t xml:space="preserve">  /  </w:t>
      </w:r>
    </w:p>
    <w:p w14:paraId="0288854E">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）材料设备的品种、规格、型号、质量等级与一览表不符：</w:t>
      </w:r>
      <w:r>
        <w:rPr>
          <w:rFonts w:ascii="宋体" w:hAnsi="宋体"/>
          <w:sz w:val="28"/>
          <w:szCs w:val="28"/>
          <w:u w:val="single"/>
        </w:rPr>
        <w:t xml:space="preserve">  / </w:t>
      </w:r>
    </w:p>
    <w:p w14:paraId="297A755D">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3</w:t>
      </w:r>
      <w:r>
        <w:rPr>
          <w:rFonts w:hint="eastAsia" w:ascii="宋体" w:hAnsi="宋体"/>
          <w:sz w:val="28"/>
          <w:szCs w:val="28"/>
        </w:rPr>
        <w:t>）承包人可代为调剂串换的材料：</w:t>
      </w:r>
      <w:r>
        <w:rPr>
          <w:rFonts w:ascii="宋体" w:hAnsi="宋体"/>
          <w:sz w:val="28"/>
          <w:szCs w:val="28"/>
          <w:u w:val="single"/>
        </w:rPr>
        <w:t xml:space="preserve">  /  </w:t>
      </w:r>
    </w:p>
    <w:p w14:paraId="0151C716">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4</w:t>
      </w:r>
      <w:r>
        <w:rPr>
          <w:rFonts w:hint="eastAsia" w:ascii="宋体" w:hAnsi="宋体"/>
          <w:sz w:val="28"/>
          <w:szCs w:val="28"/>
        </w:rPr>
        <w:t>）到货地点与一览表不符：</w:t>
      </w:r>
      <w:r>
        <w:rPr>
          <w:rFonts w:ascii="宋体" w:hAnsi="宋体"/>
          <w:sz w:val="28"/>
          <w:szCs w:val="28"/>
          <w:u w:val="single"/>
        </w:rPr>
        <w:t xml:space="preserve">   /  </w:t>
      </w:r>
    </w:p>
    <w:p w14:paraId="5C9FE0B1">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）供应数量与一览表不符：</w:t>
      </w:r>
      <w:r>
        <w:rPr>
          <w:rFonts w:ascii="宋体" w:hAnsi="宋体"/>
          <w:sz w:val="28"/>
          <w:szCs w:val="28"/>
          <w:u w:val="single"/>
        </w:rPr>
        <w:t xml:space="preserve">   /  </w:t>
      </w:r>
    </w:p>
    <w:p w14:paraId="4931B599">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6</w:t>
      </w:r>
      <w:r>
        <w:rPr>
          <w:rFonts w:hint="eastAsia" w:ascii="宋体" w:hAnsi="宋体"/>
          <w:sz w:val="28"/>
          <w:szCs w:val="28"/>
        </w:rPr>
        <w:t>）到货时间与一览表不符：</w:t>
      </w:r>
      <w:r>
        <w:rPr>
          <w:rFonts w:ascii="宋体" w:hAnsi="宋体"/>
          <w:sz w:val="28"/>
          <w:szCs w:val="28"/>
          <w:u w:val="single"/>
        </w:rPr>
        <w:t xml:space="preserve">   /  </w:t>
      </w:r>
    </w:p>
    <w:p w14:paraId="27395DFC">
      <w:pPr>
        <w:tabs>
          <w:tab w:val="left" w:pos="5985"/>
        </w:tabs>
        <w:spacing w:line="360" w:lineRule="auto"/>
        <w:ind w:firstLine="548" w:firstLineChars="196"/>
        <w:rPr>
          <w:rFonts w:ascii="宋体"/>
          <w:sz w:val="28"/>
          <w:szCs w:val="28"/>
          <w:u w:val="single"/>
        </w:rPr>
      </w:pPr>
      <w:r>
        <w:rPr>
          <w:rFonts w:ascii="宋体" w:hAnsi="宋体"/>
          <w:sz w:val="28"/>
          <w:szCs w:val="28"/>
        </w:rPr>
        <w:t>31.6</w:t>
      </w:r>
      <w:r>
        <w:rPr>
          <w:rFonts w:hint="eastAsia" w:ascii="宋体" w:hAnsi="宋体"/>
          <w:sz w:val="28"/>
          <w:szCs w:val="28"/>
        </w:rPr>
        <w:t>发包人供应材料设备的结算方法：</w:t>
      </w:r>
      <w:r>
        <w:rPr>
          <w:rFonts w:hint="eastAsia" w:ascii="宋体" w:hAnsi="宋体"/>
          <w:sz w:val="28"/>
          <w:szCs w:val="28"/>
          <w:u w:val="single"/>
        </w:rPr>
        <w:t>无</w:t>
      </w:r>
    </w:p>
    <w:p w14:paraId="60DDD9AE">
      <w:pPr>
        <w:tabs>
          <w:tab w:val="left" w:pos="5985"/>
        </w:tabs>
        <w:spacing w:line="360" w:lineRule="auto"/>
        <w:ind w:firstLine="548" w:firstLineChars="196"/>
        <w:rPr>
          <w:rFonts w:ascii="宋体"/>
          <w:sz w:val="28"/>
          <w:szCs w:val="28"/>
        </w:rPr>
      </w:pPr>
      <w:r>
        <w:rPr>
          <w:rFonts w:ascii="宋体" w:hAnsi="宋体"/>
          <w:sz w:val="28"/>
          <w:szCs w:val="28"/>
        </w:rPr>
        <w:t>32</w:t>
      </w:r>
      <w:r>
        <w:rPr>
          <w:rFonts w:hint="eastAsia" w:ascii="宋体" w:hAnsi="宋体"/>
          <w:sz w:val="28"/>
          <w:szCs w:val="28"/>
        </w:rPr>
        <w:t>、承包人采购材料设备</w:t>
      </w:r>
    </w:p>
    <w:p w14:paraId="6C24A598">
      <w:pPr>
        <w:spacing w:line="360" w:lineRule="auto"/>
        <w:ind w:firstLine="523" w:firstLineChars="187"/>
        <w:rPr>
          <w:rFonts w:ascii="宋体"/>
          <w:sz w:val="28"/>
          <w:szCs w:val="28"/>
          <w:u w:val="single"/>
        </w:rPr>
      </w:pPr>
      <w:r>
        <w:rPr>
          <w:rFonts w:ascii="宋体" w:hAnsi="宋体"/>
          <w:sz w:val="28"/>
          <w:szCs w:val="28"/>
        </w:rPr>
        <w:t>32.1</w:t>
      </w:r>
      <w:r>
        <w:rPr>
          <w:rFonts w:hint="eastAsia" w:ascii="宋体" w:hAnsi="宋体"/>
          <w:sz w:val="28"/>
          <w:szCs w:val="28"/>
        </w:rPr>
        <w:t>承包人采购材料设备的约定：</w:t>
      </w:r>
      <w:r>
        <w:rPr>
          <w:rFonts w:hint="eastAsia" w:ascii="宋体" w:hAnsi="宋体"/>
          <w:sz w:val="28"/>
          <w:szCs w:val="28"/>
          <w:u w:val="single"/>
        </w:rPr>
        <w:t>承包人采购的所有材料、设备必须在发包人确定的品牌产品内选择并要求各种证件齐全（出厂合格证、生产许可证、</w:t>
      </w:r>
      <w:r>
        <w:rPr>
          <w:rFonts w:ascii="宋体" w:hAnsi="宋体"/>
          <w:sz w:val="28"/>
          <w:szCs w:val="28"/>
          <w:u w:val="single"/>
        </w:rPr>
        <w:t>IS09002</w:t>
      </w:r>
      <w:r>
        <w:rPr>
          <w:rFonts w:hint="eastAsia" w:ascii="宋体" w:hAnsi="宋体"/>
          <w:sz w:val="28"/>
          <w:szCs w:val="28"/>
          <w:u w:val="single"/>
        </w:rPr>
        <w:t>质量认证书）符合国家标准，并有必要的复试证件。采购前须将材料、设备样品报发包人确认签字并封样后方可订货，材料进场必须经发包人和监理单位共同验收合格后方可使用，否则发包人有权要求承包人退货。如因材料、设备质量造成的工程损失由承包人负全部责任。</w:t>
      </w:r>
    </w:p>
    <w:p w14:paraId="3E856A7A">
      <w:pPr>
        <w:spacing w:line="360" w:lineRule="auto"/>
        <w:ind w:firstLine="523" w:firstLineChars="187"/>
        <w:rPr>
          <w:rFonts w:ascii="宋体"/>
          <w:sz w:val="28"/>
          <w:szCs w:val="28"/>
          <w:u w:val="single"/>
        </w:rPr>
      </w:pPr>
      <w:r>
        <w:rPr>
          <w:rFonts w:ascii="宋体" w:hAnsi="宋体"/>
          <w:sz w:val="28"/>
          <w:szCs w:val="28"/>
        </w:rPr>
        <w:t xml:space="preserve">32.2 </w:t>
      </w:r>
      <w:r>
        <w:rPr>
          <w:rFonts w:hint="eastAsia" w:ascii="宋体" w:hAnsi="宋体"/>
          <w:sz w:val="28"/>
          <w:szCs w:val="28"/>
          <w:u w:val="single"/>
        </w:rPr>
        <w:t>由发包人暂定价的材料设备必须经发包人认质认价后承包人方可采购，按发包人认定的价格进行结算。否则一切责任由承包人承担。</w:t>
      </w:r>
    </w:p>
    <w:p w14:paraId="3C03AE55">
      <w:pPr>
        <w:spacing w:line="360" w:lineRule="auto"/>
        <w:ind w:firstLine="2891" w:firstLineChars="900"/>
        <w:rPr>
          <w:rFonts w:ascii="宋体" w:cs="宋体"/>
          <w:b/>
          <w:kern w:val="0"/>
          <w:sz w:val="32"/>
          <w:szCs w:val="32"/>
        </w:rPr>
      </w:pPr>
      <w:r>
        <w:rPr>
          <w:rFonts w:hint="eastAsia" w:ascii="宋体" w:hAnsi="宋体" w:cs="宋体"/>
          <w:b/>
          <w:kern w:val="0"/>
          <w:sz w:val="32"/>
          <w:szCs w:val="32"/>
        </w:rPr>
        <w:t>八、工程变更</w:t>
      </w:r>
    </w:p>
    <w:p w14:paraId="609F2B45">
      <w:pPr>
        <w:spacing w:line="360" w:lineRule="auto"/>
        <w:ind w:firstLine="523" w:firstLineChars="187"/>
        <w:rPr>
          <w:rFonts w:ascii="宋体"/>
          <w:sz w:val="28"/>
          <w:szCs w:val="28"/>
          <w:u w:val="single"/>
        </w:rPr>
      </w:pPr>
      <w:r>
        <w:rPr>
          <w:rFonts w:ascii="宋体" w:hAnsi="宋体"/>
          <w:sz w:val="28"/>
          <w:szCs w:val="28"/>
        </w:rPr>
        <w:t>33</w:t>
      </w:r>
      <w:r>
        <w:rPr>
          <w:rFonts w:hint="eastAsia" w:ascii="宋体" w:hAnsi="宋体"/>
          <w:sz w:val="28"/>
          <w:szCs w:val="28"/>
        </w:rPr>
        <w:t>、</w:t>
      </w:r>
      <w:r>
        <w:rPr>
          <w:rFonts w:hint="eastAsia" w:ascii="宋体" w:hAnsi="宋体"/>
          <w:sz w:val="28"/>
          <w:szCs w:val="28"/>
          <w:u w:val="single"/>
        </w:rPr>
        <w:t>各项工程设计原则上不予变更。如因设计原因确需变更的，要上报发包人审批。经甲方和监理签证后方可施工。</w:t>
      </w:r>
    </w:p>
    <w:p w14:paraId="14C61075">
      <w:pPr>
        <w:spacing w:line="360" w:lineRule="auto"/>
        <w:ind w:firstLine="2570" w:firstLineChars="800"/>
        <w:rPr>
          <w:rFonts w:ascii="宋体" w:cs="宋体"/>
          <w:b/>
          <w:kern w:val="0"/>
          <w:sz w:val="32"/>
          <w:szCs w:val="32"/>
        </w:rPr>
      </w:pPr>
      <w:r>
        <w:rPr>
          <w:rFonts w:hint="eastAsia" w:ascii="宋体" w:hAnsi="宋体" w:cs="宋体"/>
          <w:b/>
          <w:kern w:val="0"/>
          <w:sz w:val="32"/>
          <w:szCs w:val="32"/>
        </w:rPr>
        <w:t>九、竣工验收与结算</w:t>
      </w:r>
    </w:p>
    <w:p w14:paraId="581CB801">
      <w:pPr>
        <w:tabs>
          <w:tab w:val="left" w:pos="5985"/>
        </w:tabs>
        <w:spacing w:line="360" w:lineRule="auto"/>
        <w:ind w:firstLine="548" w:firstLineChars="196"/>
        <w:rPr>
          <w:rFonts w:ascii="宋体"/>
          <w:sz w:val="28"/>
          <w:szCs w:val="28"/>
        </w:rPr>
      </w:pPr>
      <w:r>
        <w:rPr>
          <w:rFonts w:ascii="宋体" w:hAnsi="宋体"/>
          <w:sz w:val="28"/>
          <w:szCs w:val="28"/>
        </w:rPr>
        <w:t>36</w:t>
      </w:r>
      <w:r>
        <w:rPr>
          <w:rFonts w:hint="eastAsia" w:ascii="宋体" w:hAnsi="宋体"/>
          <w:sz w:val="28"/>
          <w:szCs w:val="28"/>
        </w:rPr>
        <w:t>、竣工验收</w:t>
      </w:r>
    </w:p>
    <w:p w14:paraId="577FCFF4">
      <w:pPr>
        <w:tabs>
          <w:tab w:val="left" w:pos="5985"/>
        </w:tabs>
        <w:spacing w:line="360" w:lineRule="auto"/>
        <w:ind w:firstLine="548" w:firstLineChars="196"/>
        <w:rPr>
          <w:rFonts w:ascii="宋体"/>
          <w:sz w:val="28"/>
          <w:szCs w:val="28"/>
          <w:u w:val="single"/>
        </w:rPr>
      </w:pPr>
      <w:r>
        <w:rPr>
          <w:rFonts w:ascii="宋体" w:hAnsi="宋体"/>
          <w:sz w:val="28"/>
          <w:szCs w:val="28"/>
        </w:rPr>
        <w:t>36.1</w:t>
      </w:r>
      <w:r>
        <w:rPr>
          <w:rFonts w:hint="eastAsia" w:ascii="宋体" w:hAnsi="宋体"/>
          <w:sz w:val="28"/>
          <w:szCs w:val="28"/>
        </w:rPr>
        <w:t>承包人提供竣工图的约定：</w:t>
      </w:r>
      <w:r>
        <w:rPr>
          <w:rFonts w:hint="eastAsia" w:ascii="宋体" w:hAnsi="宋体"/>
          <w:sz w:val="28"/>
          <w:szCs w:val="28"/>
          <w:u w:val="single"/>
        </w:rPr>
        <w:t>工程竣工后一个月内，承包人提供给发包人</w:t>
      </w:r>
      <w:r>
        <w:rPr>
          <w:rFonts w:ascii="宋体" w:hAnsi="宋体"/>
          <w:sz w:val="28"/>
          <w:szCs w:val="28"/>
          <w:u w:val="single"/>
        </w:rPr>
        <w:t xml:space="preserve"> 4 </w:t>
      </w:r>
      <w:r>
        <w:rPr>
          <w:rFonts w:hint="eastAsia" w:ascii="宋体" w:hAnsi="宋体"/>
          <w:sz w:val="28"/>
          <w:szCs w:val="28"/>
          <w:u w:val="single"/>
        </w:rPr>
        <w:t>套竣工资料。</w:t>
      </w:r>
    </w:p>
    <w:p w14:paraId="10093EB9">
      <w:pPr>
        <w:tabs>
          <w:tab w:val="left" w:pos="5985"/>
        </w:tabs>
        <w:spacing w:line="360" w:lineRule="auto"/>
        <w:ind w:firstLine="548" w:firstLineChars="196"/>
        <w:rPr>
          <w:rFonts w:ascii="宋体"/>
          <w:sz w:val="28"/>
          <w:szCs w:val="28"/>
          <w:u w:val="single"/>
        </w:rPr>
      </w:pPr>
      <w:r>
        <w:rPr>
          <w:rFonts w:ascii="宋体" w:hAnsi="宋体"/>
          <w:sz w:val="28"/>
          <w:szCs w:val="28"/>
        </w:rPr>
        <w:t>36.6</w:t>
      </w:r>
      <w:r>
        <w:rPr>
          <w:rFonts w:hint="eastAsia" w:ascii="宋体" w:hAnsi="宋体"/>
          <w:sz w:val="28"/>
          <w:szCs w:val="28"/>
        </w:rPr>
        <w:t>中间交工工程的范围和竣工时间：</w:t>
      </w:r>
      <w:r>
        <w:rPr>
          <w:rFonts w:hint="eastAsia" w:ascii="宋体" w:hAnsi="宋体"/>
          <w:sz w:val="28"/>
          <w:szCs w:val="28"/>
          <w:u w:val="single"/>
        </w:rPr>
        <w:t>根据工程进展情况如需要中间交工时，其范围由监理工程师报发包人同意后书面通知。</w:t>
      </w:r>
    </w:p>
    <w:p w14:paraId="20DB5CA1">
      <w:pPr>
        <w:tabs>
          <w:tab w:val="left" w:pos="5985"/>
        </w:tabs>
        <w:spacing w:line="360" w:lineRule="auto"/>
        <w:ind w:firstLine="548" w:firstLineChars="196"/>
        <w:rPr>
          <w:rFonts w:ascii="宋体"/>
          <w:sz w:val="28"/>
          <w:szCs w:val="28"/>
        </w:rPr>
      </w:pPr>
      <w:r>
        <w:rPr>
          <w:rFonts w:ascii="宋体" w:hAnsi="宋体"/>
          <w:sz w:val="28"/>
          <w:szCs w:val="28"/>
        </w:rPr>
        <w:t>37</w:t>
      </w:r>
      <w:r>
        <w:rPr>
          <w:rFonts w:hint="eastAsia" w:ascii="宋体" w:hAnsi="宋体"/>
          <w:sz w:val="28"/>
          <w:szCs w:val="28"/>
        </w:rPr>
        <w:t>、竣工结算</w:t>
      </w:r>
    </w:p>
    <w:p w14:paraId="6D12DCC0">
      <w:pPr>
        <w:tabs>
          <w:tab w:val="left" w:pos="5985"/>
        </w:tabs>
        <w:spacing w:line="360" w:lineRule="auto"/>
        <w:ind w:firstLine="548" w:firstLineChars="196"/>
        <w:rPr>
          <w:rFonts w:ascii="宋体" w:cs="宋体"/>
          <w:color w:val="FF0000"/>
          <w:kern w:val="0"/>
          <w:sz w:val="28"/>
          <w:szCs w:val="28"/>
        </w:rPr>
      </w:pPr>
      <w:r>
        <w:rPr>
          <w:rFonts w:ascii="宋体" w:hAnsi="宋体"/>
          <w:sz w:val="28"/>
          <w:szCs w:val="28"/>
        </w:rPr>
        <w:t>37.1</w:t>
      </w:r>
      <w:r>
        <w:rPr>
          <w:rFonts w:hint="eastAsia" w:ascii="宋体" w:hAnsi="宋体"/>
          <w:sz w:val="28"/>
          <w:szCs w:val="28"/>
        </w:rPr>
        <w:t>工程完工，承包人在通过</w:t>
      </w:r>
      <w:r>
        <w:rPr>
          <w:rFonts w:hint="eastAsia" w:ascii="宋体" w:hAnsi="宋体"/>
          <w:sz w:val="28"/>
          <w:szCs w:val="28"/>
          <w:u w:val="single"/>
        </w:rPr>
        <w:t>每项单项工程</w:t>
      </w:r>
      <w:r>
        <w:rPr>
          <w:rFonts w:hint="eastAsia" w:ascii="宋体" w:hAnsi="宋体"/>
          <w:sz w:val="28"/>
          <w:szCs w:val="28"/>
        </w:rPr>
        <w:t>（或全部建设项目）竣工验收后</w:t>
      </w:r>
      <w:r>
        <w:rPr>
          <w:rFonts w:ascii="宋体" w:hAnsi="宋体"/>
          <w:sz w:val="28"/>
          <w:szCs w:val="28"/>
          <w:u w:val="single"/>
        </w:rPr>
        <w:t>30</w:t>
      </w:r>
      <w:r>
        <w:rPr>
          <w:rFonts w:hint="eastAsia" w:ascii="宋体" w:hAnsi="宋体"/>
          <w:sz w:val="28"/>
          <w:szCs w:val="28"/>
        </w:rPr>
        <w:t>日内向发包人提交竣工结算报告及结算资料，发包人在收到后</w:t>
      </w:r>
      <w:r>
        <w:rPr>
          <w:rFonts w:ascii="宋体" w:hAnsi="宋体"/>
          <w:sz w:val="28"/>
          <w:szCs w:val="28"/>
          <w:u w:val="single"/>
        </w:rPr>
        <w:t>20</w:t>
      </w:r>
      <w:r>
        <w:rPr>
          <w:rFonts w:hint="eastAsia" w:ascii="宋体" w:hAnsi="宋体"/>
          <w:sz w:val="28"/>
          <w:szCs w:val="28"/>
        </w:rPr>
        <w:t>日内审查完毕并确认或给出审查修改意见，</w:t>
      </w:r>
      <w:r>
        <w:rPr>
          <w:rFonts w:hint="eastAsia" w:ascii="宋体" w:hAnsi="宋体" w:cs="宋体"/>
          <w:sz w:val="28"/>
          <w:szCs w:val="28"/>
        </w:rPr>
        <w:t>并报送审计、财政部门审计（评审），</w:t>
      </w:r>
      <w:r>
        <w:rPr>
          <w:rFonts w:hint="eastAsia" w:ascii="宋体" w:hAnsi="宋体" w:cs="宋体"/>
          <w:kern w:val="0"/>
          <w:sz w:val="28"/>
          <w:szCs w:val="28"/>
        </w:rPr>
        <w:t>收到审计（评审）报告</w:t>
      </w:r>
      <w:r>
        <w:rPr>
          <w:rFonts w:hint="eastAsia" w:ascii="宋体" w:hAnsi="宋体" w:cs="宋体"/>
          <w:sz w:val="28"/>
          <w:szCs w:val="28"/>
        </w:rPr>
        <w:t>并完成竣工验收后</w:t>
      </w:r>
      <w:r>
        <w:rPr>
          <w:rFonts w:ascii="宋体" w:hAnsi="宋体" w:cs="宋体"/>
          <w:kern w:val="0"/>
          <w:sz w:val="28"/>
          <w:szCs w:val="28"/>
          <w:u w:val="single"/>
        </w:rPr>
        <w:t>15</w:t>
      </w:r>
      <w:r>
        <w:rPr>
          <w:rFonts w:hint="eastAsia" w:ascii="宋体" w:hAnsi="宋体" w:cs="宋体"/>
          <w:kern w:val="0"/>
          <w:sz w:val="28"/>
          <w:szCs w:val="28"/>
        </w:rPr>
        <w:t>日内按总价较低的审定报告向承包人支付工程竣工结算价款。</w:t>
      </w:r>
    </w:p>
    <w:p w14:paraId="57FCEC4A">
      <w:pPr>
        <w:tabs>
          <w:tab w:val="left" w:pos="5985"/>
        </w:tabs>
        <w:spacing w:line="360" w:lineRule="auto"/>
        <w:ind w:firstLine="548" w:firstLineChars="196"/>
        <w:rPr>
          <w:rFonts w:ascii="宋体"/>
          <w:sz w:val="28"/>
          <w:szCs w:val="28"/>
        </w:rPr>
      </w:pPr>
      <w:r>
        <w:rPr>
          <w:rFonts w:ascii="宋体" w:hAnsi="宋体"/>
          <w:sz w:val="28"/>
          <w:szCs w:val="28"/>
        </w:rPr>
        <w:t>37.8</w:t>
      </w:r>
      <w:r>
        <w:rPr>
          <w:rFonts w:hint="eastAsia" w:ascii="宋体" w:hAnsi="宋体"/>
          <w:sz w:val="28"/>
          <w:szCs w:val="28"/>
        </w:rPr>
        <w:t>本工程竣工结算依据：</w:t>
      </w:r>
      <w:r>
        <w:rPr>
          <w:rFonts w:ascii="宋体" w:hAnsi="宋体"/>
          <w:sz w:val="28"/>
          <w:szCs w:val="28"/>
          <w:u w:val="single"/>
        </w:rPr>
        <w:t>2009</w:t>
      </w:r>
      <w:r>
        <w:rPr>
          <w:rFonts w:hint="eastAsia" w:ascii="宋体" w:hAnsi="宋体"/>
          <w:sz w:val="28"/>
          <w:szCs w:val="28"/>
          <w:u w:val="single"/>
        </w:rPr>
        <w:t>《计价规则》、施工合同、投标文件、招标文件、工程竣工图纸及资料、双方确认的工程量、双方确认追加（减）的工程价款；双方确认的索赔、现场签证事项及价款以及其他可作依据的资料。</w:t>
      </w:r>
    </w:p>
    <w:p w14:paraId="21864CED">
      <w:pPr>
        <w:spacing w:line="360" w:lineRule="auto"/>
        <w:ind w:firstLine="2570" w:firstLineChars="800"/>
        <w:rPr>
          <w:rFonts w:ascii="宋体" w:cs="宋体"/>
          <w:b/>
          <w:kern w:val="0"/>
          <w:sz w:val="32"/>
          <w:szCs w:val="32"/>
        </w:rPr>
      </w:pPr>
      <w:r>
        <w:rPr>
          <w:rFonts w:hint="eastAsia" w:ascii="宋体" w:hAnsi="宋体" w:cs="宋体"/>
          <w:b/>
          <w:kern w:val="0"/>
          <w:sz w:val="32"/>
          <w:szCs w:val="32"/>
        </w:rPr>
        <w:t>十、违约、索赔和争议</w:t>
      </w:r>
    </w:p>
    <w:p w14:paraId="7681B77E">
      <w:pPr>
        <w:tabs>
          <w:tab w:val="left" w:pos="5985"/>
        </w:tabs>
        <w:spacing w:line="360" w:lineRule="auto"/>
        <w:ind w:firstLine="548" w:firstLineChars="196"/>
        <w:rPr>
          <w:rFonts w:ascii="宋体"/>
          <w:sz w:val="28"/>
          <w:szCs w:val="28"/>
        </w:rPr>
      </w:pPr>
      <w:r>
        <w:rPr>
          <w:rFonts w:ascii="宋体" w:hAnsi="宋体"/>
          <w:sz w:val="28"/>
          <w:szCs w:val="28"/>
        </w:rPr>
        <w:t>39</w:t>
      </w:r>
      <w:r>
        <w:rPr>
          <w:rFonts w:hint="eastAsia" w:ascii="宋体" w:hAnsi="宋体"/>
          <w:sz w:val="28"/>
          <w:szCs w:val="28"/>
        </w:rPr>
        <w:t>、违约</w:t>
      </w:r>
    </w:p>
    <w:p w14:paraId="3CAC65A1">
      <w:pPr>
        <w:tabs>
          <w:tab w:val="left" w:pos="5985"/>
        </w:tabs>
        <w:spacing w:line="360" w:lineRule="auto"/>
        <w:ind w:firstLine="548" w:firstLineChars="196"/>
        <w:rPr>
          <w:rFonts w:ascii="宋体"/>
          <w:sz w:val="28"/>
          <w:szCs w:val="28"/>
        </w:rPr>
      </w:pPr>
      <w:r>
        <w:rPr>
          <w:rFonts w:ascii="宋体" w:hAnsi="宋体"/>
          <w:sz w:val="28"/>
          <w:szCs w:val="28"/>
        </w:rPr>
        <w:t>39.1</w:t>
      </w:r>
      <w:r>
        <w:rPr>
          <w:rFonts w:hint="eastAsia" w:ascii="宋体" w:hAnsi="宋体"/>
          <w:sz w:val="28"/>
          <w:szCs w:val="28"/>
        </w:rPr>
        <w:t>本合同中关于发包人违约的具体责任如下：</w:t>
      </w:r>
    </w:p>
    <w:p w14:paraId="7AFB5AD7">
      <w:pPr>
        <w:tabs>
          <w:tab w:val="left" w:pos="5985"/>
        </w:tabs>
        <w:spacing w:line="360" w:lineRule="auto"/>
        <w:ind w:firstLine="548" w:firstLineChars="196"/>
        <w:rPr>
          <w:rFonts w:ascii="宋体"/>
          <w:sz w:val="28"/>
          <w:szCs w:val="28"/>
          <w:u w:val="single"/>
        </w:rPr>
      </w:pPr>
      <w:r>
        <w:rPr>
          <w:rFonts w:hint="eastAsia" w:ascii="宋体" w:hAnsi="宋体"/>
          <w:sz w:val="28"/>
          <w:szCs w:val="28"/>
        </w:rPr>
        <w:t>本合同通用条款第</w:t>
      </w:r>
      <w:r>
        <w:rPr>
          <w:rFonts w:ascii="宋体" w:hAnsi="宋体"/>
          <w:sz w:val="28"/>
          <w:szCs w:val="28"/>
        </w:rPr>
        <w:t>28.1</w:t>
      </w:r>
      <w:r>
        <w:rPr>
          <w:rFonts w:hint="eastAsia" w:ascii="宋体" w:hAnsi="宋体"/>
          <w:sz w:val="28"/>
          <w:szCs w:val="28"/>
        </w:rPr>
        <w:t>条约定发包人违约应承担的违约责任：</w:t>
      </w:r>
      <w:r>
        <w:rPr>
          <w:rFonts w:ascii="宋体" w:hAnsi="宋体"/>
          <w:sz w:val="28"/>
          <w:szCs w:val="28"/>
          <w:u w:val="single"/>
        </w:rPr>
        <w:t xml:space="preserve"> </w:t>
      </w:r>
      <w:r>
        <w:rPr>
          <w:rFonts w:hint="eastAsia" w:ascii="宋体" w:hAnsi="宋体"/>
          <w:sz w:val="28"/>
          <w:szCs w:val="28"/>
          <w:u w:val="single"/>
        </w:rPr>
        <w:t>按本合同通用条款第</w:t>
      </w:r>
      <w:r>
        <w:rPr>
          <w:rFonts w:ascii="宋体" w:hAnsi="宋体"/>
          <w:sz w:val="28"/>
          <w:szCs w:val="28"/>
          <w:u w:val="single"/>
        </w:rPr>
        <w:t xml:space="preserve">28 </w:t>
      </w:r>
      <w:r>
        <w:rPr>
          <w:rFonts w:hint="eastAsia" w:ascii="宋体" w:hAnsi="宋体"/>
          <w:sz w:val="28"/>
          <w:szCs w:val="28"/>
          <w:u w:val="single"/>
        </w:rPr>
        <w:t>款</w:t>
      </w:r>
      <w:r>
        <w:rPr>
          <w:rFonts w:ascii="宋体" w:hAnsi="宋体"/>
          <w:sz w:val="28"/>
          <w:szCs w:val="28"/>
          <w:u w:val="single"/>
        </w:rPr>
        <w:t xml:space="preserve"> </w:t>
      </w:r>
      <w:r>
        <w:rPr>
          <w:rFonts w:hint="eastAsia" w:ascii="宋体" w:hAnsi="宋体"/>
          <w:sz w:val="28"/>
          <w:szCs w:val="28"/>
          <w:u w:val="single"/>
        </w:rPr>
        <w:t>执行。</w:t>
      </w:r>
      <w:r>
        <w:rPr>
          <w:rFonts w:ascii="宋体" w:hAnsi="宋体"/>
          <w:sz w:val="28"/>
          <w:szCs w:val="28"/>
          <w:u w:val="single"/>
        </w:rPr>
        <w:t xml:space="preserve">  </w:t>
      </w:r>
    </w:p>
    <w:p w14:paraId="476DC185">
      <w:pPr>
        <w:tabs>
          <w:tab w:val="left" w:pos="5985"/>
        </w:tabs>
        <w:spacing w:line="360" w:lineRule="auto"/>
        <w:ind w:firstLine="548" w:firstLineChars="196"/>
        <w:rPr>
          <w:rFonts w:ascii="宋体"/>
          <w:sz w:val="28"/>
          <w:szCs w:val="28"/>
          <w:u w:val="single"/>
        </w:rPr>
      </w:pPr>
      <w:r>
        <w:rPr>
          <w:rFonts w:hint="eastAsia" w:ascii="宋体" w:hAnsi="宋体"/>
          <w:sz w:val="28"/>
          <w:szCs w:val="28"/>
        </w:rPr>
        <w:t>本合同通用条款第</w:t>
      </w:r>
      <w:r>
        <w:rPr>
          <w:rFonts w:ascii="宋体" w:hAnsi="宋体"/>
          <w:sz w:val="28"/>
          <w:szCs w:val="28"/>
        </w:rPr>
        <w:t>30.5</w:t>
      </w:r>
      <w:r>
        <w:rPr>
          <w:rFonts w:hint="eastAsia" w:ascii="宋体" w:hAnsi="宋体"/>
          <w:sz w:val="28"/>
          <w:szCs w:val="28"/>
        </w:rPr>
        <w:t>款约定发包人违约应承担的违约责任：</w:t>
      </w:r>
      <w:r>
        <w:rPr>
          <w:rFonts w:ascii="宋体" w:hAnsi="宋体"/>
          <w:sz w:val="28"/>
          <w:szCs w:val="28"/>
          <w:u w:val="single"/>
        </w:rPr>
        <w:t xml:space="preserve"> </w:t>
      </w:r>
      <w:r>
        <w:rPr>
          <w:rFonts w:hint="eastAsia" w:ascii="宋体" w:hAnsi="宋体"/>
          <w:sz w:val="28"/>
          <w:szCs w:val="28"/>
          <w:u w:val="single"/>
        </w:rPr>
        <w:t>按本合同通用条款第</w:t>
      </w:r>
      <w:r>
        <w:rPr>
          <w:rFonts w:ascii="宋体" w:hAnsi="宋体"/>
          <w:sz w:val="28"/>
          <w:szCs w:val="28"/>
          <w:u w:val="single"/>
        </w:rPr>
        <w:t xml:space="preserve">30.5 </w:t>
      </w:r>
      <w:r>
        <w:rPr>
          <w:rFonts w:hint="eastAsia" w:ascii="宋体" w:hAnsi="宋体"/>
          <w:sz w:val="28"/>
          <w:szCs w:val="28"/>
          <w:u w:val="single"/>
        </w:rPr>
        <w:t>款执行。</w:t>
      </w:r>
    </w:p>
    <w:p w14:paraId="1EEF693C">
      <w:pPr>
        <w:tabs>
          <w:tab w:val="left" w:pos="5985"/>
        </w:tabs>
        <w:spacing w:line="360" w:lineRule="auto"/>
        <w:ind w:firstLine="548" w:firstLineChars="196"/>
        <w:rPr>
          <w:rFonts w:ascii="宋体"/>
          <w:sz w:val="28"/>
          <w:szCs w:val="28"/>
        </w:rPr>
      </w:pPr>
      <w:r>
        <w:rPr>
          <w:rFonts w:hint="eastAsia" w:ascii="宋体" w:hAnsi="宋体"/>
          <w:sz w:val="28"/>
          <w:szCs w:val="28"/>
        </w:rPr>
        <w:t>本合同通用条款第</w:t>
      </w:r>
      <w:r>
        <w:rPr>
          <w:rFonts w:ascii="宋体" w:hAnsi="宋体"/>
          <w:sz w:val="28"/>
          <w:szCs w:val="28"/>
        </w:rPr>
        <w:t>37.6</w:t>
      </w:r>
      <w:r>
        <w:rPr>
          <w:rFonts w:hint="eastAsia" w:ascii="宋体" w:hAnsi="宋体"/>
          <w:sz w:val="28"/>
          <w:szCs w:val="28"/>
        </w:rPr>
        <w:t>款约定发包人违约应承担的违约责任：</w:t>
      </w:r>
      <w:r>
        <w:rPr>
          <w:rFonts w:ascii="宋体" w:hAnsi="宋体"/>
          <w:sz w:val="28"/>
          <w:szCs w:val="28"/>
          <w:u w:val="single"/>
        </w:rPr>
        <w:t xml:space="preserve"> </w:t>
      </w:r>
      <w:r>
        <w:rPr>
          <w:rFonts w:hint="eastAsia" w:ascii="宋体" w:hAnsi="宋体"/>
          <w:sz w:val="28"/>
          <w:szCs w:val="28"/>
          <w:u w:val="single"/>
        </w:rPr>
        <w:t>按本合同通用条款第</w:t>
      </w:r>
      <w:r>
        <w:rPr>
          <w:rFonts w:ascii="宋体" w:hAnsi="宋体"/>
          <w:sz w:val="28"/>
          <w:szCs w:val="28"/>
          <w:u w:val="single"/>
        </w:rPr>
        <w:t>37.6</w:t>
      </w:r>
      <w:r>
        <w:rPr>
          <w:rFonts w:hint="eastAsia" w:ascii="宋体" w:hAnsi="宋体"/>
          <w:sz w:val="28"/>
          <w:szCs w:val="28"/>
          <w:u w:val="single"/>
        </w:rPr>
        <w:t>款执行。</w:t>
      </w:r>
    </w:p>
    <w:p w14:paraId="4E93DA6A">
      <w:pPr>
        <w:tabs>
          <w:tab w:val="left" w:pos="5985"/>
        </w:tabs>
        <w:spacing w:line="360" w:lineRule="auto"/>
        <w:ind w:firstLine="548" w:firstLineChars="196"/>
        <w:rPr>
          <w:rFonts w:ascii="宋体"/>
          <w:sz w:val="28"/>
          <w:szCs w:val="28"/>
        </w:rPr>
      </w:pPr>
      <w:r>
        <w:rPr>
          <w:rFonts w:hint="eastAsia" w:ascii="宋体" w:hAnsi="宋体"/>
          <w:sz w:val="28"/>
          <w:szCs w:val="28"/>
        </w:rPr>
        <w:t>双方约定的发包人其他违约责任：</w:t>
      </w:r>
      <w:r>
        <w:rPr>
          <w:rFonts w:ascii="宋体" w:hAnsi="宋体"/>
          <w:sz w:val="28"/>
          <w:szCs w:val="28"/>
          <w:u w:val="single"/>
        </w:rPr>
        <w:t xml:space="preserve">  </w:t>
      </w:r>
      <w:r>
        <w:rPr>
          <w:rFonts w:hint="eastAsia" w:ascii="宋体" w:hAnsi="宋体"/>
          <w:sz w:val="28"/>
          <w:szCs w:val="28"/>
          <w:u w:val="single"/>
        </w:rPr>
        <w:t>按本合同通用条款</w:t>
      </w:r>
      <w:r>
        <w:rPr>
          <w:rFonts w:ascii="宋体" w:hAnsi="宋体"/>
          <w:sz w:val="28"/>
          <w:szCs w:val="28"/>
          <w:u w:val="single"/>
        </w:rPr>
        <w:t>39.1</w:t>
      </w:r>
      <w:r>
        <w:rPr>
          <w:rFonts w:hint="eastAsia" w:ascii="宋体" w:hAnsi="宋体"/>
          <w:sz w:val="28"/>
          <w:szCs w:val="28"/>
          <w:u w:val="single"/>
        </w:rPr>
        <w:t>款执行。</w:t>
      </w:r>
      <w:r>
        <w:rPr>
          <w:rFonts w:ascii="宋体" w:hAnsi="宋体"/>
          <w:sz w:val="28"/>
          <w:szCs w:val="28"/>
          <w:u w:val="single"/>
        </w:rPr>
        <w:t xml:space="preserve">   </w:t>
      </w:r>
    </w:p>
    <w:p w14:paraId="026C3B0A">
      <w:pPr>
        <w:tabs>
          <w:tab w:val="left" w:pos="5985"/>
        </w:tabs>
        <w:spacing w:line="360" w:lineRule="auto"/>
        <w:ind w:firstLine="548" w:firstLineChars="196"/>
        <w:rPr>
          <w:rFonts w:ascii="宋体"/>
          <w:sz w:val="28"/>
          <w:szCs w:val="28"/>
        </w:rPr>
      </w:pPr>
      <w:r>
        <w:rPr>
          <w:rFonts w:ascii="宋体" w:hAnsi="宋体"/>
          <w:sz w:val="28"/>
          <w:szCs w:val="28"/>
        </w:rPr>
        <w:t>39.2</w:t>
      </w:r>
      <w:r>
        <w:rPr>
          <w:rFonts w:hint="eastAsia" w:ascii="宋体" w:hAnsi="宋体"/>
          <w:sz w:val="28"/>
          <w:szCs w:val="28"/>
        </w:rPr>
        <w:t>本合同中关于承包人违约的具体责任如下：</w:t>
      </w:r>
    </w:p>
    <w:p w14:paraId="4853DE14">
      <w:pPr>
        <w:tabs>
          <w:tab w:val="left" w:pos="5985"/>
        </w:tabs>
        <w:spacing w:line="360" w:lineRule="auto"/>
        <w:ind w:firstLine="548" w:firstLineChars="196"/>
        <w:rPr>
          <w:rFonts w:ascii="宋体"/>
          <w:sz w:val="28"/>
          <w:szCs w:val="28"/>
        </w:rPr>
      </w:pPr>
      <w:r>
        <w:rPr>
          <w:rFonts w:hint="eastAsia" w:ascii="宋体" w:hAnsi="宋体"/>
          <w:sz w:val="28"/>
          <w:szCs w:val="28"/>
        </w:rPr>
        <w:t>本合同通用条款第</w:t>
      </w:r>
      <w:r>
        <w:rPr>
          <w:rFonts w:ascii="宋体" w:hAnsi="宋体"/>
          <w:sz w:val="28"/>
          <w:szCs w:val="28"/>
        </w:rPr>
        <w:t>14.2</w:t>
      </w:r>
      <w:r>
        <w:rPr>
          <w:rFonts w:hint="eastAsia" w:ascii="宋体" w:hAnsi="宋体"/>
          <w:sz w:val="28"/>
          <w:szCs w:val="28"/>
        </w:rPr>
        <w:t>款约定承包人违约应承担的违约责任：</w:t>
      </w:r>
      <w:r>
        <w:rPr>
          <w:rFonts w:ascii="宋体" w:hAnsi="宋体"/>
          <w:sz w:val="28"/>
          <w:szCs w:val="28"/>
          <w:u w:val="single"/>
        </w:rPr>
        <w:t xml:space="preserve"> </w:t>
      </w:r>
      <w:r>
        <w:rPr>
          <w:rFonts w:hint="eastAsia" w:ascii="宋体" w:hAnsi="宋体"/>
          <w:sz w:val="28"/>
          <w:szCs w:val="28"/>
          <w:u w:val="single"/>
        </w:rPr>
        <w:t>按通用条款第</w:t>
      </w:r>
      <w:r>
        <w:rPr>
          <w:rFonts w:ascii="宋体" w:hAnsi="宋体"/>
          <w:sz w:val="28"/>
          <w:szCs w:val="28"/>
          <w:u w:val="single"/>
        </w:rPr>
        <w:t xml:space="preserve">14.2 </w:t>
      </w:r>
      <w:r>
        <w:rPr>
          <w:rFonts w:hint="eastAsia" w:ascii="宋体" w:hAnsi="宋体"/>
          <w:sz w:val="28"/>
          <w:szCs w:val="28"/>
          <w:u w:val="single"/>
        </w:rPr>
        <w:t>款执行</w:t>
      </w:r>
      <w:r>
        <w:rPr>
          <w:rFonts w:ascii="宋体" w:hAnsi="宋体"/>
          <w:sz w:val="28"/>
          <w:szCs w:val="28"/>
          <w:u w:val="single"/>
        </w:rPr>
        <w:t xml:space="preserve"> </w:t>
      </w:r>
      <w:r>
        <w:rPr>
          <w:rFonts w:hint="eastAsia" w:ascii="宋体" w:hAnsi="宋体"/>
          <w:sz w:val="28"/>
          <w:szCs w:val="28"/>
          <w:u w:val="single"/>
        </w:rPr>
        <w:t>。</w:t>
      </w:r>
    </w:p>
    <w:p w14:paraId="7EBD1453">
      <w:pPr>
        <w:tabs>
          <w:tab w:val="left" w:pos="5985"/>
        </w:tabs>
        <w:spacing w:line="360" w:lineRule="auto"/>
        <w:ind w:firstLine="548" w:firstLineChars="196"/>
        <w:rPr>
          <w:rFonts w:ascii="宋体"/>
          <w:kern w:val="0"/>
          <w:sz w:val="28"/>
          <w:szCs w:val="28"/>
          <w:u w:val="single"/>
        </w:rPr>
      </w:pPr>
      <w:r>
        <w:rPr>
          <w:rFonts w:hint="eastAsia" w:ascii="宋体" w:hAnsi="宋体"/>
          <w:sz w:val="28"/>
          <w:szCs w:val="28"/>
        </w:rPr>
        <w:t>本合同通用条款第</w:t>
      </w:r>
      <w:r>
        <w:rPr>
          <w:rFonts w:ascii="宋体" w:hAnsi="宋体"/>
          <w:sz w:val="28"/>
          <w:szCs w:val="28"/>
        </w:rPr>
        <w:t>15.1</w:t>
      </w:r>
      <w:r>
        <w:rPr>
          <w:rFonts w:hint="eastAsia" w:ascii="宋体" w:hAnsi="宋体"/>
          <w:sz w:val="28"/>
          <w:szCs w:val="28"/>
        </w:rPr>
        <w:t>款约定承包人违约应承担的违约责任：</w:t>
      </w:r>
      <w:r>
        <w:rPr>
          <w:rFonts w:ascii="宋体" w:hAnsi="宋体"/>
          <w:sz w:val="28"/>
          <w:szCs w:val="28"/>
          <w:u w:val="single"/>
        </w:rPr>
        <w:t xml:space="preserve">  </w:t>
      </w:r>
      <w:r>
        <w:rPr>
          <w:rFonts w:hint="eastAsia" w:ascii="宋体" w:hAnsi="宋体"/>
          <w:kern w:val="0"/>
          <w:sz w:val="28"/>
          <w:szCs w:val="28"/>
          <w:u w:val="single"/>
        </w:rPr>
        <w:t>按本合同通用条款第</w:t>
      </w:r>
      <w:r>
        <w:rPr>
          <w:rFonts w:ascii="宋体" w:hAnsi="宋体"/>
          <w:kern w:val="0"/>
          <w:sz w:val="28"/>
          <w:szCs w:val="28"/>
          <w:u w:val="single"/>
        </w:rPr>
        <w:t>15.1</w:t>
      </w:r>
      <w:r>
        <w:rPr>
          <w:rFonts w:hint="eastAsia" w:ascii="宋体" w:hAnsi="宋体"/>
          <w:kern w:val="0"/>
          <w:sz w:val="28"/>
          <w:szCs w:val="28"/>
          <w:u w:val="single"/>
        </w:rPr>
        <w:t>款执行。</w:t>
      </w:r>
    </w:p>
    <w:p w14:paraId="191A6D24">
      <w:pPr>
        <w:tabs>
          <w:tab w:val="left" w:pos="5985"/>
        </w:tabs>
        <w:spacing w:line="360" w:lineRule="auto"/>
        <w:ind w:firstLine="548" w:firstLineChars="196"/>
        <w:rPr>
          <w:rFonts w:ascii="宋体"/>
          <w:sz w:val="28"/>
          <w:szCs w:val="28"/>
          <w:u w:val="single"/>
        </w:rPr>
      </w:pPr>
      <w:r>
        <w:rPr>
          <w:rFonts w:hint="eastAsia" w:ascii="宋体" w:hAnsi="宋体"/>
          <w:sz w:val="28"/>
          <w:szCs w:val="28"/>
        </w:rPr>
        <w:t>双方约定的承包人其他违约责任：</w:t>
      </w:r>
      <w:r>
        <w:rPr>
          <w:rFonts w:ascii="宋体" w:hAnsi="宋体"/>
          <w:sz w:val="28"/>
          <w:szCs w:val="28"/>
          <w:u w:val="single"/>
        </w:rPr>
        <w:t xml:space="preserve">      </w:t>
      </w:r>
      <w:r>
        <w:rPr>
          <w:rFonts w:hint="eastAsia" w:ascii="宋体" w:hAnsi="宋体"/>
          <w:sz w:val="28"/>
          <w:szCs w:val="28"/>
          <w:u w:val="single"/>
        </w:rPr>
        <w:t>无</w:t>
      </w:r>
      <w:r>
        <w:rPr>
          <w:rFonts w:ascii="宋体" w:hAnsi="宋体"/>
          <w:sz w:val="28"/>
          <w:szCs w:val="28"/>
          <w:u w:val="single"/>
        </w:rPr>
        <w:t xml:space="preserve">          </w:t>
      </w:r>
      <w:r>
        <w:rPr>
          <w:rFonts w:hint="eastAsia" w:ascii="宋体" w:hAnsi="宋体"/>
          <w:sz w:val="28"/>
          <w:szCs w:val="28"/>
          <w:u w:val="single"/>
        </w:rPr>
        <w:t>。</w:t>
      </w:r>
    </w:p>
    <w:p w14:paraId="0C519127">
      <w:pPr>
        <w:tabs>
          <w:tab w:val="left" w:pos="5985"/>
        </w:tabs>
        <w:spacing w:line="360" w:lineRule="auto"/>
        <w:ind w:firstLine="548" w:firstLineChars="196"/>
        <w:rPr>
          <w:rFonts w:ascii="宋体"/>
          <w:sz w:val="28"/>
          <w:szCs w:val="28"/>
        </w:rPr>
      </w:pPr>
      <w:r>
        <w:rPr>
          <w:rFonts w:ascii="宋体" w:hAnsi="宋体"/>
          <w:sz w:val="28"/>
          <w:szCs w:val="28"/>
        </w:rPr>
        <w:t>40</w:t>
      </w:r>
      <w:r>
        <w:rPr>
          <w:rFonts w:hint="eastAsia" w:ascii="宋体" w:hAnsi="宋体"/>
          <w:sz w:val="28"/>
          <w:szCs w:val="28"/>
        </w:rPr>
        <w:t>、索赔</w:t>
      </w:r>
    </w:p>
    <w:p w14:paraId="42588BC7">
      <w:pPr>
        <w:tabs>
          <w:tab w:val="left" w:pos="5985"/>
        </w:tabs>
        <w:spacing w:line="360" w:lineRule="auto"/>
        <w:ind w:firstLine="548" w:firstLineChars="196"/>
        <w:rPr>
          <w:rFonts w:ascii="宋体"/>
          <w:sz w:val="28"/>
          <w:szCs w:val="28"/>
          <w:u w:val="single"/>
        </w:rPr>
      </w:pPr>
      <w:r>
        <w:rPr>
          <w:rFonts w:ascii="宋体" w:hAnsi="宋体"/>
          <w:sz w:val="28"/>
          <w:szCs w:val="28"/>
          <w:u w:val="single"/>
        </w:rPr>
        <w:t>40.1</w:t>
      </w:r>
      <w:r>
        <w:rPr>
          <w:rFonts w:hint="eastAsia" w:ascii="宋体" w:hAnsi="宋体"/>
          <w:sz w:val="28"/>
          <w:szCs w:val="28"/>
          <w:u w:val="single"/>
        </w:rPr>
        <w:t>合同一方向另一方提出索赔时，应有正当的索赔理由和有效证据，并符合合同的相关规定。</w:t>
      </w:r>
    </w:p>
    <w:p w14:paraId="04DE6282">
      <w:pPr>
        <w:tabs>
          <w:tab w:val="left" w:pos="5985"/>
        </w:tabs>
        <w:spacing w:line="360" w:lineRule="auto"/>
        <w:ind w:firstLine="548" w:firstLineChars="196"/>
        <w:rPr>
          <w:rFonts w:ascii="宋体"/>
          <w:sz w:val="28"/>
          <w:szCs w:val="28"/>
          <w:u w:val="single"/>
        </w:rPr>
      </w:pPr>
      <w:r>
        <w:rPr>
          <w:rFonts w:ascii="宋体" w:hAnsi="宋体"/>
          <w:sz w:val="28"/>
          <w:szCs w:val="28"/>
          <w:u w:val="single"/>
        </w:rPr>
        <w:t>40.2</w:t>
      </w:r>
      <w:r>
        <w:rPr>
          <w:rFonts w:hint="eastAsia" w:ascii="宋体" w:hAnsi="宋体"/>
          <w:sz w:val="28"/>
          <w:szCs w:val="28"/>
          <w:u w:val="single"/>
        </w:rPr>
        <w:t>若承包人认为非承包人原因发生的事件造成了承包人的经济损失，承包人应在确认该事件发生后</w:t>
      </w:r>
      <w:r>
        <w:rPr>
          <w:rFonts w:ascii="宋体" w:hAnsi="宋体"/>
          <w:sz w:val="28"/>
          <w:szCs w:val="28"/>
          <w:u w:val="single"/>
        </w:rPr>
        <w:t>7</w:t>
      </w:r>
      <w:r>
        <w:rPr>
          <w:rFonts w:hint="eastAsia" w:ascii="宋体" w:hAnsi="宋体"/>
          <w:sz w:val="28"/>
          <w:szCs w:val="28"/>
          <w:u w:val="single"/>
        </w:rPr>
        <w:t>日内向发包人发出索赔通知。</w:t>
      </w:r>
    </w:p>
    <w:p w14:paraId="2D457ACB">
      <w:pPr>
        <w:tabs>
          <w:tab w:val="left" w:pos="5985"/>
        </w:tabs>
        <w:spacing w:line="360" w:lineRule="auto"/>
        <w:ind w:firstLine="548" w:firstLineChars="196"/>
        <w:rPr>
          <w:rFonts w:ascii="宋体"/>
          <w:sz w:val="28"/>
          <w:szCs w:val="28"/>
          <w:u w:val="single"/>
        </w:rPr>
      </w:pPr>
      <w:r>
        <w:rPr>
          <w:rFonts w:ascii="宋体" w:hAnsi="宋体"/>
          <w:sz w:val="28"/>
          <w:szCs w:val="28"/>
          <w:u w:val="single"/>
        </w:rPr>
        <w:t>40.</w:t>
      </w:r>
      <w:r>
        <w:rPr>
          <w:rFonts w:hint="eastAsia" w:ascii="宋体" w:hAnsi="宋体"/>
          <w:sz w:val="28"/>
          <w:szCs w:val="28"/>
          <w:u w:val="single"/>
        </w:rPr>
        <w:t>3若发包人认为由于承包人原因造成额外损失，发包人应在确认引起索赔事件后向承包人索赔。</w:t>
      </w:r>
    </w:p>
    <w:p w14:paraId="7EE5C22A">
      <w:pPr>
        <w:tabs>
          <w:tab w:val="left" w:pos="5985"/>
        </w:tabs>
        <w:spacing w:line="360" w:lineRule="auto"/>
        <w:ind w:firstLine="548" w:firstLineChars="196"/>
        <w:rPr>
          <w:rFonts w:ascii="宋体"/>
          <w:sz w:val="28"/>
          <w:szCs w:val="28"/>
          <w:u w:val="single"/>
        </w:rPr>
      </w:pPr>
      <w:r>
        <w:rPr>
          <w:rFonts w:hint="eastAsia" w:ascii="宋体" w:hAnsi="宋体"/>
          <w:sz w:val="28"/>
          <w:szCs w:val="28"/>
          <w:u w:val="single"/>
        </w:rPr>
        <w:t>若承包人在收到发包人索赔通知</w:t>
      </w:r>
      <w:r>
        <w:rPr>
          <w:rFonts w:ascii="宋体" w:hAnsi="宋体"/>
          <w:sz w:val="28"/>
          <w:szCs w:val="28"/>
          <w:u w:val="single"/>
        </w:rPr>
        <w:t>7</w:t>
      </w:r>
      <w:r>
        <w:rPr>
          <w:rFonts w:hint="eastAsia" w:ascii="宋体" w:hAnsi="宋体"/>
          <w:sz w:val="28"/>
          <w:szCs w:val="28"/>
          <w:u w:val="single"/>
        </w:rPr>
        <w:t>日内，未向发包人作出答复，视为该项索赔已经认可。</w:t>
      </w:r>
    </w:p>
    <w:p w14:paraId="0E17CB5C">
      <w:pPr>
        <w:tabs>
          <w:tab w:val="left" w:pos="5985"/>
        </w:tabs>
        <w:spacing w:line="360" w:lineRule="auto"/>
        <w:ind w:firstLine="548" w:firstLineChars="196"/>
        <w:rPr>
          <w:rFonts w:ascii="宋体"/>
          <w:sz w:val="28"/>
          <w:szCs w:val="28"/>
          <w:u w:val="single"/>
        </w:rPr>
      </w:pPr>
      <w:r>
        <w:rPr>
          <w:rFonts w:ascii="宋体" w:hAnsi="宋体"/>
          <w:sz w:val="28"/>
          <w:szCs w:val="28"/>
          <w:u w:val="single"/>
        </w:rPr>
        <w:t>40.</w:t>
      </w:r>
      <w:r>
        <w:rPr>
          <w:rFonts w:hint="eastAsia" w:ascii="宋体" w:hAnsi="宋体"/>
          <w:sz w:val="28"/>
          <w:szCs w:val="28"/>
          <w:u w:val="single"/>
        </w:rPr>
        <w:t>4发承包双方确认的索赔与工程进度款同期结算。</w:t>
      </w:r>
    </w:p>
    <w:p w14:paraId="09C7C9FF">
      <w:pPr>
        <w:tabs>
          <w:tab w:val="left" w:pos="5985"/>
        </w:tabs>
        <w:spacing w:line="360" w:lineRule="auto"/>
        <w:ind w:firstLine="548" w:firstLineChars="196"/>
        <w:rPr>
          <w:rFonts w:ascii="宋体"/>
          <w:sz w:val="28"/>
          <w:szCs w:val="28"/>
        </w:rPr>
      </w:pPr>
      <w:r>
        <w:rPr>
          <w:rFonts w:ascii="宋体" w:hAnsi="宋体"/>
          <w:sz w:val="28"/>
          <w:szCs w:val="28"/>
        </w:rPr>
        <w:t>41</w:t>
      </w:r>
      <w:r>
        <w:rPr>
          <w:rFonts w:hint="eastAsia" w:ascii="宋体" w:hAnsi="宋体"/>
          <w:sz w:val="28"/>
          <w:szCs w:val="28"/>
        </w:rPr>
        <w:t>、争议</w:t>
      </w:r>
    </w:p>
    <w:p w14:paraId="5A18B46E">
      <w:pPr>
        <w:tabs>
          <w:tab w:val="left" w:pos="5985"/>
        </w:tabs>
        <w:spacing w:line="360" w:lineRule="auto"/>
        <w:ind w:firstLine="548" w:firstLineChars="196"/>
        <w:rPr>
          <w:rFonts w:ascii="宋体"/>
          <w:sz w:val="28"/>
          <w:szCs w:val="28"/>
        </w:rPr>
      </w:pPr>
      <w:r>
        <w:rPr>
          <w:rFonts w:ascii="宋体" w:hAnsi="宋体"/>
          <w:sz w:val="28"/>
          <w:szCs w:val="28"/>
        </w:rPr>
        <w:t>41.1</w:t>
      </w:r>
      <w:r>
        <w:rPr>
          <w:rFonts w:hint="eastAsia" w:ascii="宋体" w:hAnsi="宋体"/>
          <w:sz w:val="28"/>
          <w:szCs w:val="28"/>
        </w:rPr>
        <w:t>发包人以对工程质量有异议，拒绝办理竣工结算时，已竣工验收或已竣工未验收但实际投入使用的工程，其质量争议按本工程保修合同执行，竣工结算按本合同约定办理；已竣工未验收且未实际投入使用的工程以及停工、停建工程的质量争议，双方就有争议的部分委托有资质的检测鉴定机构进行检测，根据检测结果确定解决方案，或按质量监督机构的处理决定执行后办理竣工结算，无争议部分的竣工结算按本合同约定办理。</w:t>
      </w:r>
    </w:p>
    <w:p w14:paraId="41ACD400">
      <w:pPr>
        <w:tabs>
          <w:tab w:val="left" w:pos="5985"/>
        </w:tabs>
        <w:spacing w:line="360" w:lineRule="auto"/>
        <w:ind w:firstLine="548" w:firstLineChars="196"/>
        <w:rPr>
          <w:rFonts w:ascii="宋体"/>
          <w:sz w:val="28"/>
          <w:szCs w:val="28"/>
        </w:rPr>
      </w:pPr>
      <w:r>
        <w:rPr>
          <w:rFonts w:hint="eastAsia" w:ascii="宋体" w:hAnsi="宋体"/>
          <w:sz w:val="28"/>
          <w:szCs w:val="28"/>
        </w:rPr>
        <w:t>发包人不得以分部分项工程局部工程质量争议为由而拒不办理整个工程的竣工结算。</w:t>
      </w:r>
    </w:p>
    <w:p w14:paraId="20A92FBA">
      <w:pPr>
        <w:tabs>
          <w:tab w:val="left" w:pos="5985"/>
        </w:tabs>
        <w:spacing w:line="360" w:lineRule="auto"/>
        <w:ind w:firstLine="548" w:firstLineChars="196"/>
        <w:rPr>
          <w:rFonts w:ascii="宋体"/>
          <w:sz w:val="28"/>
          <w:szCs w:val="28"/>
        </w:rPr>
      </w:pPr>
      <w:r>
        <w:rPr>
          <w:rFonts w:ascii="宋体" w:hAnsi="宋体"/>
          <w:sz w:val="28"/>
          <w:szCs w:val="28"/>
        </w:rPr>
        <w:t>41.2</w:t>
      </w:r>
      <w:r>
        <w:rPr>
          <w:rFonts w:hint="eastAsia" w:ascii="宋体" w:hAnsi="宋体"/>
          <w:sz w:val="28"/>
          <w:szCs w:val="28"/>
        </w:rPr>
        <w:t>双方当事人约定，在履行合同过程中产生争议时，通过下列办法解决：</w:t>
      </w:r>
    </w:p>
    <w:p w14:paraId="2D0B0CEC">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）由发承包双方协商解决；</w:t>
      </w:r>
    </w:p>
    <w:p w14:paraId="5ACCC501">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）提请律师事务所或工程造价管理机构进行调解；</w:t>
      </w:r>
    </w:p>
    <w:p w14:paraId="11A64CDA">
      <w:pPr>
        <w:tabs>
          <w:tab w:val="left" w:pos="5985"/>
        </w:tabs>
        <w:spacing w:line="360" w:lineRule="auto"/>
        <w:ind w:firstLine="548" w:firstLineChars="19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）合同争议调解不成的，按下列第</w:t>
      </w:r>
      <w:r>
        <w:rPr>
          <w:rFonts w:ascii="宋体" w:hAnsi="宋体"/>
          <w:sz w:val="28"/>
          <w:szCs w:val="28"/>
          <w:u w:val="single"/>
        </w:rPr>
        <w:t>2</w:t>
      </w:r>
      <w:r>
        <w:rPr>
          <w:rFonts w:hint="eastAsia" w:ascii="宋体" w:hAnsi="宋体"/>
          <w:sz w:val="28"/>
          <w:szCs w:val="28"/>
          <w:u w:val="single"/>
        </w:rPr>
        <w:t>）</w:t>
      </w:r>
      <w:r>
        <w:rPr>
          <w:rFonts w:hint="eastAsia" w:ascii="宋体" w:hAnsi="宋体"/>
          <w:sz w:val="28"/>
          <w:szCs w:val="28"/>
        </w:rPr>
        <w:t>种方式解决：</w:t>
      </w:r>
    </w:p>
    <w:p w14:paraId="7AEAAE5A">
      <w:pPr>
        <w:tabs>
          <w:tab w:val="left" w:pos="5985"/>
        </w:tabs>
        <w:spacing w:line="360" w:lineRule="auto"/>
        <w:ind w:firstLine="826" w:firstLineChars="295"/>
        <w:rPr>
          <w:rFonts w:ascii="宋体"/>
          <w:sz w:val="28"/>
          <w:szCs w:val="28"/>
        </w:rPr>
      </w:pPr>
      <w:r>
        <w:rPr>
          <w:rFonts w:ascii="宋体" w:hAnsi="宋体"/>
          <w:sz w:val="28"/>
          <w:szCs w:val="28"/>
        </w:rPr>
        <w:t>1</w:t>
      </w:r>
      <w:r>
        <w:rPr>
          <w:rFonts w:hint="eastAsia" w:ascii="宋体" w:hAnsi="宋体"/>
          <w:sz w:val="28"/>
          <w:szCs w:val="28"/>
        </w:rPr>
        <w:t>）提交</w:t>
      </w:r>
      <w:r>
        <w:rPr>
          <w:rFonts w:ascii="宋体" w:hAnsi="宋体"/>
          <w:sz w:val="28"/>
          <w:szCs w:val="28"/>
          <w:u w:val="single"/>
        </w:rPr>
        <w:t xml:space="preserve">    /       </w:t>
      </w:r>
      <w:r>
        <w:rPr>
          <w:rFonts w:hint="eastAsia" w:ascii="宋体" w:hAnsi="宋体"/>
          <w:sz w:val="28"/>
          <w:szCs w:val="28"/>
        </w:rPr>
        <w:t>仲裁委员会申请仲裁；</w:t>
      </w:r>
    </w:p>
    <w:p w14:paraId="5350C5C2">
      <w:pPr>
        <w:tabs>
          <w:tab w:val="left" w:pos="5985"/>
        </w:tabs>
        <w:spacing w:line="360" w:lineRule="auto"/>
        <w:ind w:firstLine="826" w:firstLineChars="295"/>
        <w:rPr>
          <w:rFonts w:ascii="宋体"/>
          <w:sz w:val="28"/>
          <w:szCs w:val="28"/>
        </w:rPr>
      </w:pPr>
      <w:r>
        <w:rPr>
          <w:rFonts w:ascii="宋体" w:hAnsi="宋体"/>
          <w:sz w:val="28"/>
          <w:szCs w:val="28"/>
        </w:rPr>
        <w:t>2</w:t>
      </w:r>
      <w:r>
        <w:rPr>
          <w:rFonts w:hint="eastAsia" w:ascii="宋体" w:hAnsi="宋体"/>
          <w:sz w:val="28"/>
          <w:szCs w:val="28"/>
        </w:rPr>
        <w:t>）依法向</w:t>
      </w:r>
      <w:r>
        <w:rPr>
          <w:rFonts w:hint="eastAsia" w:ascii="宋体" w:hAnsi="宋体"/>
          <w:sz w:val="28"/>
          <w:szCs w:val="28"/>
          <w:u w:val="single"/>
        </w:rPr>
        <w:t>工程所在地</w:t>
      </w:r>
      <w:r>
        <w:rPr>
          <w:rFonts w:hint="eastAsia" w:ascii="宋体" w:hAnsi="宋体"/>
          <w:sz w:val="28"/>
          <w:szCs w:val="28"/>
        </w:rPr>
        <w:t>人民法院提起诉讼。</w:t>
      </w:r>
    </w:p>
    <w:p w14:paraId="6A7BC259">
      <w:pPr>
        <w:spacing w:line="360" w:lineRule="auto"/>
        <w:ind w:firstLine="2891" w:firstLineChars="900"/>
        <w:rPr>
          <w:rFonts w:ascii="宋体" w:cs="宋体"/>
          <w:b/>
          <w:kern w:val="0"/>
          <w:sz w:val="32"/>
          <w:szCs w:val="32"/>
        </w:rPr>
      </w:pPr>
    </w:p>
    <w:p w14:paraId="2C9E75A3">
      <w:pPr>
        <w:spacing w:line="360" w:lineRule="auto"/>
        <w:ind w:firstLine="2891" w:firstLineChars="900"/>
        <w:rPr>
          <w:rFonts w:ascii="宋体" w:cs="宋体"/>
          <w:b/>
          <w:kern w:val="0"/>
          <w:sz w:val="32"/>
          <w:szCs w:val="32"/>
        </w:rPr>
      </w:pPr>
      <w:r>
        <w:rPr>
          <w:rFonts w:hint="eastAsia" w:ascii="宋体" w:hAnsi="宋体" w:cs="宋体"/>
          <w:b/>
          <w:kern w:val="0"/>
          <w:sz w:val="32"/>
          <w:szCs w:val="32"/>
        </w:rPr>
        <w:t>十一、其他</w:t>
      </w:r>
    </w:p>
    <w:p w14:paraId="097011F6">
      <w:pPr>
        <w:tabs>
          <w:tab w:val="left" w:pos="5985"/>
        </w:tabs>
        <w:spacing w:line="360" w:lineRule="auto"/>
        <w:ind w:firstLine="548" w:firstLineChars="196"/>
        <w:rPr>
          <w:rFonts w:ascii="宋体"/>
          <w:sz w:val="28"/>
          <w:szCs w:val="28"/>
        </w:rPr>
      </w:pPr>
      <w:r>
        <w:rPr>
          <w:rFonts w:ascii="宋体" w:hAnsi="宋体"/>
          <w:sz w:val="28"/>
          <w:szCs w:val="28"/>
        </w:rPr>
        <w:t>42</w:t>
      </w:r>
      <w:r>
        <w:rPr>
          <w:rFonts w:hint="eastAsia" w:ascii="宋体" w:hAnsi="宋体"/>
          <w:sz w:val="28"/>
          <w:szCs w:val="28"/>
        </w:rPr>
        <w:t>、工程分包</w:t>
      </w:r>
    </w:p>
    <w:p w14:paraId="1E328BEB">
      <w:pPr>
        <w:tabs>
          <w:tab w:val="left" w:pos="5985"/>
        </w:tabs>
        <w:spacing w:line="360" w:lineRule="auto"/>
        <w:ind w:firstLine="548" w:firstLineChars="196"/>
        <w:rPr>
          <w:rFonts w:ascii="宋体"/>
          <w:sz w:val="28"/>
          <w:szCs w:val="28"/>
          <w:u w:val="single"/>
        </w:rPr>
      </w:pPr>
      <w:r>
        <w:rPr>
          <w:rFonts w:ascii="宋体" w:hAnsi="宋体"/>
          <w:sz w:val="28"/>
          <w:szCs w:val="28"/>
        </w:rPr>
        <w:t>42.1</w:t>
      </w:r>
      <w:r>
        <w:rPr>
          <w:rFonts w:hint="eastAsia" w:ascii="宋体" w:hAnsi="宋体"/>
          <w:sz w:val="28"/>
          <w:szCs w:val="28"/>
        </w:rPr>
        <w:t>本工程发包人同意承包人分包的专业工程：</w:t>
      </w:r>
      <w:r>
        <w:rPr>
          <w:rFonts w:ascii="宋体" w:hAnsi="宋体"/>
          <w:sz w:val="28"/>
          <w:szCs w:val="28"/>
          <w:u w:val="single"/>
        </w:rPr>
        <w:t xml:space="preserve"> </w:t>
      </w:r>
      <w:r>
        <w:rPr>
          <w:rFonts w:hint="eastAsia" w:ascii="宋体" w:hAnsi="宋体"/>
          <w:sz w:val="28"/>
          <w:szCs w:val="28"/>
          <w:u w:val="single"/>
        </w:rPr>
        <w:t>按招标文件中专用条款第</w:t>
      </w:r>
      <w:r>
        <w:rPr>
          <w:rFonts w:ascii="宋体" w:hAnsi="宋体"/>
          <w:sz w:val="28"/>
          <w:szCs w:val="28"/>
          <w:u w:val="single"/>
        </w:rPr>
        <w:t>42.1</w:t>
      </w:r>
      <w:r>
        <w:rPr>
          <w:rFonts w:hint="eastAsia" w:ascii="宋体" w:hAnsi="宋体"/>
          <w:sz w:val="28"/>
          <w:szCs w:val="28"/>
          <w:u w:val="single"/>
        </w:rPr>
        <w:t>款执行。</w:t>
      </w:r>
    </w:p>
    <w:p w14:paraId="0CFEC73B">
      <w:pPr>
        <w:tabs>
          <w:tab w:val="left" w:pos="5985"/>
        </w:tabs>
        <w:spacing w:line="360" w:lineRule="auto"/>
        <w:ind w:firstLine="548" w:firstLineChars="196"/>
        <w:rPr>
          <w:rFonts w:ascii="宋体"/>
          <w:sz w:val="28"/>
          <w:szCs w:val="28"/>
        </w:rPr>
      </w:pPr>
      <w:r>
        <w:rPr>
          <w:rFonts w:ascii="宋体" w:hAnsi="宋体"/>
          <w:sz w:val="28"/>
          <w:szCs w:val="28"/>
        </w:rPr>
        <w:t>43</w:t>
      </w:r>
      <w:r>
        <w:rPr>
          <w:rFonts w:hint="eastAsia" w:ascii="宋体" w:hAnsi="宋体"/>
          <w:sz w:val="28"/>
          <w:szCs w:val="28"/>
        </w:rPr>
        <w:t>、不可抗力</w:t>
      </w:r>
    </w:p>
    <w:p w14:paraId="4E950537">
      <w:pPr>
        <w:tabs>
          <w:tab w:val="left" w:pos="5985"/>
        </w:tabs>
        <w:spacing w:line="360" w:lineRule="auto"/>
        <w:ind w:firstLine="548" w:firstLineChars="196"/>
        <w:rPr>
          <w:rFonts w:ascii="宋体"/>
          <w:sz w:val="28"/>
          <w:szCs w:val="28"/>
        </w:rPr>
      </w:pPr>
      <w:r>
        <w:rPr>
          <w:rFonts w:ascii="宋体" w:hAnsi="宋体"/>
          <w:sz w:val="28"/>
          <w:szCs w:val="28"/>
        </w:rPr>
        <w:t>43.1</w:t>
      </w:r>
      <w:r>
        <w:rPr>
          <w:rFonts w:hint="eastAsia" w:ascii="宋体" w:hAnsi="宋体"/>
          <w:sz w:val="28"/>
          <w:szCs w:val="28"/>
        </w:rPr>
        <w:t>双方关于不可抗力的约定：</w:t>
      </w:r>
      <w:r>
        <w:rPr>
          <w:rFonts w:hint="eastAsia" w:ascii="宋体" w:hAnsi="宋体"/>
          <w:sz w:val="28"/>
          <w:szCs w:val="28"/>
          <w:u w:val="single"/>
        </w:rPr>
        <w:t>按招标文件中专用合同条款第</w:t>
      </w:r>
      <w:r>
        <w:rPr>
          <w:rFonts w:ascii="宋体" w:hAnsi="宋体"/>
          <w:sz w:val="28"/>
          <w:szCs w:val="28"/>
          <w:u w:val="single"/>
        </w:rPr>
        <w:t>43.1</w:t>
      </w:r>
      <w:r>
        <w:rPr>
          <w:rFonts w:hint="eastAsia" w:ascii="宋体" w:hAnsi="宋体"/>
          <w:sz w:val="28"/>
          <w:szCs w:val="28"/>
          <w:u w:val="single"/>
        </w:rPr>
        <w:t>款执行。</w:t>
      </w:r>
    </w:p>
    <w:p w14:paraId="64BC4005">
      <w:pPr>
        <w:tabs>
          <w:tab w:val="left" w:pos="5985"/>
        </w:tabs>
        <w:spacing w:line="360" w:lineRule="auto"/>
        <w:ind w:firstLine="548" w:firstLineChars="196"/>
        <w:rPr>
          <w:rFonts w:ascii="宋体"/>
          <w:sz w:val="28"/>
          <w:szCs w:val="28"/>
        </w:rPr>
      </w:pPr>
      <w:r>
        <w:rPr>
          <w:rFonts w:ascii="宋体" w:hAnsi="宋体"/>
          <w:sz w:val="28"/>
          <w:szCs w:val="28"/>
        </w:rPr>
        <w:t>44</w:t>
      </w:r>
      <w:r>
        <w:rPr>
          <w:rFonts w:hint="eastAsia" w:ascii="宋体" w:hAnsi="宋体"/>
          <w:sz w:val="28"/>
          <w:szCs w:val="28"/>
        </w:rPr>
        <w:t>、保险</w:t>
      </w:r>
    </w:p>
    <w:p w14:paraId="65A8D27E">
      <w:pPr>
        <w:tabs>
          <w:tab w:val="left" w:pos="5985"/>
        </w:tabs>
        <w:spacing w:line="360" w:lineRule="auto"/>
        <w:ind w:firstLine="548" w:firstLineChars="196"/>
        <w:rPr>
          <w:rFonts w:ascii="宋体"/>
          <w:sz w:val="28"/>
          <w:szCs w:val="28"/>
        </w:rPr>
      </w:pPr>
      <w:r>
        <w:rPr>
          <w:rFonts w:ascii="宋体" w:hAnsi="宋体"/>
          <w:sz w:val="28"/>
          <w:szCs w:val="28"/>
        </w:rPr>
        <w:t>44.6</w:t>
      </w:r>
      <w:r>
        <w:rPr>
          <w:rFonts w:hint="eastAsia" w:ascii="宋体" w:hAnsi="宋体"/>
          <w:sz w:val="28"/>
          <w:szCs w:val="28"/>
        </w:rPr>
        <w:t>本工程双方约定投保内容如下：</w:t>
      </w:r>
    </w:p>
    <w:p w14:paraId="74FE67E1">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1</w:t>
      </w:r>
      <w:r>
        <w:rPr>
          <w:rFonts w:hint="eastAsia" w:ascii="宋体" w:hAnsi="宋体"/>
          <w:sz w:val="28"/>
          <w:szCs w:val="28"/>
        </w:rPr>
        <w:t>）发包人投保内容：</w:t>
      </w:r>
      <w:r>
        <w:rPr>
          <w:rFonts w:hint="eastAsia" w:ascii="宋体" w:hAnsi="宋体"/>
          <w:sz w:val="28"/>
          <w:szCs w:val="28"/>
          <w:u w:val="single"/>
        </w:rPr>
        <w:t>已办理施工场地内自有人员生命财产保险。</w:t>
      </w:r>
    </w:p>
    <w:p w14:paraId="7A6A7D46">
      <w:pPr>
        <w:tabs>
          <w:tab w:val="left" w:pos="5985"/>
        </w:tabs>
        <w:spacing w:line="360" w:lineRule="auto"/>
        <w:ind w:firstLine="548" w:firstLineChars="196"/>
        <w:rPr>
          <w:rFonts w:ascii="宋体"/>
          <w:sz w:val="28"/>
          <w:szCs w:val="28"/>
          <w:u w:val="single"/>
        </w:rPr>
      </w:pPr>
      <w:r>
        <w:rPr>
          <w:rFonts w:hint="eastAsia" w:ascii="宋体" w:hAnsi="宋体"/>
          <w:sz w:val="28"/>
          <w:szCs w:val="28"/>
        </w:rPr>
        <w:t>（</w:t>
      </w:r>
      <w:r>
        <w:rPr>
          <w:rFonts w:ascii="宋体" w:hAnsi="宋体"/>
          <w:sz w:val="28"/>
          <w:szCs w:val="28"/>
        </w:rPr>
        <w:t>2</w:t>
      </w:r>
      <w:r>
        <w:rPr>
          <w:rFonts w:hint="eastAsia" w:ascii="宋体" w:hAnsi="宋体"/>
          <w:sz w:val="28"/>
          <w:szCs w:val="28"/>
        </w:rPr>
        <w:t>）承包人投保内容：</w:t>
      </w:r>
      <w:r>
        <w:rPr>
          <w:rFonts w:hint="eastAsia" w:ascii="宋体" w:hAnsi="宋体"/>
          <w:sz w:val="28"/>
          <w:szCs w:val="28"/>
          <w:u w:val="single"/>
        </w:rPr>
        <w:t>自身的财产及施工现场内的自身员工的人身伤害及财产，从事危险作业员工的意外伤害。</w:t>
      </w:r>
    </w:p>
    <w:p w14:paraId="5E7F9D46">
      <w:pPr>
        <w:tabs>
          <w:tab w:val="left" w:pos="5985"/>
        </w:tabs>
        <w:spacing w:line="360" w:lineRule="auto"/>
        <w:ind w:firstLine="548" w:firstLineChars="196"/>
        <w:rPr>
          <w:rFonts w:ascii="宋体"/>
          <w:sz w:val="28"/>
          <w:szCs w:val="28"/>
        </w:rPr>
      </w:pPr>
      <w:r>
        <w:rPr>
          <w:rFonts w:ascii="宋体" w:hAnsi="宋体"/>
          <w:sz w:val="28"/>
          <w:szCs w:val="28"/>
        </w:rPr>
        <w:t>45</w:t>
      </w:r>
      <w:r>
        <w:rPr>
          <w:rFonts w:hint="eastAsia" w:ascii="宋体" w:hAnsi="宋体"/>
          <w:sz w:val="28"/>
          <w:szCs w:val="28"/>
        </w:rPr>
        <w:t>、担保</w:t>
      </w:r>
    </w:p>
    <w:p w14:paraId="03C06044">
      <w:pPr>
        <w:tabs>
          <w:tab w:val="left" w:pos="5985"/>
        </w:tabs>
        <w:spacing w:line="360" w:lineRule="auto"/>
        <w:ind w:firstLine="548" w:firstLineChars="196"/>
        <w:rPr>
          <w:rFonts w:ascii="宋体"/>
          <w:sz w:val="28"/>
          <w:szCs w:val="28"/>
        </w:rPr>
      </w:pPr>
      <w:r>
        <w:rPr>
          <w:rFonts w:ascii="宋体" w:hAnsi="宋体"/>
          <w:sz w:val="28"/>
          <w:szCs w:val="28"/>
        </w:rPr>
        <w:t>45.3</w:t>
      </w:r>
      <w:r>
        <w:rPr>
          <w:rFonts w:hint="eastAsia" w:ascii="宋体" w:hAnsi="宋体"/>
          <w:sz w:val="28"/>
          <w:szCs w:val="28"/>
        </w:rPr>
        <w:t>本工程双方约定担保事项如下：</w:t>
      </w:r>
    </w:p>
    <w:p w14:paraId="1F7299B7">
      <w:pPr>
        <w:tabs>
          <w:tab w:val="left" w:pos="6060"/>
        </w:tabs>
        <w:spacing w:line="360" w:lineRule="auto"/>
        <w:ind w:firstLine="719" w:firstLineChars="257"/>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）发包人向承包人提供履约担保，担保方式为：</w:t>
      </w:r>
      <w:r>
        <w:rPr>
          <w:rFonts w:ascii="宋体" w:hAnsi="宋体"/>
          <w:sz w:val="28"/>
          <w:szCs w:val="28"/>
          <w:u w:val="single"/>
        </w:rPr>
        <w:t xml:space="preserve">  </w:t>
      </w:r>
      <w:r>
        <w:rPr>
          <w:rFonts w:ascii="宋体" w:hAnsi="宋体"/>
          <w:b/>
          <w:sz w:val="28"/>
          <w:szCs w:val="28"/>
          <w:u w:val="single"/>
        </w:rPr>
        <w:t xml:space="preserve"> </w:t>
      </w:r>
      <w:r>
        <w:rPr>
          <w:rFonts w:hint="eastAsia" w:ascii="宋体" w:hAnsi="宋体"/>
          <w:bCs/>
          <w:sz w:val="28"/>
          <w:szCs w:val="28"/>
          <w:u w:val="single"/>
        </w:rPr>
        <w:t>无</w:t>
      </w:r>
      <w:r>
        <w:rPr>
          <w:rFonts w:ascii="宋体" w:hAnsi="宋体"/>
          <w:b/>
          <w:sz w:val="28"/>
          <w:szCs w:val="28"/>
          <w:u w:val="single"/>
        </w:rPr>
        <w:t xml:space="preserve">  </w:t>
      </w:r>
      <w:r>
        <w:rPr>
          <w:rFonts w:hint="eastAsia" w:ascii="宋体" w:hAnsi="宋体"/>
          <w:sz w:val="28"/>
          <w:szCs w:val="28"/>
        </w:rPr>
        <w:t>。</w:t>
      </w:r>
    </w:p>
    <w:p w14:paraId="024618DC">
      <w:pPr>
        <w:tabs>
          <w:tab w:val="left" w:pos="6060"/>
        </w:tabs>
        <w:spacing w:line="360" w:lineRule="auto"/>
        <w:ind w:firstLine="719" w:firstLineChars="257"/>
        <w:rPr>
          <w:rFonts w:ascii="宋体"/>
          <w:color w:val="FF0000"/>
          <w:sz w:val="28"/>
          <w:szCs w:val="28"/>
          <w:u w:val="single"/>
        </w:rPr>
      </w:pPr>
      <w:r>
        <w:rPr>
          <w:rFonts w:hint="eastAsia" w:ascii="宋体" w:hAnsi="宋体"/>
          <w:sz w:val="28"/>
          <w:szCs w:val="28"/>
        </w:rPr>
        <w:t>（</w:t>
      </w:r>
      <w:r>
        <w:rPr>
          <w:rFonts w:ascii="宋体" w:hAnsi="宋体"/>
          <w:sz w:val="28"/>
          <w:szCs w:val="28"/>
        </w:rPr>
        <w:t>2</w:t>
      </w:r>
      <w:r>
        <w:rPr>
          <w:rFonts w:hint="eastAsia" w:ascii="宋体" w:hAnsi="宋体"/>
          <w:sz w:val="28"/>
          <w:szCs w:val="28"/>
        </w:rPr>
        <w:t>）承包人向发包人提供履约担保，担保方式为：</w:t>
      </w:r>
      <w:r>
        <w:rPr>
          <w:rFonts w:ascii="宋体" w:hAnsi="宋体"/>
          <w:sz w:val="28"/>
          <w:szCs w:val="28"/>
          <w:u w:val="single"/>
        </w:rPr>
        <w:t xml:space="preserve">  </w:t>
      </w:r>
      <w:r>
        <w:rPr>
          <w:rFonts w:hint="eastAsia" w:ascii="宋体" w:hAnsi="宋体"/>
          <w:sz w:val="28"/>
          <w:szCs w:val="28"/>
          <w:u w:val="single"/>
        </w:rPr>
        <w:t xml:space="preserve">无   </w:t>
      </w:r>
    </w:p>
    <w:p w14:paraId="3C8179B0">
      <w:pPr>
        <w:tabs>
          <w:tab w:val="left" w:pos="6060"/>
        </w:tabs>
        <w:spacing w:line="360" w:lineRule="auto"/>
        <w:ind w:firstLine="700" w:firstLineChars="250"/>
        <w:rPr>
          <w:rFonts w:ascii="宋体"/>
          <w:sz w:val="28"/>
          <w:szCs w:val="28"/>
          <w:u w:val="single"/>
        </w:rPr>
      </w:pPr>
      <w:r>
        <w:rPr>
          <w:rFonts w:hint="eastAsia" w:ascii="宋体" w:hAnsi="宋体"/>
          <w:sz w:val="28"/>
          <w:szCs w:val="28"/>
        </w:rPr>
        <w:t>（</w:t>
      </w:r>
      <w:r>
        <w:rPr>
          <w:rFonts w:ascii="宋体" w:hAnsi="宋体"/>
          <w:sz w:val="28"/>
          <w:szCs w:val="28"/>
        </w:rPr>
        <w:t>3</w:t>
      </w:r>
      <w:r>
        <w:rPr>
          <w:rFonts w:hint="eastAsia" w:ascii="宋体" w:hAnsi="宋体"/>
          <w:sz w:val="28"/>
          <w:szCs w:val="28"/>
        </w:rPr>
        <w:t>）双方约定的其他担保事项：</w:t>
      </w:r>
      <w:r>
        <w:rPr>
          <w:rFonts w:ascii="宋体" w:hAnsi="宋体"/>
          <w:sz w:val="28"/>
          <w:szCs w:val="28"/>
          <w:u w:val="single"/>
        </w:rPr>
        <w:t xml:space="preserve"> </w:t>
      </w:r>
      <w:r>
        <w:rPr>
          <w:rFonts w:hint="eastAsia" w:ascii="宋体" w:hAnsi="宋体"/>
          <w:sz w:val="28"/>
          <w:szCs w:val="28"/>
          <w:u w:val="single"/>
        </w:rPr>
        <w:t>无</w:t>
      </w:r>
      <w:r>
        <w:rPr>
          <w:rFonts w:ascii="宋体" w:hAnsi="宋体"/>
          <w:sz w:val="28"/>
          <w:szCs w:val="28"/>
          <w:u w:val="single"/>
        </w:rPr>
        <w:t xml:space="preserve">  </w:t>
      </w:r>
      <w:r>
        <w:rPr>
          <w:rFonts w:hint="eastAsia" w:ascii="宋体" w:hAnsi="宋体"/>
          <w:sz w:val="28"/>
          <w:szCs w:val="28"/>
          <w:u w:val="single"/>
        </w:rPr>
        <w:t>。</w:t>
      </w:r>
    </w:p>
    <w:p w14:paraId="54EF7860">
      <w:pPr>
        <w:tabs>
          <w:tab w:val="left" w:pos="5985"/>
        </w:tabs>
        <w:spacing w:line="360" w:lineRule="auto"/>
        <w:ind w:firstLine="551" w:firstLineChars="196"/>
        <w:rPr>
          <w:rFonts w:ascii="宋体"/>
          <w:b/>
          <w:sz w:val="28"/>
          <w:szCs w:val="28"/>
        </w:rPr>
      </w:pPr>
      <w:r>
        <w:rPr>
          <w:rFonts w:ascii="宋体" w:hAnsi="宋体"/>
          <w:b/>
          <w:sz w:val="28"/>
          <w:szCs w:val="28"/>
        </w:rPr>
        <w:t>50</w:t>
      </w:r>
      <w:r>
        <w:rPr>
          <w:rFonts w:hint="eastAsia" w:ascii="宋体" w:hAnsi="宋体"/>
          <w:b/>
          <w:sz w:val="28"/>
          <w:szCs w:val="28"/>
        </w:rPr>
        <w:t>、合同份数</w:t>
      </w:r>
    </w:p>
    <w:p w14:paraId="421242D9">
      <w:pPr>
        <w:spacing w:line="360" w:lineRule="auto"/>
        <w:ind w:firstLine="525"/>
        <w:rPr>
          <w:rFonts w:ascii="宋体"/>
          <w:sz w:val="28"/>
          <w:szCs w:val="28"/>
          <w:u w:val="single"/>
        </w:rPr>
      </w:pPr>
      <w:r>
        <w:rPr>
          <w:rFonts w:ascii="宋体" w:hAnsi="宋体"/>
          <w:sz w:val="28"/>
          <w:szCs w:val="28"/>
        </w:rPr>
        <w:t>50.1</w:t>
      </w:r>
      <w:r>
        <w:rPr>
          <w:rFonts w:hint="eastAsia" w:ascii="宋体" w:hAnsi="宋体"/>
          <w:sz w:val="28"/>
          <w:szCs w:val="28"/>
        </w:rPr>
        <w:t>双方约定合同副本份数：</w:t>
      </w:r>
      <w:r>
        <w:rPr>
          <w:rFonts w:hint="eastAsia" w:ascii="宋体" w:hAnsi="宋体"/>
          <w:sz w:val="28"/>
          <w:szCs w:val="28"/>
          <w:u w:val="single"/>
        </w:rPr>
        <w:t>正本两份，双方各执一份，副本六份，发包人执四份，承包人执两份。</w:t>
      </w:r>
    </w:p>
    <w:p w14:paraId="75116B38">
      <w:pPr>
        <w:spacing w:line="360" w:lineRule="auto"/>
        <w:rPr>
          <w:rFonts w:ascii="宋体" w:hAnsi="宋体"/>
          <w:b/>
          <w:szCs w:val="21"/>
        </w:rPr>
      </w:pPr>
    </w:p>
    <w:p w14:paraId="01B31C65">
      <w:pPr>
        <w:spacing w:line="360" w:lineRule="auto"/>
        <w:ind w:firstLine="2891" w:firstLineChars="900"/>
        <w:rPr>
          <w:rFonts w:ascii="宋体" w:cs="宋体"/>
          <w:b/>
          <w:kern w:val="0"/>
          <w:sz w:val="32"/>
          <w:szCs w:val="32"/>
        </w:rPr>
      </w:pPr>
      <w:bookmarkStart w:id="337" w:name="_Toc293233336"/>
      <w:bookmarkStart w:id="338" w:name="_Toc350170564"/>
      <w:bookmarkStart w:id="339" w:name="_Toc438562477"/>
      <w:r>
        <w:rPr>
          <w:rFonts w:hint="eastAsia" w:ascii="宋体" w:cs="宋体"/>
          <w:b/>
          <w:kern w:val="0"/>
          <w:sz w:val="32"/>
          <w:szCs w:val="32"/>
        </w:rPr>
        <w:t>第四部分   补充条款</w:t>
      </w:r>
      <w:bookmarkEnd w:id="337"/>
      <w:bookmarkEnd w:id="338"/>
      <w:bookmarkEnd w:id="339"/>
    </w:p>
    <w:p w14:paraId="0494B5F8">
      <w:pPr>
        <w:spacing w:line="500" w:lineRule="exact"/>
        <w:ind w:firstLine="632" w:firstLineChars="225"/>
        <w:rPr>
          <w:rFonts w:ascii="宋体" w:hAnsi="宋体"/>
          <w:b/>
          <w:sz w:val="28"/>
          <w:szCs w:val="28"/>
        </w:rPr>
      </w:pPr>
      <w:r>
        <w:rPr>
          <w:rFonts w:hint="eastAsia" w:ascii="宋体" w:hAnsi="宋体"/>
          <w:b/>
          <w:sz w:val="28"/>
          <w:szCs w:val="28"/>
        </w:rPr>
        <w:t>51.补充条款</w:t>
      </w:r>
    </w:p>
    <w:p w14:paraId="43D70CB8">
      <w:pPr>
        <w:spacing w:line="500" w:lineRule="exact"/>
        <w:ind w:firstLine="630" w:firstLineChars="225"/>
        <w:rPr>
          <w:rFonts w:ascii="宋体" w:hAnsi="宋体"/>
          <w:sz w:val="28"/>
          <w:szCs w:val="28"/>
          <w:u w:val="single"/>
        </w:rPr>
      </w:pPr>
      <w:r>
        <w:rPr>
          <w:rFonts w:hint="eastAsia" w:ascii="宋体" w:hAnsi="宋体"/>
          <w:sz w:val="28"/>
          <w:szCs w:val="28"/>
          <w:u w:val="single"/>
        </w:rPr>
        <w:t>51.1 承包人的到位人员及设备配置必须持证上岗，并负责检查现场和施工人员安全情况，如监理单位和发包人管理人员发现有不安全因素存在，经指出仍未纠正的每次罚款500元人民币；一般安全事故每次处1万元的违约罚款，重大安全事故每次处3万元的违约罚款，并交由上级主管部门处理；安全事故责任施工单位自负。</w:t>
      </w:r>
    </w:p>
    <w:p w14:paraId="1B406378">
      <w:pPr>
        <w:spacing w:line="500" w:lineRule="exact"/>
        <w:ind w:firstLine="630" w:firstLineChars="225"/>
        <w:rPr>
          <w:rFonts w:ascii="宋体" w:hAnsi="宋体"/>
          <w:sz w:val="28"/>
          <w:szCs w:val="28"/>
          <w:u w:val="single"/>
        </w:rPr>
      </w:pPr>
      <w:r>
        <w:rPr>
          <w:rFonts w:hint="eastAsia" w:ascii="宋体" w:hAnsi="宋体"/>
          <w:sz w:val="28"/>
          <w:szCs w:val="28"/>
          <w:u w:val="single"/>
        </w:rPr>
        <w:t>51.3 承包人保证本工程施工期间不拖欠农民工工资，若发生拖欠行为，发包人可在工程款中预支。</w:t>
      </w:r>
    </w:p>
    <w:p w14:paraId="203E6AE4">
      <w:pPr>
        <w:spacing w:line="500" w:lineRule="exact"/>
        <w:ind w:firstLine="630" w:firstLineChars="225"/>
        <w:rPr>
          <w:rFonts w:ascii="宋体" w:hAnsi="宋体"/>
          <w:sz w:val="28"/>
          <w:szCs w:val="28"/>
          <w:u w:val="single"/>
        </w:rPr>
      </w:pPr>
      <w:r>
        <w:rPr>
          <w:rFonts w:hint="eastAsia" w:ascii="宋体" w:hAnsi="宋体"/>
          <w:sz w:val="28"/>
          <w:szCs w:val="28"/>
          <w:u w:val="single"/>
        </w:rPr>
        <w:t>51.4 承包人在施工过程中必须向专业分包单位提供相应的组织管理及现场管理、协调配合工作，做到安全文明施工，严格执行发包人的管理规定。不达要求时，发包人有权参照文明施工措施费进行罚款等处罚。</w:t>
      </w:r>
    </w:p>
    <w:p w14:paraId="366C4D76">
      <w:pPr>
        <w:spacing w:line="500" w:lineRule="exact"/>
        <w:ind w:firstLine="630" w:firstLineChars="225"/>
        <w:rPr>
          <w:rFonts w:ascii="宋体" w:hAnsi="宋体"/>
          <w:sz w:val="28"/>
          <w:szCs w:val="28"/>
          <w:u w:val="single"/>
        </w:rPr>
      </w:pPr>
      <w:r>
        <w:rPr>
          <w:rFonts w:hint="eastAsia" w:ascii="宋体" w:hAnsi="宋体"/>
          <w:sz w:val="28"/>
          <w:szCs w:val="28"/>
          <w:u w:val="single"/>
        </w:rPr>
        <w:t>51.5 施工过程中，资料和工程进度必须同步。每月发包人现场代表对施工进度和资料进行检查，出现问题限期整改，否则每次处违约罚款3000元人民币，连续三次资料抽查不同步的处3万元的违约罚款，工程完工后15日内，施工单位必须将全部资料整理完善，在工程竣工验收前，承包人要按规定将竣工资料交监理单位验收，由其出据相应证明后，发包人方可组织验收。竣工验收后3个月内，按档案管理要求将全部资料整理移交完成，如不能完成则尾留工程款不予支付。</w:t>
      </w:r>
    </w:p>
    <w:p w14:paraId="5573018E">
      <w:pPr>
        <w:spacing w:line="500" w:lineRule="exact"/>
        <w:ind w:firstLine="630" w:firstLineChars="225"/>
        <w:rPr>
          <w:rFonts w:ascii="宋体" w:hAnsi="宋体"/>
          <w:sz w:val="28"/>
          <w:szCs w:val="28"/>
          <w:u w:val="single"/>
        </w:rPr>
      </w:pPr>
      <w:r>
        <w:rPr>
          <w:rFonts w:hint="eastAsia" w:ascii="宋体" w:hAnsi="宋体"/>
          <w:sz w:val="28"/>
          <w:szCs w:val="28"/>
          <w:u w:val="single"/>
        </w:rPr>
        <w:t>51.6 现场用电必须按照发包人要求，三相五线制，一机一匣必须带漏电保护，不许用电炉。如施工现场出现用电漏电或短路跳闸，造成停电或影响发包人用电，承包人承担由此给发包人 造成的一切损失。</w:t>
      </w:r>
    </w:p>
    <w:p w14:paraId="7D6A10B5">
      <w:pPr>
        <w:spacing w:line="500" w:lineRule="exact"/>
        <w:ind w:firstLine="630" w:firstLineChars="225"/>
        <w:rPr>
          <w:rFonts w:ascii="宋体" w:hAnsi="宋体"/>
          <w:sz w:val="28"/>
          <w:szCs w:val="28"/>
          <w:u w:val="single"/>
        </w:rPr>
      </w:pPr>
      <w:r>
        <w:rPr>
          <w:rFonts w:hint="eastAsia" w:ascii="宋体" w:hAnsi="宋体"/>
          <w:sz w:val="28"/>
          <w:szCs w:val="28"/>
          <w:u w:val="single"/>
        </w:rPr>
        <w:t>51.7 施工单位已经进场的原材料、设备以及半成品必须符合设计文件、招标文件及国家规范规定的要求，施工过程中如有违反，发现一次处本批材料价30%的违约罚款；</w:t>
      </w:r>
    </w:p>
    <w:p w14:paraId="41F20E61">
      <w:pPr>
        <w:spacing w:line="500" w:lineRule="exact"/>
        <w:ind w:firstLine="630" w:firstLineChars="225"/>
        <w:rPr>
          <w:rFonts w:ascii="宋体" w:hAnsi="宋体"/>
          <w:sz w:val="28"/>
          <w:szCs w:val="28"/>
          <w:u w:val="single"/>
        </w:rPr>
      </w:pPr>
      <w:r>
        <w:rPr>
          <w:rFonts w:hint="eastAsia" w:ascii="宋体" w:hAnsi="宋体"/>
          <w:sz w:val="28"/>
          <w:szCs w:val="28"/>
          <w:u w:val="single"/>
        </w:rPr>
        <w:t>51.8施工单位必须按招标文件配备项目管理人员，并加强对项目部管理人只的管理，项目经理、技术负责人等主要管理人员不得缺岗，不得随意更换。项目经理和技术负责人每月到工地时间不得少于25天，每缺勤一天处罚500元。</w:t>
      </w:r>
    </w:p>
    <w:p w14:paraId="2CD1CD0C">
      <w:pPr>
        <w:spacing w:line="500" w:lineRule="exact"/>
        <w:ind w:firstLine="630" w:firstLineChars="225"/>
        <w:rPr>
          <w:rFonts w:ascii="宋体" w:hAnsi="宋体"/>
          <w:sz w:val="28"/>
          <w:szCs w:val="28"/>
          <w:u w:val="single"/>
        </w:rPr>
      </w:pPr>
      <w:r>
        <w:rPr>
          <w:rFonts w:hint="eastAsia" w:ascii="宋体" w:hAnsi="宋体"/>
          <w:sz w:val="28"/>
          <w:szCs w:val="28"/>
          <w:u w:val="single"/>
        </w:rPr>
        <w:t>51.9 项目部管理人员不服从建设、监理单位管理，不注重工程质量，投机取巧，屡教不改的立即清场并处项目部10万元违约罚款，并上报有关部门将该公司和项目经理列入黑名单。</w:t>
      </w:r>
    </w:p>
    <w:p w14:paraId="21529AE8">
      <w:pPr>
        <w:spacing w:line="500" w:lineRule="exact"/>
        <w:ind w:firstLine="630" w:firstLineChars="225"/>
        <w:rPr>
          <w:rFonts w:ascii="宋体" w:hAnsi="宋体"/>
          <w:sz w:val="28"/>
          <w:szCs w:val="28"/>
          <w:u w:val="single"/>
        </w:rPr>
      </w:pPr>
      <w:r>
        <w:rPr>
          <w:rFonts w:hint="eastAsia" w:ascii="宋体" w:hAnsi="宋体"/>
          <w:sz w:val="28"/>
          <w:szCs w:val="28"/>
          <w:u w:val="single"/>
        </w:rPr>
        <w:t>51.10本工程竣工后，承包人应作到工完、料净、场地清。将施工现场周围和生活区周围清楚干净。</w:t>
      </w:r>
    </w:p>
    <w:p w14:paraId="11BE40DE">
      <w:pPr>
        <w:spacing w:line="500" w:lineRule="exact"/>
        <w:ind w:firstLine="630" w:firstLineChars="225"/>
        <w:rPr>
          <w:rFonts w:ascii="宋体" w:hAnsi="宋体"/>
          <w:sz w:val="28"/>
          <w:szCs w:val="28"/>
          <w:u w:val="single"/>
        </w:rPr>
      </w:pPr>
      <w:r>
        <w:rPr>
          <w:rFonts w:hint="eastAsia" w:ascii="宋体" w:hAnsi="宋体"/>
          <w:sz w:val="28"/>
          <w:szCs w:val="28"/>
          <w:u w:val="single"/>
        </w:rPr>
        <w:t>51.11发包人资金遇到困难时，承包人在未收到工程进度款的情况下，两个月内应保证正常施工。</w:t>
      </w:r>
    </w:p>
    <w:p w14:paraId="149219AE">
      <w:pPr>
        <w:spacing w:line="500" w:lineRule="exact"/>
        <w:ind w:firstLine="630" w:firstLineChars="225"/>
        <w:rPr>
          <w:rFonts w:ascii="宋体" w:hAnsi="宋体"/>
          <w:sz w:val="28"/>
          <w:szCs w:val="28"/>
        </w:rPr>
      </w:pPr>
      <w:r>
        <w:rPr>
          <w:rFonts w:hint="eastAsia" w:ascii="宋体" w:hAnsi="宋体"/>
          <w:sz w:val="28"/>
          <w:szCs w:val="28"/>
        </w:rPr>
        <w:t>51.12 承包人进场后必须组织技术力量会同设计、监理人员进行认真、仔细的图纸会审和设计交底工作，以考虑实施性施工方案。否则，在施工过程中因对设计图纸理解不透所造成的一切损失均由承包人承担。</w:t>
      </w:r>
    </w:p>
    <w:p w14:paraId="54C1A0F0">
      <w:pPr>
        <w:spacing w:line="500" w:lineRule="exact"/>
        <w:ind w:firstLine="421"/>
        <w:rPr>
          <w:rFonts w:hint="eastAsia" w:ascii="宋体" w:hAnsi="宋体" w:eastAsiaTheme="minorEastAsia"/>
          <w:b/>
          <w:bCs/>
          <w:sz w:val="28"/>
          <w:szCs w:val="28"/>
          <w:lang w:eastAsia="zh-CN"/>
        </w:rPr>
      </w:pPr>
      <w:r>
        <w:rPr>
          <w:rFonts w:hint="eastAsia" w:ascii="宋体" w:hAnsi="宋体"/>
          <w:b/>
          <w:bCs/>
          <w:sz w:val="28"/>
          <w:szCs w:val="28"/>
        </w:rPr>
        <w:t>51.13 工程竣工结算方法</w:t>
      </w:r>
    </w:p>
    <w:p w14:paraId="64A23293">
      <w:pPr>
        <w:spacing w:line="500" w:lineRule="exact"/>
        <w:ind w:firstLine="421"/>
        <w:rPr>
          <w:rFonts w:ascii="宋体" w:hAnsi="宋体"/>
          <w:sz w:val="28"/>
          <w:szCs w:val="28"/>
        </w:rPr>
      </w:pPr>
      <w:r>
        <w:rPr>
          <w:rFonts w:hint="eastAsia" w:ascii="宋体" w:hAnsi="宋体"/>
          <w:sz w:val="28"/>
          <w:szCs w:val="28"/>
        </w:rPr>
        <w:t xml:space="preserve">    </w:t>
      </w:r>
      <w:r>
        <w:rPr>
          <w:rFonts w:hint="eastAsia" w:ascii="宋体" w:hAnsi="宋体"/>
          <w:color w:val="000000"/>
          <w:sz w:val="28"/>
          <w:szCs w:val="28"/>
          <w:highlight w:val="none"/>
        </w:rPr>
        <w:t>51.13.1以中标价作为合同价签订的承包合同为结算的依据</w:t>
      </w:r>
    </w:p>
    <w:p w14:paraId="1FA4B26A">
      <w:pPr>
        <w:spacing w:line="360" w:lineRule="auto"/>
        <w:rPr>
          <w:rFonts w:ascii="宋体" w:hAnsi="宋体"/>
          <w:b/>
          <w:sz w:val="28"/>
          <w:szCs w:val="28"/>
          <w:bdr w:val="single" w:color="auto" w:sz="4" w:space="0"/>
          <w:shd w:val="pct10" w:color="auto" w:fill="FFFFFF"/>
        </w:rPr>
      </w:pPr>
      <w:r>
        <w:rPr>
          <w:rFonts w:hint="eastAsia" w:ascii="宋体" w:hAnsi="宋体"/>
          <w:b/>
          <w:sz w:val="28"/>
          <w:szCs w:val="28"/>
          <w:bdr w:val="single" w:color="auto" w:sz="4" w:space="0"/>
          <w:shd w:val="pct10" w:color="auto" w:fill="FFFFFF"/>
        </w:rPr>
        <w:t xml:space="preserve">    51.13.2结算价=合同价+设计变更的工程造价增减+工程量清单漏项部分+工程量量差增减部分-暂列金。</w:t>
      </w:r>
      <w:r>
        <w:rPr>
          <w:rFonts w:hint="eastAsia" w:ascii="宋体" w:hAnsi="宋体" w:cs="宋体"/>
          <w:b/>
          <w:bCs/>
          <w:sz w:val="28"/>
          <w:szCs w:val="28"/>
        </w:rPr>
        <w:t>最终结算价以榆林市相关部门审定价为准。</w:t>
      </w:r>
    </w:p>
    <w:p w14:paraId="2D5553FA">
      <w:pPr>
        <w:spacing w:line="500" w:lineRule="exact"/>
        <w:ind w:firstLine="630" w:firstLineChars="225"/>
        <w:rPr>
          <w:rFonts w:ascii="宋体" w:hAnsi="宋体"/>
          <w:sz w:val="28"/>
          <w:szCs w:val="28"/>
        </w:rPr>
      </w:pPr>
      <w:r>
        <w:rPr>
          <w:rFonts w:hint="eastAsia" w:ascii="宋体" w:hAnsi="宋体"/>
          <w:sz w:val="28"/>
          <w:szCs w:val="28"/>
        </w:rPr>
        <w:t>51.13.3若施工中承包人提出建设性的深化设计时，应作多方面比较，由招标人会同设计院确定方案，招标人同意后，工程结算套用类似综合单价。</w:t>
      </w:r>
    </w:p>
    <w:p w14:paraId="2ADFACBA">
      <w:pPr>
        <w:spacing w:line="500" w:lineRule="exact"/>
        <w:ind w:firstLine="630" w:firstLineChars="225"/>
        <w:rPr>
          <w:rFonts w:ascii="宋体" w:hAnsi="宋体"/>
          <w:sz w:val="28"/>
          <w:szCs w:val="28"/>
        </w:rPr>
      </w:pPr>
      <w:r>
        <w:rPr>
          <w:rFonts w:hint="eastAsia" w:ascii="宋体" w:hAnsi="宋体"/>
          <w:sz w:val="28"/>
          <w:szCs w:val="28"/>
        </w:rPr>
        <w:t>51.13.4 施工中若出现清单中未列项的零星工程发生时，工程量以实际签证量为准，单价由承包人提出并经监理、业主审核同意后执行。</w:t>
      </w:r>
    </w:p>
    <w:p w14:paraId="44724590">
      <w:pPr>
        <w:spacing w:line="500" w:lineRule="exact"/>
        <w:ind w:firstLine="632" w:firstLineChars="225"/>
        <w:rPr>
          <w:rFonts w:ascii="宋体" w:hAnsi="宋体"/>
          <w:b/>
          <w:sz w:val="28"/>
          <w:szCs w:val="28"/>
          <w:bdr w:val="single" w:color="auto" w:sz="4" w:space="0"/>
          <w:shd w:val="pct10" w:color="auto" w:fill="FFFFFF"/>
        </w:rPr>
      </w:pPr>
      <w:r>
        <w:rPr>
          <w:rFonts w:hint="eastAsia" w:ascii="宋体" w:hAnsi="宋体"/>
          <w:b/>
          <w:sz w:val="28"/>
          <w:szCs w:val="28"/>
          <w:bdr w:val="single" w:color="auto" w:sz="4" w:space="0"/>
          <w:shd w:val="pct10" w:color="auto" w:fill="FFFFFF"/>
        </w:rPr>
        <w:t>51.13.5、施工过程中招标人有权变更工程做法或对专业性比较强的部分工程指定分包商，总包单位应给予积极地配合，甩项和分包工程按拦标价中的价乘以投标时下浮的比例扣除。</w:t>
      </w:r>
    </w:p>
    <w:p w14:paraId="2FDB738E">
      <w:pPr>
        <w:spacing w:line="500" w:lineRule="exact"/>
        <w:ind w:firstLine="632" w:firstLineChars="225"/>
        <w:rPr>
          <w:rFonts w:ascii="宋体" w:hAnsi="宋体"/>
          <w:b/>
          <w:sz w:val="28"/>
          <w:szCs w:val="28"/>
          <w:bdr w:val="single" w:color="auto" w:sz="4" w:space="0"/>
          <w:shd w:val="pct10" w:color="auto" w:fill="FFFFFF"/>
        </w:rPr>
      </w:pPr>
      <w:r>
        <w:rPr>
          <w:rFonts w:hint="eastAsia" w:ascii="宋体" w:hAnsi="宋体"/>
          <w:b/>
          <w:sz w:val="28"/>
          <w:szCs w:val="28"/>
          <w:bdr w:val="single" w:color="auto" w:sz="4" w:space="0"/>
          <w:shd w:val="pct10" w:color="auto" w:fill="FFFFFF"/>
        </w:rPr>
        <w:t>51.13.6招标人有权对投标人采购的材料按拦标上限控制价中材料价认质。</w:t>
      </w:r>
    </w:p>
    <w:p w14:paraId="2644502B">
      <w:pPr>
        <w:spacing w:line="500" w:lineRule="exact"/>
        <w:ind w:firstLine="632" w:firstLineChars="225"/>
        <w:rPr>
          <w:rFonts w:ascii="宋体" w:hAnsi="宋体"/>
          <w:b/>
          <w:bCs/>
          <w:sz w:val="28"/>
          <w:szCs w:val="28"/>
          <w:bdr w:val="single" w:color="auto" w:sz="4" w:space="0"/>
          <w:shd w:val="pct10" w:color="auto" w:fill="FFFFFF"/>
        </w:rPr>
      </w:pPr>
      <w:r>
        <w:rPr>
          <w:rFonts w:hint="eastAsia" w:ascii="宋体" w:hAnsi="宋体"/>
          <w:b/>
          <w:sz w:val="28"/>
          <w:szCs w:val="28"/>
          <w:bdr w:val="single" w:color="auto" w:sz="4" w:space="0"/>
          <w:shd w:val="pct10" w:color="auto" w:fill="FFFFFF"/>
        </w:rPr>
        <w:t>51.13.7</w:t>
      </w:r>
      <w:r>
        <w:rPr>
          <w:rFonts w:hint="eastAsia" w:ascii="宋体" w:hAnsi="宋体"/>
          <w:b/>
          <w:bCs/>
          <w:sz w:val="28"/>
          <w:szCs w:val="28"/>
          <w:bdr w:val="single" w:color="auto" w:sz="4" w:space="0"/>
          <w:shd w:val="pct10" w:color="auto" w:fill="FFFFFF"/>
        </w:rPr>
        <w:t>工程量按实际发生量结算，部分材料实际价与招标时市场价差距大时，按同期信息价与拦标上限预算价找差价计算。</w:t>
      </w:r>
    </w:p>
    <w:p w14:paraId="53AC4264">
      <w:pPr>
        <w:spacing w:line="500" w:lineRule="exact"/>
        <w:ind w:firstLine="630" w:firstLineChars="225"/>
        <w:rPr>
          <w:rFonts w:ascii="宋体" w:hAnsi="宋体"/>
          <w:b/>
          <w:bCs/>
          <w:sz w:val="28"/>
          <w:szCs w:val="28"/>
          <w:bdr w:val="single" w:color="auto" w:sz="4" w:space="0"/>
          <w:shd w:val="pct10" w:color="auto" w:fill="FFFFFF"/>
        </w:rPr>
      </w:pPr>
      <w:r>
        <w:rPr>
          <w:rFonts w:hint="eastAsia" w:ascii="宋体" w:hAnsi="宋体"/>
          <w:sz w:val="28"/>
          <w:szCs w:val="28"/>
        </w:rPr>
        <w:t>51.13.8投标预算中擅自对不允许调整的材料价、暂定费用等进行调整的，按不利于承包人的方法决算。</w:t>
      </w:r>
    </w:p>
    <w:p w14:paraId="52537EAB">
      <w:pPr>
        <w:spacing w:line="500" w:lineRule="exact"/>
        <w:ind w:firstLine="630" w:firstLineChars="225"/>
        <w:rPr>
          <w:rFonts w:ascii="宋体" w:hAnsi="宋体"/>
          <w:sz w:val="28"/>
          <w:szCs w:val="28"/>
        </w:rPr>
      </w:pPr>
      <w:r>
        <w:rPr>
          <w:rFonts w:hint="eastAsia" w:ascii="宋体" w:hAnsi="宋体"/>
          <w:sz w:val="28"/>
          <w:szCs w:val="28"/>
        </w:rPr>
        <w:t>51.14 材料、设备情况的供应</w:t>
      </w:r>
    </w:p>
    <w:p w14:paraId="6D040FB8">
      <w:pPr>
        <w:spacing w:line="500" w:lineRule="exact"/>
        <w:ind w:firstLine="630" w:firstLineChars="225"/>
        <w:rPr>
          <w:rFonts w:ascii="宋体" w:hAnsi="宋体"/>
          <w:sz w:val="28"/>
          <w:szCs w:val="28"/>
        </w:rPr>
      </w:pPr>
      <w:r>
        <w:rPr>
          <w:rFonts w:hint="eastAsia" w:ascii="宋体" w:hAnsi="宋体"/>
          <w:sz w:val="28"/>
          <w:szCs w:val="28"/>
        </w:rPr>
        <w:t>51.14.1 钢材必须具备相应的出厂合格证，检验、化验、试验报告，电线按国标要求检验。</w:t>
      </w:r>
    </w:p>
    <w:p w14:paraId="4B207262">
      <w:pPr>
        <w:spacing w:line="360" w:lineRule="auto"/>
        <w:ind w:firstLine="716" w:firstLineChars="256"/>
        <w:rPr>
          <w:rFonts w:ascii="宋体" w:hAnsi="宋体"/>
          <w:sz w:val="28"/>
          <w:szCs w:val="28"/>
        </w:rPr>
      </w:pPr>
      <w:r>
        <w:rPr>
          <w:rFonts w:hint="eastAsia" w:ascii="宋体" w:hAnsi="宋体"/>
          <w:sz w:val="28"/>
          <w:szCs w:val="28"/>
        </w:rPr>
        <w:t>51.14.2各类材料品种、产地、规格、品牌等要求详见最高限价编制说明。</w:t>
      </w:r>
    </w:p>
    <w:p w14:paraId="7B143F6D">
      <w:pPr>
        <w:spacing w:line="360" w:lineRule="auto"/>
        <w:ind w:firstLine="716" w:firstLineChars="256"/>
        <w:rPr>
          <w:rFonts w:ascii="宋体" w:hAnsi="宋体"/>
          <w:sz w:val="28"/>
          <w:szCs w:val="28"/>
        </w:rPr>
      </w:pPr>
      <w:r>
        <w:rPr>
          <w:rFonts w:hint="eastAsia" w:ascii="宋体" w:hAnsi="宋体"/>
          <w:sz w:val="28"/>
          <w:szCs w:val="28"/>
        </w:rPr>
        <w:t>道路基层中的石灰稳定土和灰土碎石用土均为胶土，石子为本地产；水泥稳定碎石、C25及以上的砼、沥青混和料所用石子均为山西石灰岩石子；沥青采用符合设计和国标要求的沥青；水泥选用府谷“大庄”、山东“山水”、中宁“赛马”、西水“草原”、 西水“草原”（榆林）、冀东“盾石”、宁夏“青铜峡”、“华润”各品牌的普硅水泥。</w:t>
      </w:r>
    </w:p>
    <w:p w14:paraId="1CA0D0BA">
      <w:pPr>
        <w:spacing w:line="500" w:lineRule="exact"/>
        <w:ind w:firstLine="630" w:firstLineChars="225"/>
        <w:rPr>
          <w:rFonts w:ascii="宋体" w:hAnsi="宋体"/>
          <w:sz w:val="28"/>
          <w:szCs w:val="28"/>
        </w:rPr>
      </w:pPr>
      <w:r>
        <w:rPr>
          <w:rFonts w:hint="eastAsia" w:ascii="宋体" w:hAnsi="宋体"/>
          <w:sz w:val="28"/>
          <w:szCs w:val="28"/>
        </w:rPr>
        <w:t>51.14.3中标人供应的材料设备，随设备所带的构配件交接地点在施工现场，交接时，招标人、中标人、监理单位同时在场，对数量、规格、型号、质量等进行检查，并且做好详细记录；到场后的材料设备由中标人负责保管直至竣工验收。</w:t>
      </w:r>
    </w:p>
    <w:p w14:paraId="1615DEBE">
      <w:pPr>
        <w:spacing w:line="500" w:lineRule="exact"/>
        <w:ind w:firstLine="630" w:firstLineChars="225"/>
        <w:rPr>
          <w:rFonts w:ascii="宋体" w:hAnsi="宋体"/>
          <w:sz w:val="28"/>
          <w:szCs w:val="28"/>
        </w:rPr>
      </w:pPr>
      <w:r>
        <w:rPr>
          <w:rFonts w:hint="eastAsia" w:ascii="宋体" w:hAnsi="宋体"/>
          <w:sz w:val="28"/>
          <w:szCs w:val="28"/>
        </w:rPr>
        <w:t>51.14.4 中标人供应的材料设备必须进场复验。</w:t>
      </w:r>
    </w:p>
    <w:p w14:paraId="603E7ACC">
      <w:pPr>
        <w:spacing w:line="500" w:lineRule="exact"/>
        <w:ind w:firstLine="630" w:firstLineChars="225"/>
        <w:rPr>
          <w:rFonts w:ascii="宋体" w:hAnsi="宋体"/>
          <w:sz w:val="28"/>
          <w:szCs w:val="28"/>
        </w:rPr>
      </w:pPr>
      <w:r>
        <w:rPr>
          <w:rFonts w:hint="eastAsia" w:ascii="宋体" w:hAnsi="宋体"/>
          <w:sz w:val="28"/>
          <w:szCs w:val="28"/>
        </w:rPr>
        <w:t>51.14.5投标人采购的材料按拦标控制价的价进行认质。暂定价的材料，甲方要进行认质、认价，发生价差，在决算中只增减价差和税金，不再计取其他任何费用。</w:t>
      </w:r>
    </w:p>
    <w:p w14:paraId="23A290B7">
      <w:pPr>
        <w:spacing w:line="500" w:lineRule="exact"/>
        <w:ind w:firstLine="630" w:firstLineChars="225"/>
        <w:rPr>
          <w:rFonts w:ascii="宋体" w:hAnsi="宋体"/>
          <w:sz w:val="28"/>
          <w:szCs w:val="28"/>
        </w:rPr>
      </w:pPr>
      <w:r>
        <w:rPr>
          <w:rFonts w:hint="eastAsia" w:ascii="宋体" w:hAnsi="宋体"/>
          <w:sz w:val="28"/>
          <w:szCs w:val="28"/>
        </w:rPr>
        <w:t>51.14.6施工中招标人如需要对本招标文件确定品牌的材料、设备进行变更的，将按照双方共同认质认价的原则确定变更材料的单价，最终决算原则按51.14.5执行。</w:t>
      </w:r>
    </w:p>
    <w:p w14:paraId="678F73F5">
      <w:pPr>
        <w:spacing w:line="500" w:lineRule="exact"/>
        <w:ind w:firstLine="630" w:firstLineChars="225"/>
        <w:rPr>
          <w:rFonts w:ascii="宋体" w:hAnsi="宋体"/>
          <w:sz w:val="28"/>
          <w:szCs w:val="28"/>
        </w:rPr>
      </w:pPr>
      <w:r>
        <w:rPr>
          <w:rFonts w:hint="eastAsia" w:ascii="宋体" w:hAnsi="宋体"/>
          <w:sz w:val="28"/>
          <w:szCs w:val="28"/>
        </w:rPr>
        <w:t>51.15、其他条款</w:t>
      </w:r>
    </w:p>
    <w:p w14:paraId="08BEDBB6">
      <w:pPr>
        <w:spacing w:line="500" w:lineRule="exact"/>
        <w:ind w:firstLine="630" w:firstLineChars="225"/>
        <w:rPr>
          <w:rFonts w:ascii="宋体" w:hAnsi="宋体"/>
          <w:sz w:val="28"/>
          <w:szCs w:val="28"/>
        </w:rPr>
      </w:pPr>
      <w:r>
        <w:rPr>
          <w:rFonts w:hint="eastAsia" w:ascii="宋体" w:hAnsi="宋体"/>
          <w:sz w:val="28"/>
          <w:szCs w:val="28"/>
        </w:rPr>
        <w:t>51.15.1 施工现场水电费的记取：水表、电表由承包方自行选定连接位置、并负责接入用水和用电部位，所发生费用由承包人负担。承包人按发包核定的实际耗水、耗电应付金额向供水、电单位交纳水电费，承包人为保证工程进度，需自备柴油发电机以应对意外停电或用电不足。</w:t>
      </w:r>
    </w:p>
    <w:p w14:paraId="64CA43EF">
      <w:pPr>
        <w:spacing w:line="500" w:lineRule="exact"/>
        <w:ind w:firstLine="630" w:firstLineChars="225"/>
        <w:rPr>
          <w:rFonts w:ascii="宋体" w:hAnsi="宋体"/>
          <w:sz w:val="28"/>
          <w:szCs w:val="28"/>
        </w:rPr>
      </w:pPr>
      <w:r>
        <w:rPr>
          <w:rFonts w:hint="eastAsia" w:ascii="宋体" w:hAnsi="宋体"/>
          <w:sz w:val="28"/>
          <w:szCs w:val="28"/>
        </w:rPr>
        <w:t>51.15.2 施工中出现的一切安全事故均由施工企业负全责。如果发生重大安全生产事故，承包人除依据现行法律法规的规定承担相应的法律责任外，还应按现行法律法规规定的行政处罚标准最高额度向发包人另行支付违约金。</w:t>
      </w:r>
    </w:p>
    <w:p w14:paraId="31D8981F">
      <w:pPr>
        <w:tabs>
          <w:tab w:val="left" w:pos="5985"/>
        </w:tabs>
        <w:spacing w:line="360" w:lineRule="auto"/>
        <w:ind w:firstLine="716" w:firstLineChars="256"/>
        <w:rPr>
          <w:rFonts w:ascii="宋体" w:hAnsi="宋体"/>
          <w:sz w:val="28"/>
          <w:szCs w:val="28"/>
        </w:rPr>
      </w:pPr>
      <w:r>
        <w:rPr>
          <w:rFonts w:hint="eastAsia" w:ascii="宋体" w:hAnsi="宋体"/>
          <w:sz w:val="28"/>
          <w:szCs w:val="28"/>
        </w:rPr>
        <w:t>51.15.3本次工程中给水、标志标线、照明工程等专业性较强工程,承包人在确定专业队伍、材料采购、施工安装等全部过程中均须上报发包人及监理单位共同参与认质认价，并接受发包人指定的专业监督人的监管。燃气、通信、电力等承包总价外与道路同步实施的工程，总承包方须服从发包人统一管理，无条件给予配合，确保工程质量。热力工程由总承包方委托具备GB类或GC2级压力管道安装许可证的专业单位实施，并全程服从发包人及其委托的监理及专业检测机构的监督管理。</w:t>
      </w:r>
    </w:p>
    <w:p w14:paraId="3D898C04">
      <w:pPr>
        <w:spacing w:line="360" w:lineRule="auto"/>
        <w:ind w:firstLine="525"/>
        <w:rPr>
          <w:rFonts w:ascii="宋体" w:hAnsi="宋体"/>
          <w:sz w:val="28"/>
          <w:szCs w:val="28"/>
        </w:rPr>
      </w:pPr>
      <w:r>
        <w:rPr>
          <w:rFonts w:hint="eastAsia" w:ascii="宋体" w:hAnsi="宋体"/>
          <w:sz w:val="28"/>
          <w:szCs w:val="28"/>
        </w:rPr>
        <w:t>51.15.4承包人有义务协调发包方进行征收工作。</w:t>
      </w:r>
    </w:p>
    <w:p w14:paraId="0798E766">
      <w:pPr>
        <w:spacing w:line="500" w:lineRule="exact"/>
        <w:rPr>
          <w:rFonts w:ascii="宋体" w:hAnsi="宋体"/>
          <w:sz w:val="28"/>
          <w:szCs w:val="28"/>
          <w:u w:val="single"/>
        </w:rPr>
      </w:pPr>
    </w:p>
    <w:p w14:paraId="2ABC2D0D">
      <w:pPr>
        <w:spacing w:line="420" w:lineRule="exact"/>
        <w:rPr>
          <w:rFonts w:ascii="宋体"/>
          <w:b/>
          <w:bCs/>
          <w:sz w:val="28"/>
          <w:szCs w:val="28"/>
        </w:rPr>
      </w:pPr>
      <w:r>
        <w:rPr>
          <w:rFonts w:hint="eastAsia" w:ascii="宋体" w:hAnsi="宋体"/>
          <w:b/>
          <w:bCs/>
          <w:sz w:val="28"/>
          <w:szCs w:val="28"/>
        </w:rPr>
        <w:t>附件</w:t>
      </w:r>
      <w:r>
        <w:rPr>
          <w:rFonts w:ascii="宋体" w:hAnsi="宋体"/>
          <w:b/>
          <w:bCs/>
          <w:sz w:val="28"/>
          <w:szCs w:val="28"/>
        </w:rPr>
        <w:t>1</w:t>
      </w:r>
      <w:r>
        <w:rPr>
          <w:rFonts w:hint="eastAsia" w:ascii="宋体" w:hAnsi="宋体"/>
          <w:b/>
          <w:bCs/>
          <w:sz w:val="28"/>
          <w:szCs w:val="28"/>
        </w:rPr>
        <w:t>：工程质量保修书</w:t>
      </w:r>
    </w:p>
    <w:p w14:paraId="0D3EE5E4">
      <w:pPr>
        <w:spacing w:line="420" w:lineRule="exact"/>
        <w:rPr>
          <w:rFonts w:ascii="宋体"/>
          <w:b/>
          <w:bCs/>
          <w:sz w:val="28"/>
          <w:szCs w:val="28"/>
        </w:rPr>
      </w:pPr>
      <w:r>
        <w:rPr>
          <w:rFonts w:hint="eastAsia" w:ascii="宋体" w:hAnsi="宋体"/>
          <w:b/>
          <w:bCs/>
          <w:sz w:val="28"/>
          <w:szCs w:val="28"/>
        </w:rPr>
        <w:t>附件</w:t>
      </w:r>
      <w:r>
        <w:rPr>
          <w:rFonts w:ascii="宋体" w:hAnsi="宋体"/>
          <w:b/>
          <w:bCs/>
          <w:sz w:val="28"/>
          <w:szCs w:val="28"/>
        </w:rPr>
        <w:t>2</w:t>
      </w:r>
      <w:r>
        <w:rPr>
          <w:rFonts w:hint="eastAsia" w:ascii="宋体" w:hAnsi="宋体"/>
          <w:b/>
          <w:bCs/>
          <w:sz w:val="28"/>
          <w:szCs w:val="28"/>
        </w:rPr>
        <w:t>：施工安全责任书</w:t>
      </w:r>
    </w:p>
    <w:p w14:paraId="2F3DE5D4">
      <w:pPr>
        <w:spacing w:line="420" w:lineRule="exact"/>
        <w:rPr>
          <w:rFonts w:ascii="宋体"/>
          <w:b/>
          <w:bCs/>
          <w:sz w:val="28"/>
          <w:szCs w:val="28"/>
        </w:rPr>
      </w:pPr>
      <w:r>
        <w:rPr>
          <w:rFonts w:hint="eastAsia" w:ascii="宋体" w:hAnsi="宋体"/>
          <w:b/>
          <w:bCs/>
          <w:sz w:val="28"/>
          <w:szCs w:val="28"/>
        </w:rPr>
        <w:t>附件</w:t>
      </w:r>
      <w:r>
        <w:rPr>
          <w:rFonts w:ascii="宋体" w:hAnsi="宋体"/>
          <w:b/>
          <w:bCs/>
          <w:sz w:val="28"/>
          <w:szCs w:val="28"/>
        </w:rPr>
        <w:t>3</w:t>
      </w:r>
      <w:r>
        <w:rPr>
          <w:rFonts w:hint="eastAsia" w:ascii="宋体" w:hAnsi="宋体"/>
          <w:b/>
          <w:bCs/>
          <w:sz w:val="28"/>
          <w:szCs w:val="28"/>
        </w:rPr>
        <w:t>：保证农民工工资支付承诺书</w:t>
      </w:r>
    </w:p>
    <w:p w14:paraId="71BBF1C5">
      <w:pPr>
        <w:spacing w:line="420" w:lineRule="exact"/>
        <w:rPr>
          <w:rFonts w:ascii="宋体"/>
          <w:b/>
          <w:bCs/>
          <w:sz w:val="32"/>
          <w:szCs w:val="32"/>
        </w:rPr>
      </w:pPr>
    </w:p>
    <w:p w14:paraId="42F96871">
      <w:pPr>
        <w:spacing w:line="420" w:lineRule="exact"/>
        <w:rPr>
          <w:rFonts w:ascii="宋体"/>
          <w:b/>
          <w:bCs/>
          <w:sz w:val="32"/>
          <w:szCs w:val="32"/>
        </w:rPr>
      </w:pPr>
    </w:p>
    <w:p w14:paraId="15AF23DD">
      <w:pPr>
        <w:spacing w:line="420" w:lineRule="exact"/>
        <w:rPr>
          <w:rFonts w:ascii="宋体"/>
          <w:b/>
          <w:bCs/>
          <w:sz w:val="32"/>
          <w:szCs w:val="32"/>
        </w:rPr>
      </w:pPr>
    </w:p>
    <w:p w14:paraId="00CF39A3">
      <w:pPr>
        <w:spacing w:line="420" w:lineRule="exact"/>
        <w:rPr>
          <w:rFonts w:ascii="宋体"/>
          <w:b/>
          <w:bCs/>
          <w:sz w:val="32"/>
          <w:szCs w:val="32"/>
        </w:rPr>
      </w:pPr>
      <w:r>
        <w:rPr>
          <w:rFonts w:hint="eastAsia" w:ascii="宋体" w:hAnsi="宋体"/>
          <w:b/>
          <w:bCs/>
          <w:sz w:val="32"/>
          <w:szCs w:val="32"/>
        </w:rPr>
        <w:t>附件</w:t>
      </w:r>
      <w:r>
        <w:rPr>
          <w:rFonts w:ascii="宋体" w:hAnsi="宋体"/>
          <w:b/>
          <w:bCs/>
          <w:sz w:val="32"/>
          <w:szCs w:val="32"/>
        </w:rPr>
        <w:t>1</w:t>
      </w:r>
      <w:r>
        <w:rPr>
          <w:rFonts w:hint="eastAsia" w:ascii="宋体" w:hAnsi="宋体"/>
          <w:b/>
          <w:bCs/>
          <w:sz w:val="32"/>
          <w:szCs w:val="32"/>
        </w:rPr>
        <w:t>：</w:t>
      </w:r>
    </w:p>
    <w:p w14:paraId="2B563179">
      <w:pPr>
        <w:spacing w:line="420" w:lineRule="exact"/>
        <w:ind w:firstLine="2650" w:firstLineChars="600"/>
        <w:rPr>
          <w:rFonts w:ascii="宋体"/>
          <w:b/>
          <w:sz w:val="44"/>
          <w:szCs w:val="44"/>
        </w:rPr>
      </w:pPr>
    </w:p>
    <w:p w14:paraId="2581380D">
      <w:pPr>
        <w:spacing w:line="420" w:lineRule="exact"/>
        <w:ind w:firstLine="2650" w:firstLineChars="600"/>
        <w:rPr>
          <w:rFonts w:ascii="宋体"/>
          <w:b/>
          <w:sz w:val="44"/>
          <w:szCs w:val="44"/>
        </w:rPr>
      </w:pPr>
      <w:r>
        <w:rPr>
          <w:rFonts w:hint="eastAsia" w:ascii="宋体" w:hAnsi="宋体"/>
          <w:b/>
          <w:sz w:val="44"/>
          <w:szCs w:val="44"/>
        </w:rPr>
        <w:t>工程质量保修书</w:t>
      </w:r>
    </w:p>
    <w:p w14:paraId="0BA30A22">
      <w:pPr>
        <w:spacing w:line="420" w:lineRule="exact"/>
        <w:rPr>
          <w:rFonts w:ascii="宋体"/>
          <w:b/>
          <w:sz w:val="28"/>
          <w:szCs w:val="28"/>
        </w:rPr>
      </w:pPr>
    </w:p>
    <w:p w14:paraId="0F050AE7">
      <w:pPr>
        <w:spacing w:line="420" w:lineRule="exact"/>
        <w:rPr>
          <w:rFonts w:hint="default" w:ascii="宋体" w:eastAsia="宋体"/>
          <w:b/>
          <w:sz w:val="32"/>
          <w:szCs w:val="32"/>
          <w:lang w:val="en-US" w:eastAsia="zh-CN"/>
        </w:rPr>
      </w:pPr>
      <w:r>
        <w:rPr>
          <w:rFonts w:hint="eastAsia" w:ascii="宋体" w:hAnsi="宋体"/>
          <w:b/>
          <w:sz w:val="32"/>
          <w:szCs w:val="32"/>
        </w:rPr>
        <w:t>发包人（全称）：</w:t>
      </w:r>
      <w:r>
        <w:rPr>
          <w:rFonts w:ascii="宋体"/>
          <w:b/>
          <w:sz w:val="32"/>
          <w:szCs w:val="32"/>
          <w:u w:val="single"/>
        </w:rPr>
        <w:tab/>
      </w:r>
      <w:r>
        <w:rPr>
          <w:rFonts w:hint="eastAsia" w:ascii="宋体"/>
          <w:b/>
          <w:sz w:val="32"/>
          <w:szCs w:val="32"/>
          <w:u w:val="single"/>
          <w:lang w:val="en-US" w:eastAsia="zh-CN"/>
        </w:rPr>
        <w:t xml:space="preserve">                        </w:t>
      </w:r>
    </w:p>
    <w:p w14:paraId="2778C5EB">
      <w:pPr>
        <w:spacing w:line="420" w:lineRule="exact"/>
        <w:rPr>
          <w:rFonts w:hint="default" w:ascii="宋体" w:eastAsia="宋体"/>
          <w:b/>
          <w:sz w:val="32"/>
          <w:szCs w:val="32"/>
          <w:lang w:val="en-US" w:eastAsia="zh-CN"/>
        </w:rPr>
      </w:pPr>
      <w:r>
        <w:rPr>
          <w:rFonts w:hint="eastAsia" w:ascii="宋体" w:hAnsi="宋体"/>
          <w:b/>
          <w:sz w:val="32"/>
          <w:szCs w:val="32"/>
        </w:rPr>
        <w:t>承包人（全称）：</w:t>
      </w:r>
      <w:r>
        <w:rPr>
          <w:rFonts w:ascii="宋体"/>
          <w:b/>
          <w:sz w:val="32"/>
          <w:szCs w:val="32"/>
          <w:u w:val="single"/>
        </w:rPr>
        <w:tab/>
      </w:r>
      <w:r>
        <w:rPr>
          <w:rFonts w:hint="eastAsia" w:ascii="宋体"/>
          <w:b/>
          <w:sz w:val="32"/>
          <w:szCs w:val="32"/>
          <w:u w:val="single"/>
          <w:lang w:val="en-US" w:eastAsia="zh-CN"/>
        </w:rPr>
        <w:t xml:space="preserve">                        </w:t>
      </w:r>
    </w:p>
    <w:p w14:paraId="0787F72C">
      <w:pPr>
        <w:spacing w:line="420" w:lineRule="exact"/>
        <w:ind w:firstLine="630" w:firstLineChars="225"/>
        <w:rPr>
          <w:rFonts w:ascii="宋体"/>
          <w:sz w:val="28"/>
          <w:szCs w:val="28"/>
        </w:rPr>
      </w:pPr>
      <w:r>
        <w:rPr>
          <w:rFonts w:hint="eastAsia" w:ascii="宋体" w:hAnsi="宋体"/>
          <w:sz w:val="28"/>
          <w:szCs w:val="28"/>
        </w:rPr>
        <w:t>发包人、承包人根据《中华人民共和国建筑法》、《建设工程质量管理条例》和《房屋建筑工程质量保修办法》，经协商一致，对</w:t>
      </w:r>
      <w:r>
        <w:rPr>
          <w:rFonts w:ascii="宋体" w:hAnsi="宋体"/>
          <w:sz w:val="28"/>
          <w:szCs w:val="28"/>
          <w:u w:val="single"/>
        </w:rPr>
        <w:t xml:space="preserve">          </w:t>
      </w:r>
      <w:r>
        <w:rPr>
          <w:rFonts w:hint="eastAsia" w:ascii="宋体" w:hAnsi="宋体"/>
          <w:sz w:val="28"/>
          <w:szCs w:val="28"/>
          <w:u w:val="single"/>
        </w:rPr>
        <w:t>（</w:t>
      </w:r>
      <w:r>
        <w:rPr>
          <w:rFonts w:hint="eastAsia" w:ascii="宋体" w:hAnsi="宋体"/>
          <w:sz w:val="28"/>
          <w:szCs w:val="28"/>
        </w:rPr>
        <w:t>项目名称）签订工程质量保修书。</w:t>
      </w:r>
    </w:p>
    <w:p w14:paraId="54187FD7">
      <w:pPr>
        <w:spacing w:line="420" w:lineRule="exact"/>
        <w:ind w:firstLine="630" w:firstLineChars="225"/>
        <w:rPr>
          <w:rFonts w:ascii="宋体"/>
          <w:sz w:val="28"/>
          <w:szCs w:val="28"/>
        </w:rPr>
      </w:pPr>
      <w:r>
        <w:rPr>
          <w:rFonts w:ascii="宋体" w:hAnsi="宋体"/>
          <w:sz w:val="28"/>
          <w:szCs w:val="28"/>
        </w:rPr>
        <w:t>1</w:t>
      </w:r>
      <w:r>
        <w:rPr>
          <w:rFonts w:hint="eastAsia" w:ascii="宋体" w:hAnsi="宋体"/>
          <w:sz w:val="28"/>
          <w:szCs w:val="28"/>
        </w:rPr>
        <w:t>、工程质量保修范围和内容</w:t>
      </w:r>
    </w:p>
    <w:p w14:paraId="428FD548">
      <w:pPr>
        <w:spacing w:line="420" w:lineRule="exact"/>
        <w:ind w:firstLine="630" w:firstLineChars="225"/>
        <w:rPr>
          <w:rFonts w:ascii="宋体"/>
          <w:sz w:val="28"/>
          <w:szCs w:val="28"/>
        </w:rPr>
      </w:pPr>
      <w:r>
        <w:rPr>
          <w:rFonts w:hint="eastAsia" w:ascii="宋体" w:hAnsi="宋体"/>
          <w:sz w:val="28"/>
          <w:szCs w:val="28"/>
        </w:rPr>
        <w:t>承包人在质量保修期内，按照有关法律、法规、规章规定和双方约定，承担质量保修责任。</w:t>
      </w:r>
    </w:p>
    <w:p w14:paraId="70E9D87B">
      <w:pPr>
        <w:spacing w:line="420" w:lineRule="exact"/>
        <w:ind w:firstLine="630" w:firstLineChars="225"/>
        <w:rPr>
          <w:rFonts w:ascii="宋体"/>
          <w:sz w:val="28"/>
          <w:szCs w:val="28"/>
          <w:u w:val="single"/>
        </w:rPr>
      </w:pPr>
      <w:r>
        <w:rPr>
          <w:rFonts w:hint="eastAsia" w:ascii="宋体" w:hAnsi="宋体"/>
          <w:sz w:val="28"/>
          <w:szCs w:val="28"/>
        </w:rPr>
        <w:t>质量保修范围包括：</w:t>
      </w:r>
      <w:r>
        <w:rPr>
          <w:rFonts w:hint="eastAsia" w:ascii="宋体" w:hAnsi="宋体"/>
          <w:sz w:val="28"/>
          <w:szCs w:val="28"/>
          <w:u w:val="single"/>
          <w:lang w:val="en-US" w:eastAsia="zh-CN"/>
        </w:rPr>
        <w:t xml:space="preserve">                      </w:t>
      </w:r>
      <w:r>
        <w:rPr>
          <w:rFonts w:hint="eastAsia" w:ascii="宋体" w:hAnsi="宋体"/>
          <w:sz w:val="28"/>
          <w:szCs w:val="28"/>
        </w:rPr>
        <w:t>施工图纸所包含的全部内容以及双方约定的其他项目。</w:t>
      </w:r>
    </w:p>
    <w:p w14:paraId="579197ED">
      <w:pPr>
        <w:spacing w:line="420" w:lineRule="exact"/>
        <w:ind w:firstLine="630" w:firstLineChars="225"/>
        <w:rPr>
          <w:rFonts w:ascii="宋体"/>
          <w:sz w:val="28"/>
          <w:szCs w:val="28"/>
        </w:rPr>
      </w:pPr>
      <w:r>
        <w:rPr>
          <w:rFonts w:ascii="宋体" w:hAnsi="宋体"/>
          <w:sz w:val="28"/>
          <w:szCs w:val="28"/>
        </w:rPr>
        <w:t>2</w:t>
      </w:r>
      <w:r>
        <w:rPr>
          <w:rFonts w:hint="eastAsia" w:ascii="宋体" w:hAnsi="宋体"/>
          <w:sz w:val="28"/>
          <w:szCs w:val="28"/>
        </w:rPr>
        <w:t>、质量保修期</w:t>
      </w:r>
    </w:p>
    <w:p w14:paraId="1C28E579">
      <w:pPr>
        <w:spacing w:line="420" w:lineRule="exact"/>
        <w:ind w:firstLine="630" w:firstLineChars="225"/>
        <w:rPr>
          <w:rFonts w:ascii="宋体"/>
          <w:sz w:val="28"/>
          <w:szCs w:val="28"/>
        </w:rPr>
      </w:pPr>
      <w:r>
        <w:rPr>
          <w:rFonts w:ascii="宋体" w:hAnsi="宋体"/>
          <w:sz w:val="28"/>
          <w:szCs w:val="28"/>
        </w:rPr>
        <w:t>2.1</w:t>
      </w:r>
      <w:r>
        <w:rPr>
          <w:rFonts w:hint="eastAsia" w:ascii="宋体" w:hAnsi="宋体"/>
          <w:sz w:val="28"/>
          <w:szCs w:val="28"/>
        </w:rPr>
        <w:t>双方根据《建设工程质量管理条例》及有关规定，约定的质量保修期如下：</w:t>
      </w:r>
    </w:p>
    <w:p w14:paraId="67C4ED91">
      <w:pPr>
        <w:spacing w:line="420" w:lineRule="exact"/>
        <w:ind w:firstLine="630" w:firstLineChars="225"/>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）基础设施工程、房屋建筑的地基基础工程和主体结构工程，为设计文件规定的该工程的合理使用年限；</w:t>
      </w:r>
    </w:p>
    <w:p w14:paraId="49C6FE68">
      <w:pPr>
        <w:spacing w:line="420" w:lineRule="exact"/>
        <w:ind w:firstLine="630" w:firstLineChars="225"/>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）电器管线、给排水管道、设备安装工程为二年；</w:t>
      </w:r>
    </w:p>
    <w:p w14:paraId="2CB3FB0E">
      <w:pPr>
        <w:spacing w:line="420" w:lineRule="exact"/>
        <w:ind w:firstLine="630" w:firstLineChars="225"/>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）绿化工程保修期为一年；</w:t>
      </w:r>
    </w:p>
    <w:p w14:paraId="2DF5EE22">
      <w:pPr>
        <w:spacing w:line="420" w:lineRule="exact"/>
        <w:ind w:firstLine="630" w:firstLineChars="225"/>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）市政道路保修期为二年；</w:t>
      </w:r>
    </w:p>
    <w:p w14:paraId="5E94382D">
      <w:pPr>
        <w:spacing w:line="420" w:lineRule="exact"/>
        <w:ind w:firstLine="630" w:firstLineChars="225"/>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）防水工程保修期为五年；</w:t>
      </w:r>
    </w:p>
    <w:p w14:paraId="19A4370C">
      <w:pPr>
        <w:spacing w:line="420" w:lineRule="exact"/>
        <w:ind w:firstLine="630" w:firstLineChars="225"/>
        <w:rPr>
          <w:rFonts w:ascii="宋体"/>
          <w:sz w:val="28"/>
          <w:szCs w:val="28"/>
          <w:u w:val="single"/>
        </w:rPr>
      </w:pPr>
      <w:r>
        <w:rPr>
          <w:rFonts w:ascii="宋体" w:hAnsi="宋体"/>
          <w:sz w:val="28"/>
          <w:szCs w:val="28"/>
        </w:rPr>
        <w:t>2.2</w:t>
      </w:r>
      <w:r>
        <w:rPr>
          <w:rFonts w:hint="eastAsia" w:ascii="宋体" w:hAnsi="宋体"/>
          <w:sz w:val="28"/>
          <w:szCs w:val="28"/>
        </w:rPr>
        <w:t>质量保修期自工程竣工验收合格之日起计算。</w:t>
      </w:r>
    </w:p>
    <w:p w14:paraId="12330002">
      <w:pPr>
        <w:spacing w:line="420" w:lineRule="exact"/>
        <w:ind w:firstLine="630" w:firstLineChars="225"/>
        <w:rPr>
          <w:rFonts w:ascii="宋体"/>
          <w:sz w:val="28"/>
          <w:szCs w:val="28"/>
        </w:rPr>
      </w:pPr>
      <w:r>
        <w:rPr>
          <w:rFonts w:ascii="宋体" w:hAnsi="宋体"/>
          <w:sz w:val="28"/>
          <w:szCs w:val="28"/>
        </w:rPr>
        <w:t>3</w:t>
      </w:r>
      <w:r>
        <w:rPr>
          <w:rFonts w:hint="eastAsia" w:ascii="宋体" w:hAnsi="宋体"/>
          <w:sz w:val="28"/>
          <w:szCs w:val="28"/>
        </w:rPr>
        <w:t>、质量保修责任</w:t>
      </w:r>
    </w:p>
    <w:p w14:paraId="50DD32E5">
      <w:pPr>
        <w:spacing w:line="420" w:lineRule="exact"/>
        <w:ind w:firstLine="630" w:firstLineChars="225"/>
        <w:rPr>
          <w:rFonts w:ascii="宋体"/>
          <w:sz w:val="28"/>
          <w:szCs w:val="28"/>
        </w:rPr>
      </w:pPr>
      <w:r>
        <w:rPr>
          <w:rFonts w:ascii="宋体" w:hAnsi="宋体"/>
          <w:sz w:val="28"/>
          <w:szCs w:val="28"/>
        </w:rPr>
        <w:t>3.1</w:t>
      </w:r>
      <w:r>
        <w:rPr>
          <w:rFonts w:hint="eastAsia" w:ascii="宋体" w:hAnsi="宋体"/>
          <w:sz w:val="28"/>
          <w:szCs w:val="28"/>
        </w:rPr>
        <w:t>属于保修范围、内容的项目，承包人应当在接到保修通知之日起</w:t>
      </w:r>
      <w:r>
        <w:rPr>
          <w:rFonts w:ascii="宋体" w:hAnsi="宋体"/>
          <w:sz w:val="28"/>
          <w:szCs w:val="28"/>
        </w:rPr>
        <w:t>7</w:t>
      </w:r>
      <w:r>
        <w:rPr>
          <w:rFonts w:hint="eastAsia" w:ascii="宋体" w:hAnsi="宋体"/>
          <w:sz w:val="28"/>
          <w:szCs w:val="28"/>
        </w:rPr>
        <w:t>天内派人保修。承包人不在约定期限内派人保修的，发包人可以委托他人修理，由此产生的费用从保修金中扣除。</w:t>
      </w:r>
    </w:p>
    <w:p w14:paraId="48CFF5B8">
      <w:pPr>
        <w:spacing w:line="420" w:lineRule="exact"/>
        <w:ind w:firstLine="630" w:firstLineChars="225"/>
        <w:rPr>
          <w:rFonts w:ascii="宋体"/>
          <w:sz w:val="28"/>
          <w:szCs w:val="28"/>
        </w:rPr>
      </w:pPr>
      <w:r>
        <w:rPr>
          <w:rFonts w:ascii="宋体" w:hAnsi="宋体"/>
          <w:sz w:val="28"/>
          <w:szCs w:val="28"/>
        </w:rPr>
        <w:t>3.2</w:t>
      </w:r>
      <w:r>
        <w:rPr>
          <w:rFonts w:hint="eastAsia" w:ascii="宋体" w:hAnsi="宋体"/>
          <w:sz w:val="28"/>
          <w:szCs w:val="28"/>
        </w:rPr>
        <w:t>发生紧急抢修事故的，承包人在接到事故通知后，应当立即到达事故现场抢修。</w:t>
      </w:r>
    </w:p>
    <w:p w14:paraId="790E3301">
      <w:pPr>
        <w:spacing w:line="420" w:lineRule="exact"/>
        <w:ind w:firstLine="630" w:firstLineChars="225"/>
        <w:rPr>
          <w:rFonts w:ascii="宋体"/>
          <w:sz w:val="28"/>
          <w:szCs w:val="28"/>
        </w:rPr>
      </w:pPr>
      <w:r>
        <w:rPr>
          <w:rFonts w:ascii="宋体" w:hAnsi="宋体"/>
          <w:sz w:val="28"/>
          <w:szCs w:val="28"/>
        </w:rPr>
        <w:t>3.3</w:t>
      </w:r>
      <w:r>
        <w:rPr>
          <w:rFonts w:hint="eastAsia" w:ascii="宋体" w:hAnsi="宋体"/>
          <w:sz w:val="28"/>
          <w:szCs w:val="28"/>
        </w:rPr>
        <w:t>对于涉及结构安全的质量问题，应当立即向当地建设行政主管部门报告，采取安全防范措施；由原设计单位或者具有相应资质等级的设计单位提出保修方案，承包人实施保修。</w:t>
      </w:r>
    </w:p>
    <w:p w14:paraId="19EDF9E9">
      <w:pPr>
        <w:spacing w:line="420" w:lineRule="exact"/>
        <w:ind w:firstLine="630" w:firstLineChars="225"/>
        <w:rPr>
          <w:rFonts w:ascii="宋体"/>
          <w:sz w:val="28"/>
          <w:szCs w:val="28"/>
        </w:rPr>
      </w:pPr>
      <w:r>
        <w:rPr>
          <w:rFonts w:ascii="宋体" w:hAnsi="宋体"/>
          <w:sz w:val="28"/>
          <w:szCs w:val="28"/>
        </w:rPr>
        <w:t>4</w:t>
      </w:r>
      <w:r>
        <w:rPr>
          <w:rFonts w:hint="eastAsia" w:ascii="宋体" w:hAnsi="宋体"/>
          <w:sz w:val="28"/>
          <w:szCs w:val="28"/>
        </w:rPr>
        <w:t>、保修费用</w:t>
      </w:r>
    </w:p>
    <w:p w14:paraId="49343AB5">
      <w:pPr>
        <w:spacing w:line="420" w:lineRule="exact"/>
        <w:ind w:firstLine="630" w:firstLineChars="225"/>
        <w:rPr>
          <w:rFonts w:ascii="宋体"/>
          <w:sz w:val="28"/>
          <w:szCs w:val="28"/>
        </w:rPr>
      </w:pPr>
      <w:r>
        <w:rPr>
          <w:rFonts w:ascii="宋体" w:hAnsi="宋体"/>
          <w:sz w:val="28"/>
          <w:szCs w:val="28"/>
        </w:rPr>
        <w:t>4.1</w:t>
      </w:r>
      <w:r>
        <w:rPr>
          <w:rFonts w:hint="eastAsia" w:ascii="宋体" w:hAnsi="宋体"/>
          <w:sz w:val="28"/>
          <w:szCs w:val="28"/>
        </w:rPr>
        <w:t>保修费用由造成质量缺陷的责任方承担。</w:t>
      </w:r>
    </w:p>
    <w:p w14:paraId="594EF522">
      <w:pPr>
        <w:spacing w:line="420" w:lineRule="exact"/>
        <w:ind w:firstLine="630" w:firstLineChars="225"/>
        <w:rPr>
          <w:rFonts w:ascii="宋体"/>
          <w:sz w:val="28"/>
          <w:szCs w:val="28"/>
        </w:rPr>
      </w:pPr>
      <w:r>
        <w:rPr>
          <w:rFonts w:ascii="宋体" w:hAnsi="宋体"/>
          <w:sz w:val="28"/>
          <w:szCs w:val="28"/>
        </w:rPr>
        <w:t>5</w:t>
      </w:r>
      <w:r>
        <w:rPr>
          <w:rFonts w:hint="eastAsia" w:ascii="宋体" w:hAnsi="宋体"/>
          <w:sz w:val="28"/>
          <w:szCs w:val="28"/>
        </w:rPr>
        <w:t>、质量保修金的支付</w:t>
      </w:r>
      <w:r>
        <w:rPr>
          <w:rFonts w:ascii="宋体" w:hAnsi="宋体"/>
          <w:sz w:val="28"/>
          <w:szCs w:val="28"/>
        </w:rPr>
        <w:t xml:space="preserve"> </w:t>
      </w:r>
    </w:p>
    <w:p w14:paraId="1265D669">
      <w:pPr>
        <w:spacing w:line="420" w:lineRule="exact"/>
        <w:ind w:firstLine="630" w:firstLineChars="225"/>
        <w:rPr>
          <w:rFonts w:ascii="宋体"/>
          <w:sz w:val="28"/>
          <w:szCs w:val="28"/>
        </w:rPr>
      </w:pPr>
      <w:r>
        <w:rPr>
          <w:rFonts w:hint="eastAsia" w:ascii="宋体" w:hAnsi="宋体"/>
          <w:sz w:val="28"/>
          <w:szCs w:val="28"/>
        </w:rPr>
        <w:t>工程质量保修金一般不超过施工合同价款的</w:t>
      </w:r>
      <w:r>
        <w:rPr>
          <w:rFonts w:hint="eastAsia" w:ascii="宋体" w:hAnsi="宋体"/>
          <w:sz w:val="28"/>
          <w:szCs w:val="28"/>
          <w:u w:val="single"/>
          <w:lang w:val="en-US" w:eastAsia="zh-CN"/>
        </w:rPr>
        <w:t>/</w:t>
      </w:r>
      <w:r>
        <w:rPr>
          <w:rFonts w:hint="eastAsia" w:ascii="宋体" w:hAnsi="宋体"/>
          <w:sz w:val="28"/>
          <w:szCs w:val="28"/>
        </w:rPr>
        <w:t>，本工程约定的工程质量保修金为工程竣工决算价款的</w:t>
      </w:r>
      <w:r>
        <w:rPr>
          <w:rFonts w:hint="eastAsia" w:ascii="宋体" w:hAnsi="宋体"/>
          <w:sz w:val="28"/>
          <w:szCs w:val="28"/>
          <w:u w:val="single"/>
          <w:lang w:val="en-US" w:eastAsia="zh-CN"/>
        </w:rPr>
        <w:t>/</w:t>
      </w:r>
      <w:r>
        <w:rPr>
          <w:rFonts w:hint="eastAsia" w:ascii="宋体" w:hAnsi="宋体"/>
          <w:sz w:val="28"/>
          <w:szCs w:val="28"/>
        </w:rPr>
        <w:t>。质量保修金不计银行利率。</w:t>
      </w:r>
    </w:p>
    <w:p w14:paraId="5D2DE1CE">
      <w:pPr>
        <w:spacing w:line="420" w:lineRule="exact"/>
        <w:ind w:firstLine="630" w:firstLineChars="225"/>
        <w:rPr>
          <w:rFonts w:ascii="宋体"/>
          <w:sz w:val="28"/>
          <w:szCs w:val="28"/>
        </w:rPr>
      </w:pPr>
      <w:r>
        <w:rPr>
          <w:rFonts w:ascii="宋体" w:hAnsi="宋体"/>
          <w:sz w:val="28"/>
          <w:szCs w:val="28"/>
        </w:rPr>
        <w:t>6</w:t>
      </w:r>
      <w:r>
        <w:rPr>
          <w:rFonts w:hint="eastAsia" w:ascii="宋体" w:hAnsi="宋体"/>
          <w:sz w:val="28"/>
          <w:szCs w:val="28"/>
        </w:rPr>
        <w:t>、质量保修金的返还</w:t>
      </w:r>
      <w:r>
        <w:rPr>
          <w:rFonts w:ascii="宋体" w:hAnsi="宋体"/>
          <w:sz w:val="28"/>
          <w:szCs w:val="28"/>
        </w:rPr>
        <w:t xml:space="preserve"> </w:t>
      </w:r>
    </w:p>
    <w:p w14:paraId="29162E45">
      <w:pPr>
        <w:spacing w:line="420" w:lineRule="exact"/>
        <w:ind w:firstLine="630" w:firstLineChars="225"/>
        <w:rPr>
          <w:rFonts w:ascii="宋体"/>
          <w:sz w:val="28"/>
          <w:szCs w:val="28"/>
          <w:u w:val="single"/>
        </w:rPr>
      </w:pPr>
      <w:r>
        <w:rPr>
          <w:rFonts w:hint="eastAsia" w:ascii="宋体" w:hAnsi="宋体"/>
          <w:sz w:val="28"/>
          <w:szCs w:val="28"/>
          <w:u w:val="single"/>
        </w:rPr>
        <w:t>工程质量保修金在工程竣工验收合格满两年后，无质量问题时</w:t>
      </w:r>
      <w:r>
        <w:rPr>
          <w:rFonts w:ascii="宋体" w:hAnsi="宋体"/>
          <w:sz w:val="28"/>
          <w:szCs w:val="28"/>
          <w:u w:val="single"/>
        </w:rPr>
        <w:t>14</w:t>
      </w:r>
      <w:r>
        <w:rPr>
          <w:rFonts w:hint="eastAsia" w:ascii="宋体" w:hAnsi="宋体"/>
          <w:sz w:val="28"/>
          <w:szCs w:val="28"/>
          <w:u w:val="single"/>
        </w:rPr>
        <w:t>日内返还全部质量保修金（无利息）。</w:t>
      </w:r>
    </w:p>
    <w:p w14:paraId="34B82934">
      <w:pPr>
        <w:spacing w:line="420" w:lineRule="exact"/>
        <w:ind w:firstLine="630" w:firstLineChars="225"/>
        <w:rPr>
          <w:rFonts w:ascii="宋体"/>
          <w:sz w:val="28"/>
          <w:szCs w:val="28"/>
        </w:rPr>
      </w:pPr>
    </w:p>
    <w:p w14:paraId="13D4D98E">
      <w:pPr>
        <w:spacing w:line="420" w:lineRule="exact"/>
        <w:ind w:firstLine="560" w:firstLineChars="200"/>
        <w:rPr>
          <w:rFonts w:ascii="宋体"/>
          <w:sz w:val="28"/>
          <w:szCs w:val="28"/>
        </w:rPr>
      </w:pPr>
      <w:r>
        <w:rPr>
          <w:rFonts w:hint="eastAsia" w:ascii="宋体" w:hAnsi="宋体"/>
          <w:sz w:val="28"/>
          <w:szCs w:val="28"/>
        </w:rPr>
        <w:t>发包人：（公章）</w:t>
      </w:r>
      <w:r>
        <w:rPr>
          <w:rFonts w:ascii="宋体"/>
          <w:sz w:val="28"/>
          <w:szCs w:val="28"/>
        </w:rPr>
        <w:tab/>
      </w:r>
      <w:r>
        <w:rPr>
          <w:rFonts w:ascii="宋体" w:hAnsi="宋体"/>
          <w:sz w:val="28"/>
          <w:szCs w:val="28"/>
        </w:rPr>
        <w:t xml:space="preserve">            </w:t>
      </w:r>
      <w:r>
        <w:rPr>
          <w:rFonts w:hint="eastAsia" w:ascii="宋体" w:hAnsi="宋体"/>
          <w:sz w:val="28"/>
          <w:szCs w:val="28"/>
        </w:rPr>
        <w:t>承包人：（公章）</w:t>
      </w:r>
    </w:p>
    <w:p w14:paraId="5EC41349">
      <w:pPr>
        <w:spacing w:line="420" w:lineRule="exact"/>
        <w:ind w:firstLine="1439" w:firstLineChars="514"/>
        <w:rPr>
          <w:rFonts w:ascii="宋体"/>
          <w:sz w:val="28"/>
          <w:szCs w:val="28"/>
        </w:rPr>
      </w:pPr>
    </w:p>
    <w:p w14:paraId="2625EDA5">
      <w:pPr>
        <w:spacing w:line="420" w:lineRule="exact"/>
        <w:ind w:firstLine="560" w:firstLineChars="200"/>
        <w:rPr>
          <w:rFonts w:ascii="宋体"/>
          <w:sz w:val="28"/>
          <w:szCs w:val="28"/>
        </w:rPr>
      </w:pPr>
      <w:r>
        <w:rPr>
          <w:rFonts w:hint="eastAsia" w:ascii="宋体" w:hAnsi="宋体"/>
          <w:sz w:val="28"/>
          <w:szCs w:val="28"/>
        </w:rPr>
        <w:t>法定代表人</w:t>
      </w:r>
      <w:r>
        <w:rPr>
          <w:rFonts w:ascii="宋体" w:hAnsi="宋体"/>
          <w:sz w:val="28"/>
          <w:szCs w:val="28"/>
        </w:rPr>
        <w:t xml:space="preserve"> </w:t>
      </w:r>
      <w:r>
        <w:rPr>
          <w:rFonts w:hint="eastAsia" w:ascii="宋体" w:hAnsi="宋体"/>
          <w:sz w:val="28"/>
          <w:szCs w:val="28"/>
        </w:rPr>
        <w:t>：</w:t>
      </w:r>
      <w:r>
        <w:rPr>
          <w:rFonts w:ascii="宋体" w:hAnsi="宋体"/>
          <w:sz w:val="28"/>
          <w:szCs w:val="28"/>
        </w:rPr>
        <w:t xml:space="preserve">                </w:t>
      </w:r>
      <w:r>
        <w:rPr>
          <w:rFonts w:hint="eastAsia" w:ascii="宋体" w:hAnsi="宋体"/>
          <w:sz w:val="28"/>
          <w:szCs w:val="28"/>
        </w:rPr>
        <w:t>法定代表人：</w:t>
      </w:r>
      <w:r>
        <w:rPr>
          <w:rFonts w:ascii="宋体" w:hAnsi="宋体"/>
          <w:sz w:val="28"/>
          <w:szCs w:val="28"/>
        </w:rPr>
        <w:t xml:space="preserve">               </w:t>
      </w:r>
    </w:p>
    <w:p w14:paraId="50369070">
      <w:pPr>
        <w:spacing w:line="420" w:lineRule="exact"/>
        <w:rPr>
          <w:rFonts w:ascii="宋体"/>
          <w:sz w:val="28"/>
          <w:szCs w:val="28"/>
        </w:rPr>
      </w:pPr>
      <w:r>
        <w:rPr>
          <w:rFonts w:ascii="宋体"/>
          <w:sz w:val="28"/>
          <w:szCs w:val="28"/>
        </w:rPr>
        <w:tab/>
      </w:r>
      <w:r>
        <w:rPr>
          <w:rFonts w:ascii="宋体" w:hAnsi="宋体"/>
          <w:sz w:val="28"/>
          <w:szCs w:val="28"/>
        </w:rPr>
        <w:t xml:space="preserve">                               </w:t>
      </w:r>
    </w:p>
    <w:p w14:paraId="38AC55CD">
      <w:pPr>
        <w:spacing w:line="420" w:lineRule="exact"/>
        <w:ind w:firstLine="840" w:firstLineChars="300"/>
        <w:rPr>
          <w:rFonts w:ascii="宋体"/>
          <w:sz w:val="28"/>
          <w:szCs w:val="28"/>
        </w:rPr>
      </w:pPr>
      <w:r>
        <w:rPr>
          <w:rFonts w:hint="eastAsia" w:ascii="宋体" w:hAnsi="宋体"/>
          <w:sz w:val="28"/>
          <w:szCs w:val="28"/>
        </w:rPr>
        <w:t>委托代理人：（签字）</w:t>
      </w:r>
      <w:r>
        <w:rPr>
          <w:rFonts w:ascii="宋体"/>
          <w:sz w:val="28"/>
          <w:szCs w:val="28"/>
        </w:rPr>
        <w:tab/>
      </w:r>
      <w:r>
        <w:rPr>
          <w:rFonts w:ascii="宋体" w:hAnsi="宋体"/>
          <w:sz w:val="28"/>
          <w:szCs w:val="28"/>
        </w:rPr>
        <w:t xml:space="preserve">      </w:t>
      </w:r>
      <w:r>
        <w:rPr>
          <w:rFonts w:hint="eastAsia" w:ascii="宋体" w:hAnsi="宋体"/>
          <w:sz w:val="28"/>
          <w:szCs w:val="28"/>
        </w:rPr>
        <w:t>委托代理人：（签字）</w:t>
      </w:r>
    </w:p>
    <w:p w14:paraId="0A190AA0">
      <w:pPr>
        <w:spacing w:line="420" w:lineRule="exact"/>
        <w:ind w:firstLine="840" w:firstLineChars="300"/>
        <w:rPr>
          <w:rFonts w:ascii="宋体"/>
          <w:sz w:val="28"/>
          <w:szCs w:val="28"/>
        </w:rPr>
      </w:pPr>
      <w:r>
        <w:rPr>
          <w:rFonts w:hint="eastAsia" w:ascii="宋体" w:hAnsi="宋体"/>
          <w:sz w:val="28"/>
          <w:szCs w:val="28"/>
        </w:rPr>
        <w:t>地</w:t>
      </w:r>
      <w:r>
        <w:rPr>
          <w:rFonts w:ascii="宋体" w:hAnsi="宋体"/>
          <w:sz w:val="28"/>
          <w:szCs w:val="28"/>
        </w:rPr>
        <w:t xml:space="preserve">      </w:t>
      </w:r>
      <w:r>
        <w:rPr>
          <w:rFonts w:hint="eastAsia" w:ascii="宋体" w:hAnsi="宋体"/>
          <w:sz w:val="28"/>
          <w:szCs w:val="28"/>
        </w:rPr>
        <w:t>址：</w:t>
      </w:r>
      <w:r>
        <w:rPr>
          <w:rFonts w:ascii="宋体" w:hAnsi="宋体"/>
          <w:sz w:val="28"/>
          <w:szCs w:val="28"/>
        </w:rPr>
        <w:t xml:space="preserve">               </w:t>
      </w:r>
      <w:r>
        <w:rPr>
          <w:rFonts w:hint="eastAsia" w:ascii="宋体" w:hAnsi="宋体"/>
          <w:sz w:val="28"/>
          <w:szCs w:val="28"/>
        </w:rPr>
        <w:t>地</w:t>
      </w:r>
      <w:r>
        <w:rPr>
          <w:rFonts w:ascii="宋体" w:hAnsi="宋体"/>
          <w:sz w:val="28"/>
          <w:szCs w:val="28"/>
        </w:rPr>
        <w:t xml:space="preserve">      </w:t>
      </w:r>
      <w:r>
        <w:rPr>
          <w:rFonts w:hint="eastAsia" w:ascii="宋体" w:hAnsi="宋体"/>
          <w:sz w:val="28"/>
          <w:szCs w:val="28"/>
        </w:rPr>
        <w:t>址：</w:t>
      </w:r>
    </w:p>
    <w:p w14:paraId="2EC43546">
      <w:pPr>
        <w:spacing w:line="420" w:lineRule="exact"/>
        <w:ind w:firstLine="840" w:firstLineChars="300"/>
        <w:rPr>
          <w:rFonts w:ascii="宋体"/>
          <w:sz w:val="28"/>
          <w:szCs w:val="28"/>
        </w:rPr>
      </w:pPr>
      <w:r>
        <w:rPr>
          <w:rFonts w:hint="eastAsia" w:ascii="宋体" w:hAnsi="宋体"/>
          <w:sz w:val="28"/>
          <w:szCs w:val="28"/>
        </w:rPr>
        <w:t>电</w:t>
      </w:r>
      <w:r>
        <w:rPr>
          <w:rFonts w:ascii="宋体" w:hAnsi="宋体"/>
          <w:sz w:val="28"/>
          <w:szCs w:val="28"/>
        </w:rPr>
        <w:t xml:space="preserve">      </w:t>
      </w:r>
      <w:r>
        <w:rPr>
          <w:rFonts w:hint="eastAsia" w:ascii="宋体" w:hAnsi="宋体"/>
          <w:sz w:val="28"/>
          <w:szCs w:val="28"/>
        </w:rPr>
        <w:t>话：</w:t>
      </w:r>
      <w:r>
        <w:rPr>
          <w:rFonts w:ascii="宋体" w:hAnsi="宋体"/>
          <w:sz w:val="28"/>
          <w:szCs w:val="28"/>
        </w:rPr>
        <w:t xml:space="preserve">               </w:t>
      </w:r>
      <w:r>
        <w:rPr>
          <w:rFonts w:hint="eastAsia" w:ascii="宋体" w:hAnsi="宋体"/>
          <w:sz w:val="28"/>
          <w:szCs w:val="28"/>
        </w:rPr>
        <w:t>电</w:t>
      </w:r>
      <w:r>
        <w:rPr>
          <w:rFonts w:ascii="宋体" w:hAnsi="宋体"/>
          <w:sz w:val="28"/>
          <w:szCs w:val="28"/>
        </w:rPr>
        <w:t xml:space="preserve">      </w:t>
      </w:r>
      <w:r>
        <w:rPr>
          <w:rFonts w:hint="eastAsia" w:ascii="宋体" w:hAnsi="宋体"/>
          <w:sz w:val="28"/>
          <w:szCs w:val="28"/>
        </w:rPr>
        <w:t>话：</w:t>
      </w:r>
    </w:p>
    <w:p w14:paraId="30460FF6">
      <w:pPr>
        <w:spacing w:line="420" w:lineRule="exact"/>
        <w:ind w:firstLine="840" w:firstLineChars="300"/>
        <w:rPr>
          <w:rFonts w:ascii="宋体"/>
          <w:sz w:val="28"/>
          <w:szCs w:val="28"/>
        </w:rPr>
      </w:pPr>
      <w:r>
        <w:rPr>
          <w:rFonts w:hint="eastAsia" w:ascii="宋体" w:hAnsi="宋体"/>
          <w:sz w:val="28"/>
          <w:szCs w:val="28"/>
        </w:rPr>
        <w:t>传</w:t>
      </w:r>
      <w:r>
        <w:rPr>
          <w:rFonts w:ascii="宋体" w:hAnsi="宋体"/>
          <w:sz w:val="28"/>
          <w:szCs w:val="28"/>
        </w:rPr>
        <w:t xml:space="preserve">      </w:t>
      </w:r>
      <w:r>
        <w:rPr>
          <w:rFonts w:hint="eastAsia" w:ascii="宋体" w:hAnsi="宋体"/>
          <w:sz w:val="28"/>
          <w:szCs w:val="28"/>
        </w:rPr>
        <w:t>真：</w:t>
      </w:r>
      <w:r>
        <w:rPr>
          <w:rFonts w:ascii="宋体" w:hAnsi="宋体"/>
          <w:sz w:val="28"/>
          <w:szCs w:val="28"/>
        </w:rPr>
        <w:t xml:space="preserve">               </w:t>
      </w:r>
      <w:r>
        <w:rPr>
          <w:rFonts w:hint="eastAsia" w:ascii="宋体" w:hAnsi="宋体"/>
          <w:sz w:val="28"/>
          <w:szCs w:val="28"/>
        </w:rPr>
        <w:t>传</w:t>
      </w:r>
      <w:r>
        <w:rPr>
          <w:rFonts w:ascii="宋体" w:hAnsi="宋体"/>
          <w:sz w:val="28"/>
          <w:szCs w:val="28"/>
        </w:rPr>
        <w:t xml:space="preserve">      </w:t>
      </w:r>
      <w:r>
        <w:rPr>
          <w:rFonts w:hint="eastAsia" w:ascii="宋体" w:hAnsi="宋体"/>
          <w:sz w:val="28"/>
          <w:szCs w:val="28"/>
        </w:rPr>
        <w:t>真：</w:t>
      </w:r>
    </w:p>
    <w:p w14:paraId="119128FA">
      <w:pPr>
        <w:spacing w:line="420" w:lineRule="exact"/>
        <w:ind w:firstLine="840" w:firstLineChars="300"/>
        <w:rPr>
          <w:rFonts w:ascii="宋体"/>
          <w:sz w:val="28"/>
          <w:szCs w:val="28"/>
        </w:rPr>
      </w:pPr>
      <w:r>
        <w:rPr>
          <w:rFonts w:hint="eastAsia" w:ascii="宋体" w:hAnsi="宋体"/>
          <w:sz w:val="28"/>
          <w:szCs w:val="28"/>
        </w:rPr>
        <w:t>时</w:t>
      </w:r>
      <w:r>
        <w:rPr>
          <w:rFonts w:ascii="宋体" w:hAnsi="宋体"/>
          <w:sz w:val="28"/>
          <w:szCs w:val="28"/>
        </w:rPr>
        <w:t xml:space="preserve">      </w:t>
      </w:r>
      <w:r>
        <w:rPr>
          <w:rFonts w:hint="eastAsia" w:ascii="宋体" w:hAnsi="宋体"/>
          <w:sz w:val="28"/>
          <w:szCs w:val="28"/>
        </w:rPr>
        <w:t>间：</w:t>
      </w:r>
      <w:r>
        <w:rPr>
          <w:rFonts w:ascii="宋体" w:hAnsi="宋体"/>
          <w:sz w:val="28"/>
          <w:szCs w:val="28"/>
        </w:rPr>
        <w:t xml:space="preserve">               </w:t>
      </w:r>
      <w:r>
        <w:rPr>
          <w:rFonts w:hint="eastAsia" w:ascii="宋体" w:hAnsi="宋体"/>
          <w:sz w:val="28"/>
          <w:szCs w:val="28"/>
        </w:rPr>
        <w:t>时</w:t>
      </w:r>
      <w:r>
        <w:rPr>
          <w:rFonts w:ascii="宋体" w:hAnsi="宋体"/>
          <w:sz w:val="28"/>
          <w:szCs w:val="28"/>
        </w:rPr>
        <w:t xml:space="preserve">      </w:t>
      </w:r>
      <w:r>
        <w:rPr>
          <w:rFonts w:hint="eastAsia" w:ascii="宋体" w:hAnsi="宋体"/>
          <w:sz w:val="28"/>
          <w:szCs w:val="28"/>
        </w:rPr>
        <w:t>间：</w:t>
      </w:r>
    </w:p>
    <w:p w14:paraId="25ACA228">
      <w:pPr>
        <w:pStyle w:val="26"/>
        <w:ind w:left="5250"/>
        <w:rPr>
          <w:rFonts w:ascii="仿宋_GB2312" w:hAnsi="仿宋_GB2312" w:eastAsia="仿宋_GB2312" w:cs="仿宋_GB2312"/>
          <w:sz w:val="24"/>
        </w:rPr>
      </w:pPr>
    </w:p>
    <w:p w14:paraId="08B32D50">
      <w:pPr>
        <w:pStyle w:val="2"/>
      </w:pPr>
    </w:p>
    <w:bookmarkEnd w:id="324"/>
    <w:p w14:paraId="3645FFFA">
      <w:pPr>
        <w:pStyle w:val="2"/>
        <w:rPr>
          <w:rFonts w:hint="eastAsia" w:ascii="黑体" w:hAnsi="黑体" w:eastAsia="黑体"/>
          <w:sz w:val="32"/>
          <w:szCs w:val="32"/>
        </w:rPr>
      </w:pPr>
      <w:bookmarkStart w:id="340" w:name="_Toc19628646"/>
      <w:bookmarkStart w:id="341" w:name="_Toc7901"/>
      <w:r>
        <w:rPr>
          <w:rFonts w:hint="eastAsia" w:ascii="黑体" w:hAnsi="黑体" w:eastAsia="黑体"/>
          <w:sz w:val="32"/>
          <w:szCs w:val="32"/>
        </w:rPr>
        <w:t>第五章 响应文件</w:t>
      </w:r>
      <w:bookmarkEnd w:id="340"/>
      <w:r>
        <w:rPr>
          <w:rFonts w:hint="eastAsia" w:ascii="黑体" w:hAnsi="黑体" w:eastAsia="黑体"/>
          <w:sz w:val="32"/>
          <w:szCs w:val="32"/>
        </w:rPr>
        <w:t>格式</w:t>
      </w:r>
      <w:bookmarkEnd w:id="341"/>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342" w:name="_Hlk197453333"/>
      <w:bookmarkStart w:id="343" w:name="_Hlk199775841"/>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342"/>
    <w:bookmarkEnd w:id="343"/>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344" w:name="_Toc197615246"/>
      <w:bookmarkStart w:id="345" w:name="_Toc3504"/>
      <w:r>
        <w:rPr>
          <w:rFonts w:hint="eastAsia" w:ascii="黑体" w:hAnsi="黑体" w:eastAsia="黑体"/>
          <w:sz w:val="44"/>
          <w:szCs w:val="44"/>
        </w:rPr>
        <w:t>第一部分 资格证明文件</w:t>
      </w:r>
      <w:bookmarkEnd w:id="344"/>
      <w:bookmarkEnd w:id="345"/>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346" w:name="_Toc30226"/>
      <w:r>
        <w:rPr>
          <w:rFonts w:hint="eastAsia" w:ascii="黑体" w:hAnsi="黑体" w:eastAsia="黑体"/>
        </w:rPr>
        <w:t>一、声明函</w:t>
      </w:r>
      <w:bookmarkEnd w:id="346"/>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347" w:name="_Hlk201855204"/>
      <w:bookmarkStart w:id="348"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347"/>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348"/>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349" w:name="_Hlk195952836"/>
      <w:r>
        <w:rPr>
          <w:rFonts w:ascii="宋体" w:hAnsi="宋体"/>
          <w:bCs/>
          <w:szCs w:val="28"/>
        </w:rPr>
        <w:t>我方</w:t>
      </w:r>
      <w:bookmarkEnd w:id="349"/>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350" w:name="_Hlk201649762"/>
      <w:bookmarkStart w:id="351" w:name="_Hlk199670637"/>
      <w:r>
        <w:rPr>
          <w:rFonts w:hint="eastAsia"/>
          <w:szCs w:val="21"/>
        </w:rPr>
        <w:t>供应商名称</w:t>
      </w:r>
      <w:r>
        <w:rPr>
          <w:szCs w:val="21"/>
        </w:rPr>
        <w:t>：</w:t>
      </w:r>
      <w:r>
        <w:rPr>
          <w:szCs w:val="21"/>
          <w:u w:val="single"/>
        </w:rPr>
        <w:t xml:space="preserve">                      </w:t>
      </w:r>
      <w:r>
        <w:rPr>
          <w:rFonts w:hint="eastAsia"/>
          <w:szCs w:val="21"/>
        </w:rPr>
        <w:t>（</w:t>
      </w:r>
      <w:bookmarkStart w:id="352" w:name="_Hlk201431885"/>
      <w:r>
        <w:rPr>
          <w:rFonts w:hint="eastAsia"/>
          <w:szCs w:val="21"/>
        </w:rPr>
        <w:t>盖单位</w:t>
      </w:r>
      <w:r>
        <w:rPr>
          <w:szCs w:val="21"/>
        </w:rPr>
        <w:t>章</w:t>
      </w:r>
      <w:bookmarkEnd w:id="352"/>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353" w:name="_Hlk201431906"/>
      <w:r>
        <w:rPr>
          <w:rFonts w:hint="eastAsia"/>
          <w:szCs w:val="21"/>
        </w:rPr>
        <w:t>签字</w:t>
      </w:r>
      <w:bookmarkEnd w:id="353"/>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350"/>
    <w:bookmarkEnd w:id="351"/>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354" w:name="_Toc19665"/>
      <w:bookmarkStart w:id="355" w:name="_Hlk199685416"/>
      <w:r>
        <w:rPr>
          <w:rFonts w:hint="eastAsia" w:ascii="黑体" w:hAnsi="黑体" w:eastAsia="黑体"/>
        </w:rPr>
        <w:t>二、法定代表人（单位负责人）身份证明或者授权委托书</w:t>
      </w:r>
      <w:bookmarkEnd w:id="354"/>
    </w:p>
    <w:p w14:paraId="2BE27A88">
      <w:bookmarkStart w:id="356" w:name="_Toc199595257"/>
    </w:p>
    <w:p w14:paraId="2A8371F9">
      <w:pPr>
        <w:pStyle w:val="5"/>
        <w:keepNext w:val="0"/>
        <w:keepLines w:val="0"/>
        <w:spacing w:before="156" w:beforeLines="50" w:after="0" w:line="360" w:lineRule="auto"/>
        <w:rPr>
          <w:rFonts w:hint="eastAsia" w:ascii="黑体" w:hAnsi="黑体"/>
          <w:sz w:val="21"/>
          <w:szCs w:val="21"/>
        </w:rPr>
      </w:pPr>
      <w:bookmarkStart w:id="357" w:name="_Toc19859"/>
      <w:r>
        <w:rPr>
          <w:rFonts w:hint="eastAsia" w:ascii="黑体" w:hAnsi="黑体"/>
          <w:sz w:val="21"/>
          <w:szCs w:val="21"/>
        </w:rPr>
        <w:t>附件2-1</w:t>
      </w:r>
      <w:bookmarkStart w:id="358" w:name="_Hlk199255896"/>
      <w:r>
        <w:rPr>
          <w:rFonts w:hint="eastAsia" w:ascii="黑体" w:hAnsi="黑体"/>
          <w:sz w:val="21"/>
          <w:szCs w:val="21"/>
        </w:rPr>
        <w:t>法定代表人（单位负责人）</w:t>
      </w:r>
      <w:bookmarkEnd w:id="358"/>
      <w:r>
        <w:rPr>
          <w:rFonts w:hint="eastAsia" w:ascii="黑体" w:hAnsi="黑体"/>
          <w:sz w:val="21"/>
          <w:szCs w:val="21"/>
        </w:rPr>
        <w:t>身份证明</w:t>
      </w:r>
      <w:bookmarkEnd w:id="356"/>
      <w:bookmarkEnd w:id="357"/>
    </w:p>
    <w:p w14:paraId="0FB82AA3">
      <w:pPr>
        <w:spacing w:before="156" w:beforeLines="50" w:line="360" w:lineRule="auto"/>
        <w:jc w:val="center"/>
        <w:rPr>
          <w:rFonts w:hint="eastAsia" w:ascii="黑体" w:hAnsi="黑体" w:eastAsia="黑体"/>
          <w:b/>
          <w:bCs/>
          <w:sz w:val="28"/>
          <w:szCs w:val="28"/>
        </w:rPr>
      </w:pPr>
      <w:bookmarkStart w:id="359" w:name="_Hlk199255962"/>
      <w:r>
        <w:rPr>
          <w:rFonts w:hint="eastAsia" w:ascii="黑体" w:hAnsi="黑体" w:eastAsia="黑体"/>
          <w:b/>
          <w:bCs/>
          <w:sz w:val="28"/>
          <w:szCs w:val="28"/>
        </w:rPr>
        <w:t>法定代表人（单位负责人）</w:t>
      </w:r>
      <w:bookmarkEnd w:id="359"/>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360"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360"/>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361" w:name="_Toc24127"/>
      <w:bookmarkStart w:id="362" w:name="_Toc199595258"/>
      <w:r>
        <w:rPr>
          <w:rFonts w:hint="eastAsia" w:ascii="黑体" w:hAnsi="黑体"/>
          <w:sz w:val="21"/>
          <w:szCs w:val="21"/>
        </w:rPr>
        <w:t>附件2-2授权委托书（如有）</w:t>
      </w:r>
      <w:bookmarkEnd w:id="361"/>
      <w:bookmarkEnd w:id="362"/>
    </w:p>
    <w:p w14:paraId="05CA6ED9">
      <w:pPr>
        <w:spacing w:before="50" w:line="360" w:lineRule="auto"/>
        <w:jc w:val="center"/>
        <w:rPr>
          <w:rFonts w:hint="eastAsia" w:ascii="黑体" w:hAnsi="黑体" w:eastAsia="黑体"/>
          <w:b/>
          <w:bCs/>
          <w:sz w:val="28"/>
          <w:szCs w:val="28"/>
        </w:rPr>
      </w:pPr>
      <w:bookmarkStart w:id="363" w:name="_Hlk199191533"/>
      <w:r>
        <w:rPr>
          <w:rFonts w:hint="eastAsia" w:ascii="黑体" w:hAnsi="黑体" w:eastAsia="黑体"/>
          <w:b/>
          <w:bCs/>
          <w:sz w:val="28"/>
          <w:szCs w:val="28"/>
        </w:rPr>
        <w:t>授权委托书</w:t>
      </w:r>
      <w:bookmarkEnd w:id="363"/>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364" w:name="_Hlk197496721"/>
      <w:bookmarkStart w:id="365" w:name="_Hlk199670713"/>
      <w:bookmarkStart w:id="366"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367" w:name="_Hlk201645305"/>
      <w:r>
        <w:rPr>
          <w:rFonts w:hint="eastAsia"/>
          <w:szCs w:val="21"/>
        </w:rPr>
        <w:t>（签字）</w:t>
      </w:r>
      <w:bookmarkEnd w:id="367"/>
    </w:p>
    <w:bookmarkEnd w:id="364"/>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365"/>
      <w:bookmarkStart w:id="368"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366"/>
    <w:bookmarkEnd w:id="368"/>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355"/>
    <w:p w14:paraId="59F8DE72">
      <w:pPr>
        <w:pStyle w:val="4"/>
        <w:jc w:val="center"/>
        <w:rPr>
          <w:rFonts w:hint="eastAsia" w:ascii="黑体" w:hAnsi="黑体" w:eastAsia="黑体"/>
        </w:rPr>
      </w:pPr>
      <w:r>
        <w:rPr>
          <w:rFonts w:ascii="宋体"/>
          <w:color w:val="000000"/>
        </w:rPr>
        <w:br w:type="page"/>
      </w:r>
      <w:bookmarkStart w:id="369" w:name="_Toc197615253"/>
      <w:bookmarkStart w:id="370" w:name="_Toc19864"/>
      <w:bookmarkStart w:id="371" w:name="OLE_LINK6"/>
      <w:r>
        <w:rPr>
          <w:rFonts w:hint="eastAsia" w:ascii="黑体" w:hAnsi="黑体" w:eastAsia="黑体"/>
        </w:rPr>
        <w:t>三、联合协议（联合体适用）</w:t>
      </w:r>
      <w:bookmarkEnd w:id="369"/>
      <w:bookmarkEnd w:id="370"/>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371"/>
    <w:p w14:paraId="2F0E1D6F">
      <w:pPr>
        <w:topLinePunct/>
        <w:spacing w:before="156" w:beforeLines="50" w:line="360" w:lineRule="auto"/>
        <w:ind w:firstLine="420" w:firstLineChars="200"/>
        <w:rPr>
          <w:rFonts w:hint="eastAsia" w:asciiTheme="minorEastAsia" w:hAnsiTheme="minorEastAsia" w:eastAsiaTheme="minorEastAsia"/>
        </w:rPr>
      </w:pPr>
      <w:bookmarkStart w:id="372"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373" w:name="_Toc247527830"/>
      <w:bookmarkStart w:id="374" w:name="_Toc144974859"/>
      <w:bookmarkStart w:id="375" w:name="_Toc384308378"/>
      <w:bookmarkStart w:id="376" w:name="_Toc247514249"/>
      <w:bookmarkStart w:id="377" w:name="_Toc361508755"/>
      <w:bookmarkStart w:id="378" w:name="_Toc152045790"/>
      <w:bookmarkStart w:id="379" w:name="_Toc300835212"/>
      <w:bookmarkStart w:id="380" w:name="_Toc152042579"/>
      <w:r>
        <w:rPr>
          <w:rFonts w:hint="eastAsia" w:asciiTheme="minorEastAsia" w:hAnsiTheme="minorEastAsia" w:eastAsiaTheme="minorEastAsia"/>
        </w:rPr>
        <w:t>关的</w:t>
      </w:r>
      <w:bookmarkStart w:id="381" w:name="_Toc7749"/>
      <w:bookmarkStart w:id="382" w:name="_Toc369531700"/>
      <w:bookmarkStart w:id="383" w:name="_Toc352691664"/>
      <w:r>
        <w:rPr>
          <w:rFonts w:hint="eastAsia" w:asciiTheme="minorEastAsia" w:hAnsiTheme="minorEastAsia" w:eastAsiaTheme="minorEastAsia"/>
        </w:rPr>
        <w:t>资料、信息及</w:t>
      </w:r>
      <w:bookmarkEnd w:id="381"/>
      <w:bookmarkEnd w:id="382"/>
      <w:bookmarkEnd w:id="383"/>
      <w:r>
        <w:rPr>
          <w:rFonts w:hint="eastAsia" w:asciiTheme="minorEastAsia" w:hAnsiTheme="minorEastAsia" w:eastAsiaTheme="minorEastAsia"/>
        </w:rPr>
        <w:t>指</w:t>
      </w:r>
      <w:bookmarkEnd w:id="373"/>
      <w:bookmarkEnd w:id="374"/>
      <w:bookmarkEnd w:id="375"/>
      <w:bookmarkEnd w:id="376"/>
      <w:bookmarkEnd w:id="377"/>
      <w:bookmarkEnd w:id="378"/>
      <w:bookmarkEnd w:id="379"/>
      <w:bookmarkEnd w:id="380"/>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384" w:name="_Toc247527831"/>
      <w:bookmarkStart w:id="385" w:name="_Toc300835213"/>
      <w:bookmarkStart w:id="386" w:name="_Toc369531701"/>
      <w:bookmarkStart w:id="387" w:name="_Toc27930"/>
      <w:bookmarkStart w:id="388" w:name="_Toc144974860"/>
      <w:bookmarkStart w:id="389" w:name="_Toc352691665"/>
      <w:bookmarkStart w:id="390" w:name="_Toc247514283"/>
      <w:bookmarkStart w:id="391" w:name="_Toc152045791"/>
      <w:bookmarkStart w:id="392" w:name="_Toc361508756"/>
      <w:bookmarkStart w:id="393" w:name="_Toc384308380"/>
      <w:bookmarkStart w:id="394" w:name="_Toc1520425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384"/>
      <w:bookmarkEnd w:id="385"/>
      <w:bookmarkEnd w:id="386"/>
      <w:bookmarkEnd w:id="387"/>
      <w:bookmarkEnd w:id="388"/>
      <w:bookmarkEnd w:id="389"/>
      <w:bookmarkEnd w:id="390"/>
      <w:bookmarkEnd w:id="391"/>
      <w:bookmarkEnd w:id="392"/>
      <w:bookmarkEnd w:id="393"/>
      <w:bookmarkEnd w:id="394"/>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395"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395"/>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372"/>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396" w:name="_Hlk201649994"/>
      <w:bookmarkStart w:id="397"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398" w:name="_Hlk201004180"/>
      <w:r>
        <w:rPr>
          <w:rFonts w:hint="eastAsia" w:asciiTheme="minorEastAsia" w:hAnsiTheme="minorEastAsia" w:eastAsiaTheme="minorEastAsia"/>
          <w:szCs w:val="21"/>
        </w:rPr>
        <w:t>联合体</w:t>
      </w:r>
      <w:bookmarkEnd w:id="398"/>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396"/>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399" w:name="_Hlk201606502"/>
      <w:r>
        <w:rPr>
          <w:rFonts w:hint="eastAsia" w:asciiTheme="minorEastAsia" w:hAnsiTheme="minorEastAsia"/>
          <w:b/>
          <w:bCs/>
        </w:rPr>
        <w:t>备注</w:t>
      </w:r>
      <w:r>
        <w:rPr>
          <w:rFonts w:hint="eastAsia" w:asciiTheme="minorEastAsia" w:hAnsiTheme="minorEastAsia"/>
        </w:rPr>
        <w:t>：</w:t>
      </w:r>
      <w:bookmarkStart w:id="400"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400"/>
    </w:p>
    <w:bookmarkEnd w:id="397"/>
    <w:bookmarkEnd w:id="399"/>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401" w:name="_Toc197615254"/>
      <w:r>
        <w:br w:type="page"/>
      </w:r>
    </w:p>
    <w:p w14:paraId="3FA35649">
      <w:pPr>
        <w:pStyle w:val="4"/>
        <w:jc w:val="center"/>
        <w:rPr>
          <w:rFonts w:hint="eastAsia" w:ascii="黑体" w:hAnsi="黑体" w:eastAsia="黑体"/>
        </w:rPr>
      </w:pPr>
      <w:bookmarkStart w:id="402" w:name="_Toc19683"/>
      <w:bookmarkStart w:id="403" w:name="_Hlk199685504"/>
      <w:r>
        <w:rPr>
          <w:rFonts w:hint="eastAsia" w:ascii="黑体" w:hAnsi="黑体" w:eastAsia="黑体"/>
        </w:rPr>
        <w:t>四、</w:t>
      </w:r>
      <w:bookmarkStart w:id="404" w:name="_Hlk197482529"/>
      <w:r>
        <w:rPr>
          <w:rFonts w:hint="eastAsia" w:ascii="黑体" w:hAnsi="黑体" w:eastAsia="黑体"/>
        </w:rPr>
        <w:t>分包意向协议</w:t>
      </w:r>
      <w:bookmarkEnd w:id="404"/>
      <w:r>
        <w:rPr>
          <w:rFonts w:hint="eastAsia" w:ascii="黑体" w:hAnsi="黑体" w:eastAsia="黑体"/>
        </w:rPr>
        <w:t>（分包适用）</w:t>
      </w:r>
      <w:bookmarkEnd w:id="401"/>
      <w:bookmarkEnd w:id="402"/>
    </w:p>
    <w:p w14:paraId="1D08B6AB">
      <w:pPr>
        <w:adjustRightInd w:val="0"/>
        <w:snapToGrid w:val="0"/>
        <w:spacing w:before="156" w:beforeLines="50" w:line="360" w:lineRule="auto"/>
        <w:rPr>
          <w:rFonts w:hint="eastAsia" w:asciiTheme="minorEastAsia" w:hAnsiTheme="minorEastAsia" w:eastAsiaTheme="minorEastAsia"/>
          <w:szCs w:val="21"/>
        </w:rPr>
      </w:pPr>
      <w:bookmarkStart w:id="405"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406"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406"/>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403"/>
    <w:p w14:paraId="708760B3">
      <w:pPr>
        <w:adjustRightInd w:val="0"/>
        <w:snapToGrid w:val="0"/>
        <w:spacing w:before="50" w:line="360" w:lineRule="auto"/>
        <w:rPr>
          <w:rFonts w:hint="eastAsia" w:ascii="宋体" w:hAnsi="宋体"/>
          <w:szCs w:val="21"/>
        </w:rPr>
      </w:pPr>
      <w:bookmarkStart w:id="407" w:name="_Hlk201650124"/>
      <w:bookmarkStart w:id="408"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407"/>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409" w:name="_Hlk201606564"/>
      <w:r>
        <w:rPr>
          <w:rFonts w:hint="eastAsia" w:asciiTheme="minorEastAsia" w:hAnsiTheme="minorEastAsia"/>
          <w:b/>
          <w:bCs/>
        </w:rPr>
        <w:t>备注</w:t>
      </w:r>
      <w:r>
        <w:rPr>
          <w:rFonts w:hint="eastAsia" w:asciiTheme="minorEastAsia" w:hAnsiTheme="minorEastAsia"/>
        </w:rPr>
        <w:t>：提交的分包意向协议为</w:t>
      </w:r>
      <w:bookmarkStart w:id="410"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410"/>
      <w:r>
        <w:rPr>
          <w:rFonts w:hint="eastAsia" w:asciiTheme="minorEastAsia" w:hAnsiTheme="minorEastAsia"/>
        </w:rPr>
        <w:t>。</w:t>
      </w:r>
    </w:p>
    <w:bookmarkEnd w:id="408"/>
    <w:bookmarkEnd w:id="409"/>
    <w:p w14:paraId="6D80D80F">
      <w:pPr>
        <w:adjustRightInd w:val="0"/>
        <w:snapToGrid w:val="0"/>
        <w:spacing w:line="360" w:lineRule="auto"/>
        <w:ind w:right="420" w:firstLine="630" w:firstLineChars="300"/>
        <w:rPr>
          <w:rFonts w:hint="eastAsia" w:ascii="宋体" w:hAnsi="宋体"/>
          <w:szCs w:val="21"/>
        </w:rPr>
      </w:pPr>
    </w:p>
    <w:bookmarkEnd w:id="405"/>
    <w:p w14:paraId="02EDAC57">
      <w:pPr>
        <w:pStyle w:val="4"/>
        <w:jc w:val="center"/>
        <w:rPr>
          <w:rFonts w:hint="eastAsia" w:ascii="黑体" w:hAnsi="黑体" w:eastAsia="黑体"/>
        </w:rPr>
      </w:pPr>
      <w:bookmarkStart w:id="411" w:name="_Toc197615255"/>
      <w:bookmarkStart w:id="412" w:name="_Toc4779"/>
      <w:r>
        <w:rPr>
          <w:rFonts w:hint="eastAsia" w:ascii="黑体" w:hAnsi="黑体" w:eastAsia="黑体"/>
        </w:rPr>
        <w:t>五、中小企业的证明资料</w:t>
      </w:r>
      <w:bookmarkEnd w:id="411"/>
      <w:bookmarkEnd w:id="412"/>
    </w:p>
    <w:p w14:paraId="72F946DD">
      <w:pPr>
        <w:pStyle w:val="5"/>
        <w:rPr>
          <w:rFonts w:hint="eastAsia" w:ascii="黑体" w:hAnsi="黑体"/>
          <w:sz w:val="21"/>
          <w:szCs w:val="21"/>
        </w:rPr>
      </w:pPr>
      <w:bookmarkStart w:id="413" w:name="_Toc197615256"/>
      <w:bookmarkStart w:id="414" w:name="_Toc13124"/>
      <w:r>
        <w:rPr>
          <w:rFonts w:hint="eastAsia" w:ascii="黑体" w:hAnsi="黑体"/>
          <w:sz w:val="21"/>
          <w:szCs w:val="21"/>
        </w:rPr>
        <w:t>附件5-1 《中小企业声明函》(服务、工程)</w:t>
      </w:r>
      <w:bookmarkEnd w:id="413"/>
      <w:bookmarkEnd w:id="414"/>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415"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416"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416"/>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417" w:name="_Hlk151832370"/>
      <w:r>
        <w:rPr>
          <w:rFonts w:hint="eastAsia" w:cs="宋体" w:asciiTheme="minorEastAsia" w:hAnsiTheme="minorEastAsia"/>
          <w:color w:val="000000"/>
          <w:kern w:val="0"/>
          <w:szCs w:val="21"/>
        </w:rPr>
        <w:t>本企业对上述声明内容的真实性负责。如有虚假，将依法承担相应责任。</w:t>
      </w:r>
    </w:p>
    <w:bookmarkEnd w:id="415"/>
    <w:bookmarkEnd w:id="417"/>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418"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418"/>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419" w:name="_Hlk206226428"/>
      <w:bookmarkStart w:id="420" w:name="_Hlk206235057"/>
      <w:r>
        <w:rPr>
          <w:rFonts w:hint="eastAsia" w:asciiTheme="minorEastAsia" w:hAnsiTheme="minorEastAsia" w:eastAsiaTheme="minorEastAsia"/>
          <w:b/>
          <w:bCs/>
        </w:rPr>
        <w:t>第一章“磋商邀请”第2.2款</w:t>
      </w:r>
      <w:bookmarkEnd w:id="419"/>
      <w:r>
        <w:rPr>
          <w:rFonts w:hint="eastAsia" w:asciiTheme="minorEastAsia" w:hAnsiTheme="minorEastAsia" w:eastAsiaTheme="minorEastAsia"/>
          <w:b/>
          <w:bCs/>
        </w:rPr>
        <w:t>。</w:t>
      </w:r>
      <w:bookmarkEnd w:id="420"/>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421" w:name="_Hlk217916027"/>
      <w:r>
        <w:rPr>
          <w:rFonts w:hint="eastAsia" w:ascii="宋体" w:hAnsi="宋体"/>
        </w:rPr>
        <w:t>如实地填写。</w:t>
      </w:r>
      <w:bookmarkEnd w:id="421"/>
      <w:r>
        <w:rPr>
          <w:rFonts w:hint="eastAsia" w:ascii="宋体" w:hAnsi="宋体"/>
          <w:szCs w:val="21"/>
        </w:rPr>
        <w:br w:type="page"/>
      </w:r>
    </w:p>
    <w:p w14:paraId="1F7780AD">
      <w:pPr>
        <w:pStyle w:val="5"/>
        <w:rPr>
          <w:rFonts w:hint="eastAsia" w:ascii="黑体" w:hAnsi="黑体"/>
          <w:sz w:val="21"/>
          <w:szCs w:val="21"/>
        </w:rPr>
      </w:pPr>
      <w:bookmarkStart w:id="422" w:name="_Toc197615257"/>
      <w:bookmarkStart w:id="423" w:name="_Toc1239"/>
      <w:r>
        <w:rPr>
          <w:rFonts w:hint="eastAsia" w:ascii="黑体" w:hAnsi="黑体"/>
          <w:sz w:val="21"/>
          <w:szCs w:val="21"/>
        </w:rPr>
        <w:t>附件5-2 残疾人福利性单位声明函</w:t>
      </w:r>
      <w:bookmarkEnd w:id="422"/>
      <w:bookmarkEnd w:id="423"/>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424" w:name="_Toc197615258"/>
      <w:bookmarkStart w:id="425" w:name="_Toc6772"/>
      <w:r>
        <w:rPr>
          <w:rFonts w:hint="eastAsia" w:ascii="黑体" w:hAnsi="黑体"/>
          <w:sz w:val="21"/>
          <w:szCs w:val="21"/>
        </w:rPr>
        <w:t>附件5-3 监狱企业证明资料</w:t>
      </w:r>
      <w:bookmarkEnd w:id="424"/>
      <w:bookmarkEnd w:id="425"/>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4FAD41DE">
      <w:pPr>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426" w:name="_Toc196514491"/>
      <w:bookmarkStart w:id="427" w:name="_Toc3408"/>
      <w:bookmarkStart w:id="428" w:name="_Toc197615259"/>
      <w:r>
        <w:rPr>
          <w:rFonts w:hint="eastAsia" w:ascii="黑体" w:hAnsi="黑体" w:eastAsia="黑体"/>
        </w:rPr>
        <w:t>六、</w:t>
      </w:r>
      <w:bookmarkStart w:id="429" w:name="_Hlk205838824"/>
      <w:r>
        <w:rPr>
          <w:rFonts w:hint="eastAsia" w:ascii="黑体" w:hAnsi="黑体" w:eastAsia="黑体"/>
        </w:rPr>
        <w:t>资格审查资料</w:t>
      </w:r>
      <w:bookmarkEnd w:id="426"/>
      <w:bookmarkEnd w:id="427"/>
      <w:bookmarkEnd w:id="428"/>
      <w:bookmarkEnd w:id="429"/>
    </w:p>
    <w:p w14:paraId="436A4E68">
      <w:pPr>
        <w:pStyle w:val="5"/>
        <w:rPr>
          <w:rFonts w:hint="eastAsia" w:ascii="黑体" w:hAnsi="黑体"/>
          <w:sz w:val="21"/>
          <w:szCs w:val="21"/>
        </w:rPr>
      </w:pPr>
      <w:bookmarkStart w:id="430" w:name="_Toc24984"/>
      <w:bookmarkStart w:id="431" w:name="_Toc216947954"/>
      <w:bookmarkStart w:id="432" w:name="_Toc216898430"/>
      <w:bookmarkStart w:id="433" w:name="_Toc205723535"/>
      <w:bookmarkStart w:id="434" w:name="_Toc196514492"/>
      <w:bookmarkStart w:id="435" w:name="_Hlk201585789"/>
      <w:bookmarkStart w:id="436" w:name="_Hlk200090589"/>
      <w:bookmarkStart w:id="437" w:name="OLE_LINK7"/>
      <w:bookmarkStart w:id="438" w:name="_Hlk206235128"/>
      <w:r>
        <w:rPr>
          <w:rFonts w:hint="eastAsia" w:ascii="黑体" w:hAnsi="黑体"/>
          <w:sz w:val="21"/>
          <w:szCs w:val="21"/>
        </w:rPr>
        <w:t>附件6-1 法人或者其他组织的营业执照等证明文件，自然人的身份证明</w:t>
      </w:r>
      <w:bookmarkEnd w:id="430"/>
      <w:bookmarkEnd w:id="431"/>
      <w:bookmarkEnd w:id="432"/>
      <w:bookmarkEnd w:id="433"/>
      <w:bookmarkEnd w:id="434"/>
    </w:p>
    <w:p w14:paraId="604ED654">
      <w:pPr>
        <w:topLinePunct/>
        <w:spacing w:before="156" w:beforeLines="50" w:line="360" w:lineRule="auto"/>
        <w:jc w:val="center"/>
        <w:rPr>
          <w:rFonts w:hint="eastAsia" w:ascii="黑体" w:hAnsi="黑体" w:eastAsia="黑体"/>
          <w:sz w:val="28"/>
          <w:szCs w:val="28"/>
        </w:rPr>
      </w:pPr>
      <w:bookmarkStart w:id="439" w:name="_Hlk199999518"/>
      <w:bookmarkStart w:id="440" w:name="_Hlk196544657"/>
      <w:r>
        <w:rPr>
          <w:rFonts w:hint="eastAsia" w:ascii="黑体" w:hAnsi="黑体" w:eastAsia="黑体"/>
          <w:sz w:val="28"/>
          <w:szCs w:val="28"/>
        </w:rPr>
        <w:t>法人或者其他组织的营业执照等证明文件，</w:t>
      </w:r>
      <w:bookmarkStart w:id="441" w:name="_Hlk206251295"/>
      <w:r>
        <w:rPr>
          <w:rFonts w:hint="eastAsia" w:ascii="黑体" w:hAnsi="黑体" w:eastAsia="黑体"/>
          <w:sz w:val="28"/>
          <w:szCs w:val="28"/>
        </w:rPr>
        <w:t>自然人的身份证明</w:t>
      </w:r>
      <w:bookmarkEnd w:id="439"/>
      <w:bookmarkEnd w:id="440"/>
      <w:bookmarkEnd w:id="441"/>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442"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443" w:name="_Hlk205712059"/>
    </w:p>
    <w:bookmarkEnd w:id="435"/>
    <w:bookmarkEnd w:id="436"/>
    <w:bookmarkEnd w:id="442"/>
    <w:bookmarkEnd w:id="443"/>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444" w:name="_Toc216898431"/>
      <w:bookmarkStart w:id="445" w:name="_Toc216947955"/>
      <w:bookmarkStart w:id="446" w:name="_Toc18011"/>
      <w:r>
        <w:rPr>
          <w:rFonts w:hint="eastAsia" w:ascii="黑体" w:hAnsi="黑体"/>
          <w:sz w:val="21"/>
          <w:szCs w:val="21"/>
        </w:rPr>
        <w:t>附件6-2 供应商资格声明</w:t>
      </w:r>
      <w:bookmarkEnd w:id="444"/>
      <w:bookmarkEnd w:id="445"/>
      <w:bookmarkEnd w:id="446"/>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447"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448" w:name="_Hlk201434621"/>
      <w:bookmarkStart w:id="449"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450"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450"/>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448"/>
    <w:p w14:paraId="5D0D0D07">
      <w:pPr>
        <w:adjustRightInd w:val="0"/>
        <w:snapToGrid w:val="0"/>
        <w:spacing w:line="360" w:lineRule="auto"/>
        <w:rPr>
          <w:rFonts w:hint="eastAsia" w:ascii="宋体" w:hAnsi="宋体"/>
          <w:szCs w:val="21"/>
        </w:rPr>
      </w:pPr>
      <w:bookmarkStart w:id="451"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447"/>
    <w:bookmarkEnd w:id="449"/>
    <w:bookmarkEnd w:id="451"/>
    <w:p w14:paraId="44A8FCDA">
      <w:pPr>
        <w:widowControl/>
        <w:jc w:val="left"/>
        <w:rPr>
          <w:rFonts w:hint="eastAsia" w:ascii="黑体" w:hAnsi="黑体" w:eastAsia="黑体"/>
          <w:b/>
          <w:bCs/>
          <w:szCs w:val="21"/>
        </w:rPr>
      </w:pPr>
      <w:bookmarkStart w:id="452" w:name="_Toc196514493"/>
      <w:r>
        <w:rPr>
          <w:rFonts w:hint="eastAsia" w:ascii="黑体" w:hAnsi="黑体"/>
          <w:szCs w:val="21"/>
        </w:rPr>
        <w:br w:type="page"/>
      </w:r>
    </w:p>
    <w:p w14:paraId="21F9147C">
      <w:pPr>
        <w:pStyle w:val="5"/>
        <w:rPr>
          <w:rFonts w:hint="eastAsia" w:ascii="黑体" w:hAnsi="黑体"/>
          <w:sz w:val="21"/>
          <w:szCs w:val="21"/>
        </w:rPr>
      </w:pPr>
      <w:bookmarkStart w:id="453" w:name="_Toc216947956"/>
      <w:bookmarkStart w:id="454" w:name="_Toc212910366"/>
      <w:bookmarkStart w:id="455" w:name="_Toc216898432"/>
      <w:bookmarkStart w:id="456" w:name="_Toc31409"/>
      <w:r>
        <w:rPr>
          <w:rFonts w:hint="eastAsia" w:ascii="黑体" w:hAnsi="黑体"/>
          <w:sz w:val="21"/>
          <w:szCs w:val="21"/>
        </w:rPr>
        <w:t xml:space="preserve">附件6-3 </w:t>
      </w:r>
      <w:bookmarkStart w:id="457" w:name="_Hlk196503165"/>
      <w:r>
        <w:rPr>
          <w:rFonts w:hint="eastAsia" w:ascii="黑体" w:hAnsi="黑体"/>
          <w:sz w:val="21"/>
          <w:szCs w:val="21"/>
        </w:rPr>
        <w:t>落实政府采购政策的资格证明材料</w:t>
      </w:r>
      <w:bookmarkEnd w:id="452"/>
      <w:bookmarkEnd w:id="453"/>
      <w:bookmarkEnd w:id="454"/>
      <w:bookmarkEnd w:id="455"/>
      <w:bookmarkEnd w:id="456"/>
      <w:bookmarkEnd w:id="457"/>
    </w:p>
    <w:p w14:paraId="6B9391FD">
      <w:pPr>
        <w:adjustRightInd w:val="0"/>
        <w:snapToGrid w:val="0"/>
        <w:spacing w:line="360" w:lineRule="auto"/>
        <w:ind w:right="420"/>
        <w:jc w:val="center"/>
        <w:rPr>
          <w:rFonts w:hint="eastAsia" w:ascii="黑体" w:hAnsi="黑体" w:eastAsia="黑体"/>
          <w:b/>
          <w:bCs/>
          <w:sz w:val="28"/>
          <w:szCs w:val="28"/>
        </w:rPr>
      </w:pPr>
      <w:bookmarkStart w:id="458" w:name="_Hlk196511061"/>
      <w:r>
        <w:rPr>
          <w:rFonts w:hint="eastAsia" w:ascii="黑体" w:hAnsi="黑体" w:eastAsia="黑体"/>
          <w:b/>
          <w:bCs/>
          <w:sz w:val="28"/>
          <w:szCs w:val="28"/>
        </w:rPr>
        <w:t>落实政府采购政策的资格证明材料</w:t>
      </w:r>
    </w:p>
    <w:bookmarkEnd w:id="458"/>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459" w:name="_Hlk199256321"/>
      <w:bookmarkStart w:id="460" w:name="_Hlk197580049"/>
      <w:bookmarkStart w:id="461" w:name="_Hlk199087048"/>
      <w:r>
        <w:rPr>
          <w:rFonts w:hint="eastAsia" w:asciiTheme="minorEastAsia" w:hAnsiTheme="minorEastAsia" w:eastAsiaTheme="minorEastAsia"/>
          <w:szCs w:val="21"/>
        </w:rPr>
        <w:t>按第一章“磋商邀请”第 2.2 款及第二章“供应商须知”第 33.1款规定提交。</w:t>
      </w:r>
      <w:bookmarkEnd w:id="459"/>
    </w:p>
    <w:bookmarkEnd w:id="460"/>
    <w:bookmarkEnd w:id="461"/>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462" w:name="_Toc212910367"/>
      <w:bookmarkStart w:id="463" w:name="_Toc216947957"/>
      <w:bookmarkStart w:id="464" w:name="_Toc196514494"/>
      <w:bookmarkStart w:id="465" w:name="_Toc216898433"/>
      <w:bookmarkStart w:id="466" w:name="_Toc24451"/>
      <w:r>
        <w:rPr>
          <w:rFonts w:hint="eastAsia" w:ascii="黑体" w:hAnsi="黑体"/>
          <w:sz w:val="21"/>
          <w:szCs w:val="21"/>
        </w:rPr>
        <w:t>附件6-4 特定资格条件证明材料或者情况说明</w:t>
      </w:r>
      <w:bookmarkEnd w:id="462"/>
      <w:bookmarkEnd w:id="463"/>
      <w:bookmarkEnd w:id="464"/>
      <w:bookmarkEnd w:id="465"/>
      <w:bookmarkEnd w:id="466"/>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467" w:name="_Hlk199256349"/>
      <w:bookmarkStart w:id="46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467"/>
    </w:p>
    <w:bookmarkEnd w:id="468"/>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469" w:name="_Toc216898434"/>
      <w:bookmarkStart w:id="470" w:name="_Toc212910368"/>
      <w:bookmarkStart w:id="471" w:name="_Toc28289"/>
      <w:bookmarkStart w:id="472" w:name="_Toc216947958"/>
      <w:r>
        <w:rPr>
          <w:rFonts w:hint="eastAsia" w:ascii="黑体" w:hAnsi="黑体"/>
          <w:sz w:val="21"/>
          <w:szCs w:val="21"/>
        </w:rPr>
        <w:t>附件6-5 资格条件更新资料</w:t>
      </w:r>
      <w:bookmarkEnd w:id="469"/>
      <w:bookmarkEnd w:id="470"/>
      <w:bookmarkEnd w:id="471"/>
      <w:bookmarkEnd w:id="472"/>
    </w:p>
    <w:p w14:paraId="168F932D">
      <w:pPr>
        <w:topLinePunct/>
        <w:spacing w:before="156" w:beforeLines="50" w:line="360" w:lineRule="auto"/>
        <w:jc w:val="center"/>
        <w:rPr>
          <w:rFonts w:hint="eastAsia" w:ascii="黑体" w:hAnsi="黑体" w:eastAsia="黑体"/>
          <w:sz w:val="28"/>
          <w:szCs w:val="28"/>
        </w:rPr>
      </w:pPr>
      <w:bookmarkStart w:id="473" w:name="_Hlk199183534"/>
      <w:r>
        <w:rPr>
          <w:rFonts w:hint="eastAsia" w:ascii="黑体" w:hAnsi="黑体" w:eastAsia="黑体"/>
          <w:sz w:val="28"/>
          <w:szCs w:val="28"/>
        </w:rPr>
        <w:t>资格条件更新资料</w:t>
      </w:r>
    </w:p>
    <w:bookmarkEnd w:id="473"/>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474" w:name="_Toc217759875"/>
      <w:r>
        <w:rPr>
          <w:rFonts w:hint="eastAsia" w:ascii="黑体" w:hAnsi="黑体"/>
          <w:szCs w:val="21"/>
        </w:rPr>
        <w:br w:type="page"/>
      </w:r>
    </w:p>
    <w:p w14:paraId="3A7413CB">
      <w:pPr>
        <w:pStyle w:val="5"/>
        <w:rPr>
          <w:rFonts w:hint="eastAsia" w:ascii="黑体" w:hAnsi="黑体"/>
          <w:sz w:val="21"/>
          <w:szCs w:val="21"/>
        </w:rPr>
      </w:pPr>
      <w:bookmarkStart w:id="475" w:name="_Toc89"/>
      <w:bookmarkStart w:id="476"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474"/>
      <w:bookmarkEnd w:id="475"/>
    </w:p>
    <w:p w14:paraId="12281B6E">
      <w:pPr>
        <w:jc w:val="center"/>
        <w:rPr>
          <w:rFonts w:hint="eastAsia" w:ascii="黑体" w:hAnsi="黑体" w:eastAsia="黑体"/>
          <w:sz w:val="28"/>
          <w:szCs w:val="28"/>
        </w:rPr>
      </w:pPr>
      <w:bookmarkStart w:id="477"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477"/>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8298C1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CF067A9">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证件类型：</w:t>
      </w:r>
      <w:r>
        <w:rPr>
          <w:rFonts w:ascii="宋体" w:hAnsi="宋体"/>
          <w:szCs w:val="21"/>
          <w:u w:val="single"/>
        </w:rPr>
        <w:t>统一社会信用代码</w:t>
      </w:r>
      <w:r>
        <w:rPr>
          <w:rFonts w:hint="eastAsia" w:ascii="宋体" w:hAnsi="宋体"/>
          <w:szCs w:val="21"/>
          <w:u w:val="single"/>
        </w:rPr>
        <w:t xml:space="preserve"> </w:t>
      </w:r>
    </w:p>
    <w:p w14:paraId="2E575F8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8F8705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478" w:name="_Toc217759876"/>
      <w:bookmarkStart w:id="479" w:name="_Toc26821"/>
      <w:bookmarkStart w:id="480" w:name="_Toc217757506"/>
      <w:r>
        <w:rPr>
          <w:rFonts w:hint="eastAsia" w:ascii="黑体" w:hAnsi="黑体"/>
          <w:sz w:val="21"/>
          <w:szCs w:val="21"/>
        </w:rPr>
        <w:t>附件6-7 供应商信用承诺书（格式）</w:t>
      </w:r>
      <w:bookmarkEnd w:id="478"/>
      <w:bookmarkEnd w:id="479"/>
      <w:bookmarkEnd w:id="480"/>
    </w:p>
    <w:p w14:paraId="587B21EF">
      <w:pPr>
        <w:jc w:val="center"/>
        <w:rPr>
          <w:rFonts w:hint="eastAsia" w:ascii="黑体" w:hAnsi="黑体" w:eastAsia="黑体"/>
          <w:sz w:val="28"/>
          <w:szCs w:val="28"/>
        </w:rPr>
      </w:pPr>
      <w:bookmarkStart w:id="481" w:name="_Hlk217748796"/>
      <w:r>
        <w:rPr>
          <w:rFonts w:hint="eastAsia" w:ascii="黑体" w:hAnsi="黑体" w:eastAsia="黑体"/>
          <w:sz w:val="28"/>
          <w:szCs w:val="28"/>
        </w:rPr>
        <w:t>供应商</w:t>
      </w:r>
      <w:r>
        <w:rPr>
          <w:rFonts w:ascii="黑体" w:hAnsi="黑体" w:eastAsia="黑体"/>
          <w:sz w:val="28"/>
          <w:szCs w:val="28"/>
        </w:rPr>
        <w:t>信用承诺书</w:t>
      </w:r>
      <w:bookmarkEnd w:id="481"/>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482" w:name="_Hlk217755574"/>
      <w:r>
        <w:rPr>
          <w:rFonts w:hint="eastAsia" w:ascii="宋体" w:hAnsi="宋体"/>
          <w:szCs w:val="21"/>
        </w:rPr>
        <w:t>承诺有效期限与</w:t>
      </w:r>
      <w:bookmarkStart w:id="483" w:name="_Hlk217757884"/>
      <w:r>
        <w:rPr>
          <w:rFonts w:hint="eastAsia" w:ascii="宋体" w:hAnsi="宋体"/>
          <w:szCs w:val="21"/>
        </w:rPr>
        <w:t>提交响应文件</w:t>
      </w:r>
      <w:bookmarkEnd w:id="483"/>
      <w:r>
        <w:rPr>
          <w:rFonts w:hint="eastAsia" w:ascii="宋体" w:hAnsi="宋体"/>
          <w:szCs w:val="21"/>
        </w:rPr>
        <w:t>有效期一致，从</w:t>
      </w:r>
      <w:bookmarkStart w:id="484" w:name="_Hlk217759416"/>
      <w:r>
        <w:rPr>
          <w:rFonts w:hint="eastAsia" w:ascii="宋体" w:hAnsi="宋体"/>
          <w:szCs w:val="21"/>
        </w:rPr>
        <w:t>提交响应文件</w:t>
      </w:r>
      <w:bookmarkEnd w:id="484"/>
      <w:r>
        <w:rPr>
          <w:rFonts w:hint="eastAsia" w:ascii="宋体" w:hAnsi="宋体"/>
          <w:szCs w:val="21"/>
        </w:rPr>
        <w:t>截止时间起计算</w:t>
      </w:r>
      <w:bookmarkEnd w:id="482"/>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485" w:name="_Toc1621"/>
      <w:bookmarkStart w:id="486" w:name="_Toc217757507"/>
      <w:bookmarkStart w:id="487" w:name="_Toc217759877"/>
      <w:r>
        <w:rPr>
          <w:rFonts w:hint="eastAsia" w:ascii="黑体" w:hAnsi="黑体"/>
          <w:sz w:val="21"/>
          <w:szCs w:val="21"/>
        </w:rPr>
        <w:t>附件6-8 供应商委托代理人员信用承诺书（格式）</w:t>
      </w:r>
      <w:bookmarkEnd w:id="485"/>
      <w:bookmarkEnd w:id="486"/>
      <w:bookmarkEnd w:id="487"/>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488" w:name="_Hlk217750389"/>
      <w:r>
        <w:rPr>
          <w:rFonts w:ascii="宋体" w:hAnsi="宋体"/>
          <w:szCs w:val="21"/>
        </w:rPr>
        <w:t>承诺有效期限</w:t>
      </w:r>
      <w:bookmarkEnd w:id="488"/>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489" w:name="_Toc217757508"/>
      <w:bookmarkStart w:id="490" w:name="_Toc22302"/>
      <w:bookmarkStart w:id="491" w:name="_Toc217759878"/>
      <w:r>
        <w:rPr>
          <w:rFonts w:hint="eastAsia" w:ascii="黑体" w:hAnsi="黑体"/>
          <w:sz w:val="21"/>
          <w:szCs w:val="21"/>
        </w:rPr>
        <w:t>附件6-9 投标（响应）信用承诺书（格式）</w:t>
      </w:r>
      <w:bookmarkEnd w:id="489"/>
      <w:bookmarkEnd w:id="490"/>
      <w:bookmarkEnd w:id="491"/>
    </w:p>
    <w:p w14:paraId="33F47568">
      <w:pPr>
        <w:jc w:val="center"/>
        <w:rPr>
          <w:rFonts w:hint="eastAsia" w:ascii="黑体" w:hAnsi="黑体" w:eastAsia="黑体"/>
          <w:sz w:val="28"/>
          <w:szCs w:val="28"/>
        </w:rPr>
      </w:pPr>
      <w:bookmarkStart w:id="492"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492"/>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476"/>
      <w:r>
        <w:rPr>
          <w:rFonts w:hint="eastAsia" w:ascii="宋体" w:hAnsi="宋体"/>
          <w:szCs w:val="21"/>
        </w:rPr>
        <w:t>。</w:t>
      </w:r>
      <w:r>
        <w:rPr>
          <w:rFonts w:hint="eastAsia" w:asciiTheme="minorEastAsia" w:hAnsiTheme="minorEastAsia" w:eastAsiaTheme="minorEastAsia"/>
        </w:rPr>
        <w:br w:type="page"/>
      </w:r>
      <w:bookmarkEnd w:id="437"/>
      <w:bookmarkEnd w:id="438"/>
      <w:bookmarkStart w:id="493" w:name="OLE_LINK2"/>
      <w:bookmarkStart w:id="494"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495" w:name="_Toc7819"/>
      <w:bookmarkStart w:id="496" w:name="_Toc216898435"/>
      <w:r>
        <w:rPr>
          <w:rFonts w:hint="eastAsia" w:ascii="黑体" w:hAnsi="黑体" w:eastAsia="黑体"/>
          <w:sz w:val="44"/>
          <w:szCs w:val="44"/>
        </w:rPr>
        <w:t>第二部分 技术商务响应文件</w:t>
      </w:r>
      <w:bookmarkEnd w:id="495"/>
      <w:bookmarkEnd w:id="496"/>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497"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497"/>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493"/>
    <w:p w14:paraId="6A2A1061">
      <w:pPr>
        <w:pStyle w:val="4"/>
        <w:jc w:val="center"/>
        <w:rPr>
          <w:rFonts w:hint="eastAsia" w:ascii="黑体" w:hAnsi="黑体" w:eastAsia="黑体"/>
        </w:rPr>
      </w:pPr>
      <w:bookmarkStart w:id="498" w:name="_Toc14426"/>
      <w:r>
        <w:rPr>
          <w:rFonts w:hint="eastAsia" w:ascii="黑体" w:hAnsi="黑体" w:eastAsia="黑体"/>
        </w:rPr>
        <w:t>七、</w:t>
      </w:r>
      <w:bookmarkStart w:id="499" w:name="_Hlk199765683"/>
      <w:r>
        <w:rPr>
          <w:rFonts w:hint="eastAsia" w:ascii="黑体" w:hAnsi="黑体" w:eastAsia="黑体"/>
        </w:rPr>
        <w:t>采购需求的响应</w:t>
      </w:r>
      <w:bookmarkEnd w:id="494"/>
      <w:bookmarkEnd w:id="498"/>
      <w:bookmarkEnd w:id="499"/>
    </w:p>
    <w:p w14:paraId="6AC34DAD">
      <w:pPr>
        <w:adjustRightInd w:val="0"/>
        <w:snapToGrid w:val="0"/>
        <w:spacing w:before="156" w:beforeLines="50" w:line="360" w:lineRule="auto"/>
        <w:rPr>
          <w:rFonts w:hint="eastAsia" w:ascii="宋体" w:hAnsi="宋体"/>
          <w:bCs/>
          <w:szCs w:val="21"/>
        </w:rPr>
      </w:pPr>
      <w:bookmarkStart w:id="500"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501" w:name="_Toc206404753"/>
      <w:bookmarkStart w:id="502" w:name="_Toc217928661"/>
      <w:bookmarkStart w:id="503" w:name="_Hlk201931204"/>
      <w:r>
        <w:rPr>
          <w:rFonts w:hint="eastAsia" w:ascii="黑体" w:hAnsi="黑体"/>
          <w:szCs w:val="21"/>
        </w:rPr>
        <w:br w:type="page"/>
      </w:r>
    </w:p>
    <w:p w14:paraId="123AEAFE">
      <w:pPr>
        <w:pStyle w:val="5"/>
        <w:rPr>
          <w:rFonts w:hint="eastAsia" w:ascii="黑体" w:hAnsi="黑体"/>
          <w:sz w:val="24"/>
          <w:szCs w:val="24"/>
        </w:rPr>
      </w:pPr>
      <w:bookmarkStart w:id="504" w:name="_Toc601"/>
      <w:bookmarkStart w:id="505" w:name="_Toc217983487"/>
      <w:r>
        <w:rPr>
          <w:rFonts w:hint="eastAsia" w:ascii="黑体" w:hAnsi="黑体"/>
          <w:sz w:val="24"/>
          <w:szCs w:val="24"/>
        </w:rPr>
        <w:t>附件7-1项目部关键岗位人员一览表</w:t>
      </w:r>
      <w:bookmarkEnd w:id="504"/>
      <w:bookmarkEnd w:id="505"/>
    </w:p>
    <w:p w14:paraId="7955D7A7">
      <w:pPr>
        <w:widowControl/>
        <w:spacing w:line="360" w:lineRule="auto"/>
        <w:jc w:val="center"/>
        <w:rPr>
          <w:rFonts w:hint="eastAsia" w:ascii="黑体" w:hAnsi="黑体" w:eastAsia="黑体" w:cs="宋体"/>
          <w:b/>
          <w:bCs/>
          <w:kern w:val="0"/>
          <w:sz w:val="28"/>
          <w:szCs w:val="28"/>
        </w:rPr>
      </w:pPr>
      <w:bookmarkStart w:id="506" w:name="_Hlk217982886"/>
      <w:r>
        <w:rPr>
          <w:rFonts w:hint="eastAsia" w:ascii="黑体" w:hAnsi="黑体" w:eastAsia="黑体" w:cs="宋体"/>
          <w:b/>
          <w:bCs/>
          <w:kern w:val="0"/>
          <w:sz w:val="28"/>
          <w:szCs w:val="28"/>
        </w:rPr>
        <w:t>项目部关键岗位人员一览表</w:t>
      </w:r>
    </w:p>
    <w:bookmarkEnd w:id="506"/>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507" w:name="_Toc217983488"/>
      <w:bookmarkStart w:id="508" w:name="_Toc26373"/>
      <w:r>
        <w:rPr>
          <w:rFonts w:hint="eastAsia" w:ascii="黑体" w:hAnsi="黑体"/>
          <w:sz w:val="24"/>
          <w:szCs w:val="24"/>
        </w:rPr>
        <w:t>附件7-2项目部关键岗位人员简历表</w:t>
      </w:r>
      <w:bookmarkEnd w:id="507"/>
      <w:bookmarkEnd w:id="508"/>
    </w:p>
    <w:p w14:paraId="57E6C4D8">
      <w:pPr>
        <w:widowControl/>
        <w:spacing w:line="360" w:lineRule="auto"/>
        <w:jc w:val="center"/>
        <w:rPr>
          <w:rFonts w:hint="eastAsia" w:ascii="黑体" w:hAnsi="黑体" w:eastAsia="黑体" w:cs="宋体"/>
          <w:b/>
          <w:bCs/>
          <w:kern w:val="0"/>
          <w:sz w:val="28"/>
          <w:szCs w:val="28"/>
        </w:rPr>
      </w:pPr>
      <w:bookmarkStart w:id="509" w:name="_Hlk217982899"/>
      <w:r>
        <w:rPr>
          <w:rFonts w:hint="eastAsia" w:ascii="黑体" w:hAnsi="黑体" w:eastAsia="黑体" w:cs="宋体"/>
          <w:b/>
          <w:bCs/>
          <w:kern w:val="0"/>
          <w:sz w:val="28"/>
          <w:szCs w:val="28"/>
        </w:rPr>
        <w:t>项目部关键岗位人员简历表</w:t>
      </w:r>
    </w:p>
    <w:bookmarkEnd w:id="509"/>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501"/>
      <w:bookmarkEnd w:id="502"/>
      <w:bookmarkEnd w:id="503"/>
      <w:bookmarkStart w:id="510" w:name="_Toc206404756"/>
      <w:bookmarkStart w:id="511" w:name="_Toc217928664"/>
      <w:bookmarkStart w:id="512" w:name="_Toc217983489"/>
      <w:bookmarkStart w:id="513" w:name="_Toc5690"/>
      <w:r>
        <w:rPr>
          <w:rFonts w:hint="eastAsia" w:ascii="黑体" w:hAnsi="黑体"/>
          <w:sz w:val="21"/>
          <w:szCs w:val="21"/>
        </w:rPr>
        <w:t>附件7-3 近年同类项目情况表</w:t>
      </w:r>
      <w:bookmarkEnd w:id="510"/>
      <w:bookmarkEnd w:id="511"/>
      <w:bookmarkEnd w:id="512"/>
      <w:bookmarkEnd w:id="513"/>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514" w:name="_Hlk206236944"/>
      <w:r>
        <w:rPr>
          <w:rFonts w:hint="eastAsia"/>
          <w:b/>
          <w:bCs/>
        </w:rPr>
        <w:t>备注</w:t>
      </w:r>
      <w:r>
        <w:rPr>
          <w:rFonts w:hint="eastAsia"/>
        </w:rPr>
        <w:t>：按</w:t>
      </w:r>
      <w:bookmarkStart w:id="515" w:name="_Hlk206405928"/>
      <w:r>
        <w:rPr>
          <w:rFonts w:hint="eastAsia"/>
        </w:rPr>
        <w:t>第二章“供应商须知”</w:t>
      </w:r>
      <w:bookmarkEnd w:id="515"/>
      <w:r>
        <w:rPr>
          <w:rFonts w:hint="eastAsia"/>
        </w:rPr>
        <w:t>相关规定填写本表，并按其要求提供相关证明资料复印件。</w:t>
      </w:r>
    </w:p>
    <w:bookmarkEnd w:id="514"/>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500"/>
    <w:p w14:paraId="17A6AABD">
      <w:pPr>
        <w:widowControl/>
        <w:jc w:val="left"/>
        <w:rPr>
          <w:rFonts w:hint="eastAsia" w:ascii="宋体" w:hAnsi="宋体"/>
          <w:szCs w:val="21"/>
        </w:rPr>
      </w:pPr>
      <w:r>
        <w:rPr>
          <w:rFonts w:hint="eastAsia" w:ascii="宋体" w:hAnsi="宋体"/>
          <w:szCs w:val="21"/>
        </w:rPr>
        <w:br w:type="page"/>
      </w:r>
    </w:p>
    <w:p w14:paraId="3C60EC45">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1" w:type="first"/>
          <w:footerReference r:id="rId22"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516" w:name="_Toc16733"/>
      <w:bookmarkStart w:id="517" w:name="_Toc22201159"/>
      <w:r>
        <w:rPr>
          <w:rFonts w:hint="eastAsia" w:ascii="黑体" w:hAnsi="黑体" w:eastAsia="黑体"/>
        </w:rPr>
        <w:t>八、采购需求偏离表</w:t>
      </w:r>
      <w:bookmarkEnd w:id="516"/>
    </w:p>
    <w:p w14:paraId="71E4BBA0">
      <w:pPr>
        <w:pStyle w:val="5"/>
        <w:rPr>
          <w:rFonts w:hint="eastAsia" w:ascii="黑体" w:hAnsi="黑体" w:cs="黑体"/>
          <w:sz w:val="21"/>
          <w:szCs w:val="21"/>
        </w:rPr>
      </w:pPr>
      <w:bookmarkStart w:id="518" w:name="_Toc19918"/>
      <w:bookmarkStart w:id="519" w:name="_Toc219987622"/>
      <w:bookmarkStart w:id="520" w:name="_Toc219973883"/>
      <w:bookmarkStart w:id="521" w:name="_Toc219983312"/>
      <w:bookmarkStart w:id="522" w:name="_Toc25689"/>
      <w:bookmarkStart w:id="523" w:name="_Hlk219990487"/>
      <w:r>
        <w:rPr>
          <w:rFonts w:hint="eastAsia" w:ascii="黑体" w:hAnsi="黑体" w:cs="黑体"/>
          <w:sz w:val="21"/>
          <w:szCs w:val="21"/>
        </w:rPr>
        <w:t>附件8-1 技术要求偏离表</w:t>
      </w:r>
      <w:bookmarkEnd w:id="518"/>
      <w:bookmarkEnd w:id="519"/>
      <w:bookmarkEnd w:id="520"/>
      <w:bookmarkEnd w:id="521"/>
      <w:bookmarkEnd w:id="522"/>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524" w:name="_Hlk205717082"/>
      <w:r>
        <w:rPr>
          <w:rFonts w:hint="eastAsia" w:asciiTheme="minorEastAsia" w:hAnsiTheme="minorEastAsia" w:eastAsiaTheme="minorEastAsia"/>
          <w:szCs w:val="21"/>
        </w:rPr>
        <w:t>若本表与本章 “七、采购需求的响应”不一致时，则以“七、采购需求的响应”为准。</w:t>
      </w:r>
      <w:bookmarkEnd w:id="524"/>
    </w:p>
    <w:p w14:paraId="73837519">
      <w:pPr>
        <w:pStyle w:val="5"/>
        <w:rPr>
          <w:rFonts w:hint="eastAsia" w:ascii="黑体" w:hAnsi="黑体" w:cs="黑体"/>
          <w:b w:val="0"/>
          <w:bCs w:val="0"/>
          <w:sz w:val="21"/>
          <w:szCs w:val="21"/>
        </w:rPr>
      </w:pPr>
      <w:bookmarkStart w:id="525" w:name="_Toc219987623"/>
      <w:bookmarkStart w:id="526" w:name="_Toc15561"/>
      <w:bookmarkStart w:id="527" w:name="_Toc219983313"/>
      <w:bookmarkStart w:id="528" w:name="_Toc219973884"/>
      <w:bookmarkStart w:id="529" w:name="_Toc25130"/>
      <w:r>
        <w:rPr>
          <w:rFonts w:hint="eastAsia" w:ascii="黑体" w:hAnsi="黑体" w:cs="黑体"/>
          <w:b w:val="0"/>
          <w:bCs w:val="0"/>
          <w:sz w:val="21"/>
          <w:szCs w:val="21"/>
        </w:rPr>
        <w:t>附件8-2 商务要求偏离表</w:t>
      </w:r>
      <w:bookmarkEnd w:id="525"/>
      <w:bookmarkEnd w:id="526"/>
      <w:bookmarkEnd w:id="527"/>
      <w:bookmarkEnd w:id="528"/>
      <w:bookmarkEnd w:id="529"/>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517"/>
      <w:bookmarkEnd w:id="523"/>
    </w:tbl>
    <w:p w14:paraId="4C2712CC">
      <w:pPr>
        <w:adjustRightInd w:val="0"/>
        <w:snapToGrid w:val="0"/>
        <w:spacing w:before="50" w:line="360" w:lineRule="auto"/>
        <w:ind w:left="-88" w:leftChars="-42"/>
        <w:rPr>
          <w:b/>
          <w:bCs/>
          <w:sz w:val="32"/>
          <w:szCs w:val="32"/>
        </w:rPr>
      </w:pPr>
      <w:bookmarkStart w:id="530" w:name="_Toc22201160"/>
      <w:r>
        <w:br w:type="page"/>
      </w:r>
    </w:p>
    <w:bookmarkEnd w:id="530"/>
    <w:p w14:paraId="327655BB">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531" w:name="_Hlk201221624"/>
      <w:bookmarkStart w:id="532" w:name="_Hlk201356382"/>
      <w:bookmarkStart w:id="533" w:name="_Hlk58415339"/>
    </w:p>
    <w:bookmarkEnd w:id="531"/>
    <w:bookmarkEnd w:id="532"/>
    <w:bookmarkEnd w:id="533"/>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534" w:name="_Toc197615272"/>
      <w:bookmarkStart w:id="535" w:name="_Toc30877"/>
      <w:r>
        <w:rPr>
          <w:rFonts w:hint="eastAsia" w:ascii="黑体" w:hAnsi="黑体" w:eastAsia="黑体"/>
          <w:sz w:val="44"/>
          <w:szCs w:val="44"/>
        </w:rPr>
        <w:t>第三部分 报价文件</w:t>
      </w:r>
      <w:bookmarkEnd w:id="534"/>
      <w:bookmarkEnd w:id="535"/>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536" w:name="_Toc30978"/>
      <w:r>
        <w:rPr>
          <w:rFonts w:hint="eastAsia" w:ascii="黑体" w:hAnsi="黑体" w:eastAsia="黑体"/>
        </w:rPr>
        <w:t>九、</w:t>
      </w:r>
      <w:r>
        <w:rPr>
          <w:rFonts w:hint="eastAsia" w:ascii="黑体" w:hAnsi="黑体" w:eastAsia="黑体"/>
          <w:sz w:val="28"/>
          <w:szCs w:val="28"/>
        </w:rPr>
        <w:t>首次报价一览表</w:t>
      </w:r>
      <w:bookmarkEnd w:id="536"/>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537"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538" w:name="_Toc4680"/>
      <w:r>
        <w:rPr>
          <w:rFonts w:hint="eastAsia" w:ascii="黑体" w:hAnsi="黑体" w:eastAsia="黑体"/>
        </w:rPr>
        <w:t>十、</w:t>
      </w:r>
      <w:bookmarkStart w:id="539" w:name="_Hlk219990412"/>
      <w:r>
        <w:rPr>
          <w:rFonts w:hint="eastAsia" w:ascii="黑体" w:hAnsi="黑体" w:eastAsia="黑体"/>
        </w:rPr>
        <w:t>已标价的工程量清单</w:t>
      </w:r>
      <w:bookmarkEnd w:id="538"/>
      <w:bookmarkEnd w:id="539"/>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537"/>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540" w:name="_Hlk215764535"/>
      <w:bookmarkStart w:id="541" w:name="_Toc216983538"/>
      <w:bookmarkStart w:id="542" w:name="_Toc216898445"/>
      <w:bookmarkStart w:id="543" w:name="_Toc1539"/>
      <w:r>
        <w:rPr>
          <w:rFonts w:hint="eastAsia" w:ascii="黑体" w:hAnsi="黑体" w:eastAsia="黑体"/>
        </w:rPr>
        <w:t>十一、</w:t>
      </w:r>
      <w:bookmarkEnd w:id="540"/>
      <w:r>
        <w:rPr>
          <w:rFonts w:hint="eastAsia" w:ascii="黑体" w:hAnsi="黑体" w:eastAsia="黑体"/>
        </w:rPr>
        <w:t>节能产品、环境标志产品清单</w:t>
      </w:r>
      <w:bookmarkEnd w:id="541"/>
      <w:bookmarkEnd w:id="542"/>
      <w:bookmarkEnd w:id="543"/>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544" w:name="_Hlk217931307"/>
      <w:r>
        <w:rPr>
          <w:rFonts w:hint="eastAsia" w:asciiTheme="minorEastAsia" w:hAnsiTheme="minorEastAsia" w:eastAsiaTheme="minorEastAsia"/>
          <w:szCs w:val="21"/>
        </w:rPr>
        <w:t>节能产品、环境标志产品</w:t>
      </w:r>
      <w:bookmarkEnd w:id="544"/>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545" w:name="_Toc32609"/>
      <w:bookmarkStart w:id="546" w:name="_Toc216898447"/>
      <w:r>
        <w:rPr>
          <w:rFonts w:hint="eastAsia" w:ascii="黑体" w:hAnsi="黑体" w:eastAsia="黑体"/>
        </w:rPr>
        <w:t>十二、其他资料</w:t>
      </w:r>
      <w:bookmarkEnd w:id="545"/>
      <w:bookmarkEnd w:id="546"/>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3" w:type="first"/>
      <w:footerReference r:id="rId24"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TimesNewRomanPSMT">
    <w:altName w:val="等线"/>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D71461"/>
    <w:multiLevelType w:val="singleLevel"/>
    <w:tmpl w:val="A3D71461"/>
    <w:lvl w:ilvl="0" w:tentative="0">
      <w:start w:val="1"/>
      <w:numFmt w:val="decimal"/>
      <w:suff w:val="nothing"/>
      <w:lvlText w:val="（%1）"/>
      <w:lvlJc w:val="left"/>
    </w:lvl>
  </w:abstractNum>
  <w:abstractNum w:abstractNumId="1">
    <w:nsid w:val="5943880F"/>
    <w:multiLevelType w:val="singleLevel"/>
    <w:tmpl w:val="5943880F"/>
    <w:lvl w:ilvl="0" w:tentative="0">
      <w:start w:val="30"/>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1141165"/>
    <w:rsid w:val="04A171B4"/>
    <w:rsid w:val="05A66531"/>
    <w:rsid w:val="066606B5"/>
    <w:rsid w:val="067A5F0E"/>
    <w:rsid w:val="06D16238"/>
    <w:rsid w:val="07C03DF5"/>
    <w:rsid w:val="07C43195"/>
    <w:rsid w:val="081128A2"/>
    <w:rsid w:val="0902280F"/>
    <w:rsid w:val="09D019BF"/>
    <w:rsid w:val="0AB47515"/>
    <w:rsid w:val="0B114967"/>
    <w:rsid w:val="0C0051AC"/>
    <w:rsid w:val="0C620422"/>
    <w:rsid w:val="0E364E11"/>
    <w:rsid w:val="0E4868F2"/>
    <w:rsid w:val="0E4F1A2E"/>
    <w:rsid w:val="0EE52393"/>
    <w:rsid w:val="0EF3685E"/>
    <w:rsid w:val="0F0D34C1"/>
    <w:rsid w:val="107871B7"/>
    <w:rsid w:val="11D84431"/>
    <w:rsid w:val="12641821"/>
    <w:rsid w:val="132B616F"/>
    <w:rsid w:val="1365779F"/>
    <w:rsid w:val="14236387"/>
    <w:rsid w:val="14A204B8"/>
    <w:rsid w:val="14B051F1"/>
    <w:rsid w:val="14F926F4"/>
    <w:rsid w:val="159440C7"/>
    <w:rsid w:val="15C26F8A"/>
    <w:rsid w:val="175956CC"/>
    <w:rsid w:val="17C63F3B"/>
    <w:rsid w:val="181B5077"/>
    <w:rsid w:val="19C86B39"/>
    <w:rsid w:val="1A654346"/>
    <w:rsid w:val="1B754A9E"/>
    <w:rsid w:val="1BEE0D32"/>
    <w:rsid w:val="1C6D70D0"/>
    <w:rsid w:val="1CD852E5"/>
    <w:rsid w:val="1D152095"/>
    <w:rsid w:val="1D4F1A4B"/>
    <w:rsid w:val="1D644DCB"/>
    <w:rsid w:val="1EAE09F3"/>
    <w:rsid w:val="1EBF49AE"/>
    <w:rsid w:val="1F042089"/>
    <w:rsid w:val="1FE55E3B"/>
    <w:rsid w:val="20A43E5C"/>
    <w:rsid w:val="21004E0A"/>
    <w:rsid w:val="22082B72"/>
    <w:rsid w:val="22680EB9"/>
    <w:rsid w:val="2299614F"/>
    <w:rsid w:val="232748D0"/>
    <w:rsid w:val="23ED78C8"/>
    <w:rsid w:val="24911790"/>
    <w:rsid w:val="250E5D48"/>
    <w:rsid w:val="251175E6"/>
    <w:rsid w:val="25CC175F"/>
    <w:rsid w:val="25ED0053"/>
    <w:rsid w:val="276C144B"/>
    <w:rsid w:val="27F51441"/>
    <w:rsid w:val="280478D6"/>
    <w:rsid w:val="2857086D"/>
    <w:rsid w:val="297D349C"/>
    <w:rsid w:val="29BB2216"/>
    <w:rsid w:val="29DF7CB3"/>
    <w:rsid w:val="2A4A5871"/>
    <w:rsid w:val="2A5D0744"/>
    <w:rsid w:val="2A9F38E6"/>
    <w:rsid w:val="2AC26CEB"/>
    <w:rsid w:val="2AFE23BA"/>
    <w:rsid w:val="2B406E77"/>
    <w:rsid w:val="2B434271"/>
    <w:rsid w:val="2BB46F1D"/>
    <w:rsid w:val="2BE2175B"/>
    <w:rsid w:val="2CE13D42"/>
    <w:rsid w:val="2D044E58"/>
    <w:rsid w:val="2D23435A"/>
    <w:rsid w:val="2D39592C"/>
    <w:rsid w:val="2D621327"/>
    <w:rsid w:val="2D9C283F"/>
    <w:rsid w:val="2E2F5AA5"/>
    <w:rsid w:val="2E8C70EE"/>
    <w:rsid w:val="2F6D7B0F"/>
    <w:rsid w:val="30DA6FE9"/>
    <w:rsid w:val="311C48DB"/>
    <w:rsid w:val="318A49A8"/>
    <w:rsid w:val="31A83080"/>
    <w:rsid w:val="3401270E"/>
    <w:rsid w:val="34670FD0"/>
    <w:rsid w:val="34806536"/>
    <w:rsid w:val="34902119"/>
    <w:rsid w:val="34BD5094"/>
    <w:rsid w:val="34FA0097"/>
    <w:rsid w:val="356279EA"/>
    <w:rsid w:val="35F466A7"/>
    <w:rsid w:val="364C2B74"/>
    <w:rsid w:val="365A1830"/>
    <w:rsid w:val="36631EAB"/>
    <w:rsid w:val="36AE1139"/>
    <w:rsid w:val="37505BC8"/>
    <w:rsid w:val="37AA2A71"/>
    <w:rsid w:val="38A87E0A"/>
    <w:rsid w:val="39C2535E"/>
    <w:rsid w:val="3A255547"/>
    <w:rsid w:val="3AC75200"/>
    <w:rsid w:val="3B3A743F"/>
    <w:rsid w:val="3C4B567C"/>
    <w:rsid w:val="3C4E2355"/>
    <w:rsid w:val="3C666012"/>
    <w:rsid w:val="3C700C3E"/>
    <w:rsid w:val="3CBC1403"/>
    <w:rsid w:val="3CF84A1C"/>
    <w:rsid w:val="3CFA5AF9"/>
    <w:rsid w:val="3D22462E"/>
    <w:rsid w:val="3E2C6DE7"/>
    <w:rsid w:val="3ECA0ADA"/>
    <w:rsid w:val="3FC512A1"/>
    <w:rsid w:val="3FF878C8"/>
    <w:rsid w:val="408D0011"/>
    <w:rsid w:val="40AF3672"/>
    <w:rsid w:val="411E6F7D"/>
    <w:rsid w:val="41427867"/>
    <w:rsid w:val="414508EB"/>
    <w:rsid w:val="41BE34FD"/>
    <w:rsid w:val="42A87239"/>
    <w:rsid w:val="42F9198D"/>
    <w:rsid w:val="430D71E7"/>
    <w:rsid w:val="4475773A"/>
    <w:rsid w:val="44ED5522"/>
    <w:rsid w:val="44F02E18"/>
    <w:rsid w:val="45252F0E"/>
    <w:rsid w:val="45944755"/>
    <w:rsid w:val="459C2AA4"/>
    <w:rsid w:val="45AC2F34"/>
    <w:rsid w:val="47F95F8C"/>
    <w:rsid w:val="489C5993"/>
    <w:rsid w:val="49641B2B"/>
    <w:rsid w:val="4B6E4158"/>
    <w:rsid w:val="4BAD1567"/>
    <w:rsid w:val="4CBF136F"/>
    <w:rsid w:val="4CDE6EBF"/>
    <w:rsid w:val="4DFF0074"/>
    <w:rsid w:val="4EB61EE8"/>
    <w:rsid w:val="4EE625F2"/>
    <w:rsid w:val="4F3A5808"/>
    <w:rsid w:val="4FB355BA"/>
    <w:rsid w:val="4FF77255"/>
    <w:rsid w:val="500D6601"/>
    <w:rsid w:val="504D2FC4"/>
    <w:rsid w:val="50550B3C"/>
    <w:rsid w:val="50935FBB"/>
    <w:rsid w:val="5129704C"/>
    <w:rsid w:val="51621046"/>
    <w:rsid w:val="51695F30"/>
    <w:rsid w:val="51A76A58"/>
    <w:rsid w:val="51DD691E"/>
    <w:rsid w:val="52173BDE"/>
    <w:rsid w:val="529D09C4"/>
    <w:rsid w:val="53D1600F"/>
    <w:rsid w:val="54AA0D3A"/>
    <w:rsid w:val="55B160F8"/>
    <w:rsid w:val="575651A9"/>
    <w:rsid w:val="58AF434C"/>
    <w:rsid w:val="598558D1"/>
    <w:rsid w:val="59914276"/>
    <w:rsid w:val="5A305659"/>
    <w:rsid w:val="5A5F0862"/>
    <w:rsid w:val="5AFD593B"/>
    <w:rsid w:val="5B566E34"/>
    <w:rsid w:val="5C0A131D"/>
    <w:rsid w:val="5CE92072"/>
    <w:rsid w:val="5D2933F0"/>
    <w:rsid w:val="5DAD0731"/>
    <w:rsid w:val="5E5E4943"/>
    <w:rsid w:val="5EAD2ACB"/>
    <w:rsid w:val="5F5F0972"/>
    <w:rsid w:val="604B5FC0"/>
    <w:rsid w:val="60631B06"/>
    <w:rsid w:val="60DF1D6B"/>
    <w:rsid w:val="625366DC"/>
    <w:rsid w:val="63FF2724"/>
    <w:rsid w:val="64C86FBA"/>
    <w:rsid w:val="65FF07A0"/>
    <w:rsid w:val="66C57C55"/>
    <w:rsid w:val="695452C0"/>
    <w:rsid w:val="695B5D56"/>
    <w:rsid w:val="69DA274F"/>
    <w:rsid w:val="6A0665BA"/>
    <w:rsid w:val="6A5F5CCB"/>
    <w:rsid w:val="6AA01FC7"/>
    <w:rsid w:val="6B144D07"/>
    <w:rsid w:val="6B673089"/>
    <w:rsid w:val="6D885538"/>
    <w:rsid w:val="6DC6684D"/>
    <w:rsid w:val="6DCC43B7"/>
    <w:rsid w:val="6DE07122"/>
    <w:rsid w:val="704C22EE"/>
    <w:rsid w:val="70716758"/>
    <w:rsid w:val="70967581"/>
    <w:rsid w:val="71F40B4D"/>
    <w:rsid w:val="733712EA"/>
    <w:rsid w:val="73943380"/>
    <w:rsid w:val="73E3796C"/>
    <w:rsid w:val="741C6D50"/>
    <w:rsid w:val="74634609"/>
    <w:rsid w:val="74827185"/>
    <w:rsid w:val="74C976B2"/>
    <w:rsid w:val="750A005E"/>
    <w:rsid w:val="75B0387E"/>
    <w:rsid w:val="763E4141"/>
    <w:rsid w:val="765B7E2D"/>
    <w:rsid w:val="770037CB"/>
    <w:rsid w:val="77185723"/>
    <w:rsid w:val="77D7224A"/>
    <w:rsid w:val="7855070D"/>
    <w:rsid w:val="78AA6CAB"/>
    <w:rsid w:val="78F341AE"/>
    <w:rsid w:val="7AE244DA"/>
    <w:rsid w:val="7AE554E9"/>
    <w:rsid w:val="7BDA022F"/>
    <w:rsid w:val="7C783E6A"/>
    <w:rsid w:val="7CB73744"/>
    <w:rsid w:val="7D7A39D5"/>
    <w:rsid w:val="7E573431"/>
    <w:rsid w:val="7E9A50CB"/>
    <w:rsid w:val="7F1629A4"/>
    <w:rsid w:val="7F853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footer" Target="footer4.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115</Pages>
  <Words>54744</Words>
  <Characters>58450</Characters>
  <Lines>291</Lines>
  <Paragraphs>189</Paragraphs>
  <TotalTime>0</TotalTime>
  <ScaleCrop>false</ScaleCrop>
  <LinksUpToDate>false</LinksUpToDate>
  <CharactersWithSpaces>64227</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李章存</cp:lastModifiedBy>
  <cp:lastPrinted>2021-08-26T07:32:00Z</cp:lastPrinted>
  <dcterms:modified xsi:type="dcterms:W3CDTF">2026-05-21T08:54:03Z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F9BD756640E8461884B50D5EFD839707_12</vt:lpwstr>
  </property>
  <property fmtid="{D5CDD505-2E9C-101B-9397-08002B2CF9AE}" pid="4" name="KSOTemplateDocerSaveRecord">
    <vt:lpwstr>eyJoZGlkIjoiNTQ0Y2NmYjlmYTUwYWNjZDkyYTZjMjM3ZjUyZTcwMzciLCJ1c2VySWQiOiI2MTY5Nzc3ODYifQ==</vt:lpwstr>
  </property>
</Properties>
</file>