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2AD3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zh-CN" w:eastAsia="zh-CN" w:bidi="ar-SA"/>
        </w:rPr>
      </w:pPr>
    </w:p>
    <w:p w14:paraId="372B1B2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zh-CN" w:eastAsia="zh-CN" w:bidi="ar-SA"/>
        </w:rPr>
        <w:t>投标报价表</w:t>
      </w:r>
    </w:p>
    <w:tbl>
      <w:tblPr>
        <w:tblStyle w:val="3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229C5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atLeast"/>
          <w:jc w:val="center"/>
        </w:trPr>
        <w:tc>
          <w:tcPr>
            <w:tcW w:w="1598" w:type="dxa"/>
            <w:vAlign w:val="center"/>
          </w:tcPr>
          <w:p w14:paraId="3FBAB05C">
            <w:pPr>
              <w:pStyle w:val="2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br w:type="page"/>
            </w: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项目编号</w:t>
            </w:r>
          </w:p>
          <w:p w14:paraId="4D950C07">
            <w:pPr>
              <w:pStyle w:val="2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6981" w:type="dxa"/>
            <w:vAlign w:val="center"/>
          </w:tcPr>
          <w:p w14:paraId="615FC240">
            <w:pPr>
              <w:pStyle w:val="2"/>
              <w:ind w:firstLine="720" w:firstLineChars="300"/>
              <w:rPr>
                <w:rFonts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项目编号：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</w:t>
            </w:r>
          </w:p>
          <w:p w14:paraId="021ECA88">
            <w:pPr>
              <w:pStyle w:val="2"/>
              <w:ind w:firstLine="720" w:firstLineChars="300"/>
              <w:rPr>
                <w:rFonts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</w:t>
            </w:r>
          </w:p>
        </w:tc>
      </w:tr>
      <w:tr w14:paraId="799A5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1598" w:type="dxa"/>
            <w:vAlign w:val="center"/>
          </w:tcPr>
          <w:p w14:paraId="524E8060"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  <w:t>投标总报价</w:t>
            </w:r>
          </w:p>
          <w:p w14:paraId="49C0143E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  <w:t>（人民币/元）</w:t>
            </w:r>
          </w:p>
        </w:tc>
        <w:tc>
          <w:tcPr>
            <w:tcW w:w="6981" w:type="dxa"/>
            <w:vAlign w:val="center"/>
          </w:tcPr>
          <w:p w14:paraId="178BFC8E">
            <w:pPr>
              <w:pStyle w:val="2"/>
              <w:ind w:firstLine="720" w:firstLineChars="300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人民币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5CB6595E">
            <w:pPr>
              <w:pStyle w:val="2"/>
              <w:ind w:firstLine="720" w:firstLineChars="300"/>
              <w:rPr>
                <w:rFonts w:ascii="仿宋" w:hAnsi="仿宋" w:eastAsia="仿宋" w:cs="仿宋"/>
                <w:i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¥                  </w:t>
            </w:r>
          </w:p>
        </w:tc>
      </w:tr>
      <w:tr w14:paraId="2601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1F028CC0">
            <w:pPr>
              <w:pStyle w:val="2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交货期</w:t>
            </w:r>
          </w:p>
        </w:tc>
        <w:tc>
          <w:tcPr>
            <w:tcW w:w="6981" w:type="dxa"/>
            <w:vAlign w:val="center"/>
          </w:tcPr>
          <w:p w14:paraId="05FC9A69">
            <w:pPr>
              <w:pStyle w:val="2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462D2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0E562839">
            <w:pPr>
              <w:pStyle w:val="2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交货地点</w:t>
            </w:r>
          </w:p>
        </w:tc>
        <w:tc>
          <w:tcPr>
            <w:tcW w:w="6981" w:type="dxa"/>
            <w:vAlign w:val="center"/>
          </w:tcPr>
          <w:p w14:paraId="54153C52">
            <w:pPr>
              <w:pStyle w:val="2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7509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  <w:jc w:val="center"/>
        </w:trPr>
        <w:tc>
          <w:tcPr>
            <w:tcW w:w="1598" w:type="dxa"/>
            <w:vAlign w:val="center"/>
          </w:tcPr>
          <w:p w14:paraId="16911249"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6981" w:type="dxa"/>
            <w:vAlign w:val="center"/>
          </w:tcPr>
          <w:p w14:paraId="45D1A647">
            <w:pPr>
              <w:pStyle w:val="2"/>
              <w:jc w:val="center"/>
              <w:rPr>
                <w:rFonts w:hint="eastAsia" w:ascii="仿宋" w:hAnsi="仿宋" w:eastAsia="仿宋_GB2312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  <w:lang w:val="en-US" w:eastAsia="zh-CN"/>
              </w:rPr>
              <w:t>符合行业质量标准要求</w:t>
            </w:r>
          </w:p>
        </w:tc>
      </w:tr>
      <w:tr w14:paraId="08470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  <w:jc w:val="center"/>
        </w:trPr>
        <w:tc>
          <w:tcPr>
            <w:tcW w:w="1598" w:type="dxa"/>
            <w:vAlign w:val="center"/>
          </w:tcPr>
          <w:p w14:paraId="106F2B65">
            <w:pPr>
              <w:pStyle w:val="2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备注</w:t>
            </w:r>
          </w:p>
        </w:tc>
        <w:tc>
          <w:tcPr>
            <w:tcW w:w="6981" w:type="dxa"/>
            <w:vAlign w:val="center"/>
          </w:tcPr>
          <w:p w14:paraId="52F30CA3">
            <w:pPr>
              <w:pStyle w:val="2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3D8E47EE">
      <w:pPr>
        <w:pStyle w:val="2"/>
        <w:rPr>
          <w:rFonts w:ascii="仿宋" w:hAnsi="仿宋" w:eastAsia="仿宋" w:cs="仿宋"/>
          <w:highlight w:val="none"/>
          <w:lang w:val="zh-CN"/>
        </w:rPr>
      </w:pPr>
    </w:p>
    <w:p w14:paraId="710A54A4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</w:p>
    <w:p w14:paraId="28F14AF9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投标人名称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法定代表人或授权代表</w:t>
      </w:r>
    </w:p>
    <w:p w14:paraId="6B4140D4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（公章）：                            （签字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）：</w:t>
      </w:r>
    </w:p>
    <w:p w14:paraId="044F98C3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4"/>
          <w:highlight w:val="none"/>
          <w:lang w:val="zh-CN"/>
        </w:rPr>
      </w:pPr>
    </w:p>
    <w:p w14:paraId="57B89CBE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日</w:t>
      </w:r>
    </w:p>
    <w:p w14:paraId="471C1BB1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42"/>
          <w:highlight w:val="none"/>
        </w:rPr>
      </w:pPr>
    </w:p>
    <w:p w14:paraId="6B260459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42"/>
          <w:highlight w:val="none"/>
        </w:rPr>
      </w:pPr>
    </w:p>
    <w:p w14:paraId="064D1FEC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42"/>
          <w:highlight w:val="none"/>
        </w:rPr>
        <w:sectPr>
          <w:pgSz w:w="11906" w:h="16838"/>
          <w:pgMar w:top="1418" w:right="1418" w:bottom="1418" w:left="1418" w:header="851" w:footer="992" w:gutter="0"/>
          <w:pgNumType w:fmt="decimal"/>
          <w:cols w:space="720" w:num="1"/>
          <w:docGrid w:linePitch="312" w:charSpace="0"/>
        </w:sectPr>
      </w:pPr>
    </w:p>
    <w:p w14:paraId="21D72324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ascii="仿宋" w:hAnsi="仿宋" w:eastAsia="仿宋" w:cs="仿宋"/>
          <w:b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highlight w:val="none"/>
          <w:shd w:val="clear" w:color="auto" w:fill="FFFFFF"/>
        </w:rPr>
        <w:t>分项报价表</w:t>
      </w:r>
    </w:p>
    <w:p w14:paraId="3F8E17AD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center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highlight w:val="none"/>
        </w:rPr>
        <w:t>分项报价总和须与</w:t>
      </w:r>
      <w:r>
        <w:rPr>
          <w:rFonts w:hint="eastAsia" w:ascii="仿宋" w:hAnsi="仿宋" w:eastAsia="仿宋" w:cs="仿宋"/>
          <w:kern w:val="0"/>
          <w:sz w:val="24"/>
          <w:szCs w:val="28"/>
          <w:highlight w:val="none"/>
          <w:lang w:val="en-US" w:eastAsia="zh-CN"/>
        </w:rPr>
        <w:t>投标总报</w:t>
      </w:r>
      <w:r>
        <w:rPr>
          <w:rFonts w:hint="eastAsia" w:ascii="仿宋" w:hAnsi="仿宋" w:eastAsia="仿宋" w:cs="仿宋"/>
          <w:kern w:val="0"/>
          <w:sz w:val="24"/>
          <w:szCs w:val="28"/>
          <w:highlight w:val="none"/>
        </w:rPr>
        <w:t>价一致）</w:t>
      </w:r>
    </w:p>
    <w:tbl>
      <w:tblPr>
        <w:tblStyle w:val="3"/>
        <w:tblW w:w="106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964"/>
        <w:gridCol w:w="1609"/>
        <w:gridCol w:w="1894"/>
        <w:gridCol w:w="1444"/>
        <w:gridCol w:w="1679"/>
        <w:gridCol w:w="1511"/>
      </w:tblGrid>
      <w:tr w14:paraId="5B06A0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9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27720025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  <w:t>序号</w:t>
            </w:r>
          </w:p>
        </w:tc>
        <w:tc>
          <w:tcPr>
            <w:tcW w:w="1964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24D76CB2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en-US" w:eastAsia="en-US" w:bidi="zh-CN"/>
              </w:rPr>
              <w:t>产品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  <w:t>名称</w:t>
            </w:r>
          </w:p>
        </w:tc>
        <w:tc>
          <w:tcPr>
            <w:tcW w:w="1609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2F5DADAB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eastAsia="en-US" w:bidi="zh-CN"/>
              </w:rPr>
              <w:t>品牌</w:t>
            </w:r>
          </w:p>
        </w:tc>
        <w:tc>
          <w:tcPr>
            <w:tcW w:w="1894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2E142BA6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en-US" w:eastAsia="en-US" w:bidi="zh-CN"/>
              </w:rPr>
              <w:t>规格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eastAsia="en-US" w:bidi="zh-CN"/>
              </w:rPr>
              <w:t>型号</w:t>
            </w:r>
          </w:p>
        </w:tc>
        <w:tc>
          <w:tcPr>
            <w:tcW w:w="1444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438BC644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  <w:t>数量</w:t>
            </w:r>
          </w:p>
        </w:tc>
        <w:tc>
          <w:tcPr>
            <w:tcW w:w="1679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61D5D037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  <w:t>单价（元）</w:t>
            </w:r>
          </w:p>
        </w:tc>
        <w:tc>
          <w:tcPr>
            <w:tcW w:w="151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vAlign w:val="center"/>
          </w:tcPr>
          <w:p w14:paraId="45C76C8F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  <w:t>合计（元）</w:t>
            </w:r>
          </w:p>
        </w:tc>
      </w:tr>
      <w:tr w14:paraId="00CFF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91" w:type="dxa"/>
            <w:tcBorders>
              <w:top w:val="single" w:color="auto" w:sz="2" w:space="0"/>
            </w:tcBorders>
            <w:vAlign w:val="center"/>
          </w:tcPr>
          <w:p w14:paraId="189812E8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964" w:type="dxa"/>
            <w:tcBorders>
              <w:top w:val="single" w:color="auto" w:sz="2" w:space="0"/>
            </w:tcBorders>
            <w:vAlign w:val="center"/>
          </w:tcPr>
          <w:p w14:paraId="3DDFED89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609" w:type="dxa"/>
            <w:tcBorders>
              <w:top w:val="single" w:color="auto" w:sz="2" w:space="0"/>
            </w:tcBorders>
            <w:vAlign w:val="center"/>
          </w:tcPr>
          <w:p w14:paraId="35C01CDE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894" w:type="dxa"/>
            <w:tcBorders>
              <w:top w:val="single" w:color="auto" w:sz="2" w:space="0"/>
            </w:tcBorders>
            <w:vAlign w:val="center"/>
          </w:tcPr>
          <w:p w14:paraId="364ADCC0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4" w:type="dxa"/>
            <w:tcBorders>
              <w:top w:val="single" w:color="auto" w:sz="2" w:space="0"/>
            </w:tcBorders>
            <w:vAlign w:val="center"/>
          </w:tcPr>
          <w:p w14:paraId="07EDA5F3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79" w:type="dxa"/>
            <w:tcBorders>
              <w:top w:val="single" w:color="auto" w:sz="2" w:space="0"/>
            </w:tcBorders>
            <w:vAlign w:val="center"/>
          </w:tcPr>
          <w:p w14:paraId="13F74827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511" w:type="dxa"/>
            <w:tcBorders>
              <w:top w:val="single" w:color="auto" w:sz="2" w:space="0"/>
            </w:tcBorders>
            <w:vAlign w:val="center"/>
          </w:tcPr>
          <w:p w14:paraId="1EAD9FCA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0CDE35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91" w:type="dxa"/>
            <w:vAlign w:val="center"/>
          </w:tcPr>
          <w:p w14:paraId="20DDC328">
            <w:pPr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964" w:type="dxa"/>
            <w:vAlign w:val="center"/>
          </w:tcPr>
          <w:p w14:paraId="0955C0B5">
            <w:pPr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609" w:type="dxa"/>
            <w:vAlign w:val="center"/>
          </w:tcPr>
          <w:p w14:paraId="7E5BEF25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894" w:type="dxa"/>
            <w:vAlign w:val="center"/>
          </w:tcPr>
          <w:p w14:paraId="63C696FD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4" w:type="dxa"/>
            <w:vAlign w:val="center"/>
          </w:tcPr>
          <w:p w14:paraId="22A7EAE6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79" w:type="dxa"/>
            <w:vAlign w:val="center"/>
          </w:tcPr>
          <w:p w14:paraId="0EEC9211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511" w:type="dxa"/>
            <w:vAlign w:val="center"/>
          </w:tcPr>
          <w:p w14:paraId="1308D88C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79728F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91" w:type="dxa"/>
            <w:vAlign w:val="center"/>
          </w:tcPr>
          <w:p w14:paraId="3EBD7EDE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964" w:type="dxa"/>
            <w:vAlign w:val="center"/>
          </w:tcPr>
          <w:p w14:paraId="069C4FF2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609" w:type="dxa"/>
            <w:vAlign w:val="center"/>
          </w:tcPr>
          <w:p w14:paraId="2B8E430B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894" w:type="dxa"/>
            <w:vAlign w:val="center"/>
          </w:tcPr>
          <w:p w14:paraId="171FA787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4" w:type="dxa"/>
            <w:vAlign w:val="center"/>
          </w:tcPr>
          <w:p w14:paraId="2168F00C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79" w:type="dxa"/>
            <w:vAlign w:val="center"/>
          </w:tcPr>
          <w:p w14:paraId="095A95AA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511" w:type="dxa"/>
            <w:vAlign w:val="center"/>
          </w:tcPr>
          <w:p w14:paraId="27636F1D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555E90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91" w:type="dxa"/>
            <w:vAlign w:val="center"/>
          </w:tcPr>
          <w:p w14:paraId="01C06F31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964" w:type="dxa"/>
            <w:vAlign w:val="center"/>
          </w:tcPr>
          <w:p w14:paraId="27C773CC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09" w:type="dxa"/>
            <w:vAlign w:val="center"/>
          </w:tcPr>
          <w:p w14:paraId="4ADE7370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894" w:type="dxa"/>
            <w:vAlign w:val="center"/>
          </w:tcPr>
          <w:p w14:paraId="6D8AF455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4" w:type="dxa"/>
            <w:vAlign w:val="center"/>
          </w:tcPr>
          <w:p w14:paraId="57920DCA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79" w:type="dxa"/>
            <w:vAlign w:val="center"/>
          </w:tcPr>
          <w:p w14:paraId="30470BEF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511" w:type="dxa"/>
            <w:vAlign w:val="center"/>
          </w:tcPr>
          <w:p w14:paraId="157908D7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7FA4C1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91" w:type="dxa"/>
            <w:vAlign w:val="center"/>
          </w:tcPr>
          <w:p w14:paraId="3D62F58F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964" w:type="dxa"/>
            <w:vAlign w:val="center"/>
          </w:tcPr>
          <w:p w14:paraId="760C6B36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09" w:type="dxa"/>
            <w:vAlign w:val="center"/>
          </w:tcPr>
          <w:p w14:paraId="7EFFC765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894" w:type="dxa"/>
            <w:vAlign w:val="center"/>
          </w:tcPr>
          <w:p w14:paraId="3B02FFE1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4" w:type="dxa"/>
            <w:vAlign w:val="center"/>
          </w:tcPr>
          <w:p w14:paraId="6796898E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79" w:type="dxa"/>
            <w:vAlign w:val="center"/>
          </w:tcPr>
          <w:p w14:paraId="471329B0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511" w:type="dxa"/>
            <w:vAlign w:val="center"/>
          </w:tcPr>
          <w:p w14:paraId="75F40ADF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52A788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91" w:type="dxa"/>
            <w:vAlign w:val="center"/>
          </w:tcPr>
          <w:p w14:paraId="6F6F75F1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964" w:type="dxa"/>
            <w:vAlign w:val="center"/>
          </w:tcPr>
          <w:p w14:paraId="1AE0ED08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09" w:type="dxa"/>
            <w:vAlign w:val="center"/>
          </w:tcPr>
          <w:p w14:paraId="31A55A0A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894" w:type="dxa"/>
            <w:vAlign w:val="center"/>
          </w:tcPr>
          <w:p w14:paraId="670D8F08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4" w:type="dxa"/>
            <w:vAlign w:val="center"/>
          </w:tcPr>
          <w:p w14:paraId="792929AC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79" w:type="dxa"/>
            <w:vAlign w:val="center"/>
          </w:tcPr>
          <w:p w14:paraId="5A7F7C80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511" w:type="dxa"/>
            <w:vAlign w:val="center"/>
          </w:tcPr>
          <w:p w14:paraId="37C3A773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21DBFE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91" w:type="dxa"/>
            <w:vAlign w:val="center"/>
          </w:tcPr>
          <w:p w14:paraId="4B3C2BDC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964" w:type="dxa"/>
            <w:vAlign w:val="center"/>
          </w:tcPr>
          <w:p w14:paraId="3EC8E13C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09" w:type="dxa"/>
            <w:vAlign w:val="center"/>
          </w:tcPr>
          <w:p w14:paraId="4E6200FD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894" w:type="dxa"/>
            <w:vAlign w:val="center"/>
          </w:tcPr>
          <w:p w14:paraId="2B798C56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4" w:type="dxa"/>
            <w:vAlign w:val="center"/>
          </w:tcPr>
          <w:p w14:paraId="003C6DF4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79" w:type="dxa"/>
            <w:vAlign w:val="center"/>
          </w:tcPr>
          <w:p w14:paraId="27AA8226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511" w:type="dxa"/>
            <w:vAlign w:val="center"/>
          </w:tcPr>
          <w:p w14:paraId="65DA7392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0B9B7A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91" w:type="dxa"/>
            <w:vAlign w:val="center"/>
          </w:tcPr>
          <w:p w14:paraId="1EFB4498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964" w:type="dxa"/>
            <w:vAlign w:val="center"/>
          </w:tcPr>
          <w:p w14:paraId="783B8D60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09" w:type="dxa"/>
            <w:vAlign w:val="center"/>
          </w:tcPr>
          <w:p w14:paraId="5C0DC2F7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894" w:type="dxa"/>
            <w:vAlign w:val="center"/>
          </w:tcPr>
          <w:p w14:paraId="1AE6B933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4" w:type="dxa"/>
            <w:vAlign w:val="center"/>
          </w:tcPr>
          <w:p w14:paraId="1C46CC14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79" w:type="dxa"/>
            <w:vAlign w:val="center"/>
          </w:tcPr>
          <w:p w14:paraId="019FCA53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511" w:type="dxa"/>
            <w:vAlign w:val="center"/>
          </w:tcPr>
          <w:p w14:paraId="10A48EE2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446BCA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91" w:type="dxa"/>
            <w:vAlign w:val="center"/>
          </w:tcPr>
          <w:p w14:paraId="051CDCE7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964" w:type="dxa"/>
            <w:vAlign w:val="center"/>
          </w:tcPr>
          <w:p w14:paraId="134FB7A3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09" w:type="dxa"/>
            <w:vAlign w:val="center"/>
          </w:tcPr>
          <w:p w14:paraId="0FEA5501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894" w:type="dxa"/>
            <w:vAlign w:val="center"/>
          </w:tcPr>
          <w:p w14:paraId="456B3C13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4" w:type="dxa"/>
            <w:vAlign w:val="center"/>
          </w:tcPr>
          <w:p w14:paraId="3BFFD63E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79" w:type="dxa"/>
            <w:vAlign w:val="center"/>
          </w:tcPr>
          <w:p w14:paraId="552592E8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511" w:type="dxa"/>
            <w:vAlign w:val="center"/>
          </w:tcPr>
          <w:p w14:paraId="3893E77B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5246A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91" w:type="dxa"/>
            <w:vAlign w:val="center"/>
          </w:tcPr>
          <w:p w14:paraId="4B828946">
            <w:pPr>
              <w:spacing w:line="320" w:lineRule="exact"/>
              <w:jc w:val="center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</w:pPr>
          </w:p>
        </w:tc>
        <w:tc>
          <w:tcPr>
            <w:tcW w:w="1964" w:type="dxa"/>
            <w:vAlign w:val="center"/>
          </w:tcPr>
          <w:p w14:paraId="522C4159"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szCs w:val="21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7C2AC341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894" w:type="dxa"/>
            <w:vAlign w:val="center"/>
          </w:tcPr>
          <w:p w14:paraId="064DDD24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444" w:type="dxa"/>
            <w:vAlign w:val="center"/>
          </w:tcPr>
          <w:p w14:paraId="03A1133A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679" w:type="dxa"/>
            <w:vAlign w:val="center"/>
          </w:tcPr>
          <w:p w14:paraId="3411D6C4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511" w:type="dxa"/>
            <w:vAlign w:val="center"/>
          </w:tcPr>
          <w:p w14:paraId="19AEFB6E">
            <w:pPr>
              <w:spacing w:line="320" w:lineRule="exact"/>
              <w:rPr>
                <w:rFonts w:ascii="仿宋" w:hAnsi="仿宋" w:eastAsia="仿宋" w:cs="仿宋"/>
                <w:b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  <w:tr w14:paraId="0C663A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058" w:type="dxa"/>
            <w:gridSpan w:val="4"/>
            <w:vAlign w:val="center"/>
          </w:tcPr>
          <w:p w14:paraId="2FE00940">
            <w:pPr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  <w:t>总计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  <w:t>（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bidi="zh-CN"/>
              </w:rPr>
              <w:t>元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  <w:highlight w:val="none"/>
                <w:lang w:val="zh-CN" w:bidi="zh-CN"/>
              </w:rPr>
              <w:t>）</w:t>
            </w:r>
          </w:p>
        </w:tc>
        <w:tc>
          <w:tcPr>
            <w:tcW w:w="4634" w:type="dxa"/>
            <w:gridSpan w:val="3"/>
            <w:vAlign w:val="center"/>
          </w:tcPr>
          <w:p w14:paraId="6A7852FB">
            <w:pPr>
              <w:spacing w:line="320" w:lineRule="exact"/>
              <w:rPr>
                <w:rFonts w:ascii="仿宋" w:hAnsi="仿宋" w:eastAsia="仿宋" w:cs="仿宋"/>
                <w:kern w:val="0"/>
                <w:szCs w:val="21"/>
                <w:highlight w:val="none"/>
                <w:lang w:val="zh-CN" w:eastAsia="en-US" w:bidi="zh-CN"/>
              </w:rPr>
            </w:pPr>
          </w:p>
        </w:tc>
      </w:tr>
    </w:tbl>
    <w:p w14:paraId="007221D4">
      <w:pPr>
        <w:spacing w:line="360" w:lineRule="auto"/>
        <w:ind w:firstLine="436" w:firstLineChars="200"/>
        <w:rPr>
          <w:rFonts w:ascii="仿宋" w:hAnsi="仿宋" w:eastAsia="仿宋" w:cs="仿宋"/>
          <w:spacing w:val="4"/>
          <w:szCs w:val="21"/>
          <w:highlight w:val="none"/>
          <w:lang w:val="zh-CN"/>
        </w:rPr>
      </w:pPr>
    </w:p>
    <w:p w14:paraId="57899C61">
      <w:pPr>
        <w:spacing w:line="360" w:lineRule="auto"/>
        <w:ind w:firstLine="436" w:firstLineChars="200"/>
        <w:rPr>
          <w:rFonts w:ascii="仿宋" w:hAnsi="仿宋" w:eastAsia="仿宋" w:cs="仿宋"/>
          <w:spacing w:val="4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pacing w:val="4"/>
          <w:szCs w:val="21"/>
          <w:highlight w:val="none"/>
          <w:lang w:val="zh-CN"/>
        </w:rPr>
        <w:t>说明：1、此表由</w:t>
      </w:r>
      <w:r>
        <w:rPr>
          <w:rFonts w:hint="eastAsia" w:ascii="仿宋" w:hAnsi="仿宋" w:eastAsia="仿宋" w:cs="仿宋"/>
          <w:spacing w:val="4"/>
          <w:szCs w:val="21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pacing w:val="4"/>
          <w:szCs w:val="21"/>
          <w:highlight w:val="none"/>
          <w:lang w:val="zh-CN"/>
        </w:rPr>
        <w:t>按项目情况自行列支。</w:t>
      </w:r>
    </w:p>
    <w:p w14:paraId="5DA47180">
      <w:pPr>
        <w:autoSpaceDE w:val="0"/>
        <w:autoSpaceDN w:val="0"/>
        <w:adjustRightInd w:val="0"/>
        <w:snapToGrid w:val="0"/>
        <w:spacing w:before="120" w:line="360" w:lineRule="auto"/>
        <w:ind w:left="-206" w:leftChars="-98" w:firstLine="1308" w:firstLineChars="600"/>
        <w:jc w:val="left"/>
        <w:rPr>
          <w:rFonts w:ascii="仿宋" w:hAnsi="仿宋" w:eastAsia="仿宋" w:cs="仿宋"/>
          <w:kern w:val="0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spacing w:val="4"/>
          <w:szCs w:val="21"/>
          <w:highlight w:val="none"/>
          <w:lang w:val="zh-CN"/>
        </w:rPr>
        <w:t>2、表格空间不足时，可自行扩展。</w:t>
      </w:r>
    </w:p>
    <w:p w14:paraId="316BC6E6">
      <w:pPr>
        <w:pStyle w:val="2"/>
        <w:rPr>
          <w:rFonts w:ascii="仿宋" w:hAnsi="仿宋" w:eastAsia="仿宋" w:cs="仿宋"/>
          <w:highlight w:val="none"/>
        </w:rPr>
      </w:pPr>
    </w:p>
    <w:p w14:paraId="2D91BFF4">
      <w:pPr>
        <w:pStyle w:val="2"/>
        <w:rPr>
          <w:rFonts w:ascii="仿宋" w:hAnsi="仿宋" w:eastAsia="仿宋" w:cs="仿宋"/>
          <w:highlight w:val="none"/>
        </w:rPr>
      </w:pPr>
    </w:p>
    <w:p w14:paraId="6928CC8E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</w:p>
    <w:p w14:paraId="1AD27932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投标人名称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法定代表人或授权代表</w:t>
      </w:r>
    </w:p>
    <w:p w14:paraId="296ADBA4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（公章）：                            （签字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）：</w:t>
      </w:r>
    </w:p>
    <w:p w14:paraId="3348390D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4"/>
          <w:highlight w:val="none"/>
          <w:lang w:val="zh-CN"/>
        </w:rPr>
      </w:pPr>
    </w:p>
    <w:p w14:paraId="2A19C3C8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日</w:t>
      </w:r>
    </w:p>
    <w:p w14:paraId="3BA0DE11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eastAsia="仿宋_GB2312"/>
          <w:b/>
          <w:color w:val="auto"/>
          <w:sz w:val="32"/>
          <w:szCs w:val="32"/>
          <w:highlight w:val="none"/>
        </w:rPr>
      </w:pPr>
    </w:p>
    <w:p w14:paraId="5B068DDF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eastAsia="仿宋_GB2312"/>
          <w:b/>
          <w:color w:val="auto"/>
          <w:sz w:val="32"/>
          <w:szCs w:val="32"/>
          <w:highlight w:val="none"/>
        </w:rPr>
      </w:pPr>
      <w:r>
        <w:rPr>
          <w:rFonts w:eastAsia="仿宋_GB2312"/>
          <w:b/>
          <w:color w:val="auto"/>
          <w:sz w:val="32"/>
          <w:szCs w:val="32"/>
          <w:highlight w:val="none"/>
        </w:rPr>
        <w:t>节能、环境标志产品明细表</w:t>
      </w:r>
    </w:p>
    <w:p w14:paraId="5B50B5DF">
      <w:pPr>
        <w:pStyle w:val="2"/>
        <w:ind w:firstLine="480" w:firstLineChars="200"/>
        <w:rPr>
          <w:rFonts w:ascii="Times New Roman" w:hAnsi="Times New Roman" w:eastAsia="仿宋_GB2312"/>
          <w:color w:val="auto"/>
          <w:sz w:val="24"/>
          <w:u w:val="single"/>
        </w:rPr>
      </w:pPr>
      <w:r>
        <w:rPr>
          <w:rFonts w:ascii="Times New Roman" w:hAnsi="Times New Roman" w:eastAsia="仿宋_GB2312"/>
          <w:color w:val="auto"/>
          <w:sz w:val="24"/>
        </w:rPr>
        <w:t>项目编号：</w:t>
      </w:r>
      <w:r>
        <w:rPr>
          <w:rFonts w:ascii="Times New Roman" w:hAnsi="Times New Roman" w:eastAsia="仿宋_GB2312"/>
          <w:color w:val="auto"/>
          <w:sz w:val="24"/>
          <w:u w:val="single"/>
        </w:rPr>
        <w:t xml:space="preserve">              </w:t>
      </w:r>
    </w:p>
    <w:p w14:paraId="28150E1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eastAsia="仿宋_GB2312"/>
          <w:b/>
          <w:bCs/>
          <w:color w:val="auto"/>
          <w:sz w:val="24"/>
        </w:rPr>
      </w:pPr>
      <w:r>
        <w:rPr>
          <w:rFonts w:eastAsia="仿宋_GB2312"/>
          <w:color w:val="auto"/>
          <w:sz w:val="24"/>
        </w:rPr>
        <w:t>项目名称：</w:t>
      </w:r>
      <w:r>
        <w:rPr>
          <w:rFonts w:ascii="Times New Roman" w:hAnsi="Times New Roman" w:eastAsia="仿宋_GB2312"/>
          <w:color w:val="auto"/>
          <w:sz w:val="24"/>
          <w:u w:val="single"/>
        </w:rPr>
        <w:t xml:space="preserve">              </w:t>
      </w:r>
      <w:r>
        <w:rPr>
          <w:rFonts w:eastAsia="仿宋_GB2312"/>
          <w:color w:val="auto"/>
          <w:sz w:val="24"/>
        </w:rPr>
        <w:t xml:space="preserve">                             </w:t>
      </w:r>
    </w:p>
    <w:tbl>
      <w:tblPr>
        <w:tblStyle w:val="3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550A3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2B4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  <w:lang w:val="zh-CN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序</w:t>
            </w:r>
          </w:p>
          <w:p w14:paraId="2BD8AA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F5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  <w:lang w:val="zh-CN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产品</w:t>
            </w:r>
          </w:p>
          <w:p w14:paraId="51D220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62D96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>制造</w:t>
            </w:r>
          </w:p>
          <w:p w14:paraId="1DB2D50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4D949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  <w:lang w:val="zh-CN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规格</w:t>
            </w:r>
          </w:p>
          <w:p w14:paraId="4A08D9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1051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  <w:lang w:val="zh-CN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类</w:t>
            </w:r>
          </w:p>
          <w:p w14:paraId="01407D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  <w:lang w:val="zh-CN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8011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  <w:lang w:val="zh-CN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认证证书</w:t>
            </w:r>
          </w:p>
          <w:p w14:paraId="17725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8BD8A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  <w:lang w:val="zh-CN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数</w:t>
            </w:r>
          </w:p>
          <w:p w14:paraId="59320EE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0C74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  <w:lang w:val="zh-CN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单</w:t>
            </w:r>
          </w:p>
          <w:p w14:paraId="16F0D5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A2E4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  <w:lang w:val="zh-CN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总</w:t>
            </w:r>
          </w:p>
          <w:p w14:paraId="4E9345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  <w:lang w:val="zh-CN"/>
              </w:rPr>
              <w:t>价</w:t>
            </w:r>
          </w:p>
        </w:tc>
      </w:tr>
      <w:tr w14:paraId="273AE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456AEC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>（1）强制类</w:t>
            </w:r>
          </w:p>
        </w:tc>
      </w:tr>
      <w:tr w14:paraId="31D7C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2F8035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CF89B8">
            <w:pPr>
              <w:autoSpaceDE w:val="0"/>
              <w:autoSpaceDN w:val="0"/>
              <w:adjustRightInd w:val="0"/>
              <w:snapToGrid w:val="0"/>
              <w:rPr>
                <w:rFonts w:hint="eastAsia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4"/>
                <w:lang w:val="en-US" w:eastAsia="zh-CN"/>
              </w:rPr>
              <w:t>空调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3F4EBA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AF3F6A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316EB6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A3DF5B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11D904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D2A82C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C213A5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</w:tr>
      <w:tr w14:paraId="6E15E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3468A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D7E5F2">
            <w:pPr>
              <w:autoSpaceDE w:val="0"/>
              <w:autoSpaceDN w:val="0"/>
              <w:adjustRightInd w:val="0"/>
              <w:snapToGrid w:val="0"/>
              <w:rPr>
                <w:rFonts w:hint="default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4"/>
                <w:lang w:val="en-US" w:eastAsia="zh-CN"/>
              </w:rPr>
              <w:t>控制终端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EC2550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187AE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8661BF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95E1D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3B741E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4C73C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B3896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</w:tr>
      <w:tr w14:paraId="44D29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8F081D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85020E">
            <w:pPr>
              <w:autoSpaceDE w:val="0"/>
              <w:autoSpaceDN w:val="0"/>
              <w:adjustRightInd w:val="0"/>
              <w:snapToGrid w:val="0"/>
              <w:rPr>
                <w:rFonts w:hint="eastAsia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4"/>
                <w:lang w:val="en-US" w:eastAsia="zh-CN"/>
              </w:rPr>
              <w:t>电脑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B9D627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F3C9C5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A8B76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1A52D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7D6D88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B8217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696145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</w:tr>
      <w:tr w14:paraId="1A613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6BA7F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D99A60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7CD0209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D3EF4E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8663BC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639106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000CD6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25548A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4114BD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</w:tr>
      <w:tr w14:paraId="36EDB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85F77E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86942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1A23236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E8DB96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8E00F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0AAEC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070448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7E8341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C00418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</w:p>
        </w:tc>
      </w:tr>
      <w:tr w14:paraId="64276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19639C">
            <w:pPr>
              <w:autoSpaceDE w:val="0"/>
              <w:autoSpaceDN w:val="0"/>
              <w:adjustRightInd w:val="0"/>
              <w:snapToGrid w:val="0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>（2）非强制类</w:t>
            </w:r>
          </w:p>
        </w:tc>
      </w:tr>
      <w:tr w14:paraId="28F77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716D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DCF5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37F6F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444D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5A3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6B4C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C0DA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C098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6029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</w:tr>
      <w:tr w14:paraId="3496E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DC98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1C7B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D3FE9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0FC12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C16A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163C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030D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8C90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5D2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</w:tr>
      <w:tr w14:paraId="333EA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67F3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00B5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0D76FE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0A91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A13D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A8D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D385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02CE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71B5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</w:tr>
      <w:tr w14:paraId="3AE63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F8E8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AA85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55E5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A2E61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CF51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60C9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2218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71D4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185D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</w:tr>
      <w:tr w14:paraId="6FF69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B9D1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9E6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E611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288C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AF59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8A4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AF1E0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7D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06B6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</w:rPr>
            </w:pPr>
          </w:p>
        </w:tc>
      </w:tr>
      <w:tr w14:paraId="69051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5B07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C6EF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</w:rPr>
            </w:pPr>
          </w:p>
        </w:tc>
      </w:tr>
      <w:tr w14:paraId="10112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41CA9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>占</w:t>
            </w:r>
            <w:r>
              <w:rPr>
                <w:rFonts w:hint="eastAsia" w:eastAsia="仿宋_GB2312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eastAsia="仿宋_GB2312"/>
                <w:color w:val="auto"/>
                <w:sz w:val="24"/>
              </w:rPr>
              <w:t>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D51C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</w:rPr>
            </w:pPr>
          </w:p>
        </w:tc>
      </w:tr>
    </w:tbl>
    <w:p w14:paraId="57360CCE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 w:val="24"/>
          <w:lang w:val="zh-CN"/>
        </w:rPr>
      </w:pPr>
    </w:p>
    <w:p w14:paraId="3B074214">
      <w:pPr>
        <w:autoSpaceDE w:val="0"/>
        <w:autoSpaceDN w:val="0"/>
        <w:adjustRightInd w:val="0"/>
        <w:snapToGrid w:val="0"/>
        <w:rPr>
          <w:rFonts w:eastAsia="仿宋_GB2312"/>
          <w:color w:val="auto"/>
          <w:szCs w:val="21"/>
          <w:lang w:val="zh-CN"/>
        </w:rPr>
      </w:pPr>
      <w:r>
        <w:rPr>
          <w:rFonts w:eastAsia="仿宋_GB2312"/>
          <w:color w:val="auto"/>
          <w:szCs w:val="21"/>
          <w:lang w:val="zh-CN"/>
        </w:rPr>
        <w:t>注：1、如</w:t>
      </w:r>
      <w:r>
        <w:rPr>
          <w:rFonts w:hint="eastAsia" w:eastAsia="仿宋_GB2312"/>
          <w:color w:val="auto"/>
          <w:szCs w:val="21"/>
          <w:lang w:val="en-US" w:eastAsia="zh-CN"/>
        </w:rPr>
        <w:t>投标</w:t>
      </w:r>
      <w:r>
        <w:rPr>
          <w:rFonts w:eastAsia="仿宋_GB2312"/>
          <w:color w:val="auto"/>
          <w:szCs w:val="21"/>
          <w:lang w:val="zh-CN"/>
        </w:rPr>
        <w:t>产品为</w:t>
      </w:r>
      <w:r>
        <w:rPr>
          <w:rFonts w:hint="eastAsia" w:eastAsia="仿宋_GB2312"/>
          <w:color w:val="auto"/>
          <w:szCs w:val="21"/>
          <w:lang w:val="zh-CN"/>
        </w:rPr>
        <w:t>政府优先采购</w:t>
      </w:r>
      <w:r>
        <w:rPr>
          <w:rFonts w:eastAsia="仿宋_GB2312"/>
          <w:color w:val="auto"/>
          <w:szCs w:val="21"/>
          <w:lang w:val="zh-CN"/>
        </w:rPr>
        <w:t>节能、环境标志产品，须按格式逐项填写，并附相关证明，否则评审时不予</w:t>
      </w:r>
      <w:r>
        <w:rPr>
          <w:rFonts w:hint="eastAsia" w:eastAsia="仿宋_GB2312"/>
          <w:color w:val="auto"/>
          <w:szCs w:val="21"/>
          <w:lang w:val="en-US" w:eastAsia="zh-CN"/>
        </w:rPr>
        <w:t>计分</w:t>
      </w:r>
      <w:r>
        <w:rPr>
          <w:rFonts w:eastAsia="仿宋_GB2312"/>
          <w:color w:val="auto"/>
          <w:szCs w:val="21"/>
          <w:lang w:val="zh-CN"/>
        </w:rPr>
        <w:t>。</w:t>
      </w:r>
    </w:p>
    <w:p w14:paraId="0EF9A32B">
      <w:pPr>
        <w:autoSpaceDE w:val="0"/>
        <w:autoSpaceDN w:val="0"/>
        <w:adjustRightInd w:val="0"/>
        <w:snapToGrid w:val="0"/>
        <w:ind w:firstLine="480"/>
        <w:rPr>
          <w:rFonts w:eastAsia="仿宋_GB2312"/>
          <w:color w:val="auto"/>
          <w:szCs w:val="21"/>
          <w:lang w:val="zh-CN"/>
        </w:rPr>
      </w:pPr>
      <w:r>
        <w:rPr>
          <w:rFonts w:eastAsia="仿宋_GB2312"/>
          <w:color w:val="auto"/>
          <w:szCs w:val="21"/>
          <w:lang w:val="zh-CN"/>
        </w:rPr>
        <w:t>2、类别填写：节能产品或环境标志产品。</w:t>
      </w:r>
    </w:p>
    <w:p w14:paraId="758E19A1">
      <w:pPr>
        <w:pStyle w:val="2"/>
        <w:spacing w:line="240" w:lineRule="auto"/>
        <w:ind w:firstLine="480"/>
        <w:rPr>
          <w:color w:val="auto"/>
          <w:szCs w:val="21"/>
          <w:lang w:val="zh-CN"/>
        </w:rPr>
      </w:pPr>
      <w:r>
        <w:rPr>
          <w:rFonts w:ascii="Times New Roman" w:hAnsi="Times New Roman" w:eastAsia="仿宋_GB2312"/>
          <w:color w:val="auto"/>
          <w:szCs w:val="21"/>
        </w:rPr>
        <w:t>3、</w:t>
      </w:r>
      <w:r>
        <w:rPr>
          <w:rFonts w:ascii="Times New Roman" w:hAnsi="Times New Roman" w:eastAsia="仿宋_GB2312"/>
          <w:color w:val="auto"/>
          <w:szCs w:val="21"/>
          <w:lang w:val="zh-CN"/>
        </w:rPr>
        <w:t>若所投产品为政府强制采购的节能产品，需提供</w:t>
      </w:r>
      <w:r>
        <w:rPr>
          <w:rFonts w:hint="eastAsia" w:ascii="Times New Roman" w:hAnsi="Times New Roman" w:eastAsia="仿宋_GB2312"/>
          <w:color w:val="auto"/>
          <w:szCs w:val="21"/>
          <w:lang w:val="en-US" w:eastAsia="zh-CN"/>
        </w:rPr>
        <w:t>投标</w:t>
      </w:r>
      <w:r>
        <w:rPr>
          <w:rFonts w:ascii="Times New Roman" w:hAnsi="Times New Roman" w:eastAsia="仿宋_GB2312"/>
          <w:color w:val="auto"/>
          <w:szCs w:val="21"/>
          <w:lang w:val="zh-CN"/>
        </w:rPr>
        <w:t>产品经国家确定的认证机构出具的、处于有效期内的节能产品认证证书。</w:t>
      </w:r>
      <w:r>
        <w:rPr>
          <w:rFonts w:ascii="Times New Roman" w:hAnsi="Times New Roman" w:eastAsia="仿宋_GB2312"/>
          <w:color w:val="auto"/>
          <w:szCs w:val="21"/>
        </w:rPr>
        <w:t>强制类产品</w:t>
      </w:r>
      <w:r>
        <w:rPr>
          <w:rFonts w:ascii="Times New Roman" w:hAnsi="Times New Roman" w:eastAsia="仿宋_GB2312"/>
          <w:color w:val="auto"/>
          <w:szCs w:val="21"/>
          <w:lang w:val="zh-CN"/>
        </w:rPr>
        <w:t>具体品目详见《关于印发节能产品政府采购品目清单的通知》（财库[2019]19号文）</w:t>
      </w:r>
      <w:r>
        <w:rPr>
          <w:rFonts w:ascii="Times New Roman" w:hAnsi="Times New Roman" w:eastAsia="仿宋_GB2312"/>
          <w:color w:val="auto"/>
          <w:szCs w:val="21"/>
        </w:rPr>
        <w:t>。</w:t>
      </w:r>
      <w:bookmarkStart w:id="0" w:name="_GoBack"/>
      <w:bookmarkEnd w:id="0"/>
    </w:p>
    <w:p w14:paraId="0F75DD95">
      <w:pPr>
        <w:autoSpaceDE w:val="0"/>
        <w:autoSpaceDN w:val="0"/>
        <w:adjustRightInd w:val="0"/>
        <w:snapToGrid w:val="0"/>
        <w:spacing w:line="360" w:lineRule="auto"/>
        <w:ind w:left="645"/>
        <w:rPr>
          <w:rFonts w:eastAsia="仿宋_GB2312"/>
          <w:color w:val="auto"/>
          <w:sz w:val="24"/>
        </w:rPr>
      </w:pPr>
    </w:p>
    <w:p w14:paraId="6C86D854">
      <w:pPr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投标人名称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</w:t>
      </w:r>
      <w:r>
        <w:rPr>
          <w:rFonts w:eastAsia="仿宋_GB2312"/>
          <w:color w:val="auto"/>
          <w:sz w:val="24"/>
        </w:rPr>
        <w:t>（</w:t>
      </w:r>
      <w:r>
        <w:rPr>
          <w:rFonts w:hint="eastAsia" w:eastAsia="仿宋_GB2312"/>
          <w:color w:val="auto"/>
          <w:sz w:val="24"/>
        </w:rPr>
        <w:t>盖</w:t>
      </w:r>
      <w:r>
        <w:rPr>
          <w:rFonts w:eastAsia="仿宋_GB2312"/>
          <w:color w:val="auto"/>
          <w:sz w:val="24"/>
        </w:rPr>
        <w:t xml:space="preserve">公章）： </w:t>
      </w:r>
      <w:r>
        <w:rPr>
          <w:rFonts w:eastAsia="仿宋_GB2312"/>
          <w:color w:val="auto"/>
          <w:sz w:val="24"/>
          <w:u w:val="single"/>
        </w:rPr>
        <w:t xml:space="preserve">              </w:t>
      </w:r>
    </w:p>
    <w:p w14:paraId="0EFD64E5">
      <w:pPr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u w:val="single"/>
        </w:rPr>
      </w:pPr>
      <w:r>
        <w:rPr>
          <w:rFonts w:eastAsia="仿宋_GB2312"/>
          <w:color w:val="auto"/>
          <w:sz w:val="24"/>
        </w:rPr>
        <w:t>法定代表人或其授权代表（签字</w:t>
      </w:r>
      <w:r>
        <w:rPr>
          <w:rFonts w:hint="eastAsia" w:eastAsia="仿宋_GB2312"/>
          <w:color w:val="auto"/>
          <w:sz w:val="24"/>
        </w:rPr>
        <w:t>或盖章</w:t>
      </w:r>
      <w:r>
        <w:rPr>
          <w:rFonts w:eastAsia="仿宋_GB2312"/>
          <w:color w:val="auto"/>
          <w:sz w:val="24"/>
        </w:rPr>
        <w:t>）：</w:t>
      </w:r>
      <w:r>
        <w:rPr>
          <w:rFonts w:eastAsia="仿宋_GB2312"/>
          <w:color w:val="auto"/>
          <w:sz w:val="24"/>
          <w:u w:val="single"/>
        </w:rPr>
        <w:t xml:space="preserve">                  </w:t>
      </w:r>
    </w:p>
    <w:p w14:paraId="0991E969">
      <w:pPr>
        <w:pStyle w:val="5"/>
        <w:ind w:firstLine="1440" w:firstLineChars="600"/>
        <w:jc w:val="both"/>
        <w:outlineLvl w:val="1"/>
      </w:pPr>
      <w:r>
        <w:rPr>
          <w:rFonts w:eastAsia="仿宋_GB2312"/>
          <w:color w:val="auto"/>
          <w:sz w:val="24"/>
        </w:rPr>
        <w:t>日    期：</w:t>
      </w:r>
      <w:r>
        <w:rPr>
          <w:rFonts w:eastAsia="仿宋_GB2312"/>
          <w:color w:val="auto"/>
          <w:sz w:val="24"/>
          <w:u w:val="single"/>
        </w:rPr>
        <w:t xml:space="preserve">     </w:t>
      </w:r>
      <w:r>
        <w:rPr>
          <w:rFonts w:eastAsia="仿宋_GB2312"/>
          <w:color w:val="auto"/>
          <w:sz w:val="24"/>
        </w:rPr>
        <w:t>年</w:t>
      </w:r>
      <w:r>
        <w:rPr>
          <w:rFonts w:eastAsia="仿宋_GB2312"/>
          <w:color w:val="auto"/>
          <w:sz w:val="24"/>
          <w:u w:val="single"/>
        </w:rPr>
        <w:t xml:space="preserve">      </w:t>
      </w:r>
      <w:r>
        <w:rPr>
          <w:rFonts w:eastAsia="仿宋_GB2312"/>
          <w:color w:val="auto"/>
          <w:sz w:val="24"/>
        </w:rPr>
        <w:t>月</w:t>
      </w:r>
      <w:r>
        <w:rPr>
          <w:rFonts w:eastAsia="仿宋_GB2312"/>
          <w:color w:val="auto"/>
          <w:sz w:val="24"/>
          <w:u w:val="single"/>
        </w:rPr>
        <w:t xml:space="preserve">     </w:t>
      </w:r>
      <w:r>
        <w:rPr>
          <w:rFonts w:eastAsia="仿宋_GB2312"/>
          <w:color w:val="auto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017"/>
    <w:rsid w:val="00FD3017"/>
    <w:rsid w:val="03DF7AF8"/>
    <w:rsid w:val="33432F2A"/>
    <w:rsid w:val="41B6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514</Words>
  <Characters>521</Characters>
  <Lines>0</Lines>
  <Paragraphs>0</Paragraphs>
  <TotalTime>0</TotalTime>
  <ScaleCrop>false</ScaleCrop>
  <LinksUpToDate>false</LinksUpToDate>
  <CharactersWithSpaces>926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2026-06-11T11:20:00Z</dcterms:created>
  <dc:creator>那就这样吧</dc:creator>
  <cp:lastModifiedBy>那就这样吧</cp:lastModifiedBy>
  <dcterms:modified xsi:type="dcterms:W3CDTF">2026-06-11T12:41:23Z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A2B60DA2E1F241BEBA487EEAFB083D7F_11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