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版本号：KY2026-3-13620260519001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2026年网上评卷设备租赁服务项目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KY2026-3-136</w:t>
      </w:r>
      <w:r>
        <w:br/>
      </w:r>
      <w:r>
        <w:br/>
      </w:r>
      <w:r>
        <w:br/>
      </w:r>
    </w:p>
    <w:p>
      <w:pPr>
        <w:pStyle w:val="null3"/>
        <w:jc w:val="center"/>
        <w:outlineLvl w:val="5"/>
      </w:pPr>
      <w:r>
        <w:rPr>
          <w:rFonts w:ascii="仿宋_GB2312" w:hAnsi="仿宋_GB2312" w:cs="仿宋_GB2312" w:eastAsia="仿宋_GB2312"/>
          <w:sz w:val="15"/>
          <w:b/>
        </w:rPr>
        <w:t>陕西省教育考试院</w:t>
      </w:r>
    </w:p>
    <w:p>
      <w:pPr>
        <w:pStyle w:val="null3"/>
        <w:jc w:val="center"/>
        <w:outlineLvl w:val="5"/>
      </w:pPr>
      <w:r>
        <w:rPr>
          <w:rFonts w:ascii="仿宋_GB2312" w:hAnsi="仿宋_GB2312" w:cs="仿宋_GB2312" w:eastAsia="仿宋_GB2312"/>
          <w:sz w:val="15"/>
          <w:b/>
        </w:rPr>
        <w:t>陕西开源招标有限公司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陕西省教育考试院</w:t>
      </w:r>
      <w:r>
        <w:rPr>
          <w:rFonts w:ascii="仿宋_GB2312" w:hAnsi="仿宋_GB2312" w:cs="仿宋_GB2312" w:eastAsia="仿宋_GB2312"/>
        </w:rPr>
        <w:t>委托，拟对</w:t>
      </w:r>
      <w:r>
        <w:rPr>
          <w:rFonts w:ascii="仿宋_GB2312" w:hAnsi="仿宋_GB2312" w:cs="仿宋_GB2312" w:eastAsia="仿宋_GB2312"/>
        </w:rPr>
        <w:t>2026年网上评卷设备租赁服务项目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KY2026-3-136</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2026年网上评卷设备租赁服务项目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2026年网上评卷设备租赁服务项目，具体详见采购文件第三章。</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7、法定代表人授权书及被授权人身份证：法定代表人授权书及被授权人身份证复印件。（法定代表人直接参与谈判只须提交其身份证明书）</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陕西省教育考试院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陕西省西安市含光北路40号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029-85221771</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张娜、李瑞洁、戈迪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采购包1：495,000.00元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采购包1：495,000.00元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银行账号：86113010750181502001144</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中标金额向采购代理机构交纳成交服务费，交费金额参照国家计委颁布的《招标代理服务收费管理暂行办法》（计价格[2002]1980号）及发改办价格[2003]857号文件的规定标准收取。2、本项目代理服务费按服务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陕西省教育考试院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陕西省教育考试院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2026年网上评卷设备租赁服务项目，具体详见采购文件第三章。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495,000.00</w:t>
      </w:r>
    </w:p>
    <w:p>
      <w:pPr>
        <w:pStyle w:val="null3"/>
      </w:pPr>
      <w:r>
        <w:rPr>
          <w:rFonts w:ascii="仿宋_GB2312" w:hAnsi="仿宋_GB2312" w:cs="仿宋_GB2312" w:eastAsia="仿宋_GB2312"/>
        </w:rPr>
        <w:t>采购包最高限价（元）: 495,000.00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网上评卷设备租赁服务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标的名称：网上评卷设备租赁服务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陕西省招生考试高考网上阅卷设备清单</w:t>
            </w:r>
          </w:p>
          <w:tbl>
            <w:tblPr>
              <w:tblInd w:type="dxa" w:w="195"/>
              <w:tblBorders>
                <w:top w:val="none" w:color="000000" w:sz="4"/>
                <w:left w:val="none" w:color="000000" w:sz="4"/>
                <w:bottom w:val="none" w:color="000000" w:sz="4"/>
                <w:right w:val="none" w:color="000000" w:sz="4"/>
                <w:insideH w:val="none"/>
                <w:insideV w:val="none"/>
              </w:tblBorders>
            </w:tblPr>
            <w:tblGrid>
              <w:gridCol w:w="251"/>
              <w:gridCol w:w="393"/>
              <w:gridCol w:w="1636"/>
              <w:gridCol w:w="120"/>
              <w:gridCol w:w="121"/>
            </w:tblGrid>
            <w:tr>
              <w:tc>
                <w:tcPr>
                  <w:tcW w:type="dxa" w:w="25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类别</w:t>
                  </w:r>
                </w:p>
              </w:tc>
              <w:tc>
                <w:tcPr>
                  <w:tcW w:type="dxa" w:w="39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330"/>
                    <w:jc w:val="center"/>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名称</w:t>
                  </w:r>
                </w:p>
              </w:tc>
              <w:tc>
                <w:tcPr>
                  <w:tcW w:type="dxa" w:w="163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参考配置描述</w:t>
                  </w:r>
                </w:p>
              </w:tc>
              <w:tc>
                <w:tcPr>
                  <w:tcW w:type="dxa" w:w="12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单位</w:t>
                  </w:r>
                </w:p>
              </w:tc>
              <w:tc>
                <w:tcPr>
                  <w:tcW w:type="dxa" w:w="12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数量</w:t>
                  </w:r>
                </w:p>
              </w:tc>
            </w:tr>
            <w:tr>
              <w:tc>
                <w:tcPr>
                  <w:tcW w:type="dxa" w:w="251"/>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评卷中心站</w:t>
                  </w:r>
                </w:p>
              </w:tc>
              <w:tc>
                <w:tcPr>
                  <w:tcW w:type="dxa" w:w="39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分组交换机</w:t>
                  </w: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配置：</w:t>
                  </w:r>
                  <w:r>
                    <w:rPr>
                      <w:rFonts w:ascii="仿宋_GB2312" w:hAnsi="仿宋_GB2312" w:cs="仿宋_GB2312" w:eastAsia="仿宋_GB2312"/>
                      <w:sz w:val="18"/>
                      <w:color w:val="000000"/>
                    </w:rPr>
                    <w:t>4口1000Base-T＋48口10 /100Base-TX交换机</w:t>
                  </w:r>
                </w:p>
              </w:tc>
              <w:tc>
                <w:tcPr>
                  <w:tcW w:type="dxa" w:w="1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台</w:t>
                  </w:r>
                </w:p>
              </w:tc>
              <w:tc>
                <w:tcPr>
                  <w:tcW w:type="dxa" w:w="12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2</w:t>
                  </w:r>
                </w:p>
              </w:tc>
            </w:tr>
            <w:tr>
              <w:tc>
                <w:tcPr>
                  <w:tcW w:type="dxa" w:w="251"/>
                  <w:vMerge/>
                  <w:tcBorders>
                    <w:top w:val="none" w:color="000000" w:sz="4"/>
                    <w:left w:val="single" w:color="000000" w:sz="4"/>
                    <w:bottom w:val="single" w:color="000000" w:sz="4"/>
                    <w:right w:val="single" w:color="000000" w:sz="4"/>
                  </w:tcBorders>
                </w:tcPr>
                <w:p/>
              </w:tc>
              <w:tc>
                <w:tcPr>
                  <w:tcW w:type="dxa" w:w="393"/>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数据库服务器</w:t>
                  </w: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CPU</w:t>
                  </w:r>
                  <w:r>
                    <w:rPr>
                      <w:rFonts w:ascii="仿宋_GB2312" w:hAnsi="仿宋_GB2312" w:cs="仿宋_GB2312" w:eastAsia="仿宋_GB2312"/>
                      <w:sz w:val="18"/>
                      <w:color w:val="000000"/>
                    </w:rPr>
                    <w:t>：</w:t>
                  </w:r>
                  <w:r>
                    <w:rPr>
                      <w:rFonts w:ascii="仿宋_GB2312" w:hAnsi="仿宋_GB2312" w:cs="仿宋_GB2312" w:eastAsia="仿宋_GB2312"/>
                      <w:sz w:val="18"/>
                      <w:color w:val="000000"/>
                    </w:rPr>
                    <w:t>2个Xeon DP 3.0G(1M Cache)</w:t>
                  </w:r>
                </w:p>
              </w:tc>
              <w:tc>
                <w:tcPr>
                  <w:tcW w:type="dxa" w:w="12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台</w:t>
                  </w:r>
                </w:p>
              </w:tc>
              <w:tc>
                <w:tcPr>
                  <w:tcW w:type="dxa" w:w="121"/>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7</w:t>
                  </w:r>
                </w:p>
              </w:tc>
            </w:tr>
            <w:tr>
              <w:tc>
                <w:tcPr>
                  <w:tcW w:type="dxa" w:w="251"/>
                  <w:vMerge/>
                  <w:tcBorders>
                    <w:top w:val="none" w:color="000000" w:sz="4"/>
                    <w:left w:val="single" w:color="000000" w:sz="4"/>
                    <w:bottom w:val="single" w:color="000000" w:sz="4"/>
                    <w:right w:val="single" w:color="000000" w:sz="4"/>
                  </w:tcBorders>
                </w:tcPr>
                <w:p/>
              </w:tc>
              <w:tc>
                <w:tcPr>
                  <w:tcW w:type="dxa" w:w="393"/>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内存：</w:t>
                  </w:r>
                  <w:r>
                    <w:rPr>
                      <w:rFonts w:ascii="仿宋_GB2312" w:hAnsi="仿宋_GB2312" w:cs="仿宋_GB2312" w:eastAsia="仿宋_GB2312"/>
                      <w:sz w:val="18"/>
                      <w:color w:val="000000"/>
                    </w:rPr>
                    <w:t>2G DDR</w:t>
                  </w:r>
                </w:p>
              </w:tc>
              <w:tc>
                <w:tcPr>
                  <w:tcW w:type="dxa" w:w="120"/>
                  <w:vMerge/>
                  <w:tcBorders>
                    <w:top w:val="none" w:color="000000" w:sz="4"/>
                    <w:left w:val="single" w:color="000000" w:sz="4"/>
                    <w:bottom w:val="single" w:color="000000" w:sz="4"/>
                    <w:right w:val="single" w:color="000000" w:sz="4"/>
                  </w:tcBorders>
                </w:tcPr>
                <w:p/>
              </w:tc>
              <w:tc>
                <w:tcPr>
                  <w:tcW w:type="dxa" w:w="121"/>
                  <w:vMerge/>
                  <w:tcBorders>
                    <w:top w:val="none" w:color="000000" w:sz="4"/>
                    <w:left w:val="single" w:color="000000" w:sz="4"/>
                    <w:bottom w:val="single" w:color="000000" w:sz="4"/>
                    <w:right w:val="single" w:color="000000" w:sz="4"/>
                  </w:tcBorders>
                </w:tcPr>
                <w:p/>
              </w:tc>
            </w:tr>
            <w:tr>
              <w:tc>
                <w:tcPr>
                  <w:tcW w:type="dxa" w:w="251"/>
                  <w:vMerge/>
                  <w:tcBorders>
                    <w:top w:val="none" w:color="000000" w:sz="4"/>
                    <w:left w:val="single" w:color="000000" w:sz="4"/>
                    <w:bottom w:val="single" w:color="000000" w:sz="4"/>
                    <w:right w:val="single" w:color="000000" w:sz="4"/>
                  </w:tcBorders>
                </w:tcPr>
                <w:p/>
              </w:tc>
              <w:tc>
                <w:tcPr>
                  <w:tcW w:type="dxa" w:w="393"/>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硬盘：</w:t>
                  </w:r>
                  <w:r>
                    <w:rPr>
                      <w:rFonts w:ascii="仿宋_GB2312" w:hAnsi="仿宋_GB2312" w:cs="仿宋_GB2312" w:eastAsia="仿宋_GB2312"/>
                      <w:sz w:val="18"/>
                      <w:color w:val="000000"/>
                    </w:rPr>
                    <w:t>4个146G(10K RPM/Ultra320)</w:t>
                  </w:r>
                </w:p>
              </w:tc>
              <w:tc>
                <w:tcPr>
                  <w:tcW w:type="dxa" w:w="120"/>
                  <w:vMerge/>
                  <w:tcBorders>
                    <w:top w:val="none" w:color="000000" w:sz="4"/>
                    <w:left w:val="single" w:color="000000" w:sz="4"/>
                    <w:bottom w:val="single" w:color="000000" w:sz="4"/>
                    <w:right w:val="single" w:color="000000" w:sz="4"/>
                  </w:tcBorders>
                </w:tcPr>
                <w:p/>
              </w:tc>
              <w:tc>
                <w:tcPr>
                  <w:tcW w:type="dxa" w:w="121"/>
                  <w:vMerge/>
                  <w:tcBorders>
                    <w:top w:val="none" w:color="000000" w:sz="4"/>
                    <w:left w:val="single" w:color="000000" w:sz="4"/>
                    <w:bottom w:val="single" w:color="000000" w:sz="4"/>
                    <w:right w:val="single" w:color="000000" w:sz="4"/>
                  </w:tcBorders>
                </w:tcPr>
                <w:p/>
              </w:tc>
            </w:tr>
            <w:tr>
              <w:tc>
                <w:tcPr>
                  <w:tcW w:type="dxa" w:w="251"/>
                  <w:vMerge/>
                  <w:tcBorders>
                    <w:top w:val="none" w:color="000000" w:sz="4"/>
                    <w:left w:val="single" w:color="000000" w:sz="4"/>
                    <w:bottom w:val="single" w:color="000000" w:sz="4"/>
                    <w:right w:val="single" w:color="000000" w:sz="4"/>
                  </w:tcBorders>
                </w:tcPr>
                <w:p/>
              </w:tc>
              <w:tc>
                <w:tcPr>
                  <w:tcW w:type="dxa" w:w="393"/>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阵列卡：</w:t>
                  </w:r>
                  <w:r>
                    <w:rPr>
                      <w:rFonts w:ascii="仿宋_GB2312" w:hAnsi="仿宋_GB2312" w:cs="仿宋_GB2312" w:eastAsia="仿宋_GB2312"/>
                      <w:sz w:val="18"/>
                      <w:color w:val="000000"/>
                    </w:rPr>
                    <w:t>256M双通道，支持RAID 0/1/5</w:t>
                  </w:r>
                </w:p>
              </w:tc>
              <w:tc>
                <w:tcPr>
                  <w:tcW w:type="dxa" w:w="120"/>
                  <w:vMerge/>
                  <w:tcBorders>
                    <w:top w:val="none" w:color="000000" w:sz="4"/>
                    <w:left w:val="single" w:color="000000" w:sz="4"/>
                    <w:bottom w:val="single" w:color="000000" w:sz="4"/>
                    <w:right w:val="single" w:color="000000" w:sz="4"/>
                  </w:tcBorders>
                </w:tcPr>
                <w:p/>
              </w:tc>
              <w:tc>
                <w:tcPr>
                  <w:tcW w:type="dxa" w:w="121"/>
                  <w:vMerge/>
                  <w:tcBorders>
                    <w:top w:val="none" w:color="000000" w:sz="4"/>
                    <w:left w:val="single" w:color="000000" w:sz="4"/>
                    <w:bottom w:val="single" w:color="000000" w:sz="4"/>
                    <w:right w:val="single" w:color="000000" w:sz="4"/>
                  </w:tcBorders>
                </w:tcPr>
                <w:p/>
              </w:tc>
            </w:tr>
            <w:tr>
              <w:tc>
                <w:tcPr>
                  <w:tcW w:type="dxa" w:w="251"/>
                  <w:vMerge/>
                  <w:tcBorders>
                    <w:top w:val="none" w:color="000000" w:sz="4"/>
                    <w:left w:val="single" w:color="000000" w:sz="4"/>
                    <w:bottom w:val="single" w:color="000000" w:sz="4"/>
                    <w:right w:val="single" w:color="000000" w:sz="4"/>
                  </w:tcBorders>
                </w:tcPr>
                <w:p/>
              </w:tc>
              <w:tc>
                <w:tcPr>
                  <w:tcW w:type="dxa" w:w="393"/>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网卡：</w:t>
                  </w:r>
                  <w:r>
                    <w:rPr>
                      <w:rFonts w:ascii="仿宋_GB2312" w:hAnsi="仿宋_GB2312" w:cs="仿宋_GB2312" w:eastAsia="仿宋_GB2312"/>
                      <w:sz w:val="18"/>
                      <w:color w:val="000000"/>
                    </w:rPr>
                    <w:t>2个1000Base-T以太网卡</w:t>
                  </w:r>
                </w:p>
              </w:tc>
              <w:tc>
                <w:tcPr>
                  <w:tcW w:type="dxa" w:w="120"/>
                  <w:vMerge/>
                  <w:tcBorders>
                    <w:top w:val="none" w:color="000000" w:sz="4"/>
                    <w:left w:val="single" w:color="000000" w:sz="4"/>
                    <w:bottom w:val="single" w:color="000000" w:sz="4"/>
                    <w:right w:val="single" w:color="000000" w:sz="4"/>
                  </w:tcBorders>
                </w:tcPr>
                <w:p/>
              </w:tc>
              <w:tc>
                <w:tcPr>
                  <w:tcW w:type="dxa" w:w="121"/>
                  <w:vMerge/>
                  <w:tcBorders>
                    <w:top w:val="none" w:color="000000" w:sz="4"/>
                    <w:left w:val="single" w:color="000000" w:sz="4"/>
                    <w:bottom w:val="single" w:color="000000" w:sz="4"/>
                    <w:right w:val="single" w:color="000000" w:sz="4"/>
                  </w:tcBorders>
                </w:tcPr>
                <w:p/>
              </w:tc>
            </w:tr>
            <w:tr>
              <w:tc>
                <w:tcPr>
                  <w:tcW w:type="dxa" w:w="251"/>
                  <w:vMerge/>
                  <w:tcBorders>
                    <w:top w:val="none" w:color="000000" w:sz="4"/>
                    <w:left w:val="single" w:color="000000" w:sz="4"/>
                    <w:bottom w:val="single" w:color="000000" w:sz="4"/>
                    <w:right w:val="single" w:color="000000" w:sz="4"/>
                  </w:tcBorders>
                </w:tcPr>
                <w:p/>
              </w:tc>
              <w:tc>
                <w:tcPr>
                  <w:tcW w:type="dxa" w:w="393"/>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光驱：光盘刻录机</w:t>
                  </w:r>
                </w:p>
              </w:tc>
              <w:tc>
                <w:tcPr>
                  <w:tcW w:type="dxa" w:w="120"/>
                  <w:vMerge/>
                  <w:tcBorders>
                    <w:top w:val="none" w:color="000000" w:sz="4"/>
                    <w:left w:val="single" w:color="000000" w:sz="4"/>
                    <w:bottom w:val="single" w:color="000000" w:sz="4"/>
                    <w:right w:val="single" w:color="000000" w:sz="4"/>
                  </w:tcBorders>
                </w:tcPr>
                <w:p/>
              </w:tc>
              <w:tc>
                <w:tcPr>
                  <w:tcW w:type="dxa" w:w="121"/>
                  <w:vMerge/>
                  <w:tcBorders>
                    <w:top w:val="none" w:color="000000" w:sz="4"/>
                    <w:left w:val="single" w:color="000000" w:sz="4"/>
                    <w:bottom w:val="single" w:color="000000" w:sz="4"/>
                    <w:right w:val="single" w:color="000000" w:sz="4"/>
                  </w:tcBorders>
                </w:tcPr>
                <w:p/>
              </w:tc>
            </w:tr>
            <w:tr>
              <w:tc>
                <w:tcPr>
                  <w:tcW w:type="dxa" w:w="251"/>
                  <w:vMerge/>
                  <w:tcBorders>
                    <w:top w:val="none" w:color="000000" w:sz="4"/>
                    <w:left w:val="single" w:color="000000" w:sz="4"/>
                    <w:bottom w:val="single" w:color="000000" w:sz="4"/>
                    <w:right w:val="single" w:color="000000" w:sz="4"/>
                  </w:tcBorders>
                </w:tcPr>
                <w:p/>
              </w:tc>
              <w:tc>
                <w:tcPr>
                  <w:tcW w:type="dxa" w:w="393"/>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操作系统：</w:t>
                  </w:r>
                  <w:r>
                    <w:rPr>
                      <w:rFonts w:ascii="仿宋_GB2312" w:hAnsi="仿宋_GB2312" w:cs="仿宋_GB2312" w:eastAsia="仿宋_GB2312"/>
                      <w:sz w:val="18"/>
                      <w:color w:val="000000"/>
                    </w:rPr>
                    <w:t>Windows 2000 Server</w:t>
                  </w:r>
                </w:p>
              </w:tc>
              <w:tc>
                <w:tcPr>
                  <w:tcW w:type="dxa" w:w="120"/>
                  <w:vMerge/>
                  <w:tcBorders>
                    <w:top w:val="none" w:color="000000" w:sz="4"/>
                    <w:left w:val="single" w:color="000000" w:sz="4"/>
                    <w:bottom w:val="single" w:color="000000" w:sz="4"/>
                    <w:right w:val="single" w:color="000000" w:sz="4"/>
                  </w:tcBorders>
                </w:tcPr>
                <w:p/>
              </w:tc>
              <w:tc>
                <w:tcPr>
                  <w:tcW w:type="dxa" w:w="121"/>
                  <w:vMerge/>
                  <w:tcBorders>
                    <w:top w:val="none" w:color="000000" w:sz="4"/>
                    <w:left w:val="single" w:color="000000" w:sz="4"/>
                    <w:bottom w:val="single" w:color="000000" w:sz="4"/>
                    <w:right w:val="single" w:color="000000" w:sz="4"/>
                  </w:tcBorders>
                </w:tcPr>
                <w:p/>
              </w:tc>
            </w:tr>
            <w:tr>
              <w:tc>
                <w:tcPr>
                  <w:tcW w:type="dxa" w:w="251"/>
                  <w:vMerge/>
                  <w:tcBorders>
                    <w:top w:val="none" w:color="000000" w:sz="4"/>
                    <w:left w:val="single" w:color="000000" w:sz="4"/>
                    <w:bottom w:val="single" w:color="000000" w:sz="4"/>
                    <w:right w:val="single" w:color="000000" w:sz="4"/>
                  </w:tcBorders>
                </w:tcPr>
                <w:p/>
              </w:tc>
              <w:tc>
                <w:tcPr>
                  <w:tcW w:type="dxa" w:w="393"/>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文件及存储服务器</w:t>
                  </w: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配置：</w:t>
                  </w:r>
                  <w:r>
                    <w:rPr>
                      <w:rFonts w:ascii="仿宋_GB2312" w:hAnsi="仿宋_GB2312" w:cs="仿宋_GB2312" w:eastAsia="仿宋_GB2312"/>
                      <w:sz w:val="18"/>
                      <w:color w:val="000000"/>
                    </w:rPr>
                    <w:t>3TB磁盘容量(最大16TB)，21个144GB 10K RPM Universal FC</w:t>
                  </w:r>
                </w:p>
              </w:tc>
              <w:tc>
                <w:tcPr>
                  <w:tcW w:type="dxa" w:w="12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台</w:t>
                  </w:r>
                </w:p>
              </w:tc>
              <w:tc>
                <w:tcPr>
                  <w:tcW w:type="dxa" w:w="121"/>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6</w:t>
                  </w:r>
                </w:p>
              </w:tc>
            </w:tr>
            <w:tr>
              <w:tc>
                <w:tcPr>
                  <w:tcW w:type="dxa" w:w="251"/>
                  <w:vMerge/>
                  <w:tcBorders>
                    <w:top w:val="none" w:color="000000" w:sz="4"/>
                    <w:left w:val="single" w:color="000000" w:sz="4"/>
                    <w:bottom w:val="single" w:color="000000" w:sz="4"/>
                    <w:right w:val="single" w:color="000000" w:sz="4"/>
                  </w:tcBorders>
                </w:tcPr>
                <w:p/>
              </w:tc>
              <w:tc>
                <w:tcPr>
                  <w:tcW w:type="dxa" w:w="393"/>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硬盘</w:t>
                  </w:r>
                  <w:r>
                    <w:rPr>
                      <w:rFonts w:ascii="仿宋_GB2312" w:hAnsi="仿宋_GB2312" w:cs="仿宋_GB2312" w:eastAsia="仿宋_GB2312"/>
                      <w:sz w:val="18"/>
                      <w:color w:val="000000"/>
                    </w:rPr>
                    <w:t>：</w:t>
                  </w:r>
                  <w:r>
                    <w:rPr>
                      <w:rFonts w:ascii="仿宋_GB2312" w:hAnsi="仿宋_GB2312" w:cs="仿宋_GB2312" w:eastAsia="仿宋_GB2312"/>
                      <w:sz w:val="18"/>
                      <w:color w:val="000000"/>
                    </w:rPr>
                    <w:t>2个10/100/1000M端口， 2个热拔插电源模块（冗余），CIFS软</w:t>
                  </w:r>
                </w:p>
              </w:tc>
              <w:tc>
                <w:tcPr>
                  <w:tcW w:type="dxa" w:w="120"/>
                  <w:vMerge/>
                  <w:tcBorders>
                    <w:top w:val="none" w:color="000000" w:sz="4"/>
                    <w:left w:val="single" w:color="000000" w:sz="4"/>
                    <w:bottom w:val="single" w:color="000000" w:sz="4"/>
                    <w:right w:val="single" w:color="000000" w:sz="4"/>
                  </w:tcBorders>
                </w:tcPr>
                <w:p/>
              </w:tc>
              <w:tc>
                <w:tcPr>
                  <w:tcW w:type="dxa" w:w="121"/>
                  <w:vMerge/>
                  <w:tcBorders>
                    <w:top w:val="none" w:color="000000" w:sz="4"/>
                    <w:left w:val="single" w:color="000000" w:sz="4"/>
                    <w:bottom w:val="single" w:color="000000" w:sz="4"/>
                    <w:right w:val="single" w:color="000000" w:sz="4"/>
                  </w:tcBorders>
                </w:tcPr>
                <w:p/>
              </w:tc>
            </w:tr>
            <w:tr>
              <w:tc>
                <w:tcPr>
                  <w:tcW w:type="dxa" w:w="251"/>
                  <w:vMerge/>
                  <w:tcBorders>
                    <w:top w:val="none" w:color="000000" w:sz="4"/>
                    <w:left w:val="single" w:color="000000" w:sz="4"/>
                    <w:bottom w:val="single" w:color="000000" w:sz="4"/>
                    <w:right w:val="single" w:color="000000" w:sz="4"/>
                  </w:tcBorders>
                </w:tcPr>
                <w:p/>
              </w:tc>
              <w:tc>
                <w:tcPr>
                  <w:tcW w:type="dxa" w:w="393"/>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软</w:t>
                  </w:r>
                  <w:r>
                    <w:rPr>
                      <w:rFonts w:ascii="仿宋_GB2312" w:hAnsi="仿宋_GB2312" w:cs="仿宋_GB2312" w:eastAsia="仿宋_GB2312"/>
                      <w:sz w:val="18"/>
                      <w:color w:val="000000"/>
                    </w:rPr>
                    <w:t>件包</w:t>
                  </w:r>
                  <w:r>
                    <w:rPr>
                      <w:rFonts w:ascii="仿宋_GB2312" w:hAnsi="仿宋_GB2312" w:cs="仿宋_GB2312" w:eastAsia="仿宋_GB2312"/>
                      <w:sz w:val="18"/>
                      <w:color w:val="000000"/>
                    </w:rPr>
                    <w:t>：</w:t>
                  </w:r>
                  <w:r>
                    <w:rPr>
                      <w:rFonts w:ascii="仿宋_GB2312" w:hAnsi="仿宋_GB2312" w:cs="仿宋_GB2312" w:eastAsia="仿宋_GB2312"/>
                      <w:sz w:val="18"/>
                      <w:color w:val="000000"/>
                    </w:rPr>
                    <w:t>SnapShot快速备份功能，SnapDrive软件包，iSCSI附件</w:t>
                  </w:r>
                </w:p>
              </w:tc>
              <w:tc>
                <w:tcPr>
                  <w:tcW w:type="dxa" w:w="120"/>
                  <w:vMerge/>
                  <w:tcBorders>
                    <w:top w:val="none" w:color="000000" w:sz="4"/>
                    <w:left w:val="single" w:color="000000" w:sz="4"/>
                    <w:bottom w:val="single" w:color="000000" w:sz="4"/>
                    <w:right w:val="single" w:color="000000" w:sz="4"/>
                  </w:tcBorders>
                </w:tcPr>
                <w:p/>
              </w:tc>
              <w:tc>
                <w:tcPr>
                  <w:tcW w:type="dxa" w:w="121"/>
                  <w:vMerge/>
                  <w:tcBorders>
                    <w:top w:val="none" w:color="000000" w:sz="4"/>
                    <w:left w:val="single" w:color="000000" w:sz="4"/>
                    <w:bottom w:val="single" w:color="000000" w:sz="4"/>
                    <w:right w:val="single" w:color="000000" w:sz="4"/>
                  </w:tcBorders>
                </w:tcPr>
                <w:p/>
              </w:tc>
            </w:tr>
            <w:tr>
              <w:tc>
                <w:tcPr>
                  <w:tcW w:type="dxa" w:w="251"/>
                  <w:vMerge/>
                  <w:tcBorders>
                    <w:top w:val="none" w:color="000000" w:sz="4"/>
                    <w:left w:val="single" w:color="000000" w:sz="4"/>
                    <w:bottom w:val="single" w:color="000000" w:sz="4"/>
                    <w:right w:val="single" w:color="000000" w:sz="4"/>
                  </w:tcBorders>
                </w:tcPr>
                <w:p/>
              </w:tc>
              <w:tc>
                <w:tcPr>
                  <w:tcW w:type="dxa" w:w="393"/>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扫描工作站</w:t>
                  </w: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CPU：Intel Core i5-2400 四核3.1GHZ</w:t>
                  </w:r>
                </w:p>
              </w:tc>
              <w:tc>
                <w:tcPr>
                  <w:tcW w:type="dxa" w:w="12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台</w:t>
                  </w:r>
                </w:p>
              </w:tc>
              <w:tc>
                <w:tcPr>
                  <w:tcW w:type="dxa" w:w="121"/>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20</w:t>
                  </w:r>
                </w:p>
              </w:tc>
            </w:tr>
            <w:tr>
              <w:tc>
                <w:tcPr>
                  <w:tcW w:type="dxa" w:w="251"/>
                  <w:vMerge/>
                  <w:tcBorders>
                    <w:top w:val="none" w:color="000000" w:sz="4"/>
                    <w:left w:val="single" w:color="000000" w:sz="4"/>
                    <w:bottom w:val="single" w:color="000000" w:sz="4"/>
                    <w:right w:val="single" w:color="000000" w:sz="4"/>
                  </w:tcBorders>
                </w:tcPr>
                <w:p/>
              </w:tc>
              <w:tc>
                <w:tcPr>
                  <w:tcW w:type="dxa" w:w="393"/>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内存：</w:t>
                  </w:r>
                  <w:r>
                    <w:rPr>
                      <w:rFonts w:ascii="仿宋_GB2312" w:hAnsi="仿宋_GB2312" w:cs="仿宋_GB2312" w:eastAsia="仿宋_GB2312"/>
                      <w:sz w:val="18"/>
                      <w:color w:val="000000"/>
                    </w:rPr>
                    <w:t>4G DDR(扫描仪280/380)</w:t>
                  </w:r>
                </w:p>
              </w:tc>
              <w:tc>
                <w:tcPr>
                  <w:tcW w:type="dxa" w:w="120"/>
                  <w:vMerge/>
                  <w:tcBorders>
                    <w:top w:val="none" w:color="000000" w:sz="4"/>
                    <w:left w:val="single" w:color="000000" w:sz="4"/>
                    <w:bottom w:val="single" w:color="000000" w:sz="4"/>
                    <w:right w:val="single" w:color="000000" w:sz="4"/>
                  </w:tcBorders>
                </w:tcPr>
                <w:p/>
              </w:tc>
              <w:tc>
                <w:tcPr>
                  <w:tcW w:type="dxa" w:w="121"/>
                  <w:vMerge/>
                  <w:tcBorders>
                    <w:top w:val="none" w:color="000000" w:sz="4"/>
                    <w:left w:val="single" w:color="000000" w:sz="4"/>
                    <w:bottom w:val="single" w:color="000000" w:sz="4"/>
                    <w:right w:val="single" w:color="000000" w:sz="4"/>
                  </w:tcBorders>
                </w:tcPr>
                <w:p/>
              </w:tc>
            </w:tr>
            <w:tr>
              <w:tc>
                <w:tcPr>
                  <w:tcW w:type="dxa" w:w="251"/>
                  <w:vMerge/>
                  <w:tcBorders>
                    <w:top w:val="none" w:color="000000" w:sz="4"/>
                    <w:left w:val="single" w:color="000000" w:sz="4"/>
                    <w:bottom w:val="single" w:color="000000" w:sz="4"/>
                    <w:right w:val="single" w:color="000000" w:sz="4"/>
                  </w:tcBorders>
                </w:tcPr>
                <w:p/>
              </w:tc>
              <w:tc>
                <w:tcPr>
                  <w:tcW w:type="dxa" w:w="393"/>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硬盘：</w:t>
                  </w:r>
                  <w:r>
                    <w:rPr>
                      <w:rFonts w:ascii="仿宋_GB2312" w:hAnsi="仿宋_GB2312" w:cs="仿宋_GB2312" w:eastAsia="仿宋_GB2312"/>
                      <w:sz w:val="18"/>
                      <w:color w:val="000000"/>
                    </w:rPr>
                    <w:t>512G</w:t>
                  </w:r>
                </w:p>
              </w:tc>
              <w:tc>
                <w:tcPr>
                  <w:tcW w:type="dxa" w:w="120"/>
                  <w:vMerge/>
                  <w:tcBorders>
                    <w:top w:val="none" w:color="000000" w:sz="4"/>
                    <w:left w:val="single" w:color="000000" w:sz="4"/>
                    <w:bottom w:val="single" w:color="000000" w:sz="4"/>
                    <w:right w:val="single" w:color="000000" w:sz="4"/>
                  </w:tcBorders>
                </w:tcPr>
                <w:p/>
              </w:tc>
              <w:tc>
                <w:tcPr>
                  <w:tcW w:type="dxa" w:w="121"/>
                  <w:vMerge/>
                  <w:tcBorders>
                    <w:top w:val="none" w:color="000000" w:sz="4"/>
                    <w:left w:val="single" w:color="000000" w:sz="4"/>
                    <w:bottom w:val="single" w:color="000000" w:sz="4"/>
                    <w:right w:val="single" w:color="000000" w:sz="4"/>
                  </w:tcBorders>
                </w:tcPr>
                <w:p/>
              </w:tc>
            </w:tr>
            <w:tr>
              <w:tc>
                <w:tcPr>
                  <w:tcW w:type="dxa" w:w="251"/>
                  <w:vMerge/>
                  <w:tcBorders>
                    <w:top w:val="none" w:color="000000" w:sz="4"/>
                    <w:left w:val="single" w:color="000000" w:sz="4"/>
                    <w:bottom w:val="single" w:color="000000" w:sz="4"/>
                    <w:right w:val="single" w:color="000000" w:sz="4"/>
                  </w:tcBorders>
                </w:tcPr>
                <w:p/>
              </w:tc>
              <w:tc>
                <w:tcPr>
                  <w:tcW w:type="dxa" w:w="393"/>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网卡：</w:t>
                  </w:r>
                  <w:r>
                    <w:rPr>
                      <w:rFonts w:ascii="仿宋_GB2312" w:hAnsi="仿宋_GB2312" w:cs="仿宋_GB2312" w:eastAsia="仿宋_GB2312"/>
                      <w:sz w:val="18"/>
                      <w:color w:val="000000"/>
                    </w:rPr>
                    <w:t>Realtek pCIe GBE family controller</w:t>
                  </w:r>
                </w:p>
              </w:tc>
              <w:tc>
                <w:tcPr>
                  <w:tcW w:type="dxa" w:w="120"/>
                  <w:vMerge/>
                  <w:tcBorders>
                    <w:top w:val="none" w:color="000000" w:sz="4"/>
                    <w:left w:val="single" w:color="000000" w:sz="4"/>
                    <w:bottom w:val="single" w:color="000000" w:sz="4"/>
                    <w:right w:val="single" w:color="000000" w:sz="4"/>
                  </w:tcBorders>
                </w:tcPr>
                <w:p/>
              </w:tc>
              <w:tc>
                <w:tcPr>
                  <w:tcW w:type="dxa" w:w="121"/>
                  <w:vMerge/>
                  <w:tcBorders>
                    <w:top w:val="none" w:color="000000" w:sz="4"/>
                    <w:left w:val="single" w:color="000000" w:sz="4"/>
                    <w:bottom w:val="single" w:color="000000" w:sz="4"/>
                    <w:right w:val="single" w:color="000000" w:sz="4"/>
                  </w:tcBorders>
                </w:tcPr>
                <w:p/>
              </w:tc>
            </w:tr>
            <w:tr>
              <w:tc>
                <w:tcPr>
                  <w:tcW w:type="dxa" w:w="251"/>
                  <w:vMerge/>
                  <w:tcBorders>
                    <w:top w:val="none" w:color="000000" w:sz="4"/>
                    <w:left w:val="single" w:color="000000" w:sz="4"/>
                    <w:bottom w:val="single" w:color="000000" w:sz="4"/>
                    <w:right w:val="single" w:color="000000" w:sz="4"/>
                  </w:tcBorders>
                </w:tcPr>
                <w:p/>
              </w:tc>
              <w:tc>
                <w:tcPr>
                  <w:tcW w:type="dxa" w:w="393"/>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光驱：</w:t>
                  </w:r>
                  <w:r>
                    <w:rPr>
                      <w:rFonts w:ascii="仿宋_GB2312" w:hAnsi="仿宋_GB2312" w:cs="仿宋_GB2312" w:eastAsia="仿宋_GB2312"/>
                      <w:sz w:val="18"/>
                      <w:color w:val="000000"/>
                    </w:rPr>
                    <w:t>MATSHITA DVD-RAM SW810 ATA Device</w:t>
                  </w:r>
                </w:p>
              </w:tc>
              <w:tc>
                <w:tcPr>
                  <w:tcW w:type="dxa" w:w="120"/>
                  <w:vMerge/>
                  <w:tcBorders>
                    <w:top w:val="none" w:color="000000" w:sz="4"/>
                    <w:left w:val="single" w:color="000000" w:sz="4"/>
                    <w:bottom w:val="single" w:color="000000" w:sz="4"/>
                    <w:right w:val="single" w:color="000000" w:sz="4"/>
                  </w:tcBorders>
                </w:tcPr>
                <w:p/>
              </w:tc>
              <w:tc>
                <w:tcPr>
                  <w:tcW w:type="dxa" w:w="121"/>
                  <w:vMerge/>
                  <w:tcBorders>
                    <w:top w:val="none" w:color="000000" w:sz="4"/>
                    <w:left w:val="single" w:color="000000" w:sz="4"/>
                    <w:bottom w:val="single" w:color="000000" w:sz="4"/>
                    <w:right w:val="single" w:color="000000" w:sz="4"/>
                  </w:tcBorders>
                </w:tcPr>
                <w:p/>
              </w:tc>
            </w:tr>
            <w:tr>
              <w:tc>
                <w:tcPr>
                  <w:tcW w:type="dxa" w:w="251"/>
                  <w:vMerge/>
                  <w:tcBorders>
                    <w:top w:val="none" w:color="000000" w:sz="4"/>
                    <w:left w:val="single" w:color="000000" w:sz="4"/>
                    <w:bottom w:val="single" w:color="000000" w:sz="4"/>
                    <w:right w:val="single" w:color="000000" w:sz="4"/>
                  </w:tcBorders>
                </w:tcPr>
                <w:p/>
              </w:tc>
              <w:tc>
                <w:tcPr>
                  <w:tcW w:type="dxa" w:w="393"/>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外设：原厂</w:t>
                  </w:r>
                  <w:r>
                    <w:rPr>
                      <w:rFonts w:ascii="仿宋_GB2312" w:hAnsi="仿宋_GB2312" w:cs="仿宋_GB2312" w:eastAsia="仿宋_GB2312"/>
                      <w:sz w:val="18"/>
                      <w:color w:val="000000"/>
                    </w:rPr>
                    <w:t>19”显示器、键盘、鼠标</w:t>
                  </w:r>
                </w:p>
              </w:tc>
              <w:tc>
                <w:tcPr>
                  <w:tcW w:type="dxa" w:w="120"/>
                  <w:vMerge/>
                  <w:tcBorders>
                    <w:top w:val="none" w:color="000000" w:sz="4"/>
                    <w:left w:val="single" w:color="000000" w:sz="4"/>
                    <w:bottom w:val="single" w:color="000000" w:sz="4"/>
                    <w:right w:val="single" w:color="000000" w:sz="4"/>
                  </w:tcBorders>
                </w:tcPr>
                <w:p/>
              </w:tc>
              <w:tc>
                <w:tcPr>
                  <w:tcW w:type="dxa" w:w="121"/>
                  <w:vMerge/>
                  <w:tcBorders>
                    <w:top w:val="none" w:color="000000" w:sz="4"/>
                    <w:left w:val="single" w:color="000000" w:sz="4"/>
                    <w:bottom w:val="single" w:color="000000" w:sz="4"/>
                    <w:right w:val="single" w:color="000000" w:sz="4"/>
                  </w:tcBorders>
                </w:tcPr>
                <w:p/>
              </w:tc>
            </w:tr>
            <w:tr>
              <w:tc>
                <w:tcPr>
                  <w:tcW w:type="dxa" w:w="251"/>
                  <w:vMerge/>
                  <w:tcBorders>
                    <w:top w:val="none" w:color="000000" w:sz="4"/>
                    <w:left w:val="single" w:color="000000" w:sz="4"/>
                    <w:bottom w:val="single" w:color="000000" w:sz="4"/>
                    <w:right w:val="single" w:color="000000" w:sz="4"/>
                  </w:tcBorders>
                </w:tcPr>
                <w:p/>
              </w:tc>
              <w:tc>
                <w:tcPr>
                  <w:tcW w:type="dxa" w:w="393"/>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操作系统：</w:t>
                  </w:r>
                  <w:r>
                    <w:rPr>
                      <w:rFonts w:ascii="仿宋_GB2312" w:hAnsi="仿宋_GB2312" w:cs="仿宋_GB2312" w:eastAsia="仿宋_GB2312"/>
                      <w:sz w:val="18"/>
                      <w:color w:val="000000"/>
                    </w:rPr>
                    <w:t>Windows 7旗舰版</w:t>
                  </w:r>
                </w:p>
              </w:tc>
              <w:tc>
                <w:tcPr>
                  <w:tcW w:type="dxa" w:w="120"/>
                  <w:vMerge/>
                  <w:tcBorders>
                    <w:top w:val="none" w:color="000000" w:sz="4"/>
                    <w:left w:val="single" w:color="000000" w:sz="4"/>
                    <w:bottom w:val="single" w:color="000000" w:sz="4"/>
                    <w:right w:val="single" w:color="000000" w:sz="4"/>
                  </w:tcBorders>
                </w:tcPr>
                <w:p/>
              </w:tc>
              <w:tc>
                <w:tcPr>
                  <w:tcW w:type="dxa" w:w="121"/>
                  <w:vMerge/>
                  <w:tcBorders>
                    <w:top w:val="none" w:color="000000" w:sz="4"/>
                    <w:left w:val="single" w:color="000000" w:sz="4"/>
                    <w:bottom w:val="single" w:color="000000" w:sz="4"/>
                    <w:right w:val="single" w:color="000000" w:sz="4"/>
                  </w:tcBorders>
                </w:tcPr>
                <w:p/>
              </w:tc>
            </w:tr>
            <w:tr>
              <w:tc>
                <w:tcPr>
                  <w:tcW w:type="dxa" w:w="251"/>
                  <w:vMerge/>
                  <w:tcBorders>
                    <w:top w:val="none" w:color="000000" w:sz="4"/>
                    <w:left w:val="single" w:color="000000" w:sz="4"/>
                    <w:bottom w:val="single" w:color="000000" w:sz="4"/>
                    <w:right w:val="single" w:color="000000" w:sz="4"/>
                  </w:tcBorders>
                </w:tcPr>
                <w:p/>
              </w:tc>
              <w:tc>
                <w:tcPr>
                  <w:tcW w:type="dxa" w:w="393"/>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数据处理工作站</w:t>
                  </w: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CPU：AMD Ryzen 5 3600 6-Croe Processor</w:t>
                  </w:r>
                </w:p>
              </w:tc>
              <w:tc>
                <w:tcPr>
                  <w:tcW w:type="dxa" w:w="12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台</w:t>
                  </w:r>
                </w:p>
              </w:tc>
              <w:tc>
                <w:tcPr>
                  <w:tcW w:type="dxa" w:w="121"/>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20</w:t>
                  </w:r>
                </w:p>
              </w:tc>
            </w:tr>
            <w:tr>
              <w:tc>
                <w:tcPr>
                  <w:tcW w:type="dxa" w:w="251"/>
                  <w:vMerge/>
                  <w:tcBorders>
                    <w:top w:val="none" w:color="000000" w:sz="4"/>
                    <w:left w:val="single" w:color="000000" w:sz="4"/>
                    <w:bottom w:val="single" w:color="000000" w:sz="4"/>
                    <w:right w:val="single" w:color="000000" w:sz="4"/>
                  </w:tcBorders>
                </w:tcPr>
                <w:p/>
              </w:tc>
              <w:tc>
                <w:tcPr>
                  <w:tcW w:type="dxa" w:w="393"/>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内存：</w:t>
                  </w:r>
                  <w:r>
                    <w:rPr>
                      <w:rFonts w:ascii="仿宋_GB2312" w:hAnsi="仿宋_GB2312" w:cs="仿宋_GB2312" w:eastAsia="仿宋_GB2312"/>
                      <w:sz w:val="18"/>
                      <w:color w:val="000000"/>
                    </w:rPr>
                    <w:t>8G DDR</w:t>
                  </w:r>
                </w:p>
              </w:tc>
              <w:tc>
                <w:tcPr>
                  <w:tcW w:type="dxa" w:w="120"/>
                  <w:vMerge/>
                  <w:tcBorders>
                    <w:top w:val="none" w:color="000000" w:sz="4"/>
                    <w:left w:val="single" w:color="000000" w:sz="4"/>
                    <w:bottom w:val="single" w:color="000000" w:sz="4"/>
                    <w:right w:val="single" w:color="000000" w:sz="4"/>
                  </w:tcBorders>
                </w:tcPr>
                <w:p/>
              </w:tc>
              <w:tc>
                <w:tcPr>
                  <w:tcW w:type="dxa" w:w="121"/>
                  <w:vMerge/>
                  <w:tcBorders>
                    <w:top w:val="none" w:color="000000" w:sz="4"/>
                    <w:left w:val="single" w:color="000000" w:sz="4"/>
                    <w:bottom w:val="single" w:color="000000" w:sz="4"/>
                    <w:right w:val="single" w:color="000000" w:sz="4"/>
                  </w:tcBorders>
                </w:tcPr>
                <w:p/>
              </w:tc>
            </w:tr>
            <w:tr>
              <w:tc>
                <w:tcPr>
                  <w:tcW w:type="dxa" w:w="251"/>
                  <w:vMerge/>
                  <w:tcBorders>
                    <w:top w:val="none" w:color="000000" w:sz="4"/>
                    <w:left w:val="single" w:color="000000" w:sz="4"/>
                    <w:bottom w:val="single" w:color="000000" w:sz="4"/>
                    <w:right w:val="single" w:color="000000" w:sz="4"/>
                  </w:tcBorders>
                </w:tcPr>
                <w:p/>
              </w:tc>
              <w:tc>
                <w:tcPr>
                  <w:tcW w:type="dxa" w:w="393"/>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硬盘：</w:t>
                  </w:r>
                  <w:r>
                    <w:rPr>
                      <w:rFonts w:ascii="仿宋_GB2312" w:hAnsi="仿宋_GB2312" w:cs="仿宋_GB2312" w:eastAsia="仿宋_GB2312"/>
                      <w:sz w:val="18"/>
                      <w:color w:val="000000"/>
                    </w:rPr>
                    <w:t>1T</w:t>
                  </w:r>
                </w:p>
              </w:tc>
              <w:tc>
                <w:tcPr>
                  <w:tcW w:type="dxa" w:w="120"/>
                  <w:vMerge/>
                  <w:tcBorders>
                    <w:top w:val="none" w:color="000000" w:sz="4"/>
                    <w:left w:val="single" w:color="000000" w:sz="4"/>
                    <w:bottom w:val="single" w:color="000000" w:sz="4"/>
                    <w:right w:val="single" w:color="000000" w:sz="4"/>
                  </w:tcBorders>
                </w:tcPr>
                <w:p/>
              </w:tc>
              <w:tc>
                <w:tcPr>
                  <w:tcW w:type="dxa" w:w="121"/>
                  <w:vMerge/>
                  <w:tcBorders>
                    <w:top w:val="none" w:color="000000" w:sz="4"/>
                    <w:left w:val="single" w:color="000000" w:sz="4"/>
                    <w:bottom w:val="single" w:color="000000" w:sz="4"/>
                    <w:right w:val="single" w:color="000000" w:sz="4"/>
                  </w:tcBorders>
                </w:tcPr>
                <w:p/>
              </w:tc>
            </w:tr>
            <w:tr>
              <w:tc>
                <w:tcPr>
                  <w:tcW w:type="dxa" w:w="251"/>
                  <w:vMerge/>
                  <w:tcBorders>
                    <w:top w:val="none" w:color="000000" w:sz="4"/>
                    <w:left w:val="single" w:color="000000" w:sz="4"/>
                    <w:bottom w:val="single" w:color="000000" w:sz="4"/>
                    <w:right w:val="single" w:color="000000" w:sz="4"/>
                  </w:tcBorders>
                </w:tcPr>
                <w:p/>
              </w:tc>
              <w:tc>
                <w:tcPr>
                  <w:tcW w:type="dxa" w:w="393"/>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网卡：</w:t>
                  </w:r>
                  <w:r>
                    <w:rPr>
                      <w:rFonts w:ascii="仿宋_GB2312" w:hAnsi="仿宋_GB2312" w:cs="仿宋_GB2312" w:eastAsia="仿宋_GB2312"/>
                      <w:sz w:val="18"/>
                      <w:color w:val="000000"/>
                    </w:rPr>
                    <w:t>Realtek pCIe GBE family controller</w:t>
                  </w:r>
                </w:p>
              </w:tc>
              <w:tc>
                <w:tcPr>
                  <w:tcW w:type="dxa" w:w="120"/>
                  <w:vMerge/>
                  <w:tcBorders>
                    <w:top w:val="none" w:color="000000" w:sz="4"/>
                    <w:left w:val="single" w:color="000000" w:sz="4"/>
                    <w:bottom w:val="single" w:color="000000" w:sz="4"/>
                    <w:right w:val="single" w:color="000000" w:sz="4"/>
                  </w:tcBorders>
                </w:tcPr>
                <w:p/>
              </w:tc>
              <w:tc>
                <w:tcPr>
                  <w:tcW w:type="dxa" w:w="121"/>
                  <w:vMerge/>
                  <w:tcBorders>
                    <w:top w:val="none" w:color="000000" w:sz="4"/>
                    <w:left w:val="single" w:color="000000" w:sz="4"/>
                    <w:bottom w:val="single" w:color="000000" w:sz="4"/>
                    <w:right w:val="single" w:color="000000" w:sz="4"/>
                  </w:tcBorders>
                </w:tcPr>
                <w:p/>
              </w:tc>
            </w:tr>
            <w:tr>
              <w:tc>
                <w:tcPr>
                  <w:tcW w:type="dxa" w:w="251"/>
                  <w:vMerge/>
                  <w:tcBorders>
                    <w:top w:val="none" w:color="000000" w:sz="4"/>
                    <w:left w:val="single" w:color="000000" w:sz="4"/>
                    <w:bottom w:val="single" w:color="000000" w:sz="4"/>
                    <w:right w:val="single" w:color="000000" w:sz="4"/>
                  </w:tcBorders>
                </w:tcPr>
                <w:p/>
              </w:tc>
              <w:tc>
                <w:tcPr>
                  <w:tcW w:type="dxa" w:w="393"/>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光驱：</w:t>
                  </w:r>
                  <w:r>
                    <w:rPr>
                      <w:rFonts w:ascii="仿宋_GB2312" w:hAnsi="仿宋_GB2312" w:cs="仿宋_GB2312" w:eastAsia="仿宋_GB2312"/>
                      <w:sz w:val="18"/>
                      <w:color w:val="000000"/>
                    </w:rPr>
                    <w:t>PLDS DVD-RW DA8AESH</w:t>
                  </w:r>
                </w:p>
              </w:tc>
              <w:tc>
                <w:tcPr>
                  <w:tcW w:type="dxa" w:w="120"/>
                  <w:vMerge/>
                  <w:tcBorders>
                    <w:top w:val="none" w:color="000000" w:sz="4"/>
                    <w:left w:val="single" w:color="000000" w:sz="4"/>
                    <w:bottom w:val="single" w:color="000000" w:sz="4"/>
                    <w:right w:val="single" w:color="000000" w:sz="4"/>
                  </w:tcBorders>
                </w:tcPr>
                <w:p/>
              </w:tc>
              <w:tc>
                <w:tcPr>
                  <w:tcW w:type="dxa" w:w="121"/>
                  <w:vMerge/>
                  <w:tcBorders>
                    <w:top w:val="none" w:color="000000" w:sz="4"/>
                    <w:left w:val="single" w:color="000000" w:sz="4"/>
                    <w:bottom w:val="single" w:color="000000" w:sz="4"/>
                    <w:right w:val="single" w:color="000000" w:sz="4"/>
                  </w:tcBorders>
                </w:tcPr>
                <w:p/>
              </w:tc>
            </w:tr>
            <w:tr>
              <w:tc>
                <w:tcPr>
                  <w:tcW w:type="dxa" w:w="251"/>
                  <w:vMerge/>
                  <w:tcBorders>
                    <w:top w:val="none" w:color="000000" w:sz="4"/>
                    <w:left w:val="single" w:color="000000" w:sz="4"/>
                    <w:bottom w:val="single" w:color="000000" w:sz="4"/>
                    <w:right w:val="single" w:color="000000" w:sz="4"/>
                  </w:tcBorders>
                </w:tcPr>
                <w:p/>
              </w:tc>
              <w:tc>
                <w:tcPr>
                  <w:tcW w:type="dxa" w:w="393"/>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外设：原厂</w:t>
                  </w:r>
                  <w:r>
                    <w:rPr>
                      <w:rFonts w:ascii="仿宋_GB2312" w:hAnsi="仿宋_GB2312" w:cs="仿宋_GB2312" w:eastAsia="仿宋_GB2312"/>
                      <w:sz w:val="18"/>
                      <w:color w:val="000000"/>
                    </w:rPr>
                    <w:t>24”显示器、键盘、鼠标</w:t>
                  </w:r>
                </w:p>
              </w:tc>
              <w:tc>
                <w:tcPr>
                  <w:tcW w:type="dxa" w:w="120"/>
                  <w:vMerge/>
                  <w:tcBorders>
                    <w:top w:val="none" w:color="000000" w:sz="4"/>
                    <w:left w:val="single" w:color="000000" w:sz="4"/>
                    <w:bottom w:val="single" w:color="000000" w:sz="4"/>
                    <w:right w:val="single" w:color="000000" w:sz="4"/>
                  </w:tcBorders>
                </w:tcPr>
                <w:p/>
              </w:tc>
              <w:tc>
                <w:tcPr>
                  <w:tcW w:type="dxa" w:w="121"/>
                  <w:vMerge/>
                  <w:tcBorders>
                    <w:top w:val="none" w:color="000000" w:sz="4"/>
                    <w:left w:val="single" w:color="000000" w:sz="4"/>
                    <w:bottom w:val="single" w:color="000000" w:sz="4"/>
                    <w:right w:val="single" w:color="000000" w:sz="4"/>
                  </w:tcBorders>
                </w:tcPr>
                <w:p/>
              </w:tc>
            </w:tr>
            <w:tr>
              <w:tc>
                <w:tcPr>
                  <w:tcW w:type="dxa" w:w="251"/>
                  <w:vMerge/>
                  <w:tcBorders>
                    <w:top w:val="none" w:color="000000" w:sz="4"/>
                    <w:left w:val="single" w:color="000000" w:sz="4"/>
                    <w:bottom w:val="single" w:color="000000" w:sz="4"/>
                    <w:right w:val="single" w:color="000000" w:sz="4"/>
                  </w:tcBorders>
                </w:tcPr>
                <w:p/>
              </w:tc>
              <w:tc>
                <w:tcPr>
                  <w:tcW w:type="dxa" w:w="393"/>
                  <w:vMerge/>
                  <w:tcBorders>
                    <w:top w:val="none" w:color="000000" w:sz="4"/>
                    <w:left w:val="single" w:color="000000" w:sz="4"/>
                    <w:bottom w:val="single" w:color="000000" w:sz="4"/>
                    <w:right w:val="single" w:color="000000" w:sz="4"/>
                  </w:tcBorders>
                </w:tcP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操作系统：</w:t>
                  </w:r>
                  <w:r>
                    <w:rPr>
                      <w:rFonts w:ascii="仿宋_GB2312" w:hAnsi="仿宋_GB2312" w:cs="仿宋_GB2312" w:eastAsia="仿宋_GB2312"/>
                      <w:sz w:val="18"/>
                      <w:color w:val="000000"/>
                    </w:rPr>
                    <w:t>Windows 10专业版</w:t>
                  </w:r>
                </w:p>
              </w:tc>
              <w:tc>
                <w:tcPr>
                  <w:tcW w:type="dxa" w:w="120"/>
                  <w:vMerge/>
                  <w:tcBorders>
                    <w:top w:val="none" w:color="000000" w:sz="4"/>
                    <w:left w:val="single" w:color="000000" w:sz="4"/>
                    <w:bottom w:val="single" w:color="000000" w:sz="4"/>
                    <w:right w:val="single" w:color="000000" w:sz="4"/>
                  </w:tcBorders>
                </w:tcPr>
                <w:p/>
              </w:tc>
              <w:tc>
                <w:tcPr>
                  <w:tcW w:type="dxa" w:w="121"/>
                  <w:vMerge/>
                  <w:tcBorders>
                    <w:top w:val="none" w:color="000000" w:sz="4"/>
                    <w:left w:val="single" w:color="000000" w:sz="4"/>
                    <w:bottom w:val="single" w:color="000000" w:sz="4"/>
                    <w:right w:val="single" w:color="000000" w:sz="4"/>
                  </w:tcBorders>
                </w:tcPr>
                <w:p/>
              </w:tc>
            </w:tr>
            <w:tr>
              <w:tc>
                <w:tcPr>
                  <w:tcW w:type="dxa" w:w="251"/>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393"/>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核心交换机</w:t>
                  </w:r>
                </w:p>
              </w:tc>
              <w:tc>
                <w:tcPr>
                  <w:tcW w:type="dxa" w:w="1636"/>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配置：</w:t>
                  </w:r>
                  <w:r>
                    <w:rPr>
                      <w:rFonts w:ascii="仿宋_GB2312" w:hAnsi="仿宋_GB2312" w:cs="仿宋_GB2312" w:eastAsia="仿宋_GB2312"/>
                      <w:sz w:val="18"/>
                      <w:color w:val="000000"/>
                    </w:rPr>
                    <w:t>24口千兆三层路由交换机，4个mini-GBIC槽（与千兆铜缆口共用）</w:t>
                  </w:r>
                </w:p>
              </w:tc>
              <w:tc>
                <w:tcPr>
                  <w:tcW w:type="dxa" w:w="12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台</w:t>
                  </w:r>
                </w:p>
              </w:tc>
              <w:tc>
                <w:tcPr>
                  <w:tcW w:type="dxa" w:w="121"/>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3</w:t>
                  </w:r>
                </w:p>
              </w:tc>
            </w:tr>
            <w:tr>
              <w:tc>
                <w:tcPr>
                  <w:tcW w:type="dxa" w:w="251"/>
                  <w:vMerge/>
                  <w:tcBorders>
                    <w:top w:val="none" w:color="000000" w:sz="4"/>
                    <w:left w:val="single" w:color="000000" w:sz="4"/>
                    <w:bottom w:val="single" w:color="000000" w:sz="4"/>
                    <w:right w:val="single" w:color="000000" w:sz="4"/>
                  </w:tcBorders>
                </w:tcPr>
                <w:p/>
              </w:tc>
              <w:tc>
                <w:tcPr>
                  <w:tcW w:type="dxa" w:w="393"/>
                  <w:vMerge/>
                  <w:tcBorders>
                    <w:top w:val="none" w:color="000000" w:sz="4"/>
                    <w:left w:val="single" w:color="000000" w:sz="4"/>
                    <w:bottom w:val="single" w:color="000000" w:sz="4"/>
                    <w:right w:val="single" w:color="000000" w:sz="4"/>
                  </w:tcBorders>
                </w:tcPr>
                <w:p/>
              </w:tc>
              <w:tc>
                <w:tcPr>
                  <w:tcW w:type="dxa" w:w="1636"/>
                  <w:vMerge/>
                  <w:tcBorders>
                    <w:top w:val="none" w:color="000000" w:sz="4"/>
                    <w:left w:val="single" w:color="000000" w:sz="4"/>
                    <w:bottom w:val="single" w:color="000000" w:sz="4"/>
                    <w:right w:val="single" w:color="000000" w:sz="4"/>
                  </w:tcBorders>
                </w:tcPr>
                <w:p/>
              </w:tc>
              <w:tc>
                <w:tcPr>
                  <w:tcW w:type="dxa" w:w="120"/>
                  <w:vMerge/>
                  <w:tcBorders>
                    <w:top w:val="none" w:color="000000" w:sz="4"/>
                    <w:left w:val="single" w:color="000000" w:sz="4"/>
                    <w:bottom w:val="single" w:color="000000" w:sz="4"/>
                    <w:right w:val="single" w:color="000000" w:sz="4"/>
                  </w:tcBorders>
                </w:tcPr>
                <w:p/>
              </w:tc>
              <w:tc>
                <w:tcPr>
                  <w:tcW w:type="dxa" w:w="121"/>
                  <w:vMerge/>
                  <w:tcBorders>
                    <w:top w:val="none" w:color="000000" w:sz="4"/>
                    <w:left w:val="single" w:color="000000" w:sz="4"/>
                    <w:bottom w:val="single" w:color="000000" w:sz="4"/>
                    <w:right w:val="single" w:color="000000" w:sz="4"/>
                  </w:tcBorders>
                </w:tcPr>
                <w:p/>
              </w:tc>
            </w:tr>
            <w:tr>
              <w:tc>
                <w:tcPr>
                  <w:tcW w:type="dxa" w:w="251"/>
                  <w:vMerge/>
                  <w:tcBorders>
                    <w:top w:val="none" w:color="000000" w:sz="4"/>
                    <w:left w:val="single" w:color="000000" w:sz="4"/>
                    <w:bottom w:val="single" w:color="000000" w:sz="4"/>
                    <w:right w:val="single" w:color="000000" w:sz="4"/>
                  </w:tcBorders>
                </w:tcPr>
                <w:p/>
              </w:tc>
              <w:tc>
                <w:tcPr>
                  <w:tcW w:type="dxa" w:w="393"/>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接入交换机</w:t>
                  </w:r>
                </w:p>
              </w:tc>
              <w:tc>
                <w:tcPr>
                  <w:tcW w:type="dxa" w:w="1636"/>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配置：</w:t>
                  </w:r>
                  <w:r>
                    <w:rPr>
                      <w:rFonts w:ascii="仿宋_GB2312" w:hAnsi="仿宋_GB2312" w:cs="仿宋_GB2312" w:eastAsia="仿宋_GB2312"/>
                      <w:sz w:val="18"/>
                      <w:color w:val="000000"/>
                    </w:rPr>
                    <w:t>12口千兆三层路由交换机，12个mini-GBIC槽（与千兆铜缆口共用）</w:t>
                  </w:r>
                </w:p>
              </w:tc>
              <w:tc>
                <w:tcPr>
                  <w:tcW w:type="dxa" w:w="12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台</w:t>
                  </w:r>
                </w:p>
              </w:tc>
              <w:tc>
                <w:tcPr>
                  <w:tcW w:type="dxa" w:w="121"/>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5</w:t>
                  </w:r>
                </w:p>
              </w:tc>
            </w:tr>
            <w:tr>
              <w:tc>
                <w:tcPr>
                  <w:tcW w:type="dxa" w:w="251"/>
                  <w:vMerge/>
                  <w:tcBorders>
                    <w:top w:val="none" w:color="000000" w:sz="4"/>
                    <w:left w:val="single" w:color="000000" w:sz="4"/>
                    <w:bottom w:val="single" w:color="000000" w:sz="4"/>
                    <w:right w:val="single" w:color="000000" w:sz="4"/>
                  </w:tcBorders>
                </w:tcPr>
                <w:p/>
              </w:tc>
              <w:tc>
                <w:tcPr>
                  <w:tcW w:type="dxa" w:w="393"/>
                  <w:vMerge/>
                  <w:tcBorders>
                    <w:top w:val="none" w:color="000000" w:sz="4"/>
                    <w:left w:val="single" w:color="000000" w:sz="4"/>
                    <w:bottom w:val="single" w:color="000000" w:sz="4"/>
                    <w:right w:val="single" w:color="000000" w:sz="4"/>
                  </w:tcBorders>
                </w:tcPr>
                <w:p/>
              </w:tc>
              <w:tc>
                <w:tcPr>
                  <w:tcW w:type="dxa" w:w="1636"/>
                  <w:vMerge/>
                  <w:tcBorders>
                    <w:top w:val="none" w:color="000000" w:sz="4"/>
                    <w:left w:val="single" w:color="000000" w:sz="4"/>
                    <w:bottom w:val="single" w:color="000000" w:sz="4"/>
                    <w:right w:val="single" w:color="000000" w:sz="4"/>
                  </w:tcBorders>
                </w:tcPr>
                <w:p/>
              </w:tc>
              <w:tc>
                <w:tcPr>
                  <w:tcW w:type="dxa" w:w="120"/>
                  <w:vMerge/>
                  <w:tcBorders>
                    <w:top w:val="none" w:color="000000" w:sz="4"/>
                    <w:left w:val="single" w:color="000000" w:sz="4"/>
                    <w:bottom w:val="single" w:color="000000" w:sz="4"/>
                    <w:right w:val="single" w:color="000000" w:sz="4"/>
                  </w:tcBorders>
                </w:tcPr>
                <w:p/>
              </w:tc>
              <w:tc>
                <w:tcPr>
                  <w:tcW w:type="dxa" w:w="121"/>
                  <w:vMerge/>
                  <w:tcBorders>
                    <w:top w:val="none" w:color="000000" w:sz="4"/>
                    <w:left w:val="single" w:color="000000" w:sz="4"/>
                    <w:bottom w:val="single" w:color="000000" w:sz="4"/>
                    <w:right w:val="single" w:color="000000" w:sz="4"/>
                  </w:tcBorders>
                </w:tcPr>
                <w:p/>
              </w:tc>
            </w:tr>
            <w:tr>
              <w:tc>
                <w:tcPr>
                  <w:tcW w:type="dxa" w:w="251"/>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交换机光纤模块</w:t>
                  </w: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配置：千兆长波</w:t>
                  </w:r>
                  <w:r>
                    <w:rPr>
                      <w:rFonts w:ascii="仿宋_GB2312" w:hAnsi="仿宋_GB2312" w:cs="仿宋_GB2312" w:eastAsia="仿宋_GB2312"/>
                      <w:sz w:val="18"/>
                      <w:color w:val="000000"/>
                    </w:rPr>
                    <w:t>/短波光纤Mini-GBIC 模块，40KM</w:t>
                  </w:r>
                </w:p>
              </w:tc>
              <w:tc>
                <w:tcPr>
                  <w:tcW w:type="dxa" w:w="1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个</w:t>
                  </w:r>
                </w:p>
              </w:tc>
              <w:tc>
                <w:tcPr>
                  <w:tcW w:type="dxa" w:w="12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42</w:t>
                  </w:r>
                </w:p>
              </w:tc>
            </w:tr>
            <w:tr>
              <w:tc>
                <w:tcPr>
                  <w:tcW w:type="dxa" w:w="251"/>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机架式服务器</w:t>
                  </w:r>
                </w:p>
              </w:tc>
              <w:tc>
                <w:tcPr>
                  <w:tcW w:type="dxa" w:w="1636"/>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color w:val="000000"/>
                    </w:rPr>
                    <w:t>配置：宽度</w:t>
                  </w:r>
                  <w:r>
                    <w:rPr>
                      <w:rFonts w:ascii="仿宋_GB2312" w:hAnsi="仿宋_GB2312" w:cs="仿宋_GB2312" w:eastAsia="仿宋_GB2312"/>
                      <w:sz w:val="18"/>
                      <w:color w:val="000000"/>
                    </w:rPr>
                    <w:t>600mm,高度2200mm,47U,增量5U，八口服务器切换机，15”LCD，键盘，鼠标</w:t>
                  </w:r>
                </w:p>
              </w:tc>
              <w:tc>
                <w:tcPr>
                  <w:tcW w:type="dxa" w:w="12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台</w:t>
                  </w:r>
                </w:p>
              </w:tc>
              <w:tc>
                <w:tcPr>
                  <w:tcW w:type="dxa" w:w="121"/>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5</w:t>
                  </w:r>
                </w:p>
              </w:tc>
            </w:tr>
            <w:tr>
              <w:tc>
                <w:tcPr>
                  <w:tcW w:type="dxa" w:w="251"/>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机柜和外设</w:t>
                  </w:r>
                </w:p>
              </w:tc>
              <w:tc>
                <w:tcPr>
                  <w:tcW w:type="dxa" w:w="1636"/>
                  <w:vMerge/>
                  <w:tcBorders>
                    <w:top w:val="none" w:color="000000" w:sz="4"/>
                    <w:left w:val="single" w:color="000000" w:sz="4"/>
                    <w:bottom w:val="single" w:color="000000" w:sz="4"/>
                    <w:right w:val="single" w:color="000000" w:sz="4"/>
                  </w:tcBorders>
                </w:tcPr>
                <w:p/>
              </w:tc>
              <w:tc>
                <w:tcPr>
                  <w:tcW w:type="dxa" w:w="120"/>
                  <w:vMerge/>
                  <w:tcBorders>
                    <w:top w:val="none" w:color="000000" w:sz="4"/>
                    <w:left w:val="single" w:color="000000" w:sz="4"/>
                    <w:bottom w:val="single" w:color="000000" w:sz="4"/>
                    <w:right w:val="single" w:color="000000" w:sz="4"/>
                  </w:tcBorders>
                </w:tcPr>
                <w:p/>
              </w:tc>
              <w:tc>
                <w:tcPr>
                  <w:tcW w:type="dxa" w:w="121"/>
                  <w:vMerge/>
                  <w:tcBorders>
                    <w:top w:val="none" w:color="000000" w:sz="4"/>
                    <w:left w:val="single" w:color="000000" w:sz="4"/>
                    <w:bottom w:val="single" w:color="000000" w:sz="4"/>
                    <w:right w:val="single" w:color="000000" w:sz="4"/>
                  </w:tcBorders>
                </w:tcPr>
                <w:p/>
              </w:tc>
            </w:tr>
            <w:tr>
              <w:tc>
                <w:tcPr>
                  <w:tcW w:type="dxa" w:w="251"/>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电源系统</w:t>
                  </w: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配置：在线式</w:t>
                  </w:r>
                  <w:r>
                    <w:rPr>
                      <w:rFonts w:ascii="仿宋_GB2312" w:hAnsi="仿宋_GB2312" w:cs="仿宋_GB2312" w:eastAsia="仿宋_GB2312"/>
                      <w:sz w:val="18"/>
                      <w:color w:val="000000"/>
                    </w:rPr>
                    <w:t>UPS，40KVA，延时1小时电池，三相输入/单相输出</w:t>
                  </w:r>
                </w:p>
              </w:tc>
              <w:tc>
                <w:tcPr>
                  <w:tcW w:type="dxa" w:w="1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台</w:t>
                  </w:r>
                </w:p>
              </w:tc>
              <w:tc>
                <w:tcPr>
                  <w:tcW w:type="dxa" w:w="12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1</w:t>
                  </w:r>
                </w:p>
              </w:tc>
            </w:tr>
            <w:tr>
              <w:tc>
                <w:tcPr>
                  <w:tcW w:type="dxa" w:w="251"/>
                  <w:vMerge/>
                  <w:tcBorders>
                    <w:top w:val="none" w:color="000000" w:sz="4"/>
                    <w:left w:val="single" w:color="000000" w:sz="4"/>
                    <w:bottom w:val="single" w:color="000000" w:sz="4"/>
                    <w:right w:val="single" w:color="000000" w:sz="4"/>
                  </w:tcBorders>
                </w:tcPr>
                <w:p/>
              </w:tc>
              <w:tc>
                <w:tcPr>
                  <w:tcW w:type="dxa" w:w="39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移动硬盘</w:t>
                  </w: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配置</w:t>
                  </w:r>
                  <w:r>
                    <w:rPr>
                      <w:rFonts w:ascii="仿宋_GB2312" w:hAnsi="仿宋_GB2312" w:cs="仿宋_GB2312" w:eastAsia="仿宋_GB2312"/>
                      <w:sz w:val="18"/>
                      <w:color w:val="000000"/>
                    </w:rPr>
                    <w:t>:USB2.0 4TB硬盘</w:t>
                  </w:r>
                </w:p>
              </w:tc>
              <w:tc>
                <w:tcPr>
                  <w:tcW w:type="dxa" w:w="1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套</w:t>
                  </w:r>
                </w:p>
              </w:tc>
              <w:tc>
                <w:tcPr>
                  <w:tcW w:type="dxa" w:w="12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4</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监控</w:t>
                  </w:r>
                </w:p>
                <w:p>
                  <w:pPr>
                    <w:pStyle w:val="null3"/>
                    <w:jc w:val="center"/>
                  </w:pPr>
                  <w:r>
                    <w:rPr>
                      <w:rFonts w:ascii="仿宋_GB2312" w:hAnsi="仿宋_GB2312" w:cs="仿宋_GB2312" w:eastAsia="仿宋_GB2312"/>
                      <w:sz w:val="18"/>
                      <w:color w:val="000000"/>
                    </w:rPr>
                    <w:t>设备</w:t>
                  </w:r>
                </w:p>
              </w:tc>
              <w:tc>
                <w:tcPr>
                  <w:tcW w:type="dxa" w:w="39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32路网络高清硬盘录像机</w:t>
                  </w: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18"/>
                      <w:color w:val="000000"/>
                    </w:rPr>
                    <w:t>网络视频输入：</w:t>
                  </w:r>
                  <w:r>
                    <w:rPr>
                      <w:rFonts w:ascii="仿宋_GB2312" w:hAnsi="仿宋_GB2312" w:cs="仿宋_GB2312" w:eastAsia="仿宋_GB2312"/>
                      <w:sz w:val="18"/>
                      <w:color w:val="000000"/>
                    </w:rPr>
                    <w:t>32路。</w:t>
                  </w:r>
                </w:p>
                <w:p>
                  <w:pPr>
                    <w:pStyle w:val="null3"/>
                    <w:jc w:val="left"/>
                  </w:pPr>
                  <w:r>
                    <w:rPr>
                      <w:rFonts w:ascii="仿宋_GB2312" w:hAnsi="仿宋_GB2312" w:cs="仿宋_GB2312" w:eastAsia="仿宋_GB2312"/>
                      <w:sz w:val="18"/>
                      <w:color w:val="000000"/>
                    </w:rPr>
                    <w:t>录像分辨率：</w:t>
                  </w:r>
                  <w:r>
                    <w:rPr>
                      <w:rFonts w:ascii="仿宋_GB2312" w:hAnsi="仿宋_GB2312" w:cs="仿宋_GB2312" w:eastAsia="仿宋_GB2312"/>
                      <w:sz w:val="18"/>
                      <w:color w:val="000000"/>
                    </w:rPr>
                    <w:t>8MP/6MP/5MP/4MP/1080P/UXGA/720P/VGA/4CIF/DCIF/2CIF/CIF/QCIF。</w:t>
                  </w:r>
                </w:p>
                <w:p>
                  <w:pPr>
                    <w:pStyle w:val="null3"/>
                    <w:jc w:val="left"/>
                  </w:pPr>
                  <w:r>
                    <w:rPr>
                      <w:rFonts w:ascii="仿宋_GB2312" w:hAnsi="仿宋_GB2312" w:cs="仿宋_GB2312" w:eastAsia="仿宋_GB2312"/>
                      <w:sz w:val="18"/>
                      <w:color w:val="000000"/>
                    </w:rPr>
                    <w:t>外部接口：</w:t>
                  </w:r>
                  <w:r>
                    <w:rPr>
                      <w:rFonts w:ascii="仿宋_GB2312" w:hAnsi="仿宋_GB2312" w:cs="仿宋_GB2312" w:eastAsia="仿宋_GB2312"/>
                      <w:sz w:val="18"/>
                      <w:color w:val="000000"/>
                    </w:rPr>
                    <w:t>1个RCA接口、2个RJ45 10M/100M/1000M自适应以太网口、3个USB接口、1个RS-485串行接口、1个标准RS-232串行接口、1个键盘485串口。</w:t>
                  </w:r>
                </w:p>
              </w:tc>
              <w:tc>
                <w:tcPr>
                  <w:tcW w:type="dxa" w:w="1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台</w:t>
                  </w:r>
                </w:p>
              </w:tc>
              <w:tc>
                <w:tcPr>
                  <w:tcW w:type="dxa" w:w="12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2</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9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POE交换机</w:t>
                  </w: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color w:val="000000"/>
                    </w:rPr>
                    <w:t>配置：支持</w:t>
                  </w:r>
                  <w:r>
                    <w:rPr>
                      <w:rFonts w:ascii="仿宋_GB2312" w:hAnsi="仿宋_GB2312" w:cs="仿宋_GB2312" w:eastAsia="仿宋_GB2312"/>
                      <w:sz w:val="18"/>
                      <w:color w:val="000000"/>
                    </w:rPr>
                    <w:t>POE供电，24个10/100/1000Base-T以太4个千兆SFP+。</w:t>
                  </w:r>
                </w:p>
              </w:tc>
              <w:tc>
                <w:tcPr>
                  <w:tcW w:type="dxa" w:w="1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台</w:t>
                  </w:r>
                </w:p>
              </w:tc>
              <w:tc>
                <w:tcPr>
                  <w:tcW w:type="dxa" w:w="12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2</w:t>
                  </w:r>
                </w:p>
              </w:tc>
            </w:tr>
            <w:tr>
              <w:tc>
                <w:tcPr>
                  <w:tcW w:type="dxa" w:w="2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9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海康威视摄像头</w:t>
                  </w:r>
                </w:p>
              </w:tc>
              <w:tc>
                <w:tcPr>
                  <w:tcW w:type="dxa" w:w="16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8"/>
                      <w:color w:val="000000"/>
                    </w:rPr>
                    <w:t>配置：支持</w:t>
                  </w:r>
                  <w:r>
                    <w:rPr>
                      <w:rFonts w:ascii="仿宋_GB2312" w:hAnsi="仿宋_GB2312" w:cs="仿宋_GB2312" w:eastAsia="仿宋_GB2312"/>
                      <w:sz w:val="18"/>
                      <w:color w:val="000000"/>
                    </w:rPr>
                    <w:t>POE供电，RJ45 10M/100M自适应以太网口半球型摄像头。</w:t>
                  </w:r>
                </w:p>
              </w:tc>
              <w:tc>
                <w:tcPr>
                  <w:tcW w:type="dxa" w:w="1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个</w:t>
                  </w:r>
                </w:p>
              </w:tc>
              <w:tc>
                <w:tcPr>
                  <w:tcW w:type="dxa" w:w="12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8"/>
                      <w:color w:val="000000"/>
                    </w:rPr>
                    <w:t>41</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网络设备</w:t>
            </w:r>
            <w:r>
              <w:rPr>
                <w:rFonts w:ascii="仿宋_GB2312" w:hAnsi="仿宋_GB2312" w:cs="仿宋_GB2312" w:eastAsia="仿宋_GB2312"/>
                <w:sz w:val="21"/>
              </w:rPr>
              <w:t>：</w:t>
            </w:r>
            <w:r>
              <w:rPr>
                <w:rFonts w:ascii="仿宋_GB2312" w:hAnsi="仿宋_GB2312" w:cs="仿宋_GB2312" w:eastAsia="仿宋_GB2312"/>
                <w:sz w:val="21"/>
              </w:rPr>
              <w:t>陕西省招生考试高考网上阅卷设备技术参数表</w:t>
            </w:r>
          </w:p>
          <w:tbl>
            <w:tblPr>
              <w:tblBorders>
                <w:top w:val="none" w:color="000000" w:sz="4"/>
                <w:left w:val="none" w:color="000000" w:sz="4"/>
                <w:bottom w:val="none" w:color="000000" w:sz="4"/>
                <w:right w:val="none" w:color="000000" w:sz="4"/>
                <w:insideH w:val="none"/>
                <w:insideV w:val="none"/>
              </w:tblBorders>
            </w:tblPr>
            <w:tblGrid>
              <w:gridCol w:w="152"/>
              <w:gridCol w:w="152"/>
              <w:gridCol w:w="155"/>
              <w:gridCol w:w="1753"/>
              <w:gridCol w:w="156"/>
              <w:gridCol w:w="185"/>
            </w:tblGrid>
            <w:tr>
              <w:tc>
                <w:tcPr>
                  <w:tcW w:type="dxa" w:w="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75"/>
                    <w:jc w:val="center"/>
                  </w:pPr>
                  <w:r>
                    <w:rPr>
                      <w:rFonts w:ascii="仿宋_GB2312" w:hAnsi="仿宋_GB2312" w:cs="仿宋_GB2312" w:eastAsia="仿宋_GB2312"/>
                      <w:sz w:val="18"/>
                      <w:color w:val="000000"/>
                    </w:rPr>
                    <w:t>序号</w:t>
                  </w:r>
                </w:p>
              </w:tc>
              <w:tc>
                <w:tcPr>
                  <w:tcW w:type="dxa" w:w="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75"/>
                    <w:jc w:val="center"/>
                  </w:pPr>
                  <w:r>
                    <w:rPr>
                      <w:rFonts w:ascii="仿宋_GB2312" w:hAnsi="仿宋_GB2312" w:cs="仿宋_GB2312" w:eastAsia="仿宋_GB2312"/>
                      <w:sz w:val="18"/>
                      <w:color w:val="000000"/>
                    </w:rPr>
                    <w:t>类别</w:t>
                  </w:r>
                </w:p>
              </w:tc>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75"/>
                    <w:jc w:val="center"/>
                  </w:pPr>
                  <w:r>
                    <w:rPr>
                      <w:rFonts w:ascii="仿宋_GB2312" w:hAnsi="仿宋_GB2312" w:cs="仿宋_GB2312" w:eastAsia="仿宋_GB2312"/>
                      <w:sz w:val="18"/>
                      <w:color w:val="000000"/>
                    </w:rPr>
                    <w:t>名称</w:t>
                  </w:r>
                </w:p>
              </w:tc>
              <w:tc>
                <w:tcPr>
                  <w:tcW w:type="dxa" w:w="17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配置描述</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75"/>
                    <w:jc w:val="center"/>
                  </w:pPr>
                  <w:r>
                    <w:rPr>
                      <w:rFonts w:ascii="仿宋_GB2312" w:hAnsi="仿宋_GB2312" w:cs="仿宋_GB2312" w:eastAsia="仿宋_GB2312"/>
                      <w:sz w:val="18"/>
                      <w:color w:val="000000"/>
                    </w:rPr>
                    <w:t>单位</w:t>
                  </w:r>
                </w:p>
              </w:tc>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75"/>
                    <w:jc w:val="center"/>
                  </w:pPr>
                  <w:r>
                    <w:rPr>
                      <w:rFonts w:ascii="仿宋_GB2312" w:hAnsi="仿宋_GB2312" w:cs="仿宋_GB2312" w:eastAsia="仿宋_GB2312"/>
                      <w:sz w:val="18"/>
                      <w:color w:val="000000"/>
                    </w:rPr>
                    <w:t>数量</w:t>
                  </w:r>
                </w:p>
              </w:tc>
            </w:tr>
            <w:tr>
              <w:tc>
                <w:tcPr>
                  <w:tcW w:type="dxa" w:w="1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w:t>
                  </w:r>
                </w:p>
              </w:tc>
              <w:tc>
                <w:tcPr>
                  <w:tcW w:type="dxa" w:w="1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网络设备</w:t>
                  </w:r>
                </w:p>
              </w:tc>
              <w:tc>
                <w:tcPr>
                  <w:tcW w:type="dxa" w:w="1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核</w:t>
                  </w:r>
                </w:p>
                <w:p>
                  <w:pPr>
                    <w:pStyle w:val="null3"/>
                    <w:jc w:val="center"/>
                  </w:pPr>
                  <w:r>
                    <w:rPr>
                      <w:rFonts w:ascii="仿宋_GB2312" w:hAnsi="仿宋_GB2312" w:cs="仿宋_GB2312" w:eastAsia="仿宋_GB2312"/>
                      <w:sz w:val="18"/>
                      <w:color w:val="000000"/>
                    </w:rPr>
                    <w:t>心</w:t>
                  </w:r>
                </w:p>
                <w:p>
                  <w:pPr>
                    <w:pStyle w:val="null3"/>
                    <w:jc w:val="center"/>
                  </w:pPr>
                  <w:r>
                    <w:rPr>
                      <w:rFonts w:ascii="仿宋_GB2312" w:hAnsi="仿宋_GB2312" w:cs="仿宋_GB2312" w:eastAsia="仿宋_GB2312"/>
                      <w:sz w:val="18"/>
                      <w:color w:val="000000"/>
                    </w:rPr>
                    <w:t>交</w:t>
                  </w:r>
                </w:p>
                <w:p>
                  <w:pPr>
                    <w:pStyle w:val="null3"/>
                    <w:jc w:val="center"/>
                  </w:pPr>
                  <w:r>
                    <w:rPr>
                      <w:rFonts w:ascii="仿宋_GB2312" w:hAnsi="仿宋_GB2312" w:cs="仿宋_GB2312" w:eastAsia="仿宋_GB2312"/>
                      <w:sz w:val="18"/>
                      <w:color w:val="000000"/>
                    </w:rPr>
                    <w:t>换</w:t>
                  </w:r>
                </w:p>
                <w:p>
                  <w:pPr>
                    <w:pStyle w:val="null3"/>
                    <w:jc w:val="center"/>
                  </w:pPr>
                  <w:r>
                    <w:rPr>
                      <w:rFonts w:ascii="仿宋_GB2312" w:hAnsi="仿宋_GB2312" w:cs="仿宋_GB2312" w:eastAsia="仿宋_GB2312"/>
                      <w:sz w:val="18"/>
                      <w:color w:val="000000"/>
                    </w:rPr>
                    <w:t>机</w:t>
                  </w: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交换机</w:t>
                  </w:r>
                  <w:r>
                    <w:rPr>
                      <w:rFonts w:ascii="仿宋_GB2312" w:hAnsi="仿宋_GB2312" w:cs="仿宋_GB2312" w:eastAsia="仿宋_GB2312"/>
                      <w:sz w:val="18"/>
                      <w:color w:val="000000"/>
                    </w:rPr>
                    <w:t>1</w:t>
                  </w:r>
                </w:p>
                <w:p>
                  <w:pPr>
                    <w:pStyle w:val="null3"/>
                    <w:jc w:val="both"/>
                  </w:pPr>
                  <w:r>
                    <w:rPr>
                      <w:rFonts w:ascii="仿宋_GB2312" w:hAnsi="仿宋_GB2312" w:cs="仿宋_GB2312" w:eastAsia="仿宋_GB2312"/>
                      <w:sz w:val="18"/>
                      <w:color w:val="000000"/>
                    </w:rPr>
                    <w:t>技术参数：</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接口：</w:t>
                  </w:r>
                  <w:r>
                    <w:rPr>
                      <w:rFonts w:ascii="仿宋_GB2312" w:hAnsi="仿宋_GB2312" w:cs="仿宋_GB2312" w:eastAsia="仿宋_GB2312"/>
                      <w:sz w:val="18"/>
                      <w:color w:val="000000"/>
                    </w:rPr>
                    <w:t>24个10/100/1000M铜缆RJ-45端口，4个Mini GBIC SFP插槽，RS-232</w:t>
                  </w:r>
                </w:p>
                <w:p>
                  <w:pPr>
                    <w:pStyle w:val="null3"/>
                    <w:ind w:left="525"/>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转发</w:t>
                  </w:r>
                  <w:r>
                    <w:rPr>
                      <w:rFonts w:ascii="仿宋_GB2312" w:hAnsi="仿宋_GB2312" w:cs="仿宋_GB2312" w:eastAsia="仿宋_GB2312"/>
                      <w:sz w:val="18"/>
                      <w:color w:val="000000"/>
                    </w:rPr>
                    <w:t>模式：存储和转发</w:t>
                  </w:r>
                </w:p>
                <w:p>
                  <w:pPr>
                    <w:pStyle w:val="null3"/>
                    <w:ind w:left="525"/>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带宽：</w:t>
                  </w:r>
                  <w:r>
                    <w:rPr>
                      <w:rFonts w:ascii="仿宋_GB2312" w:hAnsi="仿宋_GB2312" w:cs="仿宋_GB2312" w:eastAsia="仿宋_GB2312"/>
                      <w:sz w:val="18"/>
                      <w:color w:val="000000"/>
                    </w:rPr>
                    <w:t>48Gbps,</w:t>
                  </w:r>
                </w:p>
                <w:p>
                  <w:pPr>
                    <w:pStyle w:val="null3"/>
                    <w:ind w:left="525"/>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包转发率</w:t>
                  </w:r>
                  <w:r>
                    <w:rPr>
                      <w:rFonts w:ascii="仿宋_GB2312" w:hAnsi="仿宋_GB2312" w:cs="仿宋_GB2312" w:eastAsia="仿宋_GB2312"/>
                      <w:sz w:val="18"/>
                      <w:color w:val="000000"/>
                    </w:rPr>
                    <w:t>: 35.7Mpps</w:t>
                  </w:r>
                </w:p>
                <w:p>
                  <w:pPr>
                    <w:pStyle w:val="null3"/>
                    <w:ind w:left="525"/>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网络延迟：</w:t>
                  </w:r>
                  <w:r>
                    <w:rPr>
                      <w:rFonts w:ascii="仿宋_GB2312" w:hAnsi="仿宋_GB2312" w:cs="仿宋_GB2312" w:eastAsia="仿宋_GB2312"/>
                      <w:sz w:val="18"/>
                      <w:color w:val="000000"/>
                    </w:rPr>
                    <w:t>64字节帧延迟不到20微秒</w:t>
                  </w:r>
                </w:p>
                <w:p>
                  <w:pPr>
                    <w:pStyle w:val="null3"/>
                    <w:ind w:left="525"/>
                    <w:jc w:val="both"/>
                  </w:pPr>
                  <w:r>
                    <w:rPr>
                      <w:rFonts w:ascii="仿宋_GB2312" w:hAnsi="仿宋_GB2312" w:cs="仿宋_GB2312" w:eastAsia="仿宋_GB2312"/>
                      <w:sz w:val="18"/>
                      <w:color w:val="000000"/>
                    </w:rPr>
                    <w:t>6</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系统内存：</w:t>
                  </w:r>
                  <w:r>
                    <w:rPr>
                      <w:rFonts w:ascii="仿宋_GB2312" w:hAnsi="仿宋_GB2312" w:cs="仿宋_GB2312" w:eastAsia="仿宋_GB2312"/>
                      <w:sz w:val="18"/>
                      <w:color w:val="000000"/>
                    </w:rPr>
                    <w:t>128MB</w:t>
                  </w:r>
                </w:p>
                <w:p>
                  <w:pPr>
                    <w:pStyle w:val="null3"/>
                    <w:ind w:left="525"/>
                    <w:jc w:val="both"/>
                  </w:pPr>
                  <w:r>
                    <w:rPr>
                      <w:rFonts w:ascii="仿宋_GB2312" w:hAnsi="仿宋_GB2312" w:cs="仿宋_GB2312" w:eastAsia="仿宋_GB2312"/>
                      <w:sz w:val="18"/>
                      <w:color w:val="000000"/>
                    </w:rPr>
                    <w:t>7</w:t>
                  </w:r>
                  <w:r>
                    <w:rPr>
                      <w:rFonts w:ascii="仿宋_GB2312" w:hAnsi="仿宋_GB2312" w:cs="仿宋_GB2312" w:eastAsia="仿宋_GB2312"/>
                      <w:sz w:val="18"/>
                      <w:color w:val="000000"/>
                    </w:rPr>
                    <w:t>、</w:t>
                  </w:r>
                  <w:r>
                    <w:rPr>
                      <w:rFonts w:ascii="仿宋_GB2312" w:hAnsi="仿宋_GB2312" w:cs="仿宋_GB2312" w:eastAsia="仿宋_GB2312"/>
                      <w:sz w:val="18"/>
                      <w:color w:val="000000"/>
                    </w:rPr>
                    <w:t>Flash闪存：16MB</w:t>
                  </w:r>
                </w:p>
                <w:p>
                  <w:pPr>
                    <w:pStyle w:val="null3"/>
                    <w:ind w:left="525"/>
                    <w:jc w:val="both"/>
                  </w:pPr>
                  <w:r>
                    <w:rPr>
                      <w:rFonts w:ascii="仿宋_GB2312" w:hAnsi="仿宋_GB2312" w:cs="仿宋_GB2312" w:eastAsia="仿宋_GB2312"/>
                      <w:sz w:val="18"/>
                      <w:color w:val="000000"/>
                    </w:rPr>
                    <w:t>8</w:t>
                  </w:r>
                  <w:r>
                    <w:rPr>
                      <w:rFonts w:ascii="仿宋_GB2312" w:hAnsi="仿宋_GB2312" w:cs="仿宋_GB2312" w:eastAsia="仿宋_GB2312"/>
                      <w:sz w:val="18"/>
                      <w:color w:val="000000"/>
                    </w:rPr>
                    <w:t>、</w:t>
                  </w:r>
                  <w:r>
                    <w:rPr>
                      <w:rFonts w:ascii="仿宋_GB2312" w:hAnsi="仿宋_GB2312" w:cs="仿宋_GB2312" w:eastAsia="仿宋_GB2312"/>
                      <w:sz w:val="18"/>
                      <w:color w:val="000000"/>
                    </w:rPr>
                    <w:t>缓冲区内存：每端口内置的</w:t>
                  </w:r>
                  <w:r>
                    <w:rPr>
                      <w:rFonts w:ascii="仿宋_GB2312" w:hAnsi="仿宋_GB2312" w:cs="仿宋_GB2312" w:eastAsia="仿宋_GB2312"/>
                      <w:sz w:val="18"/>
                      <w:color w:val="000000"/>
                    </w:rPr>
                    <w:t>122KB缓冲内存</w:t>
                  </w:r>
                </w:p>
                <w:p>
                  <w:pPr>
                    <w:pStyle w:val="null3"/>
                    <w:ind w:left="525"/>
                    <w:jc w:val="both"/>
                  </w:pPr>
                  <w:r>
                    <w:rPr>
                      <w:rFonts w:ascii="仿宋_GB2312" w:hAnsi="仿宋_GB2312" w:cs="仿宋_GB2312" w:eastAsia="仿宋_GB2312"/>
                      <w:sz w:val="18"/>
                      <w:color w:val="000000"/>
                    </w:rPr>
                    <w:t>9</w:t>
                  </w:r>
                  <w:r>
                    <w:rPr>
                      <w:rFonts w:ascii="仿宋_GB2312" w:hAnsi="仿宋_GB2312" w:cs="仿宋_GB2312" w:eastAsia="仿宋_GB2312"/>
                      <w:sz w:val="18"/>
                      <w:color w:val="000000"/>
                    </w:rPr>
                    <w:t>、</w:t>
                  </w:r>
                  <w:r>
                    <w:rPr>
                      <w:rFonts w:ascii="仿宋_GB2312" w:hAnsi="仿宋_GB2312" w:cs="仿宋_GB2312" w:eastAsia="仿宋_GB2312"/>
                      <w:sz w:val="18"/>
                      <w:color w:val="000000"/>
                    </w:rPr>
                    <w:t>地址数据库：每系统</w:t>
                  </w:r>
                  <w:r>
                    <w:rPr>
                      <w:rFonts w:ascii="仿宋_GB2312" w:hAnsi="仿宋_GB2312" w:cs="仿宋_GB2312" w:eastAsia="仿宋_GB2312"/>
                      <w:sz w:val="18"/>
                      <w:color w:val="000000"/>
                    </w:rPr>
                    <w:t>16,000个MAC地址</w:t>
                  </w:r>
                </w:p>
                <w:p>
                  <w:pPr>
                    <w:pStyle w:val="null3"/>
                    <w:ind w:left="525"/>
                    <w:jc w:val="both"/>
                  </w:pPr>
                  <w:r>
                    <w:rPr>
                      <w:rFonts w:ascii="仿宋_GB2312" w:hAnsi="仿宋_GB2312" w:cs="仿宋_GB2312" w:eastAsia="仿宋_GB2312"/>
                      <w:sz w:val="18"/>
                      <w:color w:val="000000"/>
                    </w:rPr>
                    <w:t>10</w:t>
                  </w:r>
                  <w:r>
                    <w:rPr>
                      <w:rFonts w:ascii="仿宋_GB2312" w:hAnsi="仿宋_GB2312" w:cs="仿宋_GB2312" w:eastAsia="仿宋_GB2312"/>
                      <w:sz w:val="18"/>
                      <w:color w:val="000000"/>
                    </w:rPr>
                    <w:t>、</w:t>
                  </w:r>
                  <w:r>
                    <w:rPr>
                      <w:rFonts w:ascii="仿宋_GB2312" w:hAnsi="仿宋_GB2312" w:cs="仿宋_GB2312" w:eastAsia="仿宋_GB2312"/>
                      <w:sz w:val="18"/>
                      <w:color w:val="000000"/>
                    </w:rPr>
                    <w:t>寻址：</w:t>
                  </w:r>
                  <w:r>
                    <w:rPr>
                      <w:rFonts w:ascii="仿宋_GB2312" w:hAnsi="仿宋_GB2312" w:cs="仿宋_GB2312" w:eastAsia="仿宋_GB2312"/>
                      <w:sz w:val="18"/>
                      <w:color w:val="000000"/>
                    </w:rPr>
                    <w:t>48 位 MAC 地址</w:t>
                  </w:r>
                </w:p>
                <w:p>
                  <w:pPr>
                    <w:pStyle w:val="null3"/>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、用户界面：通过控制台端口或</w:t>
                  </w:r>
                  <w:r>
                    <w:rPr>
                      <w:rFonts w:ascii="仿宋_GB2312" w:hAnsi="仿宋_GB2312" w:cs="仿宋_GB2312" w:eastAsia="仿宋_GB2312"/>
                      <w:sz w:val="18"/>
                      <w:color w:val="000000"/>
                    </w:rPr>
                    <w:t>Telnet远程登录提供命令行界面，通过嵌入式 HTTP 服务器提供基于 Web 的管理</w:t>
                  </w:r>
                </w:p>
                <w:p>
                  <w:pPr>
                    <w:pStyle w:val="null3"/>
                    <w:jc w:val="left"/>
                  </w:pPr>
                  <w:r>
                    <w:rPr>
                      <w:rFonts w:ascii="仿宋_GB2312" w:hAnsi="仿宋_GB2312" w:cs="仿宋_GB2312" w:eastAsia="仿宋_GB2312"/>
                      <w:sz w:val="18"/>
                      <w:color w:val="000000"/>
                    </w:rPr>
                    <w:t>12</w:t>
                  </w:r>
                  <w:r>
                    <w:rPr>
                      <w:rFonts w:ascii="仿宋_GB2312" w:hAnsi="仿宋_GB2312" w:cs="仿宋_GB2312" w:eastAsia="仿宋_GB2312"/>
                      <w:sz w:val="18"/>
                      <w:color w:val="000000"/>
                    </w:rPr>
                    <w:t>、</w:t>
                  </w:r>
                  <w:r>
                    <w:rPr>
                      <w:rFonts w:ascii="仿宋_GB2312" w:hAnsi="仿宋_GB2312" w:cs="仿宋_GB2312" w:eastAsia="仿宋_GB2312"/>
                      <w:sz w:val="18"/>
                      <w:color w:val="000000"/>
                    </w:rPr>
                    <w:t>网络协议和标准兼容：</w:t>
                  </w:r>
                </w:p>
                <w:p>
                  <w:pPr>
                    <w:pStyle w:val="null3"/>
                    <w:jc w:val="left"/>
                  </w:pPr>
                  <w:r>
                    <w:rPr>
                      <w:rFonts w:ascii="仿宋_GB2312" w:hAnsi="仿宋_GB2312" w:cs="仿宋_GB2312" w:eastAsia="仿宋_GB2312"/>
                      <w:sz w:val="18"/>
                      <w:color w:val="000000"/>
                    </w:rPr>
                    <w:t>IEEE 802.3 10BASE-T，IEEE 802.3u 100BASE-TX，IEEE 802.3z 1000Base- SX ，IEEE 802.3ab 1000BASE-T ，IEEE 802.3x 流量控制，IEEE 802.3ad (LACP)链路聚合控制协议，IEEE 802.1v Protocla VLAN 及Port VLAN ，IEEE 802.1w 快速生成树协议，IEEE 802.1s 多域生成树协议</w:t>
                  </w:r>
                </w:p>
                <w:p>
                  <w:pPr>
                    <w:pStyle w:val="null3"/>
                    <w:jc w:val="left"/>
                  </w:pPr>
                  <w:r>
                    <w:rPr>
                      <w:rFonts w:ascii="仿宋_GB2312" w:hAnsi="仿宋_GB2312" w:cs="仿宋_GB2312" w:eastAsia="仿宋_GB2312"/>
                      <w:sz w:val="18"/>
                      <w:color w:val="000000"/>
                    </w:rPr>
                    <w:t>13</w:t>
                  </w:r>
                  <w:r>
                    <w:rPr>
                      <w:rFonts w:ascii="仿宋_GB2312" w:hAnsi="仿宋_GB2312" w:cs="仿宋_GB2312" w:eastAsia="仿宋_GB2312"/>
                      <w:sz w:val="18"/>
                      <w:color w:val="000000"/>
                    </w:rPr>
                    <w:t>、</w:t>
                  </w:r>
                  <w:r>
                    <w:rPr>
                      <w:rFonts w:ascii="仿宋_GB2312" w:hAnsi="仿宋_GB2312" w:cs="仿宋_GB2312" w:eastAsia="仿宋_GB2312"/>
                      <w:sz w:val="18"/>
                      <w:color w:val="000000"/>
                    </w:rPr>
                    <w:t>管理规范：</w:t>
                  </w:r>
                </w:p>
                <w:p>
                  <w:pPr>
                    <w:pStyle w:val="null3"/>
                    <w:jc w:val="left"/>
                  </w:pPr>
                  <w:r>
                    <w:rPr>
                      <w:rFonts w:ascii="仿宋_GB2312" w:hAnsi="仿宋_GB2312" w:cs="仿宋_GB2312" w:eastAsia="仿宋_GB2312"/>
                      <w:sz w:val="18"/>
                      <w:color w:val="000000"/>
                    </w:rPr>
                    <w:t>IEEE 802.1Q Static VLAN，IEEE 802.1p Class of Service (CoS)，IEEE 802.1D Spanning Tree Protocol，RFC 768 UDP，RFC 854-859 Telnet，RFC 1057 RIP，IGMP Snooping Support，Port Mirroring Support，RFC 1157 SNMP，RFC 1757 RMON groups 1,2,3,and 9，RFC 1534 DHCP and BootP Interoperation，RFC 1583 OSPF v2**，RFC 2131, 2132 DHCP and BootP，RFC 2236 IGMP v2，RFC 2328 OSPF v2，RFC 2338, 2787 VRRP，RFC 2453 RIP v2，RFC 2998 DiffServ，Private Enterprise MIB，Broadcast Storm Protection</w:t>
                  </w:r>
                </w:p>
                <w:p>
                  <w:pPr>
                    <w:pStyle w:val="null3"/>
                    <w:jc w:val="both"/>
                  </w:pPr>
                  <w:r>
                    <w:rPr>
                      <w:rFonts w:ascii="仿宋_GB2312" w:hAnsi="仿宋_GB2312" w:cs="仿宋_GB2312" w:eastAsia="仿宋_GB2312"/>
                      <w:sz w:val="18"/>
                      <w:color w:val="000000"/>
                    </w:rPr>
                    <w:t>14</w:t>
                  </w:r>
                  <w:r>
                    <w:rPr>
                      <w:rFonts w:ascii="仿宋_GB2312" w:hAnsi="仿宋_GB2312" w:cs="仿宋_GB2312" w:eastAsia="仿宋_GB2312"/>
                      <w:sz w:val="18"/>
                      <w:color w:val="000000"/>
                    </w:rPr>
                    <w:t>、</w:t>
                  </w:r>
                  <w:r>
                    <w:rPr>
                      <w:rFonts w:ascii="仿宋_GB2312" w:hAnsi="仿宋_GB2312" w:cs="仿宋_GB2312" w:eastAsia="仿宋_GB2312"/>
                      <w:sz w:val="18"/>
                      <w:color w:val="000000"/>
                    </w:rPr>
                    <w:t>噪声：</w:t>
                  </w:r>
                  <w:r>
                    <w:rPr>
                      <w:rFonts w:ascii="仿宋_GB2312" w:hAnsi="仿宋_GB2312" w:cs="仿宋_GB2312" w:eastAsia="仿宋_GB2312"/>
                      <w:sz w:val="18"/>
                      <w:color w:val="000000"/>
                    </w:rPr>
                    <w:t>(ANSI-S10.12) 60 dB</w:t>
                  </w:r>
                </w:p>
                <w:p>
                  <w:pPr>
                    <w:pStyle w:val="null3"/>
                    <w:jc w:val="both"/>
                  </w:pPr>
                  <w:r>
                    <w:rPr>
                      <w:rFonts w:ascii="仿宋_GB2312" w:hAnsi="仿宋_GB2312" w:cs="仿宋_GB2312" w:eastAsia="仿宋_GB2312"/>
                      <w:sz w:val="18"/>
                      <w:color w:val="000000"/>
                    </w:rPr>
                    <w:t>15</w:t>
                  </w:r>
                  <w:r>
                    <w:rPr>
                      <w:rFonts w:ascii="仿宋_GB2312" w:hAnsi="仿宋_GB2312" w:cs="仿宋_GB2312" w:eastAsia="仿宋_GB2312"/>
                      <w:sz w:val="18"/>
                      <w:color w:val="000000"/>
                    </w:rPr>
                    <w:t>、</w:t>
                  </w:r>
                  <w:r>
                    <w:rPr>
                      <w:rFonts w:ascii="仿宋_GB2312" w:hAnsi="仿宋_GB2312" w:cs="仿宋_GB2312" w:eastAsia="仿宋_GB2312"/>
                      <w:sz w:val="18"/>
                      <w:color w:val="000000"/>
                    </w:rPr>
                    <w:t>散热：</w:t>
                  </w:r>
                  <w:r>
                    <w:rPr>
                      <w:rFonts w:ascii="仿宋_GB2312" w:hAnsi="仿宋_GB2312" w:cs="仿宋_GB2312" w:eastAsia="仿宋_GB2312"/>
                      <w:sz w:val="18"/>
                      <w:color w:val="000000"/>
                    </w:rPr>
                    <w:t>28.24 Btu/hr</w:t>
                  </w:r>
                </w:p>
                <w:p>
                  <w:pPr>
                    <w:pStyle w:val="null3"/>
                    <w:jc w:val="both"/>
                  </w:pPr>
                  <w:r>
                    <w:rPr>
                      <w:rFonts w:ascii="仿宋_GB2312" w:hAnsi="仿宋_GB2312" w:cs="仿宋_GB2312" w:eastAsia="仿宋_GB2312"/>
                      <w:sz w:val="18"/>
                      <w:color w:val="000000"/>
                    </w:rPr>
                    <w:t>16</w:t>
                  </w:r>
                  <w:r>
                    <w:rPr>
                      <w:rFonts w:ascii="仿宋_GB2312" w:hAnsi="仿宋_GB2312" w:cs="仿宋_GB2312" w:eastAsia="仿宋_GB2312"/>
                      <w:sz w:val="18"/>
                      <w:color w:val="000000"/>
                    </w:rPr>
                    <w:t>、</w:t>
                  </w:r>
                  <w:r>
                    <w:rPr>
                      <w:rFonts w:ascii="仿宋_GB2312" w:hAnsi="仿宋_GB2312" w:cs="仿宋_GB2312" w:eastAsia="仿宋_GB2312"/>
                      <w:sz w:val="18"/>
                      <w:color w:val="000000"/>
                    </w:rPr>
                    <w:t>平均无故障时间</w:t>
                  </w:r>
                  <w:r>
                    <w:rPr>
                      <w:rFonts w:ascii="仿宋_GB2312" w:hAnsi="仿宋_GB2312" w:cs="仿宋_GB2312" w:eastAsia="仿宋_GB2312"/>
                      <w:sz w:val="18"/>
                      <w:color w:val="000000"/>
                    </w:rPr>
                    <w:t>(MTBF)：166,600小时</w:t>
                  </w:r>
                </w:p>
                <w:p>
                  <w:pPr>
                    <w:pStyle w:val="null3"/>
                    <w:jc w:val="both"/>
                  </w:pPr>
                  <w:r>
                    <w:rPr>
                      <w:rFonts w:ascii="仿宋_GB2312" w:hAnsi="仿宋_GB2312" w:cs="仿宋_GB2312" w:eastAsia="仿宋_GB2312"/>
                      <w:sz w:val="18"/>
                      <w:color w:val="000000"/>
                    </w:rPr>
                    <w:t>17</w:t>
                  </w:r>
                  <w:r>
                    <w:rPr>
                      <w:rFonts w:ascii="仿宋_GB2312" w:hAnsi="仿宋_GB2312" w:cs="仿宋_GB2312" w:eastAsia="仿宋_GB2312"/>
                      <w:sz w:val="18"/>
                      <w:color w:val="000000"/>
                    </w:rPr>
                    <w:t>、</w:t>
                  </w:r>
                  <w:r>
                    <w:rPr>
                      <w:rFonts w:ascii="仿宋_GB2312" w:hAnsi="仿宋_GB2312" w:cs="仿宋_GB2312" w:eastAsia="仿宋_GB2312"/>
                      <w:sz w:val="18"/>
                      <w:color w:val="000000"/>
                    </w:rPr>
                    <w:t>提供原厂商五年保修服务</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right="-105"/>
                    <w:jc w:val="center"/>
                  </w:pPr>
                  <w:r>
                    <w:rPr>
                      <w:rFonts w:ascii="仿宋_GB2312" w:hAnsi="仿宋_GB2312" w:cs="仿宋_GB2312" w:eastAsia="仿宋_GB2312"/>
                      <w:sz w:val="18"/>
                      <w:color w:val="000000"/>
                    </w:rPr>
                    <w:t>台</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color w:val="000000"/>
                    </w:rPr>
                    <w:t>4</w:t>
                  </w:r>
                </w:p>
                <w:p>
                  <w:pPr>
                    <w:pStyle w:val="null3"/>
                    <w:ind w:left="-75" w:right="-135"/>
                    <w:jc w:val="center"/>
                  </w:pPr>
                  <w:r>
                    <w:rPr>
                      <w:rFonts w:ascii="仿宋_GB2312" w:hAnsi="仿宋_GB2312" w:cs="仿宋_GB2312" w:eastAsia="仿宋_GB2312"/>
                      <w:sz w:val="18"/>
                      <w:color w:val="000000"/>
                    </w:rPr>
                    <w:t>(1台</w:t>
                  </w:r>
                </w:p>
                <w:p>
                  <w:pPr>
                    <w:pStyle w:val="null3"/>
                    <w:ind w:left="-75" w:right="-135"/>
                    <w:jc w:val="center"/>
                  </w:pPr>
                  <w:r>
                    <w:rPr>
                      <w:rFonts w:ascii="仿宋_GB2312" w:hAnsi="仿宋_GB2312" w:cs="仿宋_GB2312" w:eastAsia="仿宋_GB2312"/>
                      <w:sz w:val="18"/>
                      <w:color w:val="000000"/>
                    </w:rPr>
                    <w:t>备用</w:t>
                  </w:r>
                  <w:r>
                    <w:rPr>
                      <w:rFonts w:ascii="仿宋_GB2312" w:hAnsi="仿宋_GB2312" w:cs="仿宋_GB2312" w:eastAsia="仿宋_GB2312"/>
                      <w:sz w:val="18"/>
                      <w:color w:val="000000"/>
                    </w:rPr>
                    <w:t>)</w:t>
                  </w:r>
                </w:p>
              </w:tc>
            </w:tr>
            <w:tr>
              <w:tc>
                <w:tcPr>
                  <w:tcW w:type="dxa" w:w="152"/>
                  <w:vMerge/>
                  <w:tcBorders>
                    <w:top w:val="none" w:color="000000" w:sz="4"/>
                    <w:left w:val="single" w:color="000000" w:sz="4"/>
                    <w:bottom w:val="single" w:color="000000" w:sz="4"/>
                    <w:right w:val="single" w:color="000000" w:sz="4"/>
                  </w:tcBorders>
                </w:tcPr>
                <w:p/>
              </w:tc>
              <w:tc>
                <w:tcPr>
                  <w:tcW w:type="dxa" w:w="152"/>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交换机</w:t>
                  </w:r>
                  <w:r>
                    <w:rPr>
                      <w:rFonts w:ascii="仿宋_GB2312" w:hAnsi="仿宋_GB2312" w:cs="仿宋_GB2312" w:eastAsia="仿宋_GB2312"/>
                      <w:sz w:val="18"/>
                      <w:color w:val="000000"/>
                    </w:rPr>
                    <w:t>2</w:t>
                  </w:r>
                </w:p>
                <w:p>
                  <w:pPr>
                    <w:pStyle w:val="null3"/>
                    <w:jc w:val="both"/>
                  </w:pPr>
                  <w:r>
                    <w:rPr>
                      <w:rFonts w:ascii="仿宋_GB2312" w:hAnsi="仿宋_GB2312" w:cs="仿宋_GB2312" w:eastAsia="仿宋_GB2312"/>
                      <w:sz w:val="18"/>
                      <w:color w:val="000000"/>
                    </w:rPr>
                    <w:t>技术参数：</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、接口：</w:t>
                  </w:r>
                  <w:r>
                    <w:rPr>
                      <w:rFonts w:ascii="仿宋_GB2312" w:hAnsi="仿宋_GB2312" w:cs="仿宋_GB2312" w:eastAsia="仿宋_GB2312"/>
                      <w:sz w:val="18"/>
                      <w:color w:val="000000"/>
                    </w:rPr>
                    <w:t>12个10/100/1000M铜缆RJ-45端口，12个Mini GBIC SFP插槽，RS-232</w:t>
                  </w:r>
                </w:p>
                <w:p>
                  <w:pPr>
                    <w:pStyle w:val="null3"/>
                    <w:ind w:left="525"/>
                    <w:jc w:val="both"/>
                  </w:pPr>
                  <w:r>
                    <w:rPr>
                      <w:rFonts w:ascii="仿宋_GB2312" w:hAnsi="仿宋_GB2312" w:cs="仿宋_GB2312" w:eastAsia="仿宋_GB2312"/>
                      <w:sz w:val="20"/>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转发模式：存储和转发</w:t>
                  </w:r>
                </w:p>
                <w:p>
                  <w:pPr>
                    <w:pStyle w:val="null3"/>
                    <w:ind w:left="525"/>
                    <w:jc w:val="both"/>
                  </w:pPr>
                  <w:r>
                    <w:rPr>
                      <w:rFonts w:ascii="仿宋_GB2312" w:hAnsi="仿宋_GB2312" w:cs="仿宋_GB2312" w:eastAsia="仿宋_GB2312"/>
                      <w:sz w:val="20"/>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带宽：</w:t>
                  </w:r>
                  <w:r>
                    <w:rPr>
                      <w:rFonts w:ascii="仿宋_GB2312" w:hAnsi="仿宋_GB2312" w:cs="仿宋_GB2312" w:eastAsia="仿宋_GB2312"/>
                      <w:sz w:val="18"/>
                      <w:color w:val="000000"/>
                    </w:rPr>
                    <w:t>24Gbps</w:t>
                  </w:r>
                </w:p>
                <w:p>
                  <w:pPr>
                    <w:pStyle w:val="null3"/>
                    <w:ind w:left="525"/>
                    <w:jc w:val="both"/>
                  </w:pPr>
                  <w:r>
                    <w:rPr>
                      <w:rFonts w:ascii="仿宋_GB2312" w:hAnsi="仿宋_GB2312" w:cs="仿宋_GB2312" w:eastAsia="仿宋_GB2312"/>
                      <w:sz w:val="20"/>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包转发率</w:t>
                  </w:r>
                  <w:r>
                    <w:rPr>
                      <w:rFonts w:ascii="仿宋_GB2312" w:hAnsi="仿宋_GB2312" w:cs="仿宋_GB2312" w:eastAsia="仿宋_GB2312"/>
                      <w:sz w:val="18"/>
                      <w:color w:val="000000"/>
                    </w:rPr>
                    <w:t>: 17.8Mpps</w:t>
                  </w:r>
                </w:p>
                <w:p>
                  <w:pPr>
                    <w:pStyle w:val="null3"/>
                    <w:ind w:left="525"/>
                    <w:jc w:val="both"/>
                  </w:pPr>
                  <w:r>
                    <w:rPr>
                      <w:rFonts w:ascii="仿宋_GB2312" w:hAnsi="仿宋_GB2312" w:cs="仿宋_GB2312" w:eastAsia="仿宋_GB2312"/>
                      <w:sz w:val="20"/>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网络延迟：</w:t>
                  </w:r>
                  <w:r>
                    <w:rPr>
                      <w:rFonts w:ascii="仿宋_GB2312" w:hAnsi="仿宋_GB2312" w:cs="仿宋_GB2312" w:eastAsia="仿宋_GB2312"/>
                      <w:sz w:val="18"/>
                      <w:color w:val="000000"/>
                    </w:rPr>
                    <w:t>64字节帧延迟不到20微秒</w:t>
                  </w:r>
                </w:p>
                <w:p>
                  <w:pPr>
                    <w:pStyle w:val="null3"/>
                    <w:ind w:left="525"/>
                    <w:jc w:val="both"/>
                  </w:pPr>
                  <w:r>
                    <w:rPr>
                      <w:rFonts w:ascii="仿宋_GB2312" w:hAnsi="仿宋_GB2312" w:cs="仿宋_GB2312" w:eastAsia="仿宋_GB2312"/>
                      <w:sz w:val="20"/>
                      <w:color w:val="000000"/>
                    </w:rPr>
                    <w:t>6</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系统内存：</w:t>
                  </w:r>
                  <w:r>
                    <w:rPr>
                      <w:rFonts w:ascii="仿宋_GB2312" w:hAnsi="仿宋_GB2312" w:cs="仿宋_GB2312" w:eastAsia="仿宋_GB2312"/>
                      <w:sz w:val="18"/>
                      <w:color w:val="000000"/>
                    </w:rPr>
                    <w:t>128MB</w:t>
                  </w:r>
                </w:p>
                <w:p>
                  <w:pPr>
                    <w:pStyle w:val="null3"/>
                    <w:ind w:left="525"/>
                    <w:jc w:val="both"/>
                  </w:pPr>
                  <w:r>
                    <w:rPr>
                      <w:rFonts w:ascii="仿宋_GB2312" w:hAnsi="仿宋_GB2312" w:cs="仿宋_GB2312" w:eastAsia="仿宋_GB2312"/>
                      <w:sz w:val="20"/>
                      <w:color w:val="000000"/>
                    </w:rPr>
                    <w:t>7</w:t>
                  </w:r>
                  <w:r>
                    <w:rPr>
                      <w:rFonts w:ascii="仿宋_GB2312" w:hAnsi="仿宋_GB2312" w:cs="仿宋_GB2312" w:eastAsia="仿宋_GB2312"/>
                      <w:sz w:val="18"/>
                      <w:color w:val="000000"/>
                    </w:rPr>
                    <w:t>、</w:t>
                  </w:r>
                  <w:r>
                    <w:rPr>
                      <w:rFonts w:ascii="仿宋_GB2312" w:hAnsi="仿宋_GB2312" w:cs="仿宋_GB2312" w:eastAsia="仿宋_GB2312"/>
                      <w:sz w:val="18"/>
                      <w:color w:val="000000"/>
                    </w:rPr>
                    <w:t>缓冲区内存：每端口内置的</w:t>
                  </w:r>
                  <w:r>
                    <w:rPr>
                      <w:rFonts w:ascii="仿宋_GB2312" w:hAnsi="仿宋_GB2312" w:cs="仿宋_GB2312" w:eastAsia="仿宋_GB2312"/>
                      <w:sz w:val="18"/>
                      <w:color w:val="000000"/>
                    </w:rPr>
                    <w:t>122KB缓冲内存</w:t>
                  </w:r>
                </w:p>
                <w:p>
                  <w:pPr>
                    <w:pStyle w:val="null3"/>
                    <w:ind w:left="525"/>
                    <w:jc w:val="both"/>
                  </w:pPr>
                  <w:r>
                    <w:rPr>
                      <w:rFonts w:ascii="仿宋_GB2312" w:hAnsi="仿宋_GB2312" w:cs="仿宋_GB2312" w:eastAsia="仿宋_GB2312"/>
                      <w:sz w:val="20"/>
                      <w:color w:val="000000"/>
                    </w:rPr>
                    <w:t>8</w:t>
                  </w:r>
                  <w:r>
                    <w:rPr>
                      <w:rFonts w:ascii="仿宋_GB2312" w:hAnsi="仿宋_GB2312" w:cs="仿宋_GB2312" w:eastAsia="仿宋_GB2312"/>
                      <w:sz w:val="18"/>
                      <w:color w:val="000000"/>
                    </w:rPr>
                    <w:t>、</w:t>
                  </w:r>
                  <w:r>
                    <w:rPr>
                      <w:rFonts w:ascii="仿宋_GB2312" w:hAnsi="仿宋_GB2312" w:cs="仿宋_GB2312" w:eastAsia="仿宋_GB2312"/>
                      <w:sz w:val="18"/>
                      <w:color w:val="000000"/>
                    </w:rPr>
                    <w:t>Flash闪存：16MB</w:t>
                  </w:r>
                </w:p>
                <w:p>
                  <w:pPr>
                    <w:pStyle w:val="null3"/>
                    <w:ind w:left="525"/>
                    <w:jc w:val="both"/>
                  </w:pPr>
                  <w:r>
                    <w:rPr>
                      <w:rFonts w:ascii="仿宋_GB2312" w:hAnsi="仿宋_GB2312" w:cs="仿宋_GB2312" w:eastAsia="仿宋_GB2312"/>
                      <w:sz w:val="20"/>
                      <w:color w:val="000000"/>
                    </w:rPr>
                    <w:t>9</w:t>
                  </w:r>
                  <w:r>
                    <w:rPr>
                      <w:rFonts w:ascii="仿宋_GB2312" w:hAnsi="仿宋_GB2312" w:cs="仿宋_GB2312" w:eastAsia="仿宋_GB2312"/>
                      <w:sz w:val="18"/>
                      <w:color w:val="000000"/>
                    </w:rPr>
                    <w:t>、</w:t>
                  </w:r>
                  <w:r>
                    <w:rPr>
                      <w:rFonts w:ascii="仿宋_GB2312" w:hAnsi="仿宋_GB2312" w:cs="仿宋_GB2312" w:eastAsia="仿宋_GB2312"/>
                      <w:sz w:val="18"/>
                      <w:color w:val="000000"/>
                    </w:rPr>
                    <w:t>地址数据库大小：每系统</w:t>
                  </w:r>
                  <w:r>
                    <w:rPr>
                      <w:rFonts w:ascii="仿宋_GB2312" w:hAnsi="仿宋_GB2312" w:cs="仿宋_GB2312" w:eastAsia="仿宋_GB2312"/>
                      <w:sz w:val="18"/>
                      <w:color w:val="000000"/>
                    </w:rPr>
                    <w:t>16,000 个 MAC 地址</w:t>
                  </w:r>
                </w:p>
                <w:p>
                  <w:pPr>
                    <w:pStyle w:val="null3"/>
                    <w:ind w:left="525"/>
                    <w:jc w:val="both"/>
                  </w:pPr>
                  <w:r>
                    <w:rPr>
                      <w:rFonts w:ascii="仿宋_GB2312" w:hAnsi="仿宋_GB2312" w:cs="仿宋_GB2312" w:eastAsia="仿宋_GB2312"/>
                      <w:sz w:val="20"/>
                      <w:color w:val="000000"/>
                    </w:rPr>
                    <w:t>10</w:t>
                  </w:r>
                  <w:r>
                    <w:rPr>
                      <w:rFonts w:ascii="仿宋_GB2312" w:hAnsi="仿宋_GB2312" w:cs="仿宋_GB2312" w:eastAsia="仿宋_GB2312"/>
                      <w:sz w:val="18"/>
                      <w:color w:val="000000"/>
                    </w:rPr>
                    <w:t>、</w:t>
                  </w:r>
                  <w:r>
                    <w:rPr>
                      <w:rFonts w:ascii="仿宋_GB2312" w:hAnsi="仿宋_GB2312" w:cs="仿宋_GB2312" w:eastAsia="仿宋_GB2312"/>
                      <w:sz w:val="18"/>
                      <w:color w:val="000000"/>
                    </w:rPr>
                    <w:t>寻址：</w:t>
                  </w:r>
                  <w:r>
                    <w:rPr>
                      <w:rFonts w:ascii="仿宋_GB2312" w:hAnsi="仿宋_GB2312" w:cs="仿宋_GB2312" w:eastAsia="仿宋_GB2312"/>
                      <w:sz w:val="18"/>
                      <w:color w:val="000000"/>
                    </w:rPr>
                    <w:t>48 位 MAC 地址</w:t>
                  </w:r>
                </w:p>
                <w:p>
                  <w:pPr>
                    <w:pStyle w:val="null3"/>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w:t>
                  </w:r>
                  <w:r>
                    <w:rPr>
                      <w:rFonts w:ascii="仿宋_GB2312" w:hAnsi="仿宋_GB2312" w:cs="仿宋_GB2312" w:eastAsia="仿宋_GB2312"/>
                      <w:sz w:val="18"/>
                      <w:color w:val="000000"/>
                    </w:rPr>
                    <w:t>用户界面：通过控制台端口或</w:t>
                  </w:r>
                  <w:r>
                    <w:rPr>
                      <w:rFonts w:ascii="仿宋_GB2312" w:hAnsi="仿宋_GB2312" w:cs="仿宋_GB2312" w:eastAsia="仿宋_GB2312"/>
                      <w:sz w:val="18"/>
                      <w:color w:val="000000"/>
                    </w:rPr>
                    <w:t>Telnet远程登录提供命令行界面，通过嵌入式 HTTP 服务器提供基于 Web 的管理</w:t>
                  </w:r>
                </w:p>
                <w:p>
                  <w:pPr>
                    <w:pStyle w:val="null3"/>
                    <w:ind w:left="525"/>
                    <w:jc w:val="both"/>
                  </w:pPr>
                  <w:r>
                    <w:rPr>
                      <w:rFonts w:ascii="仿宋_GB2312" w:hAnsi="仿宋_GB2312" w:cs="仿宋_GB2312" w:eastAsia="仿宋_GB2312"/>
                      <w:sz w:val="20"/>
                      <w:color w:val="000000"/>
                    </w:rPr>
                    <w:t>12</w:t>
                  </w:r>
                  <w:r>
                    <w:rPr>
                      <w:rFonts w:ascii="仿宋_GB2312" w:hAnsi="仿宋_GB2312" w:cs="仿宋_GB2312" w:eastAsia="仿宋_GB2312"/>
                      <w:sz w:val="18"/>
                      <w:color w:val="000000"/>
                    </w:rPr>
                    <w:t>、</w:t>
                  </w:r>
                  <w:r>
                    <w:rPr>
                      <w:rFonts w:ascii="仿宋_GB2312" w:hAnsi="仿宋_GB2312" w:cs="仿宋_GB2312" w:eastAsia="仿宋_GB2312"/>
                      <w:sz w:val="18"/>
                      <w:color w:val="000000"/>
                    </w:rPr>
                    <w:t>网络协议和标准兼容：</w:t>
                  </w:r>
                </w:p>
                <w:p>
                  <w:pPr>
                    <w:pStyle w:val="null3"/>
                    <w:jc w:val="both"/>
                  </w:pPr>
                  <w:r>
                    <w:rPr>
                      <w:rFonts w:ascii="仿宋_GB2312" w:hAnsi="仿宋_GB2312" w:cs="仿宋_GB2312" w:eastAsia="仿宋_GB2312"/>
                      <w:sz w:val="18"/>
                      <w:color w:val="000000"/>
                    </w:rPr>
                    <w:t>IEEE 802.3 10BASE-T，IEEE 802.3u 100BASE-TX，IEEE 802.3z 1000Base-SX ，IEEE 802.3ab 1000BASE-T ，IEEE 802.3x 流量控制，IEEE 802.3ad (LACP)链路聚合控制协议，IEEE 802.1v Protocla VLAN 及Port VLAN ，IEEE 802.1w 快速生成树协议，IEEE 802.1s 多域生成树协议</w:t>
                  </w:r>
                </w:p>
                <w:p>
                  <w:pPr>
                    <w:pStyle w:val="null3"/>
                    <w:ind w:left="525"/>
                    <w:jc w:val="both"/>
                  </w:pPr>
                  <w:r>
                    <w:rPr>
                      <w:rFonts w:ascii="仿宋_GB2312" w:hAnsi="仿宋_GB2312" w:cs="仿宋_GB2312" w:eastAsia="仿宋_GB2312"/>
                      <w:sz w:val="20"/>
                      <w:color w:val="000000"/>
                    </w:rPr>
                    <w:t>13</w:t>
                  </w:r>
                  <w:r>
                    <w:rPr>
                      <w:rFonts w:ascii="仿宋_GB2312" w:hAnsi="仿宋_GB2312" w:cs="仿宋_GB2312" w:eastAsia="仿宋_GB2312"/>
                      <w:sz w:val="18"/>
                      <w:color w:val="000000"/>
                    </w:rPr>
                    <w:t>、</w:t>
                  </w:r>
                  <w:r>
                    <w:rPr>
                      <w:rFonts w:ascii="仿宋_GB2312" w:hAnsi="仿宋_GB2312" w:cs="仿宋_GB2312" w:eastAsia="仿宋_GB2312"/>
                      <w:sz w:val="18"/>
                      <w:color w:val="000000"/>
                    </w:rPr>
                    <w:t>管理规范：</w:t>
                  </w:r>
                </w:p>
                <w:p>
                  <w:pPr>
                    <w:pStyle w:val="null3"/>
                    <w:jc w:val="both"/>
                  </w:pPr>
                  <w:r>
                    <w:rPr>
                      <w:rFonts w:ascii="仿宋_GB2312" w:hAnsi="仿宋_GB2312" w:cs="仿宋_GB2312" w:eastAsia="仿宋_GB2312"/>
                      <w:sz w:val="18"/>
                      <w:color w:val="000000"/>
                    </w:rPr>
                    <w:t>IEEE 802.1Q Static VLAN，IEEE 802.1p Class of Service (CoS)，IEEE 802.1D Spanning Tree Protocol，RFC 768 UDP，RFC 854-859 Telnet，RFC 1057 RIP，IGMP Snooping Support，Port Mirroring Support，RFC 1157 SNMP，RFC 1757 RMON groups 1,2,3, and 9，RFC 1534 DHCP and BootP Interoperation，RFC 1583 OSPF v2**，RFC 2131, 2132 DHCP and BootP，RFC 2236 IGMP v2，RFC 2328 OSPF v2，RFC 2338, 2787 VRRP，RFC 2453 RIP v2，RFC 2998 DiffServ，Private Enterprise MIB，Broadcast Storm Protection</w:t>
                  </w:r>
                </w:p>
                <w:p>
                  <w:pPr>
                    <w:pStyle w:val="null3"/>
                    <w:jc w:val="both"/>
                  </w:pPr>
                  <w:r>
                    <w:rPr>
                      <w:rFonts w:ascii="仿宋_GB2312" w:hAnsi="仿宋_GB2312" w:cs="仿宋_GB2312" w:eastAsia="仿宋_GB2312"/>
                      <w:sz w:val="18"/>
                      <w:color w:val="000000"/>
                    </w:rPr>
                    <w:t>14</w:t>
                  </w:r>
                  <w:r>
                    <w:rPr>
                      <w:rFonts w:ascii="仿宋_GB2312" w:hAnsi="仿宋_GB2312" w:cs="仿宋_GB2312" w:eastAsia="仿宋_GB2312"/>
                      <w:sz w:val="18"/>
                      <w:color w:val="000000"/>
                    </w:rPr>
                    <w:t>、</w:t>
                  </w:r>
                  <w:r>
                    <w:rPr>
                      <w:rFonts w:ascii="仿宋_GB2312" w:hAnsi="仿宋_GB2312" w:cs="仿宋_GB2312" w:eastAsia="仿宋_GB2312"/>
                      <w:sz w:val="18"/>
                      <w:color w:val="000000"/>
                    </w:rPr>
                    <w:t>噪声：</w:t>
                  </w:r>
                  <w:r>
                    <w:rPr>
                      <w:rFonts w:ascii="仿宋_GB2312" w:hAnsi="仿宋_GB2312" w:cs="仿宋_GB2312" w:eastAsia="仿宋_GB2312"/>
                      <w:sz w:val="18"/>
                      <w:color w:val="000000"/>
                    </w:rPr>
                    <w:t>(ANSI-S10.12) 60 dB</w:t>
                  </w:r>
                </w:p>
                <w:p>
                  <w:pPr>
                    <w:pStyle w:val="null3"/>
                    <w:jc w:val="both"/>
                  </w:pPr>
                  <w:r>
                    <w:rPr>
                      <w:rFonts w:ascii="仿宋_GB2312" w:hAnsi="仿宋_GB2312" w:cs="仿宋_GB2312" w:eastAsia="仿宋_GB2312"/>
                      <w:sz w:val="18"/>
                      <w:color w:val="000000"/>
                    </w:rPr>
                    <w:t>15</w:t>
                  </w:r>
                  <w:r>
                    <w:rPr>
                      <w:rFonts w:ascii="仿宋_GB2312" w:hAnsi="仿宋_GB2312" w:cs="仿宋_GB2312" w:eastAsia="仿宋_GB2312"/>
                      <w:sz w:val="18"/>
                      <w:color w:val="000000"/>
                    </w:rPr>
                    <w:t>、</w:t>
                  </w:r>
                  <w:r>
                    <w:rPr>
                      <w:rFonts w:ascii="仿宋_GB2312" w:hAnsi="仿宋_GB2312" w:cs="仿宋_GB2312" w:eastAsia="仿宋_GB2312"/>
                      <w:sz w:val="18"/>
                      <w:color w:val="000000"/>
                    </w:rPr>
                    <w:t>散热：</w:t>
                  </w:r>
                  <w:r>
                    <w:rPr>
                      <w:rFonts w:ascii="仿宋_GB2312" w:hAnsi="仿宋_GB2312" w:cs="仿宋_GB2312" w:eastAsia="仿宋_GB2312"/>
                      <w:sz w:val="18"/>
                      <w:color w:val="000000"/>
                    </w:rPr>
                    <w:t>28.24 Btu/hr</w:t>
                  </w:r>
                </w:p>
                <w:p>
                  <w:pPr>
                    <w:pStyle w:val="null3"/>
                    <w:jc w:val="both"/>
                  </w:pPr>
                  <w:r>
                    <w:rPr>
                      <w:rFonts w:ascii="仿宋_GB2312" w:hAnsi="仿宋_GB2312" w:cs="仿宋_GB2312" w:eastAsia="仿宋_GB2312"/>
                      <w:sz w:val="18"/>
                      <w:color w:val="000000"/>
                    </w:rPr>
                    <w:t>16</w:t>
                  </w:r>
                  <w:r>
                    <w:rPr>
                      <w:rFonts w:ascii="仿宋_GB2312" w:hAnsi="仿宋_GB2312" w:cs="仿宋_GB2312" w:eastAsia="仿宋_GB2312"/>
                      <w:sz w:val="18"/>
                      <w:color w:val="000000"/>
                    </w:rPr>
                    <w:t>、</w:t>
                  </w:r>
                  <w:r>
                    <w:rPr>
                      <w:rFonts w:ascii="仿宋_GB2312" w:hAnsi="仿宋_GB2312" w:cs="仿宋_GB2312" w:eastAsia="仿宋_GB2312"/>
                      <w:sz w:val="18"/>
                      <w:color w:val="000000"/>
                    </w:rPr>
                    <w:t>平均无故障时间</w:t>
                  </w:r>
                  <w:r>
                    <w:rPr>
                      <w:rFonts w:ascii="仿宋_GB2312" w:hAnsi="仿宋_GB2312" w:cs="仿宋_GB2312" w:eastAsia="仿宋_GB2312"/>
                      <w:sz w:val="18"/>
                      <w:color w:val="000000"/>
                    </w:rPr>
                    <w:t>(MTBF)：166,600 小时</w:t>
                  </w:r>
                </w:p>
                <w:p>
                  <w:pPr>
                    <w:pStyle w:val="null3"/>
                    <w:jc w:val="both"/>
                  </w:pPr>
                  <w:r>
                    <w:rPr>
                      <w:rFonts w:ascii="仿宋_GB2312" w:hAnsi="仿宋_GB2312" w:cs="仿宋_GB2312" w:eastAsia="仿宋_GB2312"/>
                      <w:sz w:val="18"/>
                      <w:color w:val="000000"/>
                    </w:rPr>
                    <w:t>17</w:t>
                  </w:r>
                  <w:r>
                    <w:rPr>
                      <w:rFonts w:ascii="仿宋_GB2312" w:hAnsi="仿宋_GB2312" w:cs="仿宋_GB2312" w:eastAsia="仿宋_GB2312"/>
                      <w:sz w:val="18"/>
                      <w:color w:val="000000"/>
                    </w:rPr>
                    <w:t>、</w:t>
                  </w:r>
                  <w:r>
                    <w:rPr>
                      <w:rFonts w:ascii="仿宋_GB2312" w:hAnsi="仿宋_GB2312" w:cs="仿宋_GB2312" w:eastAsia="仿宋_GB2312"/>
                      <w:sz w:val="18"/>
                      <w:color w:val="000000"/>
                    </w:rPr>
                    <w:t>提供原厂商五年保修服务</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right="-90"/>
                    <w:jc w:val="center"/>
                  </w:pPr>
                  <w:r>
                    <w:rPr>
                      <w:rFonts w:ascii="仿宋_GB2312" w:hAnsi="仿宋_GB2312" w:cs="仿宋_GB2312" w:eastAsia="仿宋_GB2312"/>
                      <w:sz w:val="18"/>
                      <w:color w:val="000000"/>
                    </w:rPr>
                    <w:t>台</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color w:val="000000"/>
                    </w:rPr>
                    <w:t>4</w:t>
                  </w:r>
                </w:p>
                <w:p>
                  <w:pPr>
                    <w:pStyle w:val="null3"/>
                    <w:ind w:left="-75" w:right="-135"/>
                    <w:jc w:val="center"/>
                  </w:pPr>
                  <w:r>
                    <w:rPr>
                      <w:rFonts w:ascii="仿宋_GB2312" w:hAnsi="仿宋_GB2312" w:cs="仿宋_GB2312" w:eastAsia="仿宋_GB2312"/>
                      <w:sz w:val="18"/>
                      <w:color w:val="000000"/>
                    </w:rPr>
                    <w:t>(1台</w:t>
                  </w:r>
                </w:p>
                <w:p>
                  <w:pPr>
                    <w:pStyle w:val="null3"/>
                    <w:ind w:left="-75" w:right="-135"/>
                    <w:jc w:val="center"/>
                  </w:pPr>
                  <w:r>
                    <w:rPr>
                      <w:rFonts w:ascii="仿宋_GB2312" w:hAnsi="仿宋_GB2312" w:cs="仿宋_GB2312" w:eastAsia="仿宋_GB2312"/>
                      <w:sz w:val="18"/>
                      <w:color w:val="000000"/>
                    </w:rPr>
                    <w:t>备用</w:t>
                  </w:r>
                  <w:r>
                    <w:rPr>
                      <w:rFonts w:ascii="仿宋_GB2312" w:hAnsi="仿宋_GB2312" w:cs="仿宋_GB2312" w:eastAsia="仿宋_GB2312"/>
                      <w:sz w:val="18"/>
                      <w:color w:val="000000"/>
                    </w:rPr>
                    <w:t>)</w:t>
                  </w:r>
                </w:p>
              </w:tc>
            </w:tr>
            <w:tr>
              <w:tc>
                <w:tcPr>
                  <w:tcW w:type="dxa" w:w="152"/>
                  <w:vMerge/>
                  <w:tcBorders>
                    <w:top w:val="none" w:color="000000" w:sz="4"/>
                    <w:left w:val="single" w:color="000000" w:sz="4"/>
                    <w:bottom w:val="single" w:color="000000" w:sz="4"/>
                    <w:right w:val="single" w:color="000000" w:sz="4"/>
                  </w:tcBorders>
                </w:tcPr>
                <w:p/>
              </w:tc>
              <w:tc>
                <w:tcPr>
                  <w:tcW w:type="dxa" w:w="152"/>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交换机模块</w:t>
                  </w:r>
                  <w:r>
                    <w:rPr>
                      <w:rFonts w:ascii="仿宋_GB2312" w:hAnsi="仿宋_GB2312" w:cs="仿宋_GB2312" w:eastAsia="仿宋_GB2312"/>
                      <w:sz w:val="18"/>
                      <w:color w:val="000000"/>
                    </w:rPr>
                    <w:t>1</w:t>
                  </w:r>
                </w:p>
                <w:p>
                  <w:pPr>
                    <w:pStyle w:val="null3"/>
                    <w:jc w:val="both"/>
                  </w:pPr>
                  <w:r>
                    <w:rPr>
                      <w:rFonts w:ascii="仿宋_GB2312" w:hAnsi="仿宋_GB2312" w:cs="仿宋_GB2312" w:eastAsia="仿宋_GB2312"/>
                      <w:sz w:val="18"/>
                      <w:color w:val="000000"/>
                    </w:rPr>
                    <w:t>技术参数：</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1000Base-LX SFP模块</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LC连接头(支持单模光纤)</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提供原厂商五年保修服务</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right="-90"/>
                    <w:jc w:val="center"/>
                  </w:pPr>
                  <w:r>
                    <w:rPr>
                      <w:rFonts w:ascii="仿宋_GB2312" w:hAnsi="仿宋_GB2312" w:cs="仿宋_GB2312" w:eastAsia="仿宋_GB2312"/>
                      <w:sz w:val="18"/>
                      <w:color w:val="000000"/>
                    </w:rPr>
                    <w:t>个</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color w:val="000000"/>
                    </w:rPr>
                    <w:t>10</w:t>
                  </w:r>
                </w:p>
                <w:p>
                  <w:pPr>
                    <w:pStyle w:val="null3"/>
                    <w:ind w:left="-75" w:right="-135"/>
                    <w:jc w:val="center"/>
                  </w:pPr>
                  <w:r>
                    <w:rPr>
                      <w:rFonts w:ascii="仿宋_GB2312" w:hAnsi="仿宋_GB2312" w:cs="仿宋_GB2312" w:eastAsia="仿宋_GB2312"/>
                      <w:sz w:val="18"/>
                      <w:color w:val="000000"/>
                    </w:rPr>
                    <w:t>(2个</w:t>
                  </w:r>
                </w:p>
                <w:p>
                  <w:pPr>
                    <w:pStyle w:val="null3"/>
                    <w:ind w:left="-105" w:right="-135"/>
                    <w:jc w:val="center"/>
                  </w:pPr>
                  <w:r>
                    <w:rPr>
                      <w:rFonts w:ascii="仿宋_GB2312" w:hAnsi="仿宋_GB2312" w:cs="仿宋_GB2312" w:eastAsia="仿宋_GB2312"/>
                      <w:sz w:val="18"/>
                      <w:color w:val="000000"/>
                    </w:rPr>
                    <w:t>备用</w:t>
                  </w:r>
                  <w:r>
                    <w:rPr>
                      <w:rFonts w:ascii="仿宋_GB2312" w:hAnsi="仿宋_GB2312" w:cs="仿宋_GB2312" w:eastAsia="仿宋_GB2312"/>
                      <w:sz w:val="18"/>
                      <w:color w:val="000000"/>
                    </w:rPr>
                    <w:t>)</w:t>
                  </w:r>
                </w:p>
              </w:tc>
            </w:tr>
            <w:tr>
              <w:tc>
                <w:tcPr>
                  <w:tcW w:type="dxa" w:w="152"/>
                  <w:vMerge/>
                  <w:tcBorders>
                    <w:top w:val="none" w:color="000000" w:sz="4"/>
                    <w:left w:val="single" w:color="000000" w:sz="4"/>
                    <w:bottom w:val="single" w:color="000000" w:sz="4"/>
                    <w:right w:val="single" w:color="000000" w:sz="4"/>
                  </w:tcBorders>
                </w:tcPr>
                <w:p/>
              </w:tc>
              <w:tc>
                <w:tcPr>
                  <w:tcW w:type="dxa" w:w="152"/>
                  <w:vMerge/>
                  <w:tcBorders>
                    <w:top w:val="none" w:color="000000" w:sz="4"/>
                    <w:left w:val="single" w:color="000000" w:sz="4"/>
                    <w:bottom w:val="single" w:color="000000" w:sz="4"/>
                    <w:right w:val="single" w:color="000000" w:sz="4"/>
                  </w:tcBorders>
                </w:tcPr>
                <w:p/>
              </w:tc>
              <w:tc>
                <w:tcPr>
                  <w:tcW w:type="dxa" w:w="155"/>
                  <w:vMerge/>
                  <w:tcBorders>
                    <w:top w:val="none" w:color="000000" w:sz="4"/>
                    <w:left w:val="single" w:color="000000" w:sz="4"/>
                    <w:bottom w:val="single" w:color="000000" w:sz="4"/>
                    <w:right w:val="single" w:color="000000" w:sz="4"/>
                  </w:tcBorders>
                </w:tcP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交换机模块</w:t>
                  </w:r>
                  <w:r>
                    <w:rPr>
                      <w:rFonts w:ascii="仿宋_GB2312" w:hAnsi="仿宋_GB2312" w:cs="仿宋_GB2312" w:eastAsia="仿宋_GB2312"/>
                      <w:sz w:val="18"/>
                      <w:color w:val="000000"/>
                    </w:rPr>
                    <w:t>2</w:t>
                  </w:r>
                </w:p>
                <w:p>
                  <w:pPr>
                    <w:pStyle w:val="null3"/>
                    <w:jc w:val="both"/>
                  </w:pPr>
                  <w:r>
                    <w:rPr>
                      <w:rFonts w:ascii="仿宋_GB2312" w:hAnsi="仿宋_GB2312" w:cs="仿宋_GB2312" w:eastAsia="仿宋_GB2312"/>
                      <w:sz w:val="18"/>
                      <w:color w:val="000000"/>
                    </w:rPr>
                    <w:t>技术参数：</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1000Base-SX SFP模块</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LC连接头(支持62.5/125以及50/125多模光纤)</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提供原厂商五年保修服务</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right="-90"/>
                    <w:jc w:val="center"/>
                  </w:pPr>
                  <w:r>
                    <w:rPr>
                      <w:rFonts w:ascii="仿宋_GB2312" w:hAnsi="仿宋_GB2312" w:cs="仿宋_GB2312" w:eastAsia="仿宋_GB2312"/>
                      <w:sz w:val="18"/>
                      <w:color w:val="000000"/>
                    </w:rPr>
                    <w:t>个</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135"/>
                    <w:jc w:val="center"/>
                  </w:pPr>
                  <w:r>
                    <w:rPr>
                      <w:rFonts w:ascii="仿宋_GB2312" w:hAnsi="仿宋_GB2312" w:cs="仿宋_GB2312" w:eastAsia="仿宋_GB2312"/>
                      <w:sz w:val="18"/>
                      <w:color w:val="000000"/>
                    </w:rPr>
                    <w:t>32</w:t>
                  </w:r>
                </w:p>
                <w:p>
                  <w:pPr>
                    <w:pStyle w:val="null3"/>
                    <w:ind w:left="-75" w:right="-135"/>
                    <w:jc w:val="center"/>
                  </w:pPr>
                  <w:r>
                    <w:rPr>
                      <w:rFonts w:ascii="仿宋_GB2312" w:hAnsi="仿宋_GB2312" w:cs="仿宋_GB2312" w:eastAsia="仿宋_GB2312"/>
                      <w:sz w:val="18"/>
                      <w:color w:val="000000"/>
                    </w:rPr>
                    <w:t>(8个</w:t>
                  </w:r>
                </w:p>
                <w:p>
                  <w:pPr>
                    <w:pStyle w:val="null3"/>
                    <w:ind w:left="-105" w:right="-135"/>
                    <w:jc w:val="center"/>
                  </w:pPr>
                  <w:r>
                    <w:rPr>
                      <w:rFonts w:ascii="仿宋_GB2312" w:hAnsi="仿宋_GB2312" w:cs="仿宋_GB2312" w:eastAsia="仿宋_GB2312"/>
                      <w:sz w:val="18"/>
                      <w:color w:val="000000"/>
                    </w:rPr>
                    <w:t>备用</w:t>
                  </w:r>
                  <w:r>
                    <w:rPr>
                      <w:rFonts w:ascii="仿宋_GB2312" w:hAnsi="仿宋_GB2312" w:cs="仿宋_GB2312" w:eastAsia="仿宋_GB2312"/>
                      <w:sz w:val="18"/>
                      <w:color w:val="000000"/>
                    </w:rPr>
                    <w:t>)</w:t>
                  </w:r>
                </w:p>
              </w:tc>
            </w:tr>
            <w:tr>
              <w:tc>
                <w:tcPr>
                  <w:tcW w:type="dxa" w:w="152"/>
                  <w:vMerge/>
                  <w:tcBorders>
                    <w:top w:val="none" w:color="000000" w:sz="4"/>
                    <w:left w:val="single" w:color="000000" w:sz="4"/>
                    <w:bottom w:val="single" w:color="000000" w:sz="4"/>
                    <w:right w:val="single" w:color="000000" w:sz="4"/>
                  </w:tcBorders>
                </w:tcPr>
                <w:p/>
              </w:tc>
              <w:tc>
                <w:tcPr>
                  <w:tcW w:type="dxa" w:w="152"/>
                  <w:vMerge/>
                  <w:tcBorders>
                    <w:top w:val="none" w:color="000000" w:sz="4"/>
                    <w:left w:val="single" w:color="000000" w:sz="4"/>
                    <w:bottom w:val="single" w:color="000000" w:sz="4"/>
                    <w:right w:val="single" w:color="000000" w:sz="4"/>
                  </w:tcBorders>
                </w:tcPr>
                <w:p/>
              </w:tc>
              <w:tc>
                <w:tcPr>
                  <w:tcW w:type="dxa" w:w="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分</w:t>
                  </w:r>
                </w:p>
                <w:p>
                  <w:pPr>
                    <w:pStyle w:val="null3"/>
                    <w:jc w:val="center"/>
                  </w:pPr>
                  <w:r>
                    <w:rPr>
                      <w:rFonts w:ascii="仿宋_GB2312" w:hAnsi="仿宋_GB2312" w:cs="仿宋_GB2312" w:eastAsia="仿宋_GB2312"/>
                      <w:sz w:val="18"/>
                      <w:color w:val="000000"/>
                    </w:rPr>
                    <w:t>组</w:t>
                  </w:r>
                </w:p>
                <w:p>
                  <w:pPr>
                    <w:pStyle w:val="null3"/>
                    <w:jc w:val="center"/>
                  </w:pPr>
                  <w:r>
                    <w:rPr>
                      <w:rFonts w:ascii="仿宋_GB2312" w:hAnsi="仿宋_GB2312" w:cs="仿宋_GB2312" w:eastAsia="仿宋_GB2312"/>
                      <w:sz w:val="18"/>
                      <w:color w:val="000000"/>
                    </w:rPr>
                    <w:t>交</w:t>
                  </w:r>
                </w:p>
                <w:p>
                  <w:pPr>
                    <w:pStyle w:val="null3"/>
                    <w:jc w:val="center"/>
                  </w:pPr>
                  <w:r>
                    <w:rPr>
                      <w:rFonts w:ascii="仿宋_GB2312" w:hAnsi="仿宋_GB2312" w:cs="仿宋_GB2312" w:eastAsia="仿宋_GB2312"/>
                      <w:sz w:val="18"/>
                      <w:color w:val="000000"/>
                    </w:rPr>
                    <w:t>换</w:t>
                  </w:r>
                </w:p>
                <w:p>
                  <w:pPr>
                    <w:pStyle w:val="null3"/>
                    <w:jc w:val="center"/>
                  </w:pPr>
                  <w:r>
                    <w:rPr>
                      <w:rFonts w:ascii="仿宋_GB2312" w:hAnsi="仿宋_GB2312" w:cs="仿宋_GB2312" w:eastAsia="仿宋_GB2312"/>
                      <w:sz w:val="18"/>
                      <w:color w:val="000000"/>
                    </w:rPr>
                    <w:t>机</w:t>
                  </w:r>
                </w:p>
              </w:tc>
              <w:tc>
                <w:tcPr>
                  <w:tcW w:type="dxa" w:w="17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交换机</w:t>
                  </w:r>
                  <w:r>
                    <w:rPr>
                      <w:rFonts w:ascii="仿宋_GB2312" w:hAnsi="仿宋_GB2312" w:cs="仿宋_GB2312" w:eastAsia="仿宋_GB2312"/>
                      <w:sz w:val="18"/>
                      <w:color w:val="000000"/>
                    </w:rPr>
                    <w:t>3</w:t>
                  </w:r>
                </w:p>
                <w:p>
                  <w:pPr>
                    <w:pStyle w:val="null3"/>
                    <w:jc w:val="both"/>
                  </w:pPr>
                  <w:r>
                    <w:rPr>
                      <w:rFonts w:ascii="仿宋_GB2312" w:hAnsi="仿宋_GB2312" w:cs="仿宋_GB2312" w:eastAsia="仿宋_GB2312"/>
                      <w:sz w:val="18"/>
                      <w:color w:val="000000"/>
                    </w:rPr>
                    <w:t>技术参数：</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接口：</w:t>
                  </w:r>
                  <w:r>
                    <w:rPr>
                      <w:rFonts w:ascii="仿宋_GB2312" w:hAnsi="仿宋_GB2312" w:cs="仿宋_GB2312" w:eastAsia="仿宋_GB2312"/>
                      <w:sz w:val="18"/>
                      <w:color w:val="000000"/>
                    </w:rPr>
                    <w:t>48个10/100M铜缆RJ-45端口，4个10/100/1000M铜缆RJ-45端口，4个千兆GBIC插槽，RS-232</w:t>
                  </w:r>
                </w:p>
                <w:p>
                  <w:pPr>
                    <w:pStyle w:val="null3"/>
                    <w:ind w:left="525"/>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转发模式：存储和转发</w:t>
                  </w:r>
                </w:p>
                <w:p>
                  <w:pPr>
                    <w:pStyle w:val="null3"/>
                    <w:ind w:left="525"/>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带宽：</w:t>
                  </w:r>
                  <w:r>
                    <w:rPr>
                      <w:rFonts w:ascii="仿宋_GB2312" w:hAnsi="仿宋_GB2312" w:cs="仿宋_GB2312" w:eastAsia="仿宋_GB2312"/>
                      <w:sz w:val="18"/>
                      <w:color w:val="000000"/>
                    </w:rPr>
                    <w:t>17.6Gbps</w:t>
                  </w:r>
                </w:p>
                <w:p>
                  <w:pPr>
                    <w:pStyle w:val="null3"/>
                    <w:ind w:left="525"/>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网络延迟：</w:t>
                  </w:r>
                  <w:r>
                    <w:rPr>
                      <w:rFonts w:ascii="仿宋_GB2312" w:hAnsi="仿宋_GB2312" w:cs="仿宋_GB2312" w:eastAsia="仿宋_GB2312"/>
                      <w:sz w:val="18"/>
                      <w:color w:val="000000"/>
                    </w:rPr>
                    <w:t>64字节帧延迟不到80微秒</w:t>
                  </w:r>
                </w:p>
                <w:p>
                  <w:pPr>
                    <w:pStyle w:val="null3"/>
                    <w:ind w:left="525"/>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系统内存：</w:t>
                  </w:r>
                  <w:r>
                    <w:rPr>
                      <w:rFonts w:ascii="仿宋_GB2312" w:hAnsi="仿宋_GB2312" w:cs="仿宋_GB2312" w:eastAsia="仿宋_GB2312"/>
                      <w:sz w:val="18"/>
                      <w:color w:val="000000"/>
                    </w:rPr>
                    <w:t>128MB</w:t>
                  </w:r>
                </w:p>
                <w:p>
                  <w:pPr>
                    <w:pStyle w:val="null3"/>
                    <w:ind w:left="525"/>
                    <w:jc w:val="both"/>
                  </w:pPr>
                  <w:r>
                    <w:rPr>
                      <w:rFonts w:ascii="仿宋_GB2312" w:hAnsi="仿宋_GB2312" w:cs="仿宋_GB2312" w:eastAsia="仿宋_GB2312"/>
                      <w:sz w:val="18"/>
                      <w:color w:val="000000"/>
                    </w:rPr>
                    <w:t>6</w:t>
                  </w:r>
                  <w:r>
                    <w:rPr>
                      <w:rFonts w:ascii="仿宋_GB2312" w:hAnsi="仿宋_GB2312" w:cs="仿宋_GB2312" w:eastAsia="仿宋_GB2312"/>
                      <w:sz w:val="18"/>
                      <w:color w:val="000000"/>
                    </w:rPr>
                    <w:t>、</w:t>
                  </w:r>
                  <w:r>
                    <w:rPr>
                      <w:rFonts w:ascii="仿宋_GB2312" w:hAnsi="仿宋_GB2312" w:cs="仿宋_GB2312" w:eastAsia="仿宋_GB2312"/>
                      <w:sz w:val="18"/>
                      <w:color w:val="000000"/>
                    </w:rPr>
                    <w:t>缓冲区内存：</w:t>
                  </w:r>
                  <w:r>
                    <w:rPr>
                      <w:rFonts w:ascii="仿宋_GB2312" w:hAnsi="仿宋_GB2312" w:cs="仿宋_GB2312" w:eastAsia="仿宋_GB2312"/>
                      <w:sz w:val="18"/>
                      <w:color w:val="000000"/>
                    </w:rPr>
                    <w:t>32MB</w:t>
                  </w:r>
                </w:p>
                <w:p>
                  <w:pPr>
                    <w:pStyle w:val="null3"/>
                    <w:ind w:left="525"/>
                    <w:jc w:val="both"/>
                  </w:pPr>
                  <w:r>
                    <w:rPr>
                      <w:rFonts w:ascii="仿宋_GB2312" w:hAnsi="仿宋_GB2312" w:cs="仿宋_GB2312" w:eastAsia="仿宋_GB2312"/>
                      <w:sz w:val="18"/>
                      <w:color w:val="000000"/>
                    </w:rPr>
                    <w:t>7</w:t>
                  </w:r>
                  <w:r>
                    <w:rPr>
                      <w:rFonts w:ascii="仿宋_GB2312" w:hAnsi="仿宋_GB2312" w:cs="仿宋_GB2312" w:eastAsia="仿宋_GB2312"/>
                      <w:sz w:val="18"/>
                      <w:color w:val="000000"/>
                    </w:rPr>
                    <w:t>、</w:t>
                  </w:r>
                  <w:r>
                    <w:rPr>
                      <w:rFonts w:ascii="仿宋_GB2312" w:hAnsi="仿宋_GB2312" w:cs="仿宋_GB2312" w:eastAsia="仿宋_GB2312"/>
                      <w:sz w:val="18"/>
                      <w:color w:val="000000"/>
                    </w:rPr>
                    <w:t>Flash闪存：16MB</w:t>
                  </w:r>
                </w:p>
                <w:p>
                  <w:pPr>
                    <w:pStyle w:val="null3"/>
                    <w:ind w:left="525"/>
                    <w:jc w:val="both"/>
                  </w:pPr>
                  <w:r>
                    <w:rPr>
                      <w:rFonts w:ascii="仿宋_GB2312" w:hAnsi="仿宋_GB2312" w:cs="仿宋_GB2312" w:eastAsia="仿宋_GB2312"/>
                      <w:sz w:val="18"/>
                      <w:color w:val="000000"/>
                    </w:rPr>
                    <w:t>8</w:t>
                  </w:r>
                  <w:r>
                    <w:rPr>
                      <w:rFonts w:ascii="仿宋_GB2312" w:hAnsi="仿宋_GB2312" w:cs="仿宋_GB2312" w:eastAsia="仿宋_GB2312"/>
                      <w:sz w:val="18"/>
                      <w:color w:val="000000"/>
                    </w:rPr>
                    <w:t>、</w:t>
                  </w:r>
                  <w:r>
                    <w:rPr>
                      <w:rFonts w:ascii="仿宋_GB2312" w:hAnsi="仿宋_GB2312" w:cs="仿宋_GB2312" w:eastAsia="仿宋_GB2312"/>
                      <w:sz w:val="18"/>
                      <w:color w:val="000000"/>
                    </w:rPr>
                    <w:t>地址数据库大小：每系统</w:t>
                  </w:r>
                  <w:r>
                    <w:rPr>
                      <w:rFonts w:ascii="仿宋_GB2312" w:hAnsi="仿宋_GB2312" w:cs="仿宋_GB2312" w:eastAsia="仿宋_GB2312"/>
                      <w:sz w:val="18"/>
                      <w:color w:val="000000"/>
                    </w:rPr>
                    <w:t>16,000 个 MAC 地址</w:t>
                  </w:r>
                </w:p>
                <w:p>
                  <w:pPr>
                    <w:pStyle w:val="null3"/>
                    <w:ind w:left="525"/>
                    <w:jc w:val="both"/>
                  </w:pPr>
                  <w:r>
                    <w:rPr>
                      <w:rFonts w:ascii="仿宋_GB2312" w:hAnsi="仿宋_GB2312" w:cs="仿宋_GB2312" w:eastAsia="仿宋_GB2312"/>
                      <w:sz w:val="18"/>
                      <w:color w:val="000000"/>
                    </w:rPr>
                    <w:t>9</w:t>
                  </w:r>
                  <w:r>
                    <w:rPr>
                      <w:rFonts w:ascii="仿宋_GB2312" w:hAnsi="仿宋_GB2312" w:cs="仿宋_GB2312" w:eastAsia="仿宋_GB2312"/>
                      <w:sz w:val="18"/>
                      <w:color w:val="000000"/>
                    </w:rPr>
                    <w:t>、</w:t>
                  </w:r>
                  <w:r>
                    <w:rPr>
                      <w:rFonts w:ascii="仿宋_GB2312" w:hAnsi="仿宋_GB2312" w:cs="仿宋_GB2312" w:eastAsia="仿宋_GB2312"/>
                      <w:sz w:val="18"/>
                      <w:color w:val="000000"/>
                    </w:rPr>
                    <w:t>包转发率</w:t>
                  </w:r>
                  <w:r>
                    <w:rPr>
                      <w:rFonts w:ascii="仿宋_GB2312" w:hAnsi="仿宋_GB2312" w:cs="仿宋_GB2312" w:eastAsia="仿宋_GB2312"/>
                      <w:sz w:val="18"/>
                      <w:color w:val="000000"/>
                    </w:rPr>
                    <w:t>: 6.5Mpps</w:t>
                  </w:r>
                </w:p>
                <w:p>
                  <w:pPr>
                    <w:pStyle w:val="null3"/>
                    <w:ind w:left="525"/>
                    <w:jc w:val="both"/>
                  </w:pPr>
                  <w:r>
                    <w:rPr>
                      <w:rFonts w:ascii="仿宋_GB2312" w:hAnsi="仿宋_GB2312" w:cs="仿宋_GB2312" w:eastAsia="仿宋_GB2312"/>
                      <w:sz w:val="18"/>
                      <w:color w:val="000000"/>
                    </w:rPr>
                    <w:t>10</w:t>
                  </w:r>
                  <w:r>
                    <w:rPr>
                      <w:rFonts w:ascii="仿宋_GB2312" w:hAnsi="仿宋_GB2312" w:cs="仿宋_GB2312" w:eastAsia="仿宋_GB2312"/>
                      <w:sz w:val="18"/>
                      <w:color w:val="000000"/>
                    </w:rPr>
                    <w:t>、</w:t>
                  </w:r>
                  <w:r>
                    <w:rPr>
                      <w:rFonts w:ascii="仿宋_GB2312" w:hAnsi="仿宋_GB2312" w:cs="仿宋_GB2312" w:eastAsia="仿宋_GB2312"/>
                      <w:sz w:val="18"/>
                      <w:color w:val="000000"/>
                    </w:rPr>
                    <w:t>寻址：</w:t>
                  </w:r>
                  <w:r>
                    <w:rPr>
                      <w:rFonts w:ascii="仿宋_GB2312" w:hAnsi="仿宋_GB2312" w:cs="仿宋_GB2312" w:eastAsia="仿宋_GB2312"/>
                      <w:sz w:val="18"/>
                      <w:color w:val="000000"/>
                    </w:rPr>
                    <w:t>48 位 MAC 地址</w:t>
                  </w:r>
                </w:p>
                <w:p>
                  <w:pPr>
                    <w:pStyle w:val="null3"/>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、用户界面：通过控制台端口或</w:t>
                  </w:r>
                  <w:r>
                    <w:rPr>
                      <w:rFonts w:ascii="仿宋_GB2312" w:hAnsi="仿宋_GB2312" w:cs="仿宋_GB2312" w:eastAsia="仿宋_GB2312"/>
                      <w:sz w:val="18"/>
                      <w:color w:val="000000"/>
                    </w:rPr>
                    <w:t>Telnet远程登录提供命令行界面，通过嵌入式 HTTP 服务器提供基于 Web 的管理</w:t>
                  </w:r>
                </w:p>
                <w:p>
                  <w:pPr>
                    <w:pStyle w:val="null3"/>
                    <w:jc w:val="left"/>
                  </w:pPr>
                  <w:r>
                    <w:rPr>
                      <w:rFonts w:ascii="仿宋_GB2312" w:hAnsi="仿宋_GB2312" w:cs="仿宋_GB2312" w:eastAsia="仿宋_GB2312"/>
                      <w:sz w:val="18"/>
                      <w:color w:val="000000"/>
                    </w:rPr>
                    <w:t>12</w:t>
                  </w:r>
                  <w:r>
                    <w:rPr>
                      <w:rFonts w:ascii="仿宋_GB2312" w:hAnsi="仿宋_GB2312" w:cs="仿宋_GB2312" w:eastAsia="仿宋_GB2312"/>
                      <w:sz w:val="18"/>
                      <w:color w:val="000000"/>
                    </w:rPr>
                    <w:t>、网络协议和标准兼容：</w:t>
                  </w:r>
                </w:p>
                <w:p>
                  <w:pPr>
                    <w:pStyle w:val="null3"/>
                    <w:jc w:val="left"/>
                  </w:pPr>
                  <w:r>
                    <w:rPr>
                      <w:rFonts w:ascii="仿宋_GB2312" w:hAnsi="仿宋_GB2312" w:cs="仿宋_GB2312" w:eastAsia="仿宋_GB2312"/>
                      <w:sz w:val="18"/>
                      <w:color w:val="000000"/>
                    </w:rPr>
                    <w:t>IEEE 802.3 10BASE-T,IEEE 802.3u 100BASE-TX, IEEE 802.3z 100BASE- SX,IEEE 802.3ab 1000BASE -T,IEEE 802.3x flow control</w:t>
                  </w:r>
                </w:p>
                <w:p>
                  <w:pPr>
                    <w:pStyle w:val="null3"/>
                    <w:jc w:val="left"/>
                  </w:pPr>
                  <w:r>
                    <w:rPr>
                      <w:rFonts w:ascii="仿宋_GB2312" w:hAnsi="仿宋_GB2312" w:cs="仿宋_GB2312" w:eastAsia="仿宋_GB2312"/>
                      <w:sz w:val="18"/>
                      <w:color w:val="000000"/>
                    </w:rPr>
                    <w:t>13</w:t>
                  </w:r>
                  <w:r>
                    <w:rPr>
                      <w:rFonts w:ascii="仿宋_GB2312" w:hAnsi="仿宋_GB2312" w:cs="仿宋_GB2312" w:eastAsia="仿宋_GB2312"/>
                      <w:sz w:val="18"/>
                      <w:color w:val="000000"/>
                    </w:rPr>
                    <w:t>、管理规范：</w:t>
                  </w:r>
                </w:p>
                <w:p>
                  <w:pPr>
                    <w:pStyle w:val="null3"/>
                    <w:jc w:val="left"/>
                  </w:pPr>
                  <w:r>
                    <w:rPr>
                      <w:rFonts w:ascii="仿宋_GB2312" w:hAnsi="仿宋_GB2312" w:cs="仿宋_GB2312" w:eastAsia="仿宋_GB2312"/>
                      <w:sz w:val="18"/>
                      <w:color w:val="000000"/>
                    </w:rPr>
                    <w:t>IEEE 802.1x 基于端口的安全访问控制，IEEE 802.1Q 静态 VLAN（最高 512），IEEE 802.1p 服务类别 (CoS)，IEEE 802.1D 生成树协议，Port 中继 ，根据 IEEE802.3ad 链路聚合，IGMP 监听支持，端口镜像支持，RFC 854-859 Telnet，SNMP v1、v2、v3，RFC1213 MIB II，RFC1757 RMON 组1、2、3和9， RFC1643 以太网接口 MIB，RFC1493 Bridge MIB，RFC 951 BootP，RFC 2131 DHCP，RFC 2865 RADIUS,企业专用 MIB</w:t>
                  </w:r>
                </w:p>
                <w:p>
                  <w:pPr>
                    <w:pStyle w:val="null3"/>
                    <w:ind w:left="525"/>
                    <w:jc w:val="both"/>
                  </w:pPr>
                  <w:r>
                    <w:rPr>
                      <w:rFonts w:ascii="仿宋_GB2312" w:hAnsi="仿宋_GB2312" w:cs="仿宋_GB2312" w:eastAsia="仿宋_GB2312"/>
                      <w:sz w:val="18"/>
                      <w:color w:val="000000"/>
                    </w:rPr>
                    <w:t>14</w:t>
                  </w:r>
                  <w:r>
                    <w:rPr>
                      <w:rFonts w:ascii="仿宋_GB2312" w:hAnsi="仿宋_GB2312" w:cs="仿宋_GB2312" w:eastAsia="仿宋_GB2312"/>
                      <w:sz w:val="18"/>
                      <w:color w:val="000000"/>
                    </w:rPr>
                    <w:t>、</w:t>
                  </w:r>
                  <w:r>
                    <w:rPr>
                      <w:rFonts w:ascii="仿宋_GB2312" w:hAnsi="仿宋_GB2312" w:cs="仿宋_GB2312" w:eastAsia="仿宋_GB2312"/>
                      <w:sz w:val="18"/>
                      <w:color w:val="000000"/>
                    </w:rPr>
                    <w:t>噪声：</w:t>
                  </w:r>
                  <w:r>
                    <w:rPr>
                      <w:rFonts w:ascii="仿宋_GB2312" w:hAnsi="仿宋_GB2312" w:cs="仿宋_GB2312" w:eastAsia="仿宋_GB2312"/>
                      <w:sz w:val="18"/>
                      <w:color w:val="000000"/>
                    </w:rPr>
                    <w:t>(ANSI-S10.12) 56.07 dB</w:t>
                  </w:r>
                </w:p>
                <w:p>
                  <w:pPr>
                    <w:pStyle w:val="null3"/>
                    <w:ind w:left="360"/>
                    <w:jc w:val="both"/>
                  </w:pPr>
                  <w:r>
                    <w:rPr>
                      <w:rFonts w:ascii="仿宋_GB2312" w:hAnsi="仿宋_GB2312" w:cs="仿宋_GB2312" w:eastAsia="仿宋_GB2312"/>
                      <w:sz w:val="18"/>
                      <w:color w:val="000000"/>
                    </w:rPr>
                    <w:t>15</w:t>
                  </w:r>
                  <w:r>
                    <w:rPr>
                      <w:rFonts w:ascii="仿宋_GB2312" w:hAnsi="仿宋_GB2312" w:cs="仿宋_GB2312" w:eastAsia="仿宋_GB2312"/>
                      <w:sz w:val="18"/>
                      <w:color w:val="000000"/>
                    </w:rPr>
                    <w:t>、</w:t>
                  </w:r>
                  <w:r>
                    <w:rPr>
                      <w:rFonts w:ascii="仿宋_GB2312" w:hAnsi="仿宋_GB2312" w:cs="仿宋_GB2312" w:eastAsia="仿宋_GB2312"/>
                      <w:sz w:val="18"/>
                      <w:color w:val="000000"/>
                    </w:rPr>
                    <w:t>散热：</w:t>
                  </w:r>
                  <w:r>
                    <w:rPr>
                      <w:rFonts w:ascii="仿宋_GB2312" w:hAnsi="仿宋_GB2312" w:cs="仿宋_GB2312" w:eastAsia="仿宋_GB2312"/>
                      <w:sz w:val="18"/>
                      <w:color w:val="000000"/>
                    </w:rPr>
                    <w:t>18.99 Btu/hr</w:t>
                  </w:r>
                </w:p>
                <w:p>
                  <w:pPr>
                    <w:pStyle w:val="null3"/>
                    <w:ind w:left="525"/>
                    <w:jc w:val="both"/>
                  </w:pPr>
                  <w:r>
                    <w:rPr>
                      <w:rFonts w:ascii="仿宋_GB2312" w:hAnsi="仿宋_GB2312" w:cs="仿宋_GB2312" w:eastAsia="仿宋_GB2312"/>
                      <w:sz w:val="18"/>
                      <w:color w:val="000000"/>
                    </w:rPr>
                    <w:t>16</w:t>
                  </w:r>
                  <w:r>
                    <w:rPr>
                      <w:rFonts w:ascii="仿宋_GB2312" w:hAnsi="仿宋_GB2312" w:cs="仿宋_GB2312" w:eastAsia="仿宋_GB2312"/>
                      <w:sz w:val="18"/>
                      <w:color w:val="000000"/>
                    </w:rPr>
                    <w:t>、</w:t>
                  </w:r>
                  <w:r>
                    <w:rPr>
                      <w:rFonts w:ascii="仿宋_GB2312" w:hAnsi="仿宋_GB2312" w:cs="仿宋_GB2312" w:eastAsia="仿宋_GB2312"/>
                      <w:sz w:val="18"/>
                      <w:color w:val="000000"/>
                    </w:rPr>
                    <w:t>平均无故障时间</w:t>
                  </w:r>
                  <w:r>
                    <w:rPr>
                      <w:rFonts w:ascii="仿宋_GB2312" w:hAnsi="仿宋_GB2312" w:cs="仿宋_GB2312" w:eastAsia="仿宋_GB2312"/>
                      <w:sz w:val="18"/>
                      <w:color w:val="000000"/>
                    </w:rPr>
                    <w:t>(MTBF)：117,747 小时</w:t>
                  </w:r>
                </w:p>
                <w:p>
                  <w:pPr>
                    <w:pStyle w:val="null3"/>
                    <w:ind w:left="360"/>
                    <w:jc w:val="both"/>
                  </w:pPr>
                  <w:r>
                    <w:rPr>
                      <w:rFonts w:ascii="仿宋_GB2312" w:hAnsi="仿宋_GB2312" w:cs="仿宋_GB2312" w:eastAsia="仿宋_GB2312"/>
                      <w:sz w:val="18"/>
                      <w:color w:val="000000"/>
                    </w:rPr>
                    <w:t>17</w:t>
                  </w:r>
                  <w:r>
                    <w:rPr>
                      <w:rFonts w:ascii="仿宋_GB2312" w:hAnsi="仿宋_GB2312" w:cs="仿宋_GB2312" w:eastAsia="仿宋_GB2312"/>
                      <w:sz w:val="18"/>
                      <w:color w:val="000000"/>
                    </w:rPr>
                    <w:t>、</w:t>
                  </w:r>
                  <w:r>
                    <w:rPr>
                      <w:rFonts w:ascii="仿宋_GB2312" w:hAnsi="仿宋_GB2312" w:cs="仿宋_GB2312" w:eastAsia="仿宋_GB2312"/>
                      <w:sz w:val="18"/>
                      <w:color w:val="000000"/>
                    </w:rPr>
                    <w:t>提供原厂商五年保修服务</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right="-90"/>
                    <w:jc w:val="center"/>
                  </w:pPr>
                  <w:r>
                    <w:rPr>
                      <w:rFonts w:ascii="仿宋_GB2312" w:hAnsi="仿宋_GB2312" w:cs="仿宋_GB2312" w:eastAsia="仿宋_GB2312"/>
                      <w:sz w:val="18"/>
                      <w:color w:val="000000"/>
                    </w:rPr>
                    <w:t>台</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color w:val="000000"/>
                    </w:rPr>
                    <w:t>2</w:t>
                  </w:r>
                </w:p>
                <w:p>
                  <w:pPr>
                    <w:pStyle w:val="null3"/>
                    <w:ind w:left="-75" w:right="-135"/>
                    <w:jc w:val="center"/>
                  </w:pPr>
                  <w:r>
                    <w:rPr>
                      <w:rFonts w:ascii="仿宋_GB2312" w:hAnsi="仿宋_GB2312" w:cs="仿宋_GB2312" w:eastAsia="仿宋_GB2312"/>
                      <w:sz w:val="18"/>
                      <w:color w:val="000000"/>
                    </w:rPr>
                    <w:t>(1台</w:t>
                  </w:r>
                </w:p>
                <w:p>
                  <w:pPr>
                    <w:pStyle w:val="null3"/>
                    <w:ind w:left="-45" w:right="-135"/>
                    <w:jc w:val="center"/>
                  </w:pPr>
                  <w:r>
                    <w:rPr>
                      <w:rFonts w:ascii="仿宋_GB2312" w:hAnsi="仿宋_GB2312" w:cs="仿宋_GB2312" w:eastAsia="仿宋_GB2312"/>
                      <w:sz w:val="18"/>
                      <w:color w:val="000000"/>
                    </w:rPr>
                    <w:t>备用</w:t>
                  </w:r>
                  <w:r>
                    <w:rPr>
                      <w:rFonts w:ascii="仿宋_GB2312" w:hAnsi="仿宋_GB2312" w:cs="仿宋_GB2312" w:eastAsia="仿宋_GB2312"/>
                      <w:sz w:val="18"/>
                      <w:color w:val="000000"/>
                    </w:rPr>
                    <w:t>)</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服务器</w:t>
            </w:r>
          </w:p>
          <w:tbl>
            <w:tblPr>
              <w:tblBorders>
                <w:top w:val="none" w:color="000000" w:sz="4"/>
                <w:left w:val="none" w:color="000000" w:sz="4"/>
                <w:bottom w:val="none" w:color="000000" w:sz="4"/>
                <w:right w:val="none" w:color="000000" w:sz="4"/>
                <w:insideH w:val="none"/>
                <w:insideV w:val="none"/>
              </w:tblBorders>
            </w:tblPr>
            <w:tblGrid>
              <w:gridCol w:w="191"/>
              <w:gridCol w:w="240"/>
              <w:gridCol w:w="222"/>
              <w:gridCol w:w="1633"/>
              <w:gridCol w:w="137"/>
              <w:gridCol w:w="129"/>
            </w:tblGrid>
            <w:tr>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类别</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名称</w:t>
                  </w:r>
                </w:p>
              </w:tc>
              <w:tc>
                <w:tcPr>
                  <w:tcW w:type="dxa" w:w="1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配置描述</w:t>
                  </w:r>
                </w:p>
              </w:tc>
              <w:tc>
                <w:tcPr>
                  <w:tcW w:type="dxa" w:w="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right="-105"/>
                    <w:jc w:val="center"/>
                  </w:pPr>
                  <w:r>
                    <w:rPr>
                      <w:rFonts w:ascii="仿宋_GB2312" w:hAnsi="仿宋_GB2312" w:cs="仿宋_GB2312" w:eastAsia="仿宋_GB2312"/>
                      <w:sz w:val="18"/>
                      <w:color w:val="000000"/>
                    </w:rPr>
                    <w:t>单位</w:t>
                  </w:r>
                </w:p>
              </w:tc>
              <w:tc>
                <w:tcPr>
                  <w:tcW w:type="dxa" w:w="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75" w:right="-90"/>
                    <w:jc w:val="center"/>
                  </w:pPr>
                  <w:r>
                    <w:rPr>
                      <w:rFonts w:ascii="仿宋_GB2312" w:hAnsi="仿宋_GB2312" w:cs="仿宋_GB2312" w:eastAsia="仿宋_GB2312"/>
                      <w:sz w:val="18"/>
                      <w:color w:val="000000"/>
                    </w:rPr>
                    <w:t>数量</w:t>
                  </w:r>
                </w:p>
              </w:tc>
            </w:tr>
            <w:tr>
              <w:tc>
                <w:tcPr>
                  <w:tcW w:type="dxa" w:w="1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w:t>
                  </w:r>
                </w:p>
              </w:tc>
              <w:tc>
                <w:tcPr>
                  <w:tcW w:type="dxa" w:w="2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服务器</w:t>
                  </w:r>
                </w:p>
              </w:tc>
              <w:tc>
                <w:tcPr>
                  <w:tcW w:type="dxa" w:w="2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right="-90"/>
                    <w:jc w:val="center"/>
                  </w:pPr>
                  <w:r>
                    <w:rPr>
                      <w:rFonts w:ascii="仿宋_GB2312" w:hAnsi="仿宋_GB2312" w:cs="仿宋_GB2312" w:eastAsia="仿宋_GB2312"/>
                      <w:sz w:val="18"/>
                      <w:color w:val="000000"/>
                    </w:rPr>
                    <w:t>服务器</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服务器</w:t>
                  </w:r>
                  <w:r>
                    <w:rPr>
                      <w:rFonts w:ascii="仿宋_GB2312" w:hAnsi="仿宋_GB2312" w:cs="仿宋_GB2312" w:eastAsia="仿宋_GB2312"/>
                      <w:sz w:val="18"/>
                      <w:color w:val="000000"/>
                    </w:rPr>
                    <w:t>1</w:t>
                  </w:r>
                </w:p>
                <w:p>
                  <w:pPr>
                    <w:pStyle w:val="null3"/>
                    <w:jc w:val="both"/>
                  </w:pPr>
                  <w:r>
                    <w:rPr>
                      <w:rFonts w:ascii="仿宋_GB2312" w:hAnsi="仿宋_GB2312" w:cs="仿宋_GB2312" w:eastAsia="仿宋_GB2312"/>
                      <w:sz w:val="18"/>
                      <w:color w:val="000000"/>
                    </w:rPr>
                    <w:t>技术参数：</w:t>
                  </w:r>
                </w:p>
                <w:p>
                  <w:pPr>
                    <w:pStyle w:val="null3"/>
                    <w:ind w:left="420" w:right="-45"/>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机架式服务器</w:t>
                  </w:r>
                </w:p>
                <w:p>
                  <w:pPr>
                    <w:pStyle w:val="null3"/>
                    <w:ind w:left="420" w:right="-45"/>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CPU ：4个Xeon 2.2G(2M Cache)</w:t>
                  </w:r>
                </w:p>
                <w:p>
                  <w:pPr>
                    <w:pStyle w:val="null3"/>
                    <w:ind w:left="420" w:right="-45"/>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内存：</w:t>
                  </w:r>
                  <w:r>
                    <w:rPr>
                      <w:rFonts w:ascii="仿宋_GB2312" w:hAnsi="仿宋_GB2312" w:cs="仿宋_GB2312" w:eastAsia="仿宋_GB2312"/>
                      <w:sz w:val="18"/>
                      <w:color w:val="000000"/>
                    </w:rPr>
                    <w:t>4G DDR</w:t>
                  </w:r>
                </w:p>
                <w:p>
                  <w:pPr>
                    <w:pStyle w:val="null3"/>
                    <w:ind w:left="420" w:right="-45"/>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硬盘：</w:t>
                  </w:r>
                  <w:r>
                    <w:rPr>
                      <w:rFonts w:ascii="仿宋_GB2312" w:hAnsi="仿宋_GB2312" w:cs="仿宋_GB2312" w:eastAsia="仿宋_GB2312"/>
                      <w:sz w:val="18"/>
                      <w:color w:val="000000"/>
                    </w:rPr>
                    <w:t>4个146G(10K RPM/Ultra320)</w:t>
                  </w:r>
                </w:p>
                <w:p>
                  <w:pPr>
                    <w:pStyle w:val="null3"/>
                    <w:ind w:left="420" w:right="-45"/>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阵列卡：双通道，</w:t>
                  </w:r>
                  <w:r>
                    <w:rPr>
                      <w:rFonts w:ascii="仿宋_GB2312" w:hAnsi="仿宋_GB2312" w:cs="仿宋_GB2312" w:eastAsia="仿宋_GB2312"/>
                      <w:sz w:val="18"/>
                      <w:color w:val="000000"/>
                    </w:rPr>
                    <w:t>RAID 0/1/5，256M Cache</w:t>
                  </w:r>
                </w:p>
                <w:p>
                  <w:pPr>
                    <w:pStyle w:val="null3"/>
                    <w:ind w:left="420" w:right="-45"/>
                    <w:jc w:val="both"/>
                  </w:pPr>
                  <w:r>
                    <w:rPr>
                      <w:rFonts w:ascii="仿宋_GB2312" w:hAnsi="仿宋_GB2312" w:cs="仿宋_GB2312" w:eastAsia="仿宋_GB2312"/>
                      <w:sz w:val="18"/>
                      <w:color w:val="000000"/>
                    </w:rPr>
                    <w:t>6</w:t>
                  </w:r>
                  <w:r>
                    <w:rPr>
                      <w:rFonts w:ascii="仿宋_GB2312" w:hAnsi="仿宋_GB2312" w:cs="仿宋_GB2312" w:eastAsia="仿宋_GB2312"/>
                      <w:sz w:val="18"/>
                      <w:color w:val="000000"/>
                    </w:rPr>
                    <w:t>、</w:t>
                  </w:r>
                  <w:r>
                    <w:rPr>
                      <w:rFonts w:ascii="仿宋_GB2312" w:hAnsi="仿宋_GB2312" w:cs="仿宋_GB2312" w:eastAsia="仿宋_GB2312"/>
                      <w:sz w:val="18"/>
                      <w:color w:val="000000"/>
                    </w:rPr>
                    <w:t>网卡：主板集成</w:t>
                  </w:r>
                  <w:r>
                    <w:rPr>
                      <w:rFonts w:ascii="仿宋_GB2312" w:hAnsi="仿宋_GB2312" w:cs="仿宋_GB2312" w:eastAsia="仿宋_GB2312"/>
                      <w:sz w:val="18"/>
                      <w:color w:val="000000"/>
                    </w:rPr>
                    <w:t>2个1000Base-T以太网卡</w:t>
                  </w:r>
                </w:p>
                <w:p>
                  <w:pPr>
                    <w:pStyle w:val="null3"/>
                    <w:ind w:left="420" w:right="-45"/>
                    <w:jc w:val="both"/>
                  </w:pPr>
                  <w:r>
                    <w:rPr>
                      <w:rFonts w:ascii="仿宋_GB2312" w:hAnsi="仿宋_GB2312" w:cs="仿宋_GB2312" w:eastAsia="仿宋_GB2312"/>
                      <w:sz w:val="18"/>
                      <w:color w:val="000000"/>
                    </w:rPr>
                    <w:t>7</w:t>
                  </w:r>
                  <w:r>
                    <w:rPr>
                      <w:rFonts w:ascii="仿宋_GB2312" w:hAnsi="仿宋_GB2312" w:cs="仿宋_GB2312" w:eastAsia="仿宋_GB2312"/>
                      <w:sz w:val="18"/>
                      <w:color w:val="000000"/>
                    </w:rPr>
                    <w:t>、</w:t>
                  </w:r>
                  <w:r>
                    <w:rPr>
                      <w:rFonts w:ascii="仿宋_GB2312" w:hAnsi="仿宋_GB2312" w:cs="仿宋_GB2312" w:eastAsia="仿宋_GB2312"/>
                      <w:sz w:val="18"/>
                      <w:color w:val="000000"/>
                    </w:rPr>
                    <w:t>光驱软驱：</w:t>
                  </w:r>
                  <w:r>
                    <w:rPr>
                      <w:rFonts w:ascii="仿宋_GB2312" w:hAnsi="仿宋_GB2312" w:cs="仿宋_GB2312" w:eastAsia="仿宋_GB2312"/>
                      <w:sz w:val="18"/>
                      <w:color w:val="000000"/>
                    </w:rPr>
                    <w:t>24×CD-ROM，1.44M软驱</w:t>
                  </w:r>
                </w:p>
                <w:p>
                  <w:pPr>
                    <w:pStyle w:val="null3"/>
                    <w:ind w:left="420" w:right="-45"/>
                    <w:jc w:val="both"/>
                  </w:pPr>
                  <w:r>
                    <w:rPr>
                      <w:rFonts w:ascii="仿宋_GB2312" w:hAnsi="仿宋_GB2312" w:cs="仿宋_GB2312" w:eastAsia="仿宋_GB2312"/>
                      <w:sz w:val="18"/>
                      <w:color w:val="000000"/>
                    </w:rPr>
                    <w:t>8</w:t>
                  </w:r>
                  <w:r>
                    <w:rPr>
                      <w:rFonts w:ascii="仿宋_GB2312" w:hAnsi="仿宋_GB2312" w:cs="仿宋_GB2312" w:eastAsia="仿宋_GB2312"/>
                      <w:sz w:val="18"/>
                      <w:color w:val="000000"/>
                    </w:rPr>
                    <w:t>、</w:t>
                  </w:r>
                  <w:r>
                    <w:rPr>
                      <w:rFonts w:ascii="仿宋_GB2312" w:hAnsi="仿宋_GB2312" w:cs="仿宋_GB2312" w:eastAsia="仿宋_GB2312"/>
                      <w:sz w:val="18"/>
                      <w:color w:val="000000"/>
                    </w:rPr>
                    <w:t>电源：冗余电源</w:t>
                  </w:r>
                </w:p>
                <w:p>
                  <w:pPr>
                    <w:pStyle w:val="null3"/>
                    <w:ind w:left="420" w:right="-45"/>
                    <w:jc w:val="both"/>
                  </w:pPr>
                  <w:r>
                    <w:rPr>
                      <w:rFonts w:ascii="仿宋_GB2312" w:hAnsi="仿宋_GB2312" w:cs="仿宋_GB2312" w:eastAsia="仿宋_GB2312"/>
                      <w:sz w:val="18"/>
                      <w:color w:val="000000"/>
                    </w:rPr>
                    <w:t>9</w:t>
                  </w:r>
                  <w:r>
                    <w:rPr>
                      <w:rFonts w:ascii="仿宋_GB2312" w:hAnsi="仿宋_GB2312" w:cs="仿宋_GB2312" w:eastAsia="仿宋_GB2312"/>
                      <w:sz w:val="18"/>
                      <w:color w:val="000000"/>
                    </w:rPr>
                    <w:t>、</w:t>
                  </w:r>
                  <w:r>
                    <w:rPr>
                      <w:rFonts w:ascii="仿宋_GB2312" w:hAnsi="仿宋_GB2312" w:cs="仿宋_GB2312" w:eastAsia="仿宋_GB2312"/>
                      <w:sz w:val="18"/>
                      <w:color w:val="000000"/>
                    </w:rPr>
                    <w:t>至少支持</w:t>
                  </w:r>
                  <w:r>
                    <w:rPr>
                      <w:rFonts w:ascii="仿宋_GB2312" w:hAnsi="仿宋_GB2312" w:cs="仿宋_GB2312" w:eastAsia="仿宋_GB2312"/>
                      <w:sz w:val="18"/>
                      <w:color w:val="000000"/>
                    </w:rPr>
                    <w:t>12个热插拔硬盘</w:t>
                  </w:r>
                </w:p>
                <w:p>
                  <w:pPr>
                    <w:pStyle w:val="null3"/>
                    <w:ind w:left="420" w:right="-45"/>
                    <w:jc w:val="both"/>
                  </w:pPr>
                  <w:r>
                    <w:rPr>
                      <w:rFonts w:ascii="仿宋_GB2312" w:hAnsi="仿宋_GB2312" w:cs="仿宋_GB2312" w:eastAsia="仿宋_GB2312"/>
                      <w:sz w:val="18"/>
                      <w:color w:val="000000"/>
                    </w:rPr>
                    <w:t>10</w:t>
                  </w:r>
                  <w:r>
                    <w:rPr>
                      <w:rFonts w:ascii="仿宋_GB2312" w:hAnsi="仿宋_GB2312" w:cs="仿宋_GB2312" w:eastAsia="仿宋_GB2312"/>
                      <w:sz w:val="18"/>
                      <w:color w:val="000000"/>
                    </w:rPr>
                    <w:t>、</w:t>
                  </w:r>
                  <w:r>
                    <w:rPr>
                      <w:rFonts w:ascii="仿宋_GB2312" w:hAnsi="仿宋_GB2312" w:cs="仿宋_GB2312" w:eastAsia="仿宋_GB2312"/>
                      <w:sz w:val="18"/>
                      <w:color w:val="000000"/>
                    </w:rPr>
                    <w:t>10个PCI－X热超拔插槽＋1个PCI 32bit/33M插槽</w:t>
                  </w:r>
                </w:p>
                <w:p>
                  <w:pPr>
                    <w:pStyle w:val="null3"/>
                    <w:ind w:right="-45"/>
                    <w:jc w:val="both"/>
                  </w:pPr>
                  <w:r>
                    <w:rPr>
                      <w:rFonts w:ascii="仿宋_GB2312" w:hAnsi="仿宋_GB2312" w:cs="仿宋_GB2312" w:eastAsia="仿宋_GB2312"/>
                      <w:sz w:val="18"/>
                      <w:color w:val="000000"/>
                    </w:rPr>
                    <w:t>11</w:t>
                  </w:r>
                  <w:r>
                    <w:rPr>
                      <w:rFonts w:ascii="仿宋_GB2312" w:hAnsi="仿宋_GB2312" w:cs="仿宋_GB2312" w:eastAsia="仿宋_GB2312"/>
                      <w:sz w:val="18"/>
                      <w:color w:val="000000"/>
                    </w:rPr>
                    <w:t>、</w:t>
                  </w:r>
                  <w:r>
                    <w:rPr>
                      <w:rFonts w:ascii="仿宋_GB2312" w:hAnsi="仿宋_GB2312" w:cs="仿宋_GB2312" w:eastAsia="仿宋_GB2312"/>
                      <w:sz w:val="18"/>
                      <w:color w:val="000000"/>
                    </w:rPr>
                    <w:t>操作系统：</w:t>
                  </w:r>
                  <w:r>
                    <w:rPr>
                      <w:rFonts w:ascii="仿宋_GB2312" w:hAnsi="仿宋_GB2312" w:cs="仿宋_GB2312" w:eastAsia="仿宋_GB2312"/>
                      <w:sz w:val="18"/>
                      <w:color w:val="000000"/>
                    </w:rPr>
                    <w:t>Windows 2000 Server+SP4</w:t>
                  </w:r>
                </w:p>
                <w:p>
                  <w:pPr>
                    <w:pStyle w:val="null3"/>
                    <w:ind w:right="-45"/>
                    <w:jc w:val="both"/>
                  </w:pPr>
                  <w:r>
                    <w:rPr>
                      <w:rFonts w:ascii="仿宋_GB2312" w:hAnsi="仿宋_GB2312" w:cs="仿宋_GB2312" w:eastAsia="仿宋_GB2312"/>
                      <w:sz w:val="18"/>
                      <w:color w:val="000000"/>
                    </w:rPr>
                    <w:t>12</w:t>
                  </w:r>
                  <w:r>
                    <w:rPr>
                      <w:rFonts w:ascii="仿宋_GB2312" w:hAnsi="仿宋_GB2312" w:cs="仿宋_GB2312" w:eastAsia="仿宋_GB2312"/>
                      <w:sz w:val="18"/>
                      <w:color w:val="000000"/>
                    </w:rPr>
                    <w:t>、</w:t>
                  </w:r>
                  <w:r>
                    <w:rPr>
                      <w:rFonts w:ascii="仿宋_GB2312" w:hAnsi="仿宋_GB2312" w:cs="仿宋_GB2312" w:eastAsia="仿宋_GB2312"/>
                      <w:sz w:val="18"/>
                      <w:color w:val="000000"/>
                    </w:rPr>
                    <w:t>服务：三年金牌</w:t>
                  </w:r>
                  <w:r>
                    <w:rPr>
                      <w:rFonts w:ascii="仿宋_GB2312" w:hAnsi="仿宋_GB2312" w:cs="仿宋_GB2312" w:eastAsia="仿宋_GB2312"/>
                      <w:sz w:val="18"/>
                      <w:color w:val="000000"/>
                    </w:rPr>
                    <w:t>4小时上门</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color w:val="000000"/>
                    </w:rPr>
                    <w:t>台</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color w:val="000000"/>
                    </w:rPr>
                    <w:t>7</w:t>
                  </w:r>
                </w:p>
              </w:tc>
            </w:tr>
            <w:tr>
              <w:tc>
                <w:tcPr>
                  <w:tcW w:type="dxa" w:w="191"/>
                  <w:vMerge/>
                  <w:tcBorders>
                    <w:top w:val="none" w:color="000000" w:sz="4"/>
                    <w:left w:val="single" w:color="000000" w:sz="4"/>
                    <w:bottom w:val="single" w:color="000000" w:sz="4"/>
                    <w:right w:val="single" w:color="000000" w:sz="4"/>
                  </w:tcBorders>
                </w:tcPr>
                <w:p/>
              </w:tc>
              <w:tc>
                <w:tcPr>
                  <w:tcW w:type="dxa" w:w="240"/>
                  <w:vMerge/>
                  <w:tcBorders>
                    <w:top w:val="none" w:color="000000" w:sz="4"/>
                    <w:left w:val="none" w:color="000000" w:sz="4"/>
                    <w:bottom w:val="single" w:color="000000" w:sz="4"/>
                    <w:right w:val="single" w:color="000000" w:sz="4"/>
                  </w:tcBorders>
                </w:tcPr>
                <w:p/>
              </w:tc>
              <w:tc>
                <w:tcPr>
                  <w:tcW w:type="dxa" w:w="222"/>
                  <w:vMerge/>
                  <w:tcBorders>
                    <w:top w:val="none" w:color="000000" w:sz="4"/>
                    <w:left w:val="none" w:color="000000" w:sz="4"/>
                    <w:bottom w:val="single" w:color="000000" w:sz="4"/>
                    <w:right w:val="single" w:color="000000" w:sz="4"/>
                  </w:tcBorders>
                </w:tcP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rFonts w:ascii="仿宋_GB2312" w:hAnsi="仿宋_GB2312" w:cs="仿宋_GB2312" w:eastAsia="仿宋_GB2312"/>
                      <w:sz w:val="18"/>
                      <w:color w:val="000000"/>
                    </w:rPr>
                    <w:t>服务器</w:t>
                  </w:r>
                  <w:r>
                    <w:rPr>
                      <w:rFonts w:ascii="仿宋_GB2312" w:hAnsi="仿宋_GB2312" w:cs="仿宋_GB2312" w:eastAsia="仿宋_GB2312"/>
                      <w:sz w:val="18"/>
                      <w:color w:val="000000"/>
                    </w:rPr>
                    <w:t>2</w:t>
                  </w:r>
                </w:p>
                <w:p>
                  <w:pPr>
                    <w:pStyle w:val="null3"/>
                    <w:jc w:val="both"/>
                  </w:pPr>
                  <w:r>
                    <w:rPr>
                      <w:rFonts w:ascii="仿宋_GB2312" w:hAnsi="仿宋_GB2312" w:cs="仿宋_GB2312" w:eastAsia="仿宋_GB2312"/>
                      <w:sz w:val="18"/>
                      <w:color w:val="000000"/>
                    </w:rPr>
                    <w:t>技术参数：</w:t>
                  </w:r>
                </w:p>
                <w:p>
                  <w:pPr>
                    <w:pStyle w:val="null3"/>
                    <w:ind w:right="-45"/>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机架式服务器</w:t>
                  </w:r>
                </w:p>
                <w:p>
                  <w:pPr>
                    <w:pStyle w:val="null3"/>
                    <w:ind w:right="-45"/>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CPU ：2个Inter 4210(2.3GHz/13.75mb)</w:t>
                  </w:r>
                </w:p>
                <w:p>
                  <w:pPr>
                    <w:pStyle w:val="null3"/>
                    <w:ind w:right="-45"/>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内存：</w:t>
                  </w:r>
                  <w:r>
                    <w:rPr>
                      <w:rFonts w:ascii="仿宋_GB2312" w:hAnsi="仿宋_GB2312" w:cs="仿宋_GB2312" w:eastAsia="仿宋_GB2312"/>
                      <w:sz w:val="18"/>
                      <w:color w:val="000000"/>
                    </w:rPr>
                    <w:t>128G DDR4 2666RDIMM内存</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硬盘：</w:t>
                  </w:r>
                  <w:r>
                    <w:rPr>
                      <w:rFonts w:ascii="仿宋_GB2312" w:hAnsi="仿宋_GB2312" w:cs="仿宋_GB2312" w:eastAsia="仿宋_GB2312"/>
                      <w:sz w:val="18"/>
                      <w:color w:val="000000"/>
                    </w:rPr>
                    <w:t>2个960G SSD固态硬盘</w:t>
                  </w:r>
                </w:p>
                <w:p>
                  <w:pPr>
                    <w:pStyle w:val="null3"/>
                    <w:jc w:val="left"/>
                  </w:pPr>
                  <w:r>
                    <w:rPr>
                      <w:rFonts w:ascii="仿宋_GB2312" w:hAnsi="仿宋_GB2312" w:cs="仿宋_GB2312" w:eastAsia="仿宋_GB2312"/>
                      <w:sz w:val="18"/>
                      <w:color w:val="000000"/>
                    </w:rPr>
                    <w:t xml:space="preserve">      3个8T  SAS机械硬盘</w:t>
                  </w:r>
                </w:p>
                <w:p>
                  <w:pPr>
                    <w:pStyle w:val="null3"/>
                    <w:ind w:right="-45"/>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阵列卡：</w:t>
                  </w:r>
                  <w:r>
                    <w:rPr>
                      <w:rFonts w:ascii="仿宋_GB2312" w:hAnsi="仿宋_GB2312" w:cs="仿宋_GB2312" w:eastAsia="仿宋_GB2312"/>
                      <w:sz w:val="18"/>
                      <w:color w:val="000000"/>
                    </w:rPr>
                    <w:t>PM8222阵列卡支持0/1/5</w:t>
                  </w:r>
                </w:p>
                <w:p>
                  <w:pPr>
                    <w:pStyle w:val="null3"/>
                    <w:ind w:right="-45"/>
                    <w:jc w:val="both"/>
                  </w:pPr>
                  <w:r>
                    <w:rPr>
                      <w:rFonts w:ascii="仿宋_GB2312" w:hAnsi="仿宋_GB2312" w:cs="仿宋_GB2312" w:eastAsia="仿宋_GB2312"/>
                      <w:sz w:val="18"/>
                      <w:color w:val="000000"/>
                    </w:rPr>
                    <w:t>6</w:t>
                  </w:r>
                  <w:r>
                    <w:rPr>
                      <w:rFonts w:ascii="仿宋_GB2312" w:hAnsi="仿宋_GB2312" w:cs="仿宋_GB2312" w:eastAsia="仿宋_GB2312"/>
                      <w:sz w:val="18"/>
                      <w:color w:val="000000"/>
                    </w:rPr>
                    <w:t>、</w:t>
                  </w:r>
                  <w:r>
                    <w:rPr>
                      <w:rFonts w:ascii="仿宋_GB2312" w:hAnsi="仿宋_GB2312" w:cs="仿宋_GB2312" w:eastAsia="仿宋_GB2312"/>
                      <w:sz w:val="18"/>
                      <w:color w:val="000000"/>
                    </w:rPr>
                    <w:t>网卡：主板集成</w:t>
                  </w:r>
                  <w:r>
                    <w:rPr>
                      <w:rFonts w:ascii="仿宋_GB2312" w:hAnsi="仿宋_GB2312" w:cs="仿宋_GB2312" w:eastAsia="仿宋_GB2312"/>
                      <w:sz w:val="18"/>
                      <w:color w:val="000000"/>
                    </w:rPr>
                    <w:t>2个1000Base-T以太网卡</w:t>
                  </w:r>
                </w:p>
                <w:p>
                  <w:pPr>
                    <w:pStyle w:val="null3"/>
                    <w:ind w:right="-45"/>
                    <w:jc w:val="both"/>
                  </w:pPr>
                  <w:r>
                    <w:rPr>
                      <w:rFonts w:ascii="仿宋_GB2312" w:hAnsi="仿宋_GB2312" w:cs="仿宋_GB2312" w:eastAsia="仿宋_GB2312"/>
                      <w:sz w:val="18"/>
                      <w:color w:val="000000"/>
                    </w:rPr>
                    <w:t>7</w:t>
                  </w:r>
                  <w:r>
                    <w:rPr>
                      <w:rFonts w:ascii="仿宋_GB2312" w:hAnsi="仿宋_GB2312" w:cs="仿宋_GB2312" w:eastAsia="仿宋_GB2312"/>
                      <w:sz w:val="18"/>
                      <w:color w:val="000000"/>
                    </w:rPr>
                    <w:t>、</w:t>
                  </w:r>
                  <w:r>
                    <w:rPr>
                      <w:rFonts w:ascii="仿宋_GB2312" w:hAnsi="仿宋_GB2312" w:cs="仿宋_GB2312" w:eastAsia="仿宋_GB2312"/>
                      <w:sz w:val="18"/>
                      <w:color w:val="000000"/>
                    </w:rPr>
                    <w:t>光驱软驱：支持外置光驱</w:t>
                  </w:r>
                </w:p>
                <w:p>
                  <w:pPr>
                    <w:pStyle w:val="null3"/>
                    <w:ind w:right="-45"/>
                    <w:jc w:val="both"/>
                  </w:pPr>
                  <w:r>
                    <w:rPr>
                      <w:rFonts w:ascii="仿宋_GB2312" w:hAnsi="仿宋_GB2312" w:cs="仿宋_GB2312" w:eastAsia="仿宋_GB2312"/>
                      <w:sz w:val="18"/>
                      <w:color w:val="000000"/>
                    </w:rPr>
                    <w:t>8</w:t>
                  </w:r>
                  <w:r>
                    <w:rPr>
                      <w:rFonts w:ascii="仿宋_GB2312" w:hAnsi="仿宋_GB2312" w:cs="仿宋_GB2312" w:eastAsia="仿宋_GB2312"/>
                      <w:sz w:val="18"/>
                      <w:color w:val="000000"/>
                    </w:rPr>
                    <w:t>、</w:t>
                  </w:r>
                  <w:r>
                    <w:rPr>
                      <w:rFonts w:ascii="仿宋_GB2312" w:hAnsi="仿宋_GB2312" w:cs="仿宋_GB2312" w:eastAsia="仿宋_GB2312"/>
                      <w:sz w:val="18"/>
                      <w:color w:val="000000"/>
                    </w:rPr>
                    <w:t>电源：冗余电源</w:t>
                  </w:r>
                </w:p>
                <w:p>
                  <w:pPr>
                    <w:pStyle w:val="null3"/>
                    <w:ind w:right="-45"/>
                    <w:jc w:val="both"/>
                  </w:pPr>
                  <w:r>
                    <w:rPr>
                      <w:rFonts w:ascii="仿宋_GB2312" w:hAnsi="仿宋_GB2312" w:cs="仿宋_GB2312" w:eastAsia="仿宋_GB2312"/>
                      <w:sz w:val="18"/>
                      <w:color w:val="000000"/>
                    </w:rPr>
                    <w:t>9</w:t>
                  </w:r>
                  <w:r>
                    <w:rPr>
                      <w:rFonts w:ascii="仿宋_GB2312" w:hAnsi="仿宋_GB2312" w:cs="仿宋_GB2312" w:eastAsia="仿宋_GB2312"/>
                      <w:sz w:val="18"/>
                      <w:color w:val="000000"/>
                    </w:rPr>
                    <w:t>、</w:t>
                  </w:r>
                  <w:r>
                    <w:rPr>
                      <w:rFonts w:ascii="仿宋_GB2312" w:hAnsi="仿宋_GB2312" w:cs="仿宋_GB2312" w:eastAsia="仿宋_GB2312"/>
                      <w:sz w:val="18"/>
                      <w:color w:val="000000"/>
                    </w:rPr>
                    <w:t>至少支持</w:t>
                  </w:r>
                  <w:r>
                    <w:rPr>
                      <w:rFonts w:ascii="仿宋_GB2312" w:hAnsi="仿宋_GB2312" w:cs="仿宋_GB2312" w:eastAsia="仿宋_GB2312"/>
                      <w:sz w:val="18"/>
                      <w:color w:val="000000"/>
                    </w:rPr>
                    <w:t>12个热插拔硬盘</w:t>
                  </w:r>
                </w:p>
                <w:p>
                  <w:pPr>
                    <w:pStyle w:val="null3"/>
                    <w:ind w:right="-45"/>
                    <w:jc w:val="both"/>
                  </w:pPr>
                  <w:r>
                    <w:rPr>
                      <w:rFonts w:ascii="仿宋_GB2312" w:hAnsi="仿宋_GB2312" w:cs="仿宋_GB2312" w:eastAsia="仿宋_GB2312"/>
                      <w:sz w:val="18"/>
                      <w:color w:val="000000"/>
                    </w:rPr>
                    <w:t>10</w:t>
                  </w:r>
                  <w:r>
                    <w:rPr>
                      <w:rFonts w:ascii="仿宋_GB2312" w:hAnsi="仿宋_GB2312" w:cs="仿宋_GB2312" w:eastAsia="仿宋_GB2312"/>
                      <w:sz w:val="18"/>
                      <w:color w:val="000000"/>
                    </w:rPr>
                    <w:t>、</w:t>
                  </w:r>
                  <w:r>
                    <w:rPr>
                      <w:rFonts w:ascii="仿宋_GB2312" w:hAnsi="仿宋_GB2312" w:cs="仿宋_GB2312" w:eastAsia="仿宋_GB2312"/>
                      <w:sz w:val="18"/>
                      <w:color w:val="000000"/>
                    </w:rPr>
                    <w:t>10个PCI－X热超拔插槽＋1个PCI 32bit/33M插槽</w:t>
                  </w:r>
                </w:p>
                <w:p>
                  <w:pPr>
                    <w:pStyle w:val="null3"/>
                    <w:ind w:right="-45"/>
                    <w:jc w:val="both"/>
                  </w:pPr>
                  <w:r>
                    <w:rPr>
                      <w:rFonts w:ascii="仿宋_GB2312" w:hAnsi="仿宋_GB2312" w:cs="仿宋_GB2312" w:eastAsia="仿宋_GB2312"/>
                      <w:sz w:val="18"/>
                      <w:color w:val="000000"/>
                    </w:rPr>
                    <w:t>11</w:t>
                  </w:r>
                  <w:r>
                    <w:rPr>
                      <w:rFonts w:ascii="仿宋_GB2312" w:hAnsi="仿宋_GB2312" w:cs="仿宋_GB2312" w:eastAsia="仿宋_GB2312"/>
                      <w:sz w:val="18"/>
                      <w:color w:val="000000"/>
                    </w:rPr>
                    <w:t>、</w:t>
                  </w:r>
                  <w:r>
                    <w:rPr>
                      <w:rFonts w:ascii="仿宋_GB2312" w:hAnsi="仿宋_GB2312" w:cs="仿宋_GB2312" w:eastAsia="仿宋_GB2312"/>
                      <w:sz w:val="18"/>
                      <w:color w:val="000000"/>
                    </w:rPr>
                    <w:t>操作系统：</w:t>
                  </w:r>
                  <w:r>
                    <w:rPr>
                      <w:rFonts w:ascii="仿宋_GB2312" w:hAnsi="仿宋_GB2312" w:cs="仿宋_GB2312" w:eastAsia="仿宋_GB2312"/>
                      <w:sz w:val="18"/>
                      <w:color w:val="000000"/>
                    </w:rPr>
                    <w:t>Windows 2000 Server+SP4</w:t>
                  </w:r>
                </w:p>
                <w:p>
                  <w:pPr>
                    <w:pStyle w:val="null3"/>
                    <w:ind w:right="-45"/>
                    <w:jc w:val="both"/>
                  </w:pPr>
                  <w:r>
                    <w:rPr>
                      <w:rFonts w:ascii="仿宋_GB2312" w:hAnsi="仿宋_GB2312" w:cs="仿宋_GB2312" w:eastAsia="仿宋_GB2312"/>
                      <w:sz w:val="18"/>
                      <w:color w:val="000000"/>
                    </w:rPr>
                    <w:t>12</w:t>
                  </w:r>
                  <w:r>
                    <w:rPr>
                      <w:rFonts w:ascii="仿宋_GB2312" w:hAnsi="仿宋_GB2312" w:cs="仿宋_GB2312" w:eastAsia="仿宋_GB2312"/>
                      <w:sz w:val="18"/>
                      <w:color w:val="000000"/>
                    </w:rPr>
                    <w:t>、</w:t>
                  </w:r>
                  <w:r>
                    <w:rPr>
                      <w:rFonts w:ascii="仿宋_GB2312" w:hAnsi="仿宋_GB2312" w:cs="仿宋_GB2312" w:eastAsia="仿宋_GB2312"/>
                      <w:sz w:val="18"/>
                      <w:color w:val="000000"/>
                    </w:rPr>
                    <w:t>服务：三年金牌</w:t>
                  </w:r>
                  <w:r>
                    <w:rPr>
                      <w:rFonts w:ascii="仿宋_GB2312" w:hAnsi="仿宋_GB2312" w:cs="仿宋_GB2312" w:eastAsia="仿宋_GB2312"/>
                      <w:sz w:val="18"/>
                      <w:color w:val="000000"/>
                    </w:rPr>
                    <w:t>4小时上门</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color w:val="000000"/>
                    </w:rPr>
                    <w:t>台</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color w:val="000000"/>
                    </w:rPr>
                    <w:t>3</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二</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机柜</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right="-90"/>
                    <w:jc w:val="center"/>
                  </w:pPr>
                  <w:r>
                    <w:rPr>
                      <w:rFonts w:ascii="仿宋_GB2312" w:hAnsi="仿宋_GB2312" w:cs="仿宋_GB2312" w:eastAsia="仿宋_GB2312"/>
                      <w:sz w:val="18"/>
                      <w:color w:val="000000"/>
                    </w:rPr>
                    <w:t>机架式</w:t>
                  </w:r>
                </w:p>
                <w:p>
                  <w:pPr>
                    <w:pStyle w:val="null3"/>
                    <w:ind w:left="-90" w:right="-90"/>
                    <w:jc w:val="center"/>
                  </w:pPr>
                  <w:r>
                    <w:rPr>
                      <w:rFonts w:ascii="仿宋_GB2312" w:hAnsi="仿宋_GB2312" w:cs="仿宋_GB2312" w:eastAsia="仿宋_GB2312"/>
                      <w:sz w:val="18"/>
                      <w:color w:val="000000"/>
                    </w:rPr>
                    <w:t>服务器</w:t>
                  </w:r>
                </w:p>
                <w:p>
                  <w:pPr>
                    <w:pStyle w:val="null3"/>
                    <w:ind w:left="-90" w:right="-90"/>
                    <w:jc w:val="center"/>
                  </w:pPr>
                  <w:r>
                    <w:rPr>
                      <w:rFonts w:ascii="仿宋_GB2312" w:hAnsi="仿宋_GB2312" w:cs="仿宋_GB2312" w:eastAsia="仿宋_GB2312"/>
                      <w:sz w:val="18"/>
                      <w:color w:val="000000"/>
                    </w:rPr>
                    <w:t>机柜</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服务器机柜</w:t>
                  </w:r>
                </w:p>
                <w:p>
                  <w:pPr>
                    <w:pStyle w:val="null3"/>
                    <w:ind w:left="-45" w:right="-45"/>
                    <w:jc w:val="both"/>
                  </w:pPr>
                  <w:r>
                    <w:rPr>
                      <w:rFonts w:ascii="仿宋_GB2312" w:hAnsi="仿宋_GB2312" w:cs="仿宋_GB2312" w:eastAsia="仿宋_GB2312"/>
                      <w:sz w:val="18"/>
                      <w:color w:val="000000"/>
                    </w:rPr>
                    <w:t>技术参数：</w:t>
                  </w:r>
                </w:p>
                <w:p>
                  <w:pPr>
                    <w:pStyle w:val="null3"/>
                    <w:ind w:left="360" w:right="-45"/>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标准</w:t>
                  </w:r>
                  <w:r>
                    <w:rPr>
                      <w:rFonts w:ascii="仿宋_GB2312" w:hAnsi="仿宋_GB2312" w:cs="仿宋_GB2312" w:eastAsia="仿宋_GB2312"/>
                      <w:sz w:val="18"/>
                      <w:color w:val="000000"/>
                    </w:rPr>
                    <w:t>19”机架式服务器机柜(与服务器同品牌)</w:t>
                  </w:r>
                </w:p>
                <w:p>
                  <w:pPr>
                    <w:pStyle w:val="null3"/>
                    <w:ind w:left="360" w:right="-45"/>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2个13口电源模块</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宽度为</w:t>
                  </w:r>
                  <w:r>
                    <w:rPr>
                      <w:rFonts w:ascii="仿宋_GB2312" w:hAnsi="仿宋_GB2312" w:cs="仿宋_GB2312" w:eastAsia="仿宋_GB2312"/>
                      <w:sz w:val="18"/>
                      <w:color w:val="000000"/>
                    </w:rPr>
                    <w:t>600mm</w:t>
                  </w:r>
                  <w:r>
                    <w:rPr>
                      <w:rFonts w:ascii="仿宋_GB2312" w:hAnsi="仿宋_GB2312" w:cs="仿宋_GB2312" w:eastAsia="仿宋_GB2312"/>
                      <w:sz w:val="21"/>
                    </w:rPr>
                    <w:t xml:space="preserve"> </w:t>
                  </w:r>
                </w:p>
                <w:p>
                  <w:pPr>
                    <w:pStyle w:val="null3"/>
                    <w:ind w:left="360" w:right="-45"/>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高度为</w:t>
                  </w:r>
                  <w:r>
                    <w:rPr>
                      <w:rFonts w:ascii="仿宋_GB2312" w:hAnsi="仿宋_GB2312" w:cs="仿宋_GB2312" w:eastAsia="仿宋_GB2312"/>
                      <w:sz w:val="18"/>
                      <w:color w:val="000000"/>
                    </w:rPr>
                    <w:t>2000mm</w:t>
                  </w:r>
                </w:p>
                <w:p>
                  <w:pPr>
                    <w:pStyle w:val="null3"/>
                    <w:ind w:left="360" w:right="-45"/>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原厂八口服务器切换机</w:t>
                  </w:r>
                </w:p>
                <w:p>
                  <w:pPr>
                    <w:pStyle w:val="null3"/>
                    <w:ind w:left="360" w:right="-45"/>
                    <w:jc w:val="both"/>
                  </w:pPr>
                  <w:r>
                    <w:rPr>
                      <w:rFonts w:ascii="仿宋_GB2312" w:hAnsi="仿宋_GB2312" w:cs="仿宋_GB2312" w:eastAsia="仿宋_GB2312"/>
                      <w:sz w:val="18"/>
                      <w:color w:val="000000"/>
                    </w:rPr>
                    <w:t>6</w:t>
                  </w:r>
                  <w:r>
                    <w:rPr>
                      <w:rFonts w:ascii="仿宋_GB2312" w:hAnsi="仿宋_GB2312" w:cs="仿宋_GB2312" w:eastAsia="仿宋_GB2312"/>
                      <w:sz w:val="18"/>
                      <w:color w:val="000000"/>
                    </w:rPr>
                    <w:t>、</w:t>
                  </w:r>
                  <w:r>
                    <w:rPr>
                      <w:rFonts w:ascii="仿宋_GB2312" w:hAnsi="仿宋_GB2312" w:cs="仿宋_GB2312" w:eastAsia="仿宋_GB2312"/>
                      <w:sz w:val="18"/>
                      <w:color w:val="000000"/>
                    </w:rPr>
                    <w:t>原厂外设</w:t>
                  </w:r>
                  <w:r>
                    <w:rPr>
                      <w:rFonts w:ascii="仿宋_GB2312" w:hAnsi="仿宋_GB2312" w:cs="仿宋_GB2312" w:eastAsia="仿宋_GB2312"/>
                      <w:sz w:val="18"/>
                      <w:color w:val="000000"/>
                    </w:rPr>
                    <w:t>(15”液晶显示器、键盘、鼠标，1U，机柜专用)</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right="-105"/>
                    <w:jc w:val="center"/>
                  </w:pPr>
                  <w:r>
                    <w:rPr>
                      <w:rFonts w:ascii="仿宋_GB2312" w:hAnsi="仿宋_GB2312" w:cs="仿宋_GB2312" w:eastAsia="仿宋_GB2312"/>
                      <w:sz w:val="18"/>
                      <w:color w:val="000000"/>
                    </w:rPr>
                    <w:t>台</w:t>
                  </w:r>
                </w:p>
              </w:tc>
              <w:tc>
                <w:tcPr>
                  <w:tcW w:type="dxa" w:w="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color w:val="000000"/>
                    </w:rPr>
                    <w:t>5</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存储服务器</w:t>
            </w:r>
          </w:p>
          <w:tbl>
            <w:tblPr>
              <w:tblBorders>
                <w:top w:val="none" w:color="000000" w:sz="4"/>
                <w:left w:val="none" w:color="000000" w:sz="4"/>
                <w:bottom w:val="none" w:color="000000" w:sz="4"/>
                <w:right w:val="none" w:color="000000" w:sz="4"/>
                <w:insideH w:val="none"/>
                <w:insideV w:val="none"/>
              </w:tblBorders>
            </w:tblPr>
            <w:tblGrid>
              <w:gridCol w:w="167"/>
              <w:gridCol w:w="163"/>
              <w:gridCol w:w="234"/>
              <w:gridCol w:w="1644"/>
              <w:gridCol w:w="151"/>
              <w:gridCol w:w="183"/>
            </w:tblGrid>
            <w:tr>
              <w:tc>
                <w:tcPr>
                  <w:tcW w:type="dxa" w:w="16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rFonts w:ascii="仿宋_GB2312" w:hAnsi="仿宋_GB2312" w:cs="仿宋_GB2312" w:eastAsia="仿宋_GB2312"/>
                      <w:sz w:val="18"/>
                      <w:color w:val="000000"/>
                    </w:rPr>
                    <w:t>序号</w:t>
                  </w:r>
                </w:p>
              </w:tc>
              <w:tc>
                <w:tcPr>
                  <w:tcW w:type="dxa" w:w="163"/>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类别</w:t>
                  </w:r>
                </w:p>
              </w:tc>
              <w:tc>
                <w:tcPr>
                  <w:tcW w:type="dxa" w:w="23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名称</w:t>
                  </w:r>
                </w:p>
              </w:tc>
              <w:tc>
                <w:tcPr>
                  <w:tcW w:type="dxa" w:w="16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配置描述</w:t>
                  </w:r>
                </w:p>
              </w:tc>
              <w:tc>
                <w:tcPr>
                  <w:tcW w:type="dxa" w:w="15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right="-105"/>
                    <w:jc w:val="center"/>
                  </w:pPr>
                  <w:r>
                    <w:rPr>
                      <w:rFonts w:ascii="仿宋_GB2312" w:hAnsi="仿宋_GB2312" w:cs="仿宋_GB2312" w:eastAsia="仿宋_GB2312"/>
                      <w:sz w:val="18"/>
                      <w:color w:val="000000"/>
                    </w:rPr>
                    <w:t>单位</w:t>
                  </w:r>
                </w:p>
              </w:tc>
              <w:tc>
                <w:tcPr>
                  <w:tcW w:type="dxa" w:w="1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75" w:right="-90"/>
                    <w:jc w:val="center"/>
                  </w:pPr>
                  <w:r>
                    <w:rPr>
                      <w:rFonts w:ascii="仿宋_GB2312" w:hAnsi="仿宋_GB2312" w:cs="仿宋_GB2312" w:eastAsia="仿宋_GB2312"/>
                      <w:sz w:val="18"/>
                      <w:color w:val="000000"/>
                    </w:rPr>
                    <w:t>数量</w:t>
                  </w:r>
                </w:p>
              </w:tc>
            </w:tr>
            <w:tr>
              <w:tc>
                <w:tcPr>
                  <w:tcW w:type="dxa" w:w="167"/>
                  <w:vMerge/>
                  <w:tcBorders>
                    <w:top w:val="single" w:color="000000" w:sz="4"/>
                    <w:left w:val="single" w:color="000000" w:sz="4"/>
                    <w:bottom w:val="single" w:color="000000" w:sz="4"/>
                    <w:right w:val="single" w:color="000000" w:sz="4"/>
                  </w:tcBorders>
                </w:tcPr>
                <w:p/>
              </w:tc>
              <w:tc>
                <w:tcPr>
                  <w:tcW w:type="dxa" w:w="163"/>
                  <w:vMerge/>
                  <w:tcBorders>
                    <w:top w:val="single" w:color="000000" w:sz="4"/>
                    <w:left w:val="none" w:color="000000" w:sz="4"/>
                    <w:bottom w:val="single" w:color="000000" w:sz="4"/>
                    <w:right w:val="single" w:color="000000" w:sz="4"/>
                  </w:tcBorders>
                </w:tcPr>
                <w:p/>
              </w:tc>
              <w:tc>
                <w:tcPr>
                  <w:tcW w:type="dxa" w:w="234"/>
                  <w:vMerge/>
                  <w:tcBorders>
                    <w:top w:val="single" w:color="000000" w:sz="4"/>
                    <w:left w:val="none" w:color="000000" w:sz="4"/>
                    <w:bottom w:val="single" w:color="000000" w:sz="4"/>
                    <w:right w:val="single" w:color="000000" w:sz="4"/>
                  </w:tcBorders>
                </w:tcPr>
                <w:p/>
              </w:tc>
              <w:tc>
                <w:tcPr>
                  <w:tcW w:type="dxa" w:w="1644"/>
                  <w:vMerge/>
                  <w:tcBorders>
                    <w:top w:val="single" w:color="000000" w:sz="4"/>
                    <w:left w:val="none" w:color="000000" w:sz="4"/>
                    <w:bottom w:val="single" w:color="000000" w:sz="4"/>
                    <w:right w:val="single" w:color="000000" w:sz="4"/>
                  </w:tcBorders>
                </w:tcPr>
                <w:p/>
              </w:tc>
              <w:tc>
                <w:tcPr>
                  <w:tcW w:type="dxa" w:w="151"/>
                  <w:vMerge/>
                  <w:tcBorders>
                    <w:top w:val="single" w:color="000000" w:sz="4"/>
                    <w:left w:val="none" w:color="000000" w:sz="4"/>
                    <w:bottom w:val="single" w:color="000000" w:sz="4"/>
                    <w:right w:val="single" w:color="000000" w:sz="4"/>
                  </w:tcBorders>
                </w:tcPr>
                <w:p/>
              </w:tc>
              <w:tc>
                <w:tcPr>
                  <w:tcW w:type="dxa" w:w="183"/>
                  <w:vMerge/>
                  <w:tcBorders>
                    <w:top w:val="single" w:color="000000" w:sz="4"/>
                    <w:left w:val="none" w:color="000000" w:sz="4"/>
                    <w:bottom w:val="single" w:color="000000" w:sz="4"/>
                    <w:right w:val="single" w:color="000000" w:sz="4"/>
                  </w:tcBorders>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服务器</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right="-90"/>
                    <w:jc w:val="center"/>
                  </w:pPr>
                  <w:r>
                    <w:rPr>
                      <w:rFonts w:ascii="仿宋_GB2312" w:hAnsi="仿宋_GB2312" w:cs="仿宋_GB2312" w:eastAsia="仿宋_GB2312"/>
                      <w:sz w:val="18"/>
                      <w:color w:val="000000"/>
                    </w:rPr>
                    <w:t>存储</w:t>
                  </w:r>
                </w:p>
                <w:p>
                  <w:pPr>
                    <w:pStyle w:val="null3"/>
                    <w:ind w:left="-90" w:right="-90"/>
                    <w:jc w:val="center"/>
                  </w:pPr>
                  <w:r>
                    <w:rPr>
                      <w:rFonts w:ascii="仿宋_GB2312" w:hAnsi="仿宋_GB2312" w:cs="仿宋_GB2312" w:eastAsia="仿宋_GB2312"/>
                      <w:sz w:val="18"/>
                      <w:color w:val="000000"/>
                    </w:rPr>
                    <w:t>服务器</w:t>
                  </w:r>
                </w:p>
              </w:tc>
              <w:tc>
                <w:tcPr>
                  <w:tcW w:type="dxa" w:w="16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45" w:right="-45"/>
                    <w:jc w:val="both"/>
                  </w:pPr>
                  <w:r>
                    <w:rPr>
                      <w:rFonts w:ascii="仿宋_GB2312" w:hAnsi="仿宋_GB2312" w:cs="仿宋_GB2312" w:eastAsia="仿宋_GB2312"/>
                      <w:sz w:val="18"/>
                      <w:color w:val="000000"/>
                    </w:rPr>
                    <w:t>技术参数：</w:t>
                  </w:r>
                </w:p>
                <w:p>
                  <w:pPr>
                    <w:pStyle w:val="null3"/>
                    <w:ind w:left="420"/>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磁盘阵列容量：</w:t>
                  </w:r>
                  <w:r>
                    <w:rPr>
                      <w:rFonts w:ascii="仿宋_GB2312" w:hAnsi="仿宋_GB2312" w:cs="仿宋_GB2312" w:eastAsia="仿宋_GB2312"/>
                      <w:sz w:val="18"/>
                      <w:color w:val="000000"/>
                    </w:rPr>
                    <w:t>3TB,最大可扩展到8TB</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磁盘阵列主机接口：支持两个或以上双口千兆以太网口</w:t>
                  </w:r>
                  <w:r>
                    <w:rPr>
                      <w:rFonts w:ascii="仿宋_GB2312" w:hAnsi="仿宋_GB2312" w:cs="仿宋_GB2312" w:eastAsia="仿宋_GB2312"/>
                      <w:sz w:val="18"/>
                      <w:color w:val="000000"/>
                    </w:rPr>
                    <w:t>,提供1个或以上磁带库备份接口</w:t>
                  </w:r>
                </w:p>
                <w:p>
                  <w:pPr>
                    <w:pStyle w:val="null3"/>
                    <w:ind w:left="420"/>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同时支持</w:t>
                  </w:r>
                  <w:r>
                    <w:rPr>
                      <w:rFonts w:ascii="仿宋_GB2312" w:hAnsi="仿宋_GB2312" w:cs="仿宋_GB2312" w:eastAsia="仿宋_GB2312"/>
                      <w:sz w:val="18"/>
                      <w:color w:val="000000"/>
                    </w:rPr>
                    <w:t>CIFS、iSCSI、NFS、FCP等多种网络存储协议</w:t>
                  </w:r>
                </w:p>
                <w:p>
                  <w:pPr>
                    <w:pStyle w:val="null3"/>
                    <w:ind w:left="420"/>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并发访问指标达到</w:t>
                  </w:r>
                  <w:r>
                    <w:rPr>
                      <w:rFonts w:ascii="仿宋_GB2312" w:hAnsi="仿宋_GB2312" w:cs="仿宋_GB2312" w:eastAsia="仿宋_GB2312"/>
                      <w:sz w:val="18"/>
                      <w:color w:val="000000"/>
                    </w:rPr>
                    <w:t>8000次OPS/秒以上</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最大数据带宽和</w:t>
                  </w:r>
                  <w:r>
                    <w:rPr>
                      <w:rFonts w:ascii="仿宋_GB2312" w:hAnsi="仿宋_GB2312" w:cs="仿宋_GB2312" w:eastAsia="仿宋_GB2312"/>
                      <w:sz w:val="18"/>
                      <w:color w:val="000000"/>
                    </w:rPr>
                    <w:t>I/O指标分别达到800MB/秒和100000 IOPS以上</w:t>
                  </w:r>
                </w:p>
                <w:p>
                  <w:pPr>
                    <w:pStyle w:val="null3"/>
                    <w:ind w:left="420"/>
                    <w:jc w:val="both"/>
                  </w:pPr>
                  <w:r>
                    <w:rPr>
                      <w:rFonts w:ascii="仿宋_GB2312" w:hAnsi="仿宋_GB2312" w:cs="仿宋_GB2312" w:eastAsia="仿宋_GB2312"/>
                      <w:sz w:val="18"/>
                      <w:color w:val="000000"/>
                    </w:rPr>
                    <w:t>6</w:t>
                  </w:r>
                  <w:r>
                    <w:rPr>
                      <w:rFonts w:ascii="仿宋_GB2312" w:hAnsi="仿宋_GB2312" w:cs="仿宋_GB2312" w:eastAsia="仿宋_GB2312"/>
                      <w:sz w:val="18"/>
                      <w:color w:val="000000"/>
                    </w:rPr>
                    <w:t>、</w:t>
                  </w:r>
                  <w:r>
                    <w:rPr>
                      <w:rFonts w:ascii="仿宋_GB2312" w:hAnsi="仿宋_GB2312" w:cs="仿宋_GB2312" w:eastAsia="仿宋_GB2312"/>
                      <w:sz w:val="18"/>
                      <w:color w:val="000000"/>
                    </w:rPr>
                    <w:t>硬盘扩展槽</w:t>
                  </w:r>
                  <w:r>
                    <w:rPr>
                      <w:rFonts w:ascii="仿宋_GB2312" w:hAnsi="仿宋_GB2312" w:cs="仿宋_GB2312" w:eastAsia="仿宋_GB2312"/>
                      <w:sz w:val="18"/>
                      <w:color w:val="000000"/>
                    </w:rPr>
                    <w:t>:14个,最大达到56个或以上</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w:t>
                  </w:r>
                  <w:r>
                    <w:rPr>
                      <w:rFonts w:ascii="仿宋_GB2312" w:hAnsi="仿宋_GB2312" w:cs="仿宋_GB2312" w:eastAsia="仿宋_GB2312"/>
                      <w:sz w:val="18"/>
                      <w:color w:val="000000"/>
                    </w:rPr>
                    <w:t>硬盘驱动器容量：支持可热拔插光纤通道硬盘</w:t>
                  </w:r>
                  <w:r>
                    <w:rPr>
                      <w:rFonts w:ascii="仿宋_GB2312" w:hAnsi="仿宋_GB2312" w:cs="仿宋_GB2312" w:eastAsia="仿宋_GB2312"/>
                      <w:sz w:val="18"/>
                      <w:color w:val="000000"/>
                    </w:rPr>
                    <w:t>72GB，144GB，300GB</w:t>
                  </w:r>
                </w:p>
                <w:p>
                  <w:pPr>
                    <w:pStyle w:val="null3"/>
                    <w:ind w:left="420"/>
                    <w:jc w:val="both"/>
                  </w:pPr>
                  <w:r>
                    <w:rPr>
                      <w:rFonts w:ascii="仿宋_GB2312" w:hAnsi="仿宋_GB2312" w:cs="仿宋_GB2312" w:eastAsia="仿宋_GB2312"/>
                      <w:sz w:val="18"/>
                      <w:color w:val="000000"/>
                    </w:rPr>
                    <w:t>8</w:t>
                  </w:r>
                  <w:r>
                    <w:rPr>
                      <w:rFonts w:ascii="仿宋_GB2312" w:hAnsi="仿宋_GB2312" w:cs="仿宋_GB2312" w:eastAsia="仿宋_GB2312"/>
                      <w:sz w:val="18"/>
                      <w:color w:val="000000"/>
                    </w:rPr>
                    <w:t>、</w:t>
                  </w:r>
                  <w:r>
                    <w:rPr>
                      <w:rFonts w:ascii="仿宋_GB2312" w:hAnsi="仿宋_GB2312" w:cs="仿宋_GB2312" w:eastAsia="仿宋_GB2312"/>
                      <w:sz w:val="18"/>
                      <w:color w:val="000000"/>
                    </w:rPr>
                    <w:t>必须支持在线可热插拔光纤通道硬盘</w:t>
                  </w:r>
                </w:p>
                <w:p>
                  <w:pPr>
                    <w:pStyle w:val="null3"/>
                    <w:ind w:left="420"/>
                    <w:jc w:val="both"/>
                  </w:pPr>
                  <w:r>
                    <w:rPr>
                      <w:rFonts w:ascii="仿宋_GB2312" w:hAnsi="仿宋_GB2312" w:cs="仿宋_GB2312" w:eastAsia="仿宋_GB2312"/>
                      <w:sz w:val="18"/>
                      <w:color w:val="000000"/>
                    </w:rPr>
                    <w:t>9</w:t>
                  </w:r>
                  <w:r>
                    <w:rPr>
                      <w:rFonts w:ascii="仿宋_GB2312" w:hAnsi="仿宋_GB2312" w:cs="仿宋_GB2312" w:eastAsia="仿宋_GB2312"/>
                      <w:sz w:val="18"/>
                      <w:color w:val="000000"/>
                    </w:rPr>
                    <w:t>、</w:t>
                  </w:r>
                  <w:r>
                    <w:rPr>
                      <w:rFonts w:ascii="仿宋_GB2312" w:hAnsi="仿宋_GB2312" w:cs="仿宋_GB2312" w:eastAsia="仿宋_GB2312"/>
                      <w:sz w:val="18"/>
                      <w:color w:val="000000"/>
                    </w:rPr>
                    <w:t>读写内存</w:t>
                  </w:r>
                  <w:r>
                    <w:rPr>
                      <w:rFonts w:ascii="仿宋_GB2312" w:hAnsi="仿宋_GB2312" w:cs="仿宋_GB2312" w:eastAsia="仿宋_GB2312"/>
                      <w:sz w:val="18"/>
                      <w:color w:val="000000"/>
                    </w:rPr>
                    <w:t>Cache≥1024MB，二级不断电Cache≥128MB</w:t>
                  </w:r>
                </w:p>
                <w:p>
                  <w:pPr>
                    <w:pStyle w:val="null3"/>
                    <w:jc w:val="left"/>
                  </w:pPr>
                  <w:r>
                    <w:rPr>
                      <w:rFonts w:ascii="仿宋_GB2312" w:hAnsi="仿宋_GB2312" w:cs="仿宋_GB2312" w:eastAsia="仿宋_GB2312"/>
                      <w:sz w:val="18"/>
                      <w:color w:val="000000"/>
                    </w:rPr>
                    <w:t>10</w:t>
                  </w:r>
                  <w:r>
                    <w:rPr>
                      <w:rFonts w:ascii="仿宋_GB2312" w:hAnsi="仿宋_GB2312" w:cs="仿宋_GB2312" w:eastAsia="仿宋_GB2312"/>
                      <w:sz w:val="18"/>
                      <w:color w:val="000000"/>
                    </w:rPr>
                    <w:t>、</w:t>
                  </w:r>
                  <w:r>
                    <w:rPr>
                      <w:rFonts w:ascii="仿宋_GB2312" w:hAnsi="仿宋_GB2312" w:cs="仿宋_GB2312" w:eastAsia="仿宋_GB2312"/>
                      <w:sz w:val="18"/>
                      <w:color w:val="000000"/>
                    </w:rPr>
                    <w:t>采用两个</w:t>
                  </w:r>
                  <w:r>
                    <w:rPr>
                      <w:rFonts w:ascii="仿宋_GB2312" w:hAnsi="仿宋_GB2312" w:cs="仿宋_GB2312" w:eastAsia="仿宋_GB2312"/>
                      <w:sz w:val="18"/>
                      <w:color w:val="000000"/>
                    </w:rPr>
                    <w:t>64位INTEL或RISC芯片作为RAID控制器的CPU，主频达到600MHZ或以上；全冗余的电源和风扇，必须支持在线可热插拔更换</w:t>
                  </w:r>
                </w:p>
                <w:p>
                  <w:pPr>
                    <w:pStyle w:val="null3"/>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支持磁盘</w:t>
                  </w:r>
                  <w:r>
                    <w:rPr>
                      <w:rFonts w:ascii="仿宋_GB2312" w:hAnsi="仿宋_GB2312" w:cs="仿宋_GB2312" w:eastAsia="仿宋_GB2312"/>
                      <w:sz w:val="18"/>
                      <w:color w:val="000000"/>
                    </w:rPr>
                    <w:t>RAID双校验技术，保证存储系统RAID组中的任意两个磁盘的故障不影响存储系统的运行</w:t>
                  </w:r>
                </w:p>
                <w:p>
                  <w:pPr>
                    <w:pStyle w:val="null3"/>
                    <w:jc w:val="left"/>
                  </w:pPr>
                  <w:r>
                    <w:rPr>
                      <w:rFonts w:ascii="仿宋_GB2312" w:hAnsi="仿宋_GB2312" w:cs="仿宋_GB2312" w:eastAsia="仿宋_GB2312"/>
                      <w:sz w:val="18"/>
                      <w:color w:val="000000"/>
                    </w:rPr>
                    <w:t>12</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支持控制器</w:t>
                  </w:r>
                  <w:r>
                    <w:rPr>
                      <w:rFonts w:ascii="仿宋_GB2312" w:hAnsi="仿宋_GB2312" w:cs="仿宋_GB2312" w:eastAsia="仿宋_GB2312"/>
                      <w:sz w:val="18"/>
                      <w:color w:val="000000"/>
                    </w:rPr>
                    <w:t>I/O操作可以实现连续性或随机性的性能优化</w:t>
                  </w:r>
                </w:p>
                <w:p>
                  <w:pPr>
                    <w:pStyle w:val="null3"/>
                    <w:jc w:val="left"/>
                  </w:pPr>
                  <w:r>
                    <w:rPr>
                      <w:rFonts w:ascii="仿宋_GB2312" w:hAnsi="仿宋_GB2312" w:cs="仿宋_GB2312" w:eastAsia="仿宋_GB2312"/>
                      <w:sz w:val="18"/>
                      <w:color w:val="000000"/>
                    </w:rPr>
                    <w:t>13</w:t>
                  </w:r>
                  <w:r>
                    <w:rPr>
                      <w:rFonts w:ascii="仿宋_GB2312" w:hAnsi="仿宋_GB2312" w:cs="仿宋_GB2312" w:eastAsia="仿宋_GB2312"/>
                      <w:sz w:val="18"/>
                      <w:color w:val="000000"/>
                    </w:rPr>
                    <w:t>、</w:t>
                  </w:r>
                  <w:r>
                    <w:rPr>
                      <w:rFonts w:ascii="仿宋_GB2312" w:hAnsi="仿宋_GB2312" w:cs="仿宋_GB2312" w:eastAsia="仿宋_GB2312"/>
                      <w:sz w:val="18"/>
                      <w:color w:val="000000"/>
                    </w:rPr>
                    <w:t>提供专业的存储管理软件</w:t>
                  </w:r>
                  <w:r>
                    <w:rPr>
                      <w:rFonts w:ascii="仿宋_GB2312" w:hAnsi="仿宋_GB2312" w:cs="仿宋_GB2312" w:eastAsia="仿宋_GB2312"/>
                      <w:sz w:val="18"/>
                      <w:color w:val="000000"/>
                    </w:rPr>
                    <w:t>(非windows/linux存储内核，避免存在病毒感染和安全漏洞)，支持NDMP、SNMP等备份、网管协议；获得所有主流数据保护备份软件的支持</w:t>
                  </w:r>
                </w:p>
                <w:p>
                  <w:pPr>
                    <w:pStyle w:val="null3"/>
                    <w:jc w:val="left"/>
                  </w:pPr>
                  <w:r>
                    <w:rPr>
                      <w:rFonts w:ascii="仿宋_GB2312" w:hAnsi="仿宋_GB2312" w:cs="仿宋_GB2312" w:eastAsia="仿宋_GB2312"/>
                      <w:sz w:val="18"/>
                      <w:color w:val="000000"/>
                    </w:rPr>
                    <w:t>14</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支持存储空间</w:t>
                  </w:r>
                  <w:r>
                    <w:rPr>
                      <w:rFonts w:ascii="仿宋_GB2312" w:hAnsi="仿宋_GB2312" w:cs="仿宋_GB2312" w:eastAsia="仿宋_GB2312"/>
                      <w:sz w:val="18"/>
                      <w:color w:val="000000"/>
                    </w:rPr>
                    <w:t>(分区)的在线动态划分，对服务器主机无影响；无论存储系统还是服务器无需重启，即时生效</w:t>
                  </w:r>
                </w:p>
                <w:p>
                  <w:pPr>
                    <w:pStyle w:val="null3"/>
                    <w:jc w:val="left"/>
                  </w:pPr>
                  <w:r>
                    <w:rPr>
                      <w:rFonts w:ascii="仿宋_GB2312" w:hAnsi="仿宋_GB2312" w:cs="仿宋_GB2312" w:eastAsia="仿宋_GB2312"/>
                      <w:sz w:val="18"/>
                      <w:color w:val="000000"/>
                    </w:rPr>
                    <w:t>15</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支持远程监控软件，支持存储在线备份（时间点拷贝</w:t>
                  </w:r>
                  <w:r>
                    <w:rPr>
                      <w:rFonts w:ascii="仿宋_GB2312" w:hAnsi="仿宋_GB2312" w:cs="仿宋_GB2312" w:eastAsia="仿宋_GB2312"/>
                      <w:sz w:val="18"/>
                      <w:color w:val="000000"/>
                    </w:rPr>
                    <w:t>,如:快照SnapShot和快照恢复），提供大于250个快照的在线备份</w:t>
                  </w:r>
                </w:p>
                <w:p>
                  <w:pPr>
                    <w:pStyle w:val="null3"/>
                    <w:jc w:val="both"/>
                  </w:pPr>
                  <w:r>
                    <w:rPr>
                      <w:rFonts w:ascii="仿宋_GB2312" w:hAnsi="仿宋_GB2312" w:cs="仿宋_GB2312" w:eastAsia="仿宋_GB2312"/>
                      <w:sz w:val="18"/>
                      <w:color w:val="000000"/>
                    </w:rPr>
                    <w:t>16</w:t>
                  </w:r>
                  <w:r>
                    <w:rPr>
                      <w:rFonts w:ascii="仿宋_GB2312" w:hAnsi="仿宋_GB2312" w:cs="仿宋_GB2312" w:eastAsia="仿宋_GB2312"/>
                      <w:sz w:val="18"/>
                      <w:color w:val="000000"/>
                    </w:rPr>
                    <w:t>、</w:t>
                  </w:r>
                  <w:r>
                    <w:rPr>
                      <w:rFonts w:ascii="仿宋_GB2312" w:hAnsi="仿宋_GB2312" w:cs="仿宋_GB2312" w:eastAsia="仿宋_GB2312"/>
                      <w:sz w:val="18"/>
                      <w:color w:val="000000"/>
                    </w:rPr>
                    <w:t>提供基于存储系统的数据异地容灾功能</w:t>
                  </w:r>
                </w:p>
                <w:p>
                  <w:pPr>
                    <w:pStyle w:val="null3"/>
                    <w:jc w:val="both"/>
                  </w:pPr>
                  <w:r>
                    <w:rPr>
                      <w:rFonts w:ascii="仿宋_GB2312" w:hAnsi="仿宋_GB2312" w:cs="仿宋_GB2312" w:eastAsia="仿宋_GB2312"/>
                      <w:sz w:val="18"/>
                      <w:color w:val="000000"/>
                    </w:rPr>
                    <w:t>17</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支持千兆以太网</w:t>
                  </w:r>
                  <w:r>
                    <w:rPr>
                      <w:rFonts w:ascii="仿宋_GB2312" w:hAnsi="仿宋_GB2312" w:cs="仿宋_GB2312" w:eastAsia="仿宋_GB2312"/>
                      <w:sz w:val="18"/>
                      <w:color w:val="000000"/>
                    </w:rPr>
                    <w:t>Trunking，VLAN</w:t>
                  </w:r>
                </w:p>
                <w:p>
                  <w:pPr>
                    <w:pStyle w:val="null3"/>
                    <w:jc w:val="left"/>
                  </w:pPr>
                  <w:r>
                    <w:rPr>
                      <w:rFonts w:ascii="仿宋_GB2312" w:hAnsi="仿宋_GB2312" w:cs="仿宋_GB2312" w:eastAsia="仿宋_GB2312"/>
                      <w:sz w:val="18"/>
                      <w:color w:val="000000"/>
                    </w:rPr>
                    <w:t>18</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系统可靠性</w:t>
                  </w:r>
                  <w:r>
                    <w:rPr>
                      <w:rFonts w:ascii="仿宋_GB2312" w:hAnsi="仿宋_GB2312" w:cs="仿宋_GB2312" w:eastAsia="仿宋_GB2312"/>
                      <w:sz w:val="18"/>
                      <w:color w:val="000000"/>
                    </w:rPr>
                    <w:t>≥99.997%；平均故障间隔时间</w:t>
                  </w:r>
                </w:p>
                <w:p>
                  <w:pPr>
                    <w:pStyle w:val="null3"/>
                    <w:jc w:val="left"/>
                  </w:pPr>
                  <w:r>
                    <w:rPr>
                      <w:rFonts w:ascii="仿宋_GB2312" w:hAnsi="仿宋_GB2312" w:cs="仿宋_GB2312" w:eastAsia="仿宋_GB2312"/>
                      <w:sz w:val="18"/>
                      <w:color w:val="000000"/>
                    </w:rPr>
                    <w:t>(MTBF)为100,000通电小时</w:t>
                  </w:r>
                </w:p>
                <w:p>
                  <w:pPr>
                    <w:pStyle w:val="null3"/>
                    <w:jc w:val="left"/>
                  </w:pPr>
                  <w:r>
                    <w:rPr>
                      <w:rFonts w:ascii="仿宋_GB2312" w:hAnsi="仿宋_GB2312" w:cs="仿宋_GB2312" w:eastAsia="仿宋_GB2312"/>
                      <w:sz w:val="18"/>
                      <w:color w:val="000000"/>
                    </w:rPr>
                    <w:t>19</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支持自动支持服务</w:t>
                  </w:r>
                  <w:r>
                    <w:rPr>
                      <w:rFonts w:ascii="仿宋_GB2312" w:hAnsi="仿宋_GB2312" w:cs="仿宋_GB2312" w:eastAsia="仿宋_GB2312"/>
                      <w:sz w:val="18"/>
                      <w:color w:val="000000"/>
                    </w:rPr>
                    <w:t>(AutoSupport)，提供多重报警模式：指示灯告警、声音告警、网络消息、远程呼叫及E-mail报警等</w:t>
                  </w:r>
                </w:p>
                <w:p>
                  <w:pPr>
                    <w:pStyle w:val="null3"/>
                    <w:jc w:val="left"/>
                  </w:pPr>
                  <w:r>
                    <w:rPr>
                      <w:rFonts w:ascii="仿宋_GB2312" w:hAnsi="仿宋_GB2312" w:cs="仿宋_GB2312" w:eastAsia="仿宋_GB2312"/>
                      <w:sz w:val="18"/>
                      <w:color w:val="000000"/>
                    </w:rPr>
                    <w:t>20</w:t>
                  </w:r>
                  <w:r>
                    <w:rPr>
                      <w:rFonts w:ascii="仿宋_GB2312" w:hAnsi="仿宋_GB2312" w:cs="仿宋_GB2312" w:eastAsia="仿宋_GB2312"/>
                      <w:sz w:val="18"/>
                      <w:color w:val="000000"/>
                    </w:rPr>
                    <w:t>、</w:t>
                  </w:r>
                  <w:r>
                    <w:rPr>
                      <w:rFonts w:ascii="仿宋_GB2312" w:hAnsi="仿宋_GB2312" w:cs="仿宋_GB2312" w:eastAsia="仿宋_GB2312"/>
                      <w:sz w:val="18"/>
                      <w:color w:val="000000"/>
                    </w:rPr>
                    <w:t>存储系统必须通过</w:t>
                  </w:r>
                  <w:r>
                    <w:rPr>
                      <w:rFonts w:ascii="仿宋_GB2312" w:hAnsi="仿宋_GB2312" w:cs="仿宋_GB2312" w:eastAsia="仿宋_GB2312"/>
                      <w:sz w:val="18"/>
                      <w:color w:val="000000"/>
                    </w:rPr>
                    <w:t>SQL，Oracle数据库厂商的认证；支持所有主流数据库系统：Oracle，SQL Server，Sybase，DB2， Informix 等</w:t>
                  </w:r>
                </w:p>
                <w:p>
                  <w:pPr>
                    <w:pStyle w:val="null3"/>
                    <w:jc w:val="left"/>
                  </w:pPr>
                  <w:r>
                    <w:rPr>
                      <w:rFonts w:ascii="仿宋_GB2312" w:hAnsi="仿宋_GB2312" w:cs="仿宋_GB2312" w:eastAsia="仿宋_GB2312"/>
                      <w:sz w:val="18"/>
                      <w:color w:val="000000"/>
                    </w:rPr>
                    <w:t>21</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支持服务器</w:t>
                  </w:r>
                  <w:r>
                    <w:rPr>
                      <w:rFonts w:ascii="仿宋_GB2312" w:hAnsi="仿宋_GB2312" w:cs="仿宋_GB2312" w:eastAsia="仿宋_GB2312"/>
                      <w:sz w:val="18"/>
                      <w:color w:val="000000"/>
                    </w:rPr>
                    <w:t>(MSCS,VCS等)/数据库的群集（cluster FailOver）结构，特别是Oracle 9i/10g RAC多节点互为失败切换</w:t>
                  </w:r>
                </w:p>
                <w:p>
                  <w:pPr>
                    <w:pStyle w:val="null3"/>
                    <w:jc w:val="both"/>
                  </w:pPr>
                  <w:r>
                    <w:rPr>
                      <w:rFonts w:ascii="仿宋_GB2312" w:hAnsi="仿宋_GB2312" w:cs="仿宋_GB2312" w:eastAsia="仿宋_GB2312"/>
                      <w:sz w:val="18"/>
                      <w:color w:val="000000"/>
                    </w:rPr>
                    <w:t>22</w:t>
                  </w:r>
                  <w:r>
                    <w:rPr>
                      <w:rFonts w:ascii="仿宋_GB2312" w:hAnsi="仿宋_GB2312" w:cs="仿宋_GB2312" w:eastAsia="仿宋_GB2312"/>
                      <w:sz w:val="18"/>
                      <w:color w:val="000000"/>
                    </w:rPr>
                    <w:t>、</w:t>
                  </w:r>
                  <w:r>
                    <w:rPr>
                      <w:rFonts w:ascii="仿宋_GB2312" w:hAnsi="仿宋_GB2312" w:cs="仿宋_GB2312" w:eastAsia="仿宋_GB2312"/>
                      <w:sz w:val="18"/>
                      <w:color w:val="000000"/>
                    </w:rPr>
                    <w:t>提供</w:t>
                  </w:r>
                  <w:r>
                    <w:rPr>
                      <w:rFonts w:ascii="仿宋_GB2312" w:hAnsi="仿宋_GB2312" w:cs="仿宋_GB2312" w:eastAsia="仿宋_GB2312"/>
                      <w:sz w:val="18"/>
                      <w:color w:val="000000"/>
                    </w:rPr>
                    <w:t>SnapDrive软件包</w:t>
                  </w:r>
                </w:p>
                <w:p>
                  <w:pPr>
                    <w:pStyle w:val="null3"/>
                    <w:jc w:val="both"/>
                  </w:pPr>
                  <w:r>
                    <w:rPr>
                      <w:rFonts w:ascii="仿宋_GB2312" w:hAnsi="仿宋_GB2312" w:cs="仿宋_GB2312" w:eastAsia="仿宋_GB2312"/>
                      <w:sz w:val="18"/>
                      <w:color w:val="000000"/>
                    </w:rPr>
                    <w:t>23</w:t>
                  </w:r>
                  <w:r>
                    <w:rPr>
                      <w:rFonts w:ascii="仿宋_GB2312" w:hAnsi="仿宋_GB2312" w:cs="仿宋_GB2312" w:eastAsia="仿宋_GB2312"/>
                      <w:sz w:val="18"/>
                      <w:color w:val="000000"/>
                    </w:rPr>
                    <w:t>、</w:t>
                  </w:r>
                  <w:r>
                    <w:rPr>
                      <w:rFonts w:ascii="仿宋_GB2312" w:hAnsi="仿宋_GB2312" w:cs="仿宋_GB2312" w:eastAsia="仿宋_GB2312"/>
                      <w:sz w:val="18"/>
                      <w:color w:val="000000"/>
                    </w:rPr>
                    <w:t>提供</w:t>
                  </w:r>
                  <w:r>
                    <w:rPr>
                      <w:rFonts w:ascii="仿宋_GB2312" w:hAnsi="仿宋_GB2312" w:cs="仿宋_GB2312" w:eastAsia="仿宋_GB2312"/>
                      <w:sz w:val="18"/>
                      <w:color w:val="000000"/>
                    </w:rPr>
                    <w:t>iSCSI附件，支持Microsoft iSCSI 2.0</w:t>
                  </w:r>
                </w:p>
                <w:p>
                  <w:pPr>
                    <w:pStyle w:val="null3"/>
                    <w:jc w:val="both"/>
                  </w:pPr>
                  <w:r>
                    <w:rPr>
                      <w:rFonts w:ascii="仿宋_GB2312" w:hAnsi="仿宋_GB2312" w:cs="仿宋_GB2312" w:eastAsia="仿宋_GB2312"/>
                      <w:sz w:val="18"/>
                      <w:color w:val="000000"/>
                    </w:rPr>
                    <w:t>24</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支持快照数据快速恢复</w:t>
                  </w:r>
                </w:p>
                <w:p>
                  <w:pPr>
                    <w:pStyle w:val="null3"/>
                    <w:jc w:val="left"/>
                  </w:pPr>
                  <w:r>
                    <w:rPr>
                      <w:rFonts w:ascii="仿宋_GB2312" w:hAnsi="仿宋_GB2312" w:cs="仿宋_GB2312" w:eastAsia="仿宋_GB2312"/>
                      <w:sz w:val="18"/>
                      <w:color w:val="000000"/>
                    </w:rPr>
                    <w:t>25</w:t>
                  </w:r>
                  <w:r>
                    <w:rPr>
                      <w:rFonts w:ascii="仿宋_GB2312" w:hAnsi="仿宋_GB2312" w:cs="仿宋_GB2312" w:eastAsia="仿宋_GB2312"/>
                      <w:sz w:val="18"/>
                      <w:color w:val="000000"/>
                    </w:rPr>
                    <w:t>、</w:t>
                  </w:r>
                  <w:r>
                    <w:rPr>
                      <w:rFonts w:ascii="仿宋_GB2312" w:hAnsi="仿宋_GB2312" w:cs="仿宋_GB2312" w:eastAsia="仿宋_GB2312"/>
                      <w:sz w:val="18"/>
                      <w:color w:val="000000"/>
                    </w:rPr>
                    <w:t>提供原厂商三年保修服务</w:t>
                  </w:r>
                  <w:r>
                    <w:rPr>
                      <w:rFonts w:ascii="仿宋_GB2312" w:hAnsi="仿宋_GB2312" w:cs="仿宋_GB2312" w:eastAsia="仿宋_GB2312"/>
                      <w:sz w:val="21"/>
                    </w:rPr>
                    <w:t xml:space="preserve"> </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color w:val="000000"/>
                    </w:rPr>
                    <w:t>台</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color w:val="000000"/>
                    </w:rPr>
                    <w:t>3</w:t>
                  </w:r>
                </w:p>
                <w:p>
                  <w:pPr>
                    <w:pStyle w:val="null3"/>
                    <w:ind w:left="-45" w:right="-45"/>
                    <w:jc w:val="center"/>
                  </w:pP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办公计算机</w:t>
            </w:r>
          </w:p>
          <w:tbl>
            <w:tblPr>
              <w:tblBorders>
                <w:top w:val="none" w:color="000000" w:sz="4"/>
                <w:left w:val="none" w:color="000000" w:sz="4"/>
                <w:bottom w:val="none" w:color="000000" w:sz="4"/>
                <w:right w:val="none" w:color="000000" w:sz="4"/>
                <w:insideH w:val="none"/>
                <w:insideV w:val="none"/>
              </w:tblBorders>
            </w:tblPr>
            <w:tblGrid>
              <w:gridCol w:w="195"/>
              <w:gridCol w:w="186"/>
              <w:gridCol w:w="194"/>
              <w:gridCol w:w="1661"/>
              <w:gridCol w:w="157"/>
              <w:gridCol w:w="156"/>
            </w:tblGrid>
            <w:tr>
              <w:tc>
                <w:tcPr>
                  <w:tcW w:type="dxa" w:w="19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186"/>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类别</w:t>
                  </w:r>
                </w:p>
              </w:tc>
              <w:tc>
                <w:tcPr>
                  <w:tcW w:type="dxa" w:w="19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名称</w:t>
                  </w:r>
                </w:p>
              </w:tc>
              <w:tc>
                <w:tcPr>
                  <w:tcW w:type="dxa" w:w="166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配置描述</w:t>
                  </w:r>
                </w:p>
              </w:tc>
              <w:tc>
                <w:tcPr>
                  <w:tcW w:type="dxa" w:w="15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right="-105"/>
                    <w:jc w:val="center"/>
                  </w:pPr>
                  <w:r>
                    <w:rPr>
                      <w:rFonts w:ascii="仿宋_GB2312" w:hAnsi="仿宋_GB2312" w:cs="仿宋_GB2312" w:eastAsia="仿宋_GB2312"/>
                      <w:sz w:val="18"/>
                      <w:color w:val="000000"/>
                    </w:rPr>
                    <w:t>单位</w:t>
                  </w:r>
                </w:p>
              </w:tc>
              <w:tc>
                <w:tcPr>
                  <w:tcW w:type="dxa" w:w="15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75" w:right="-90"/>
                    <w:jc w:val="center"/>
                  </w:pPr>
                  <w:r>
                    <w:rPr>
                      <w:rFonts w:ascii="仿宋_GB2312" w:hAnsi="仿宋_GB2312" w:cs="仿宋_GB2312" w:eastAsia="仿宋_GB2312"/>
                      <w:sz w:val="18"/>
                      <w:color w:val="000000"/>
                    </w:rPr>
                    <w:t>数量</w:t>
                  </w:r>
                </w:p>
              </w:tc>
            </w:tr>
            <w:tr>
              <w:tc>
                <w:tcPr>
                  <w:tcW w:type="dxa" w:w="195"/>
                  <w:vMerge/>
                  <w:tcBorders>
                    <w:top w:val="single" w:color="000000" w:sz="4"/>
                    <w:left w:val="single" w:color="000000" w:sz="4"/>
                    <w:bottom w:val="single" w:color="000000" w:sz="4"/>
                    <w:right w:val="single" w:color="000000" w:sz="4"/>
                  </w:tcBorders>
                </w:tcPr>
                <w:p/>
              </w:tc>
              <w:tc>
                <w:tcPr>
                  <w:tcW w:type="dxa" w:w="186"/>
                  <w:vMerge/>
                  <w:tcBorders>
                    <w:top w:val="single" w:color="000000" w:sz="4"/>
                    <w:left w:val="none" w:color="000000" w:sz="4"/>
                    <w:bottom w:val="single" w:color="000000" w:sz="4"/>
                    <w:right w:val="single" w:color="000000" w:sz="4"/>
                  </w:tcBorders>
                </w:tcPr>
                <w:p/>
              </w:tc>
              <w:tc>
                <w:tcPr>
                  <w:tcW w:type="dxa" w:w="194"/>
                  <w:vMerge/>
                  <w:tcBorders>
                    <w:top w:val="single" w:color="000000" w:sz="4"/>
                    <w:left w:val="none" w:color="000000" w:sz="4"/>
                    <w:bottom w:val="single" w:color="000000" w:sz="4"/>
                    <w:right w:val="single" w:color="000000" w:sz="4"/>
                  </w:tcBorders>
                </w:tcPr>
                <w:p/>
              </w:tc>
              <w:tc>
                <w:tcPr>
                  <w:tcW w:type="dxa" w:w="1661"/>
                  <w:vMerge/>
                  <w:tcBorders>
                    <w:top w:val="single" w:color="000000" w:sz="4"/>
                    <w:left w:val="none" w:color="000000" w:sz="4"/>
                    <w:bottom w:val="single" w:color="000000" w:sz="4"/>
                    <w:right w:val="single" w:color="000000" w:sz="4"/>
                  </w:tcBorders>
                </w:tcPr>
                <w:p/>
              </w:tc>
              <w:tc>
                <w:tcPr>
                  <w:tcW w:type="dxa" w:w="157"/>
                  <w:vMerge/>
                  <w:tcBorders>
                    <w:top w:val="single" w:color="000000" w:sz="4"/>
                    <w:left w:val="none" w:color="000000" w:sz="4"/>
                    <w:bottom w:val="single" w:color="000000" w:sz="4"/>
                    <w:right w:val="single" w:color="000000" w:sz="4"/>
                  </w:tcBorders>
                </w:tcPr>
                <w:p/>
              </w:tc>
              <w:tc>
                <w:tcPr>
                  <w:tcW w:type="dxa" w:w="156"/>
                  <w:vMerge/>
                  <w:tcBorders>
                    <w:top w:val="single" w:color="000000" w:sz="4"/>
                    <w:left w:val="none" w:color="000000" w:sz="4"/>
                    <w:bottom w:val="single" w:color="000000" w:sz="4"/>
                    <w:right w:val="single" w:color="000000" w:sz="4"/>
                  </w:tcBorders>
                </w:tcPr>
                <w:p/>
              </w:tc>
            </w:tr>
            <w:tr>
              <w:tc>
                <w:tcPr>
                  <w:tcW w:type="dxa" w:w="1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w:t>
                  </w:r>
                </w:p>
              </w:tc>
              <w:tc>
                <w:tcPr>
                  <w:tcW w:type="dxa" w:w="1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工作站</w:t>
                  </w:r>
                </w:p>
              </w:tc>
              <w:tc>
                <w:tcPr>
                  <w:tcW w:type="dxa" w:w="1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right="-90"/>
                    <w:jc w:val="center"/>
                  </w:pPr>
                  <w:r>
                    <w:rPr>
                      <w:rFonts w:ascii="仿宋_GB2312" w:hAnsi="仿宋_GB2312" w:cs="仿宋_GB2312" w:eastAsia="仿宋_GB2312"/>
                      <w:sz w:val="18"/>
                      <w:color w:val="000000"/>
                    </w:rPr>
                    <w:t>工作站</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办公计算机</w:t>
                  </w:r>
                  <w:r>
                    <w:rPr>
                      <w:rFonts w:ascii="仿宋_GB2312" w:hAnsi="仿宋_GB2312" w:cs="仿宋_GB2312" w:eastAsia="仿宋_GB2312"/>
                      <w:sz w:val="18"/>
                      <w:color w:val="000000"/>
                    </w:rPr>
                    <w:t>1</w:t>
                  </w:r>
                </w:p>
                <w:p>
                  <w:pPr>
                    <w:pStyle w:val="null3"/>
                    <w:ind w:left="-45" w:right="-45"/>
                    <w:jc w:val="both"/>
                  </w:pPr>
                  <w:r>
                    <w:rPr>
                      <w:rFonts w:ascii="仿宋_GB2312" w:hAnsi="仿宋_GB2312" w:cs="仿宋_GB2312" w:eastAsia="仿宋_GB2312"/>
                      <w:sz w:val="18"/>
                      <w:color w:val="000000"/>
                    </w:rPr>
                    <w:t>技术参数：</w:t>
                  </w:r>
                </w:p>
                <w:p>
                  <w:pPr>
                    <w:pStyle w:val="null3"/>
                    <w:ind w:left="420" w:right="-45"/>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CPU:Intel Core i5-6600 四核3.31GHZ</w:t>
                  </w:r>
                </w:p>
                <w:p>
                  <w:pPr>
                    <w:pStyle w:val="null3"/>
                    <w:ind w:left="420" w:right="-45"/>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内存：</w:t>
                  </w:r>
                  <w:r>
                    <w:rPr>
                      <w:rFonts w:ascii="仿宋_GB2312" w:hAnsi="仿宋_GB2312" w:cs="仿宋_GB2312" w:eastAsia="仿宋_GB2312"/>
                      <w:sz w:val="18"/>
                      <w:color w:val="000000"/>
                    </w:rPr>
                    <w:t>8G</w:t>
                  </w:r>
                </w:p>
                <w:p>
                  <w:pPr>
                    <w:pStyle w:val="null3"/>
                    <w:ind w:left="420" w:right="-45"/>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硬盘：</w:t>
                  </w:r>
                  <w:r>
                    <w:rPr>
                      <w:rFonts w:ascii="仿宋_GB2312" w:hAnsi="仿宋_GB2312" w:cs="仿宋_GB2312" w:eastAsia="仿宋_GB2312"/>
                      <w:sz w:val="18"/>
                      <w:color w:val="000000"/>
                    </w:rPr>
                    <w:t>1TB</w:t>
                  </w:r>
                </w:p>
                <w:p>
                  <w:pPr>
                    <w:pStyle w:val="null3"/>
                    <w:ind w:left="420" w:right="-45"/>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网卡</w:t>
                  </w:r>
                  <w:r>
                    <w:rPr>
                      <w:rFonts w:ascii="仿宋_GB2312" w:hAnsi="仿宋_GB2312" w:cs="仿宋_GB2312" w:eastAsia="仿宋_GB2312"/>
                      <w:sz w:val="18"/>
                      <w:color w:val="000000"/>
                    </w:rPr>
                    <w:t>Inter(R)Ethernet Connection(2)I219</w:t>
                  </w:r>
                </w:p>
                <w:p>
                  <w:pPr>
                    <w:pStyle w:val="null3"/>
                    <w:ind w:left="420" w:right="-45"/>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办公计算机，塔式机箱</w:t>
                  </w:r>
                </w:p>
                <w:p>
                  <w:pPr>
                    <w:pStyle w:val="null3"/>
                    <w:ind w:left="420" w:right="-45"/>
                    <w:jc w:val="both"/>
                  </w:pPr>
                  <w:r>
                    <w:rPr>
                      <w:rFonts w:ascii="仿宋_GB2312" w:hAnsi="仿宋_GB2312" w:cs="仿宋_GB2312" w:eastAsia="仿宋_GB2312"/>
                      <w:sz w:val="18"/>
                      <w:color w:val="000000"/>
                    </w:rPr>
                    <w:t>6</w:t>
                  </w:r>
                  <w:r>
                    <w:rPr>
                      <w:rFonts w:ascii="仿宋_GB2312" w:hAnsi="仿宋_GB2312" w:cs="仿宋_GB2312" w:eastAsia="仿宋_GB2312"/>
                      <w:sz w:val="18"/>
                      <w:color w:val="000000"/>
                    </w:rPr>
                    <w:t>、</w:t>
                  </w:r>
                  <w:r>
                    <w:rPr>
                      <w:rFonts w:ascii="仿宋_GB2312" w:hAnsi="仿宋_GB2312" w:cs="仿宋_GB2312" w:eastAsia="仿宋_GB2312"/>
                      <w:sz w:val="18"/>
                      <w:color w:val="000000"/>
                    </w:rPr>
                    <w:t>光驱：</w:t>
                  </w:r>
                  <w:r>
                    <w:rPr>
                      <w:rFonts w:ascii="仿宋_GB2312" w:hAnsi="仿宋_GB2312" w:cs="仿宋_GB2312" w:eastAsia="仿宋_GB2312"/>
                      <w:sz w:val="18"/>
                      <w:color w:val="000000"/>
                    </w:rPr>
                    <w:t>HL-DT-ST DVDRAM GUE0N</w:t>
                  </w:r>
                </w:p>
                <w:p>
                  <w:pPr>
                    <w:pStyle w:val="null3"/>
                    <w:ind w:left="420" w:right="-45"/>
                    <w:jc w:val="both"/>
                  </w:pPr>
                  <w:r>
                    <w:rPr>
                      <w:rFonts w:ascii="仿宋_GB2312" w:hAnsi="仿宋_GB2312" w:cs="仿宋_GB2312" w:eastAsia="仿宋_GB2312"/>
                      <w:sz w:val="18"/>
                      <w:color w:val="000000"/>
                    </w:rPr>
                    <w:t>7</w:t>
                  </w:r>
                  <w:r>
                    <w:rPr>
                      <w:rFonts w:ascii="仿宋_GB2312" w:hAnsi="仿宋_GB2312" w:cs="仿宋_GB2312" w:eastAsia="仿宋_GB2312"/>
                      <w:sz w:val="18"/>
                      <w:color w:val="000000"/>
                    </w:rPr>
                    <w:t>、</w:t>
                  </w:r>
                  <w:r>
                    <w:rPr>
                      <w:rFonts w:ascii="仿宋_GB2312" w:hAnsi="仿宋_GB2312" w:cs="仿宋_GB2312" w:eastAsia="仿宋_GB2312"/>
                      <w:sz w:val="18"/>
                      <w:color w:val="000000"/>
                    </w:rPr>
                    <w:t>显示器：</w:t>
                  </w:r>
                  <w:r>
                    <w:rPr>
                      <w:rFonts w:ascii="仿宋_GB2312" w:hAnsi="仿宋_GB2312" w:cs="仿宋_GB2312" w:eastAsia="仿宋_GB2312"/>
                      <w:sz w:val="18"/>
                      <w:color w:val="000000"/>
                    </w:rPr>
                    <w:t>24”平面LED</w:t>
                  </w:r>
                </w:p>
                <w:p>
                  <w:pPr>
                    <w:pStyle w:val="null3"/>
                    <w:ind w:left="420" w:right="-45"/>
                    <w:jc w:val="both"/>
                  </w:pPr>
                  <w:r>
                    <w:rPr>
                      <w:rFonts w:ascii="仿宋_GB2312" w:hAnsi="仿宋_GB2312" w:cs="仿宋_GB2312" w:eastAsia="仿宋_GB2312"/>
                      <w:sz w:val="18"/>
                      <w:color w:val="000000"/>
                    </w:rPr>
                    <w:t>8</w:t>
                  </w:r>
                  <w:r>
                    <w:rPr>
                      <w:rFonts w:ascii="仿宋_GB2312" w:hAnsi="仿宋_GB2312" w:cs="仿宋_GB2312" w:eastAsia="仿宋_GB2312"/>
                      <w:sz w:val="18"/>
                      <w:color w:val="000000"/>
                    </w:rPr>
                    <w:t>、</w:t>
                  </w:r>
                  <w:r>
                    <w:rPr>
                      <w:rFonts w:ascii="仿宋_GB2312" w:hAnsi="仿宋_GB2312" w:cs="仿宋_GB2312" w:eastAsia="仿宋_GB2312"/>
                      <w:sz w:val="18"/>
                      <w:color w:val="000000"/>
                    </w:rPr>
                    <w:t>键盘鼠标：原厂</w:t>
                  </w:r>
                </w:p>
                <w:p>
                  <w:pPr>
                    <w:pStyle w:val="null3"/>
                    <w:ind w:left="420" w:right="-45"/>
                    <w:jc w:val="both"/>
                  </w:pPr>
                  <w:r>
                    <w:rPr>
                      <w:rFonts w:ascii="仿宋_GB2312" w:hAnsi="仿宋_GB2312" w:cs="仿宋_GB2312" w:eastAsia="仿宋_GB2312"/>
                      <w:sz w:val="18"/>
                      <w:color w:val="000000"/>
                    </w:rPr>
                    <w:t>9</w:t>
                  </w:r>
                  <w:r>
                    <w:rPr>
                      <w:rFonts w:ascii="仿宋_GB2312" w:hAnsi="仿宋_GB2312" w:cs="仿宋_GB2312" w:eastAsia="仿宋_GB2312"/>
                      <w:sz w:val="18"/>
                      <w:color w:val="000000"/>
                    </w:rPr>
                    <w:t>、</w:t>
                  </w:r>
                  <w:r>
                    <w:rPr>
                      <w:rFonts w:ascii="仿宋_GB2312" w:hAnsi="仿宋_GB2312" w:cs="仿宋_GB2312" w:eastAsia="仿宋_GB2312"/>
                      <w:sz w:val="18"/>
                      <w:color w:val="000000"/>
                    </w:rPr>
                    <w:t>操作系统：</w:t>
                  </w:r>
                  <w:r>
                    <w:rPr>
                      <w:rFonts w:ascii="仿宋_GB2312" w:hAnsi="仿宋_GB2312" w:cs="仿宋_GB2312" w:eastAsia="仿宋_GB2312"/>
                      <w:sz w:val="18"/>
                      <w:color w:val="000000"/>
                    </w:rPr>
                    <w:t>Windows 10专业版</w:t>
                  </w:r>
                </w:p>
                <w:p>
                  <w:pPr>
                    <w:pStyle w:val="null3"/>
                    <w:ind w:left="420" w:right="-45"/>
                    <w:jc w:val="both"/>
                  </w:pPr>
                  <w:r>
                    <w:rPr>
                      <w:rFonts w:ascii="仿宋_GB2312" w:hAnsi="仿宋_GB2312" w:cs="仿宋_GB2312" w:eastAsia="仿宋_GB2312"/>
                      <w:sz w:val="18"/>
                      <w:color w:val="000000"/>
                    </w:rPr>
                    <w:t>10</w:t>
                  </w:r>
                  <w:r>
                    <w:rPr>
                      <w:rFonts w:ascii="仿宋_GB2312" w:hAnsi="仿宋_GB2312" w:cs="仿宋_GB2312" w:eastAsia="仿宋_GB2312"/>
                      <w:sz w:val="18"/>
                      <w:color w:val="000000"/>
                    </w:rPr>
                    <w:t>、</w:t>
                  </w:r>
                  <w:r>
                    <w:rPr>
                      <w:rFonts w:ascii="仿宋_GB2312" w:hAnsi="仿宋_GB2312" w:cs="仿宋_GB2312" w:eastAsia="仿宋_GB2312"/>
                      <w:sz w:val="18"/>
                      <w:color w:val="000000"/>
                    </w:rPr>
                    <w:t>服务：三年保修</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right="-90"/>
                    <w:jc w:val="center"/>
                  </w:pPr>
                  <w:r>
                    <w:rPr>
                      <w:rFonts w:ascii="仿宋_GB2312" w:hAnsi="仿宋_GB2312" w:cs="仿宋_GB2312" w:eastAsia="仿宋_GB2312"/>
                      <w:sz w:val="18"/>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color w:val="000000"/>
                    </w:rPr>
                    <w:t>25</w:t>
                  </w:r>
                </w:p>
              </w:tc>
            </w:tr>
            <w:tr>
              <w:tc>
                <w:tcPr>
                  <w:tcW w:type="dxa" w:w="195"/>
                  <w:vMerge/>
                  <w:tcBorders>
                    <w:top w:val="none" w:color="000000" w:sz="4"/>
                    <w:left w:val="single" w:color="000000" w:sz="4"/>
                    <w:bottom w:val="single" w:color="000000" w:sz="4"/>
                    <w:right w:val="single" w:color="000000" w:sz="4"/>
                  </w:tcBorders>
                </w:tcPr>
                <w:p/>
              </w:tc>
              <w:tc>
                <w:tcPr>
                  <w:tcW w:type="dxa" w:w="186"/>
                  <w:vMerge/>
                  <w:tcBorders>
                    <w:top w:val="none" w:color="000000" w:sz="4"/>
                    <w:left w:val="none" w:color="000000" w:sz="4"/>
                    <w:bottom w:val="single" w:color="000000" w:sz="4"/>
                    <w:right w:val="single" w:color="000000" w:sz="4"/>
                  </w:tcBorders>
                </w:tcPr>
                <w:p/>
              </w:tc>
              <w:tc>
                <w:tcPr>
                  <w:tcW w:type="dxa" w:w="194"/>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办公计算机</w:t>
                  </w:r>
                  <w:r>
                    <w:rPr>
                      <w:rFonts w:ascii="仿宋_GB2312" w:hAnsi="仿宋_GB2312" w:cs="仿宋_GB2312" w:eastAsia="仿宋_GB2312"/>
                      <w:sz w:val="18"/>
                      <w:color w:val="000000"/>
                    </w:rPr>
                    <w:t>2</w:t>
                  </w:r>
                </w:p>
                <w:p>
                  <w:pPr>
                    <w:pStyle w:val="null3"/>
                    <w:ind w:left="-45" w:right="-45"/>
                    <w:jc w:val="both"/>
                  </w:pPr>
                  <w:r>
                    <w:rPr>
                      <w:rFonts w:ascii="仿宋_GB2312" w:hAnsi="仿宋_GB2312" w:cs="仿宋_GB2312" w:eastAsia="仿宋_GB2312"/>
                      <w:sz w:val="18"/>
                      <w:color w:val="000000"/>
                    </w:rPr>
                    <w:t>技术参数：</w:t>
                  </w:r>
                </w:p>
                <w:p>
                  <w:pPr>
                    <w:pStyle w:val="null3"/>
                    <w:ind w:left="420" w:right="-45"/>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CPU： AMD Ryzen 5 3600 6-Croe Processor</w:t>
                  </w:r>
                </w:p>
                <w:p>
                  <w:pPr>
                    <w:pStyle w:val="null3"/>
                    <w:ind w:left="420" w:right="-45"/>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内存：</w:t>
                  </w:r>
                  <w:r>
                    <w:rPr>
                      <w:rFonts w:ascii="仿宋_GB2312" w:hAnsi="仿宋_GB2312" w:cs="仿宋_GB2312" w:eastAsia="仿宋_GB2312"/>
                      <w:sz w:val="18"/>
                      <w:color w:val="000000"/>
                    </w:rPr>
                    <w:t>8G DDR</w:t>
                  </w:r>
                </w:p>
                <w:p>
                  <w:pPr>
                    <w:pStyle w:val="null3"/>
                    <w:ind w:left="420" w:right="-45"/>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硬盘：</w:t>
                  </w:r>
                  <w:r>
                    <w:rPr>
                      <w:rFonts w:ascii="仿宋_GB2312" w:hAnsi="仿宋_GB2312" w:cs="仿宋_GB2312" w:eastAsia="仿宋_GB2312"/>
                      <w:sz w:val="18"/>
                      <w:color w:val="000000"/>
                    </w:rPr>
                    <w:t>1TB</w:t>
                  </w:r>
                </w:p>
                <w:p>
                  <w:pPr>
                    <w:pStyle w:val="null3"/>
                    <w:ind w:left="420" w:right="-45"/>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网卡：</w:t>
                  </w:r>
                  <w:r>
                    <w:rPr>
                      <w:rFonts w:ascii="仿宋_GB2312" w:hAnsi="仿宋_GB2312" w:cs="仿宋_GB2312" w:eastAsia="仿宋_GB2312"/>
                      <w:sz w:val="18"/>
                      <w:color w:val="000000"/>
                    </w:rPr>
                    <w:t>Realtek pCIe GBE family controller</w:t>
                  </w:r>
                </w:p>
                <w:p>
                  <w:pPr>
                    <w:pStyle w:val="null3"/>
                    <w:ind w:left="420" w:right="-45"/>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办公计算机，塔式机箱</w:t>
                  </w:r>
                </w:p>
                <w:p>
                  <w:pPr>
                    <w:pStyle w:val="null3"/>
                    <w:ind w:left="420" w:right="-45"/>
                    <w:jc w:val="both"/>
                  </w:pPr>
                  <w:r>
                    <w:rPr>
                      <w:rFonts w:ascii="仿宋_GB2312" w:hAnsi="仿宋_GB2312" w:cs="仿宋_GB2312" w:eastAsia="仿宋_GB2312"/>
                      <w:sz w:val="18"/>
                      <w:color w:val="000000"/>
                    </w:rPr>
                    <w:t>6</w:t>
                  </w:r>
                  <w:r>
                    <w:rPr>
                      <w:rFonts w:ascii="仿宋_GB2312" w:hAnsi="仿宋_GB2312" w:cs="仿宋_GB2312" w:eastAsia="仿宋_GB2312"/>
                      <w:sz w:val="18"/>
                      <w:color w:val="000000"/>
                    </w:rPr>
                    <w:t>、</w:t>
                  </w:r>
                  <w:r>
                    <w:rPr>
                      <w:rFonts w:ascii="仿宋_GB2312" w:hAnsi="仿宋_GB2312" w:cs="仿宋_GB2312" w:eastAsia="仿宋_GB2312"/>
                      <w:sz w:val="18"/>
                      <w:color w:val="000000"/>
                    </w:rPr>
                    <w:t>光驱：</w:t>
                  </w:r>
                  <w:r>
                    <w:rPr>
                      <w:rFonts w:ascii="仿宋_GB2312" w:hAnsi="仿宋_GB2312" w:cs="仿宋_GB2312" w:eastAsia="仿宋_GB2312"/>
                      <w:sz w:val="18"/>
                      <w:color w:val="000000"/>
                    </w:rPr>
                    <w:t>PLDS DVD-RW DA8AESH</w:t>
                  </w:r>
                </w:p>
                <w:p>
                  <w:pPr>
                    <w:pStyle w:val="null3"/>
                    <w:ind w:left="420" w:right="-45"/>
                    <w:jc w:val="both"/>
                  </w:pPr>
                  <w:r>
                    <w:rPr>
                      <w:rFonts w:ascii="仿宋_GB2312" w:hAnsi="仿宋_GB2312" w:cs="仿宋_GB2312" w:eastAsia="仿宋_GB2312"/>
                      <w:sz w:val="18"/>
                      <w:color w:val="000000"/>
                    </w:rPr>
                    <w:t>7</w:t>
                  </w:r>
                  <w:r>
                    <w:rPr>
                      <w:rFonts w:ascii="仿宋_GB2312" w:hAnsi="仿宋_GB2312" w:cs="仿宋_GB2312" w:eastAsia="仿宋_GB2312"/>
                      <w:sz w:val="18"/>
                      <w:color w:val="000000"/>
                    </w:rPr>
                    <w:t>、</w:t>
                  </w:r>
                  <w:r>
                    <w:rPr>
                      <w:rFonts w:ascii="仿宋_GB2312" w:hAnsi="仿宋_GB2312" w:cs="仿宋_GB2312" w:eastAsia="仿宋_GB2312"/>
                      <w:sz w:val="18"/>
                      <w:color w:val="000000"/>
                    </w:rPr>
                    <w:t>显示器：</w:t>
                  </w:r>
                  <w:r>
                    <w:rPr>
                      <w:rFonts w:ascii="仿宋_GB2312" w:hAnsi="仿宋_GB2312" w:cs="仿宋_GB2312" w:eastAsia="仿宋_GB2312"/>
                      <w:sz w:val="18"/>
                      <w:color w:val="000000"/>
                    </w:rPr>
                    <w:t>24”LED</w:t>
                  </w:r>
                </w:p>
                <w:p>
                  <w:pPr>
                    <w:pStyle w:val="null3"/>
                    <w:ind w:left="420" w:right="-45"/>
                    <w:jc w:val="both"/>
                  </w:pPr>
                  <w:r>
                    <w:rPr>
                      <w:rFonts w:ascii="仿宋_GB2312" w:hAnsi="仿宋_GB2312" w:cs="仿宋_GB2312" w:eastAsia="仿宋_GB2312"/>
                      <w:sz w:val="18"/>
                      <w:color w:val="000000"/>
                    </w:rPr>
                    <w:t>8</w:t>
                  </w:r>
                  <w:r>
                    <w:rPr>
                      <w:rFonts w:ascii="仿宋_GB2312" w:hAnsi="仿宋_GB2312" w:cs="仿宋_GB2312" w:eastAsia="仿宋_GB2312"/>
                      <w:sz w:val="18"/>
                      <w:color w:val="000000"/>
                    </w:rPr>
                    <w:t>、</w:t>
                  </w:r>
                  <w:r>
                    <w:rPr>
                      <w:rFonts w:ascii="仿宋_GB2312" w:hAnsi="仿宋_GB2312" w:cs="仿宋_GB2312" w:eastAsia="仿宋_GB2312"/>
                      <w:sz w:val="18"/>
                      <w:color w:val="000000"/>
                    </w:rPr>
                    <w:t>键盘鼠标：原厂</w:t>
                  </w:r>
                </w:p>
                <w:p>
                  <w:pPr>
                    <w:pStyle w:val="null3"/>
                    <w:ind w:right="-45"/>
                    <w:jc w:val="both"/>
                  </w:pPr>
                  <w:r>
                    <w:rPr>
                      <w:rFonts w:ascii="仿宋_GB2312" w:hAnsi="仿宋_GB2312" w:cs="仿宋_GB2312" w:eastAsia="仿宋_GB2312"/>
                      <w:sz w:val="18"/>
                      <w:color w:val="000000"/>
                    </w:rPr>
                    <w:t>9</w:t>
                  </w:r>
                  <w:r>
                    <w:rPr>
                      <w:rFonts w:ascii="仿宋_GB2312" w:hAnsi="仿宋_GB2312" w:cs="仿宋_GB2312" w:eastAsia="仿宋_GB2312"/>
                      <w:sz w:val="18"/>
                      <w:color w:val="000000"/>
                    </w:rPr>
                    <w:t>、</w:t>
                  </w:r>
                  <w:r>
                    <w:rPr>
                      <w:rFonts w:ascii="仿宋_GB2312" w:hAnsi="仿宋_GB2312" w:cs="仿宋_GB2312" w:eastAsia="仿宋_GB2312"/>
                      <w:sz w:val="18"/>
                      <w:color w:val="000000"/>
                    </w:rPr>
                    <w:t>操作系统：</w:t>
                  </w:r>
                  <w:r>
                    <w:rPr>
                      <w:rFonts w:ascii="仿宋_GB2312" w:hAnsi="仿宋_GB2312" w:cs="仿宋_GB2312" w:eastAsia="仿宋_GB2312"/>
                      <w:sz w:val="18"/>
                      <w:color w:val="000000"/>
                    </w:rPr>
                    <w:t>Windows 10专业版</w:t>
                  </w:r>
                </w:p>
                <w:p>
                  <w:pPr>
                    <w:pStyle w:val="null3"/>
                    <w:ind w:right="-45"/>
                    <w:jc w:val="both"/>
                  </w:pPr>
                  <w:r>
                    <w:rPr>
                      <w:rFonts w:ascii="仿宋_GB2312" w:hAnsi="仿宋_GB2312" w:cs="仿宋_GB2312" w:eastAsia="仿宋_GB2312"/>
                      <w:sz w:val="18"/>
                      <w:color w:val="000000"/>
                    </w:rPr>
                    <w:t>10</w:t>
                  </w:r>
                  <w:r>
                    <w:rPr>
                      <w:rFonts w:ascii="仿宋_GB2312" w:hAnsi="仿宋_GB2312" w:cs="仿宋_GB2312" w:eastAsia="仿宋_GB2312"/>
                      <w:sz w:val="18"/>
                      <w:color w:val="000000"/>
                    </w:rPr>
                    <w:t>、</w:t>
                  </w:r>
                  <w:r>
                    <w:rPr>
                      <w:rFonts w:ascii="仿宋_GB2312" w:hAnsi="仿宋_GB2312" w:cs="仿宋_GB2312" w:eastAsia="仿宋_GB2312"/>
                      <w:sz w:val="18"/>
                      <w:color w:val="000000"/>
                    </w:rPr>
                    <w:t>服务：三年保修</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right="-90"/>
                    <w:jc w:val="center"/>
                  </w:pPr>
                  <w:r>
                    <w:rPr>
                      <w:rFonts w:ascii="仿宋_GB2312" w:hAnsi="仿宋_GB2312" w:cs="仿宋_GB2312" w:eastAsia="仿宋_GB2312"/>
                      <w:sz w:val="18"/>
                      <w:color w:val="000000"/>
                    </w:rPr>
                    <w:t>台</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color w:val="000000"/>
                    </w:rPr>
                    <w:t>40</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二</w:t>
                  </w:r>
                </w:p>
              </w:tc>
              <w:tc>
                <w:tcPr>
                  <w:tcW w:type="dxa" w:w="1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移动硬盘</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right="-90"/>
                    <w:jc w:val="center"/>
                  </w:pPr>
                  <w:r>
                    <w:rPr>
                      <w:rFonts w:ascii="仿宋_GB2312" w:hAnsi="仿宋_GB2312" w:cs="仿宋_GB2312" w:eastAsia="仿宋_GB2312"/>
                      <w:sz w:val="18"/>
                      <w:color w:val="000000"/>
                    </w:rPr>
                    <w:t>移动硬盘</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both"/>
                  </w:pPr>
                  <w:r>
                    <w:rPr>
                      <w:rFonts w:ascii="仿宋_GB2312" w:hAnsi="仿宋_GB2312" w:cs="仿宋_GB2312" w:eastAsia="仿宋_GB2312"/>
                      <w:sz w:val="18"/>
                      <w:color w:val="000000"/>
                    </w:rPr>
                    <w:t>技术参数：</w:t>
                  </w:r>
                </w:p>
                <w:p>
                  <w:pPr>
                    <w:pStyle w:val="null3"/>
                    <w:ind w:left="360" w:right="-45"/>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USB接口硬盘：</w:t>
                  </w:r>
                </w:p>
                <w:p>
                  <w:pPr>
                    <w:pStyle w:val="null3"/>
                    <w:ind w:right="-45" w:firstLine="360"/>
                    <w:jc w:val="both"/>
                  </w:pPr>
                  <w:r>
                    <w:rPr>
                      <w:rFonts w:ascii="仿宋_GB2312" w:hAnsi="仿宋_GB2312" w:cs="仿宋_GB2312" w:eastAsia="仿宋_GB2312"/>
                      <w:sz w:val="18"/>
                      <w:color w:val="000000"/>
                    </w:rPr>
                    <w:t>硬盘容量：</w:t>
                  </w:r>
                  <w:r>
                    <w:rPr>
                      <w:rFonts w:ascii="仿宋_GB2312" w:hAnsi="仿宋_GB2312" w:cs="仿宋_GB2312" w:eastAsia="仿宋_GB2312"/>
                      <w:sz w:val="18"/>
                      <w:color w:val="000000"/>
                    </w:rPr>
                    <w:t>≥4TB</w:t>
                  </w:r>
                </w:p>
                <w:p>
                  <w:pPr>
                    <w:pStyle w:val="null3"/>
                    <w:ind w:right="-45" w:firstLine="360"/>
                    <w:jc w:val="both"/>
                  </w:pPr>
                  <w:r>
                    <w:rPr>
                      <w:rFonts w:ascii="仿宋_GB2312" w:hAnsi="仿宋_GB2312" w:cs="仿宋_GB2312" w:eastAsia="仿宋_GB2312"/>
                      <w:sz w:val="18"/>
                      <w:color w:val="000000"/>
                    </w:rPr>
                    <w:t>硬盘转速：</w:t>
                  </w:r>
                  <w:r>
                    <w:rPr>
                      <w:rFonts w:ascii="仿宋_GB2312" w:hAnsi="仿宋_GB2312" w:cs="仿宋_GB2312" w:eastAsia="仿宋_GB2312"/>
                      <w:sz w:val="18"/>
                      <w:color w:val="000000"/>
                    </w:rPr>
                    <w:t>≥7200 RPM</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right="-105"/>
                    <w:jc w:val="center"/>
                  </w:pPr>
                  <w:r>
                    <w:rPr>
                      <w:rFonts w:ascii="仿宋_GB2312" w:hAnsi="仿宋_GB2312" w:cs="仿宋_GB2312" w:eastAsia="仿宋_GB2312"/>
                      <w:sz w:val="18"/>
                      <w:color w:val="000000"/>
                    </w:rPr>
                    <w:t>套</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color w:val="000000"/>
                    </w:rPr>
                    <w:t>4</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不间断电源</w:t>
            </w:r>
          </w:p>
          <w:tbl>
            <w:tblPr>
              <w:tblBorders>
                <w:top w:val="none" w:color="000000" w:sz="4"/>
                <w:left w:val="none" w:color="000000" w:sz="4"/>
                <w:bottom w:val="none" w:color="000000" w:sz="4"/>
                <w:right w:val="none" w:color="000000" w:sz="4"/>
                <w:insideH w:val="none"/>
                <w:insideV w:val="none"/>
              </w:tblBorders>
            </w:tblPr>
            <w:tblGrid>
              <w:gridCol w:w="191"/>
              <w:gridCol w:w="158"/>
              <w:gridCol w:w="227"/>
              <w:gridCol w:w="1634"/>
              <w:gridCol w:w="177"/>
              <w:gridCol w:w="165"/>
            </w:tblGrid>
            <w:tr>
              <w:tc>
                <w:tcPr>
                  <w:tcW w:type="dxa" w:w="19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158"/>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color w:val="000000"/>
                    </w:rPr>
                    <w:t>类别</w:t>
                  </w:r>
                </w:p>
              </w:tc>
              <w:tc>
                <w:tcPr>
                  <w:tcW w:type="dxa" w:w="22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名称</w:t>
                  </w:r>
                </w:p>
              </w:tc>
              <w:tc>
                <w:tcPr>
                  <w:tcW w:type="dxa" w:w="163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配置描述</w:t>
                  </w:r>
                </w:p>
              </w:tc>
              <w:tc>
                <w:tcPr>
                  <w:tcW w:type="dxa" w:w="17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right="-105"/>
                    <w:jc w:val="center"/>
                  </w:pPr>
                  <w:r>
                    <w:rPr>
                      <w:rFonts w:ascii="仿宋_GB2312" w:hAnsi="仿宋_GB2312" w:cs="仿宋_GB2312" w:eastAsia="仿宋_GB2312"/>
                      <w:sz w:val="18"/>
                      <w:color w:val="000000"/>
                    </w:rPr>
                    <w:t>单位</w:t>
                  </w:r>
                </w:p>
              </w:tc>
              <w:tc>
                <w:tcPr>
                  <w:tcW w:type="dxa" w:w="16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75" w:right="-90"/>
                    <w:jc w:val="center"/>
                  </w:pPr>
                  <w:r>
                    <w:rPr>
                      <w:rFonts w:ascii="仿宋_GB2312" w:hAnsi="仿宋_GB2312" w:cs="仿宋_GB2312" w:eastAsia="仿宋_GB2312"/>
                      <w:sz w:val="18"/>
                      <w:color w:val="000000"/>
                    </w:rPr>
                    <w:t>数量</w:t>
                  </w:r>
                </w:p>
              </w:tc>
            </w:tr>
            <w:tr>
              <w:tc>
                <w:tcPr>
                  <w:tcW w:type="dxa" w:w="191"/>
                  <w:vMerge/>
                  <w:tcBorders>
                    <w:top w:val="single" w:color="000000" w:sz="4"/>
                    <w:left w:val="single" w:color="000000" w:sz="4"/>
                    <w:bottom w:val="single" w:color="000000" w:sz="4"/>
                    <w:right w:val="single" w:color="000000" w:sz="4"/>
                  </w:tcBorders>
                </w:tcPr>
                <w:p/>
              </w:tc>
              <w:tc>
                <w:tcPr>
                  <w:tcW w:type="dxa" w:w="158"/>
                  <w:vMerge/>
                  <w:tcBorders>
                    <w:top w:val="single" w:color="000000" w:sz="4"/>
                    <w:left w:val="none" w:color="000000" w:sz="4"/>
                    <w:bottom w:val="single" w:color="000000" w:sz="4"/>
                    <w:right w:val="single" w:color="000000" w:sz="4"/>
                  </w:tcBorders>
                </w:tcPr>
                <w:p/>
              </w:tc>
              <w:tc>
                <w:tcPr>
                  <w:tcW w:type="dxa" w:w="227"/>
                  <w:vMerge/>
                  <w:tcBorders>
                    <w:top w:val="single" w:color="000000" w:sz="4"/>
                    <w:left w:val="none" w:color="000000" w:sz="4"/>
                    <w:bottom w:val="single" w:color="000000" w:sz="4"/>
                    <w:right w:val="single" w:color="000000" w:sz="4"/>
                  </w:tcBorders>
                </w:tcPr>
                <w:p/>
              </w:tc>
              <w:tc>
                <w:tcPr>
                  <w:tcW w:type="dxa" w:w="1634"/>
                  <w:vMerge/>
                  <w:tcBorders>
                    <w:top w:val="single" w:color="000000" w:sz="4"/>
                    <w:left w:val="none" w:color="000000" w:sz="4"/>
                    <w:bottom w:val="single" w:color="000000" w:sz="4"/>
                    <w:right w:val="single" w:color="000000" w:sz="4"/>
                  </w:tcBorders>
                </w:tcPr>
                <w:p/>
              </w:tc>
              <w:tc>
                <w:tcPr>
                  <w:tcW w:type="dxa" w:w="177"/>
                  <w:vMerge/>
                  <w:tcBorders>
                    <w:top w:val="single" w:color="000000" w:sz="4"/>
                    <w:left w:val="none" w:color="000000" w:sz="4"/>
                    <w:bottom w:val="single" w:color="000000" w:sz="4"/>
                    <w:right w:val="single" w:color="000000" w:sz="4"/>
                  </w:tcBorders>
                </w:tcPr>
                <w:p/>
              </w:tc>
              <w:tc>
                <w:tcPr>
                  <w:tcW w:type="dxa" w:w="165"/>
                  <w:vMerge/>
                  <w:tcBorders>
                    <w:top w:val="single" w:color="000000" w:sz="4"/>
                    <w:left w:val="none" w:color="000000" w:sz="4"/>
                    <w:bottom w:val="single" w:color="000000" w:sz="4"/>
                    <w:right w:val="single" w:color="000000" w:sz="4"/>
                  </w:tcBorders>
                </w:tcP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电源系统</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right="-90"/>
                    <w:jc w:val="center"/>
                  </w:pPr>
                  <w:r>
                    <w:rPr>
                      <w:rFonts w:ascii="仿宋_GB2312" w:hAnsi="仿宋_GB2312" w:cs="仿宋_GB2312" w:eastAsia="仿宋_GB2312"/>
                      <w:sz w:val="18"/>
                      <w:color w:val="000000"/>
                    </w:rPr>
                    <w:t>在线</w:t>
                  </w:r>
                  <w:r>
                    <w:rPr>
                      <w:rFonts w:ascii="仿宋_GB2312" w:hAnsi="仿宋_GB2312" w:cs="仿宋_GB2312" w:eastAsia="仿宋_GB2312"/>
                      <w:sz w:val="18"/>
                      <w:color w:val="000000"/>
                    </w:rPr>
                    <w:t>UPS（1）</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不间断电源（</w:t>
                  </w:r>
                  <w:r>
                    <w:rPr>
                      <w:rFonts w:ascii="仿宋_GB2312" w:hAnsi="仿宋_GB2312" w:cs="仿宋_GB2312" w:eastAsia="仿宋_GB2312"/>
                      <w:sz w:val="18"/>
                      <w:color w:val="000000"/>
                    </w:rPr>
                    <w:t>UPS）</w:t>
                  </w:r>
                </w:p>
                <w:p>
                  <w:pPr>
                    <w:pStyle w:val="null3"/>
                    <w:ind w:left="-45" w:right="-45"/>
                    <w:jc w:val="both"/>
                  </w:pPr>
                  <w:r>
                    <w:rPr>
                      <w:rFonts w:ascii="仿宋_GB2312" w:hAnsi="仿宋_GB2312" w:cs="仿宋_GB2312" w:eastAsia="仿宋_GB2312"/>
                      <w:sz w:val="18"/>
                      <w:color w:val="000000"/>
                    </w:rPr>
                    <w:t>技术参数：</w:t>
                  </w:r>
                </w:p>
                <w:p>
                  <w:pPr>
                    <w:pStyle w:val="null3"/>
                    <w:ind w:left="360" w:right="-45"/>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三相</w:t>
                  </w:r>
                  <w:r>
                    <w:rPr>
                      <w:rFonts w:ascii="仿宋_GB2312" w:hAnsi="仿宋_GB2312" w:cs="仿宋_GB2312" w:eastAsia="仿宋_GB2312"/>
                      <w:sz w:val="18"/>
                      <w:color w:val="000000"/>
                    </w:rPr>
                    <w:t>40kW UPS</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最大可扩展为</w:t>
                  </w:r>
                  <w:r>
                    <w:rPr>
                      <w:rFonts w:ascii="仿宋_GB2312" w:hAnsi="仿宋_GB2312" w:cs="仿宋_GB2312" w:eastAsia="仿宋_GB2312"/>
                      <w:sz w:val="18"/>
                      <w:color w:val="000000"/>
                    </w:rPr>
                    <w:t>40kW，N+1冗余模块设计，配置40KW主机1台，4个10KW热插拔功率模块，1个热插拔电池模块</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UPS维修旁路及输出分配柜：UPS输出至机柜的配电，最多提供84路单相输出，同时包括UPS所需的机械式维修旁路，配置7路16A配电，配1个监控管理模块，PDU 配电柜，16A 1P热插拔短路器7个，PDU盲板77个及随机文件2套。</w:t>
                  </w:r>
                </w:p>
                <w:p>
                  <w:pPr>
                    <w:pStyle w:val="null3"/>
                    <w:ind w:left="360" w:right="-45"/>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管理器：</w:t>
                  </w:r>
                  <w:r>
                    <w:rPr>
                      <w:rFonts w:ascii="仿宋_GB2312" w:hAnsi="仿宋_GB2312" w:cs="仿宋_GB2312" w:eastAsia="仿宋_GB2312"/>
                      <w:sz w:val="18"/>
                      <w:color w:val="000000"/>
                    </w:rPr>
                    <w:t>25节点管理器，全面管理UPS</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环境检测：环境检测单元</w:t>
                  </w:r>
                  <w:r>
                    <w:rPr>
                      <w:rFonts w:ascii="仿宋_GB2312" w:hAnsi="仿宋_GB2312" w:cs="仿宋_GB2312" w:eastAsia="仿宋_GB2312"/>
                      <w:sz w:val="18"/>
                      <w:color w:val="000000"/>
                    </w:rPr>
                    <w:t>1块，24口信息监控器，25节点管理卡，25节点管理协议</w:t>
                  </w:r>
                </w:p>
                <w:p>
                  <w:pPr>
                    <w:pStyle w:val="null3"/>
                    <w:ind w:left="360" w:right="-45"/>
                    <w:jc w:val="both"/>
                  </w:pPr>
                  <w:r>
                    <w:rPr>
                      <w:rFonts w:ascii="仿宋_GB2312" w:hAnsi="仿宋_GB2312" w:cs="仿宋_GB2312" w:eastAsia="仿宋_GB2312"/>
                      <w:sz w:val="18"/>
                      <w:color w:val="000000"/>
                    </w:rPr>
                    <w:t>6</w:t>
                  </w:r>
                  <w:r>
                    <w:rPr>
                      <w:rFonts w:ascii="仿宋_GB2312" w:hAnsi="仿宋_GB2312" w:cs="仿宋_GB2312" w:eastAsia="仿宋_GB2312"/>
                      <w:sz w:val="18"/>
                      <w:color w:val="000000"/>
                    </w:rPr>
                    <w:t>、</w:t>
                  </w:r>
                  <w:r>
                    <w:rPr>
                      <w:rFonts w:ascii="仿宋_GB2312" w:hAnsi="仿宋_GB2312" w:cs="仿宋_GB2312" w:eastAsia="仿宋_GB2312"/>
                      <w:sz w:val="18"/>
                      <w:color w:val="000000"/>
                    </w:rPr>
                    <w:t>扩展电池柜：含</w:t>
                  </w:r>
                  <w:r>
                    <w:rPr>
                      <w:rFonts w:ascii="仿宋_GB2312" w:hAnsi="仿宋_GB2312" w:cs="仿宋_GB2312" w:eastAsia="仿宋_GB2312"/>
                      <w:sz w:val="18"/>
                      <w:color w:val="000000"/>
                    </w:rPr>
                    <w:t>32节原厂原装100AH蓄电池</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w:t>
                  </w:r>
                  <w:r>
                    <w:rPr>
                      <w:rFonts w:ascii="仿宋_GB2312" w:hAnsi="仿宋_GB2312" w:cs="仿宋_GB2312" w:eastAsia="仿宋_GB2312"/>
                      <w:sz w:val="18"/>
                      <w:color w:val="000000"/>
                    </w:rPr>
                    <w:t>标准服务项目：保修期为</w:t>
                  </w:r>
                  <w:r>
                    <w:rPr>
                      <w:rFonts w:ascii="仿宋_GB2312" w:hAnsi="仿宋_GB2312" w:cs="仿宋_GB2312" w:eastAsia="仿宋_GB2312"/>
                      <w:sz w:val="18"/>
                      <w:color w:val="000000"/>
                    </w:rPr>
                    <w:t>3年，提供三年上门服务，及移机.</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right="-105"/>
                    <w:jc w:val="center"/>
                  </w:pPr>
                  <w:r>
                    <w:rPr>
                      <w:rFonts w:ascii="仿宋_GB2312" w:hAnsi="仿宋_GB2312" w:cs="仿宋_GB2312" w:eastAsia="仿宋_GB2312"/>
                      <w:sz w:val="18"/>
                      <w:color w:val="000000"/>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color w:val="000000"/>
                    </w:rPr>
                    <w:t>1</w:t>
                  </w:r>
                </w:p>
              </w:tc>
            </w:tr>
            <w:tr>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在线</w:t>
                  </w:r>
                  <w:r>
                    <w:rPr>
                      <w:rFonts w:ascii="仿宋_GB2312" w:hAnsi="仿宋_GB2312" w:cs="仿宋_GB2312" w:eastAsia="仿宋_GB2312"/>
                      <w:sz w:val="18"/>
                      <w:color w:val="000000"/>
                    </w:rPr>
                    <w:t>UPS（2）</w:t>
                  </w:r>
                </w:p>
              </w:tc>
              <w:tc>
                <w:tcPr>
                  <w:tcW w:type="dxa" w:w="1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rFonts w:ascii="仿宋_GB2312" w:hAnsi="仿宋_GB2312" w:cs="仿宋_GB2312" w:eastAsia="仿宋_GB2312"/>
                      <w:sz w:val="18"/>
                      <w:color w:val="000000"/>
                    </w:rPr>
                    <w:t>不间断电源（</w:t>
                  </w:r>
                  <w:r>
                    <w:rPr>
                      <w:rFonts w:ascii="仿宋_GB2312" w:hAnsi="仿宋_GB2312" w:cs="仿宋_GB2312" w:eastAsia="仿宋_GB2312"/>
                      <w:sz w:val="18"/>
                      <w:color w:val="000000"/>
                    </w:rPr>
                    <w:t>UPS）</w:t>
                  </w:r>
                </w:p>
                <w:p>
                  <w:pPr>
                    <w:pStyle w:val="null3"/>
                    <w:ind w:right="-45"/>
                    <w:jc w:val="both"/>
                  </w:pPr>
                  <w:r>
                    <w:rPr>
                      <w:rFonts w:ascii="仿宋_GB2312" w:hAnsi="仿宋_GB2312" w:cs="仿宋_GB2312" w:eastAsia="仿宋_GB2312"/>
                      <w:sz w:val="18"/>
                      <w:color w:val="000000"/>
                    </w:rPr>
                    <w:t>技术参数：</w:t>
                  </w:r>
                </w:p>
                <w:p>
                  <w:pPr>
                    <w:pStyle w:val="null3"/>
                    <w:ind w:right="-45"/>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三相</w:t>
                  </w:r>
                  <w:r>
                    <w:rPr>
                      <w:rFonts w:ascii="仿宋_GB2312" w:hAnsi="仿宋_GB2312" w:cs="仿宋_GB2312" w:eastAsia="仿宋_GB2312"/>
                      <w:sz w:val="18"/>
                      <w:color w:val="000000"/>
                    </w:rPr>
                    <w:t>30KW UPS</w:t>
                  </w:r>
                </w:p>
                <w:p>
                  <w:pPr>
                    <w:pStyle w:val="null3"/>
                    <w:ind w:right="-45"/>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输入电压：</w:t>
                  </w:r>
                  <w:r>
                    <w:rPr>
                      <w:rFonts w:ascii="仿宋_GB2312" w:hAnsi="仿宋_GB2312" w:cs="仿宋_GB2312" w:eastAsia="仿宋_GB2312"/>
                      <w:sz w:val="18"/>
                      <w:color w:val="000000"/>
                    </w:rPr>
                    <w:t>380/400/415V（三相.零线）</w:t>
                  </w:r>
                </w:p>
                <w:p>
                  <w:pPr>
                    <w:pStyle w:val="null3"/>
                    <w:ind w:right="-45"/>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THDI：＜3.5%满载</w:t>
                  </w:r>
                </w:p>
                <w:p>
                  <w:pPr>
                    <w:pStyle w:val="null3"/>
                    <w:ind w:right="-45"/>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输出电压：</w:t>
                  </w:r>
                  <w:r>
                    <w:rPr>
                      <w:rFonts w:ascii="仿宋_GB2312" w:hAnsi="仿宋_GB2312" w:cs="仿宋_GB2312" w:eastAsia="仿宋_GB2312"/>
                      <w:sz w:val="18"/>
                      <w:color w:val="000000"/>
                    </w:rPr>
                    <w:t>3.1-220/230/240.3.3-380/400/415V</w:t>
                  </w:r>
                </w:p>
                <w:p>
                  <w:pPr>
                    <w:pStyle w:val="null3"/>
                    <w:ind w:right="-45"/>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在线双更换频率：最高达</w:t>
                  </w:r>
                  <w:r>
                    <w:rPr>
                      <w:rFonts w:ascii="仿宋_GB2312" w:hAnsi="仿宋_GB2312" w:cs="仿宋_GB2312" w:eastAsia="仿宋_GB2312"/>
                      <w:sz w:val="18"/>
                      <w:color w:val="000000"/>
                    </w:rPr>
                    <w:t>98%.</w:t>
                  </w:r>
                </w:p>
                <w:p>
                  <w:pPr>
                    <w:pStyle w:val="null3"/>
                    <w:ind w:right="-45"/>
                    <w:jc w:val="both"/>
                  </w:pPr>
                  <w:r>
                    <w:rPr>
                      <w:rFonts w:ascii="仿宋_GB2312" w:hAnsi="仿宋_GB2312" w:cs="仿宋_GB2312" w:eastAsia="仿宋_GB2312"/>
                      <w:sz w:val="18"/>
                      <w:color w:val="000000"/>
                    </w:rPr>
                    <w:t>6</w:t>
                  </w:r>
                  <w:r>
                    <w:rPr>
                      <w:rFonts w:ascii="仿宋_GB2312" w:hAnsi="仿宋_GB2312" w:cs="仿宋_GB2312" w:eastAsia="仿宋_GB2312"/>
                      <w:sz w:val="18"/>
                      <w:color w:val="000000"/>
                    </w:rPr>
                    <w:t>、</w:t>
                  </w:r>
                  <w:r>
                    <w:rPr>
                      <w:rFonts w:ascii="仿宋_GB2312" w:hAnsi="仿宋_GB2312" w:cs="仿宋_GB2312" w:eastAsia="仿宋_GB2312"/>
                      <w:sz w:val="18"/>
                      <w:color w:val="000000"/>
                    </w:rPr>
                    <w:t>过载能力：</w:t>
                  </w:r>
                  <w:r>
                    <w:rPr>
                      <w:rFonts w:ascii="仿宋_GB2312" w:hAnsi="仿宋_GB2312" w:cs="仿宋_GB2312" w:eastAsia="仿宋_GB2312"/>
                      <w:sz w:val="18"/>
                      <w:color w:val="000000"/>
                    </w:rPr>
                    <w:t>125%for10分钟。150%for60秒</w:t>
                  </w:r>
                </w:p>
                <w:p>
                  <w:pPr>
                    <w:pStyle w:val="null3"/>
                    <w:ind w:right="-45"/>
                    <w:jc w:val="both"/>
                  </w:pPr>
                  <w:r>
                    <w:rPr>
                      <w:rFonts w:ascii="仿宋_GB2312" w:hAnsi="仿宋_GB2312" w:cs="仿宋_GB2312" w:eastAsia="仿宋_GB2312"/>
                      <w:sz w:val="18"/>
                      <w:color w:val="000000"/>
                    </w:rPr>
                    <w:t>7</w:t>
                  </w:r>
                  <w:r>
                    <w:rPr>
                      <w:rFonts w:ascii="仿宋_GB2312" w:hAnsi="仿宋_GB2312" w:cs="仿宋_GB2312" w:eastAsia="仿宋_GB2312"/>
                      <w:sz w:val="18"/>
                      <w:color w:val="000000"/>
                    </w:rPr>
                    <w:t>、</w:t>
                  </w:r>
                  <w:r>
                    <w:rPr>
                      <w:rFonts w:ascii="仿宋_GB2312" w:hAnsi="仿宋_GB2312" w:cs="仿宋_GB2312" w:eastAsia="仿宋_GB2312"/>
                      <w:sz w:val="18"/>
                      <w:color w:val="000000"/>
                    </w:rPr>
                    <w:t>通讯接口：</w:t>
                  </w:r>
                  <w:r>
                    <w:rPr>
                      <w:rFonts w:ascii="仿宋_GB2312" w:hAnsi="仿宋_GB2312" w:cs="仿宋_GB2312" w:eastAsia="仿宋_GB2312"/>
                      <w:sz w:val="18"/>
                      <w:color w:val="000000"/>
                    </w:rPr>
                    <w:t>RS232.RS485.USB.SNMP.TCPIP</w:t>
                  </w:r>
                </w:p>
                <w:p>
                  <w:pPr>
                    <w:pStyle w:val="null3"/>
                    <w:ind w:right="-45"/>
                    <w:jc w:val="both"/>
                  </w:pPr>
                  <w:r>
                    <w:rPr>
                      <w:rFonts w:ascii="仿宋_GB2312" w:hAnsi="仿宋_GB2312" w:cs="仿宋_GB2312" w:eastAsia="仿宋_GB2312"/>
                      <w:sz w:val="18"/>
                      <w:color w:val="000000"/>
                    </w:rPr>
                    <w:t>8</w:t>
                  </w:r>
                  <w:r>
                    <w:rPr>
                      <w:rFonts w:ascii="仿宋_GB2312" w:hAnsi="仿宋_GB2312" w:cs="仿宋_GB2312" w:eastAsia="仿宋_GB2312"/>
                      <w:sz w:val="18"/>
                      <w:color w:val="000000"/>
                    </w:rPr>
                    <w:t>、</w:t>
                  </w:r>
                  <w:r>
                    <w:rPr>
                      <w:rFonts w:ascii="仿宋_GB2312" w:hAnsi="仿宋_GB2312" w:cs="仿宋_GB2312" w:eastAsia="仿宋_GB2312"/>
                      <w:sz w:val="18"/>
                      <w:color w:val="000000"/>
                    </w:rPr>
                    <w:t>最大储蓄值（</w:t>
                  </w:r>
                  <w:r>
                    <w:rPr>
                      <w:rFonts w:ascii="仿宋_GB2312" w:hAnsi="仿宋_GB2312" w:cs="仿宋_GB2312" w:eastAsia="仿宋_GB2312"/>
                      <w:sz w:val="18"/>
                      <w:color w:val="000000"/>
                    </w:rPr>
                    <w:t>1m处）：60dBA满载</w:t>
                  </w:r>
                </w:p>
                <w:p>
                  <w:pPr>
                    <w:pStyle w:val="null3"/>
                    <w:ind w:right="-45"/>
                    <w:jc w:val="both"/>
                  </w:pPr>
                  <w:r>
                    <w:rPr>
                      <w:rFonts w:ascii="仿宋_GB2312" w:hAnsi="仿宋_GB2312" w:cs="仿宋_GB2312" w:eastAsia="仿宋_GB2312"/>
                      <w:sz w:val="18"/>
                      <w:color w:val="000000"/>
                    </w:rPr>
                    <w:t>9</w:t>
                  </w:r>
                  <w:r>
                    <w:rPr>
                      <w:rFonts w:ascii="仿宋_GB2312" w:hAnsi="仿宋_GB2312" w:cs="仿宋_GB2312" w:eastAsia="仿宋_GB2312"/>
                      <w:sz w:val="18"/>
                      <w:color w:val="000000"/>
                    </w:rPr>
                    <w:t>、</w:t>
                  </w:r>
                  <w:r>
                    <w:rPr>
                      <w:rFonts w:ascii="仿宋_GB2312" w:hAnsi="仿宋_GB2312" w:cs="仿宋_GB2312" w:eastAsia="仿宋_GB2312"/>
                      <w:sz w:val="18"/>
                      <w:color w:val="000000"/>
                    </w:rPr>
                    <w:t>防护等级：</w:t>
                  </w:r>
                  <w:r>
                    <w:rPr>
                      <w:rFonts w:ascii="仿宋_GB2312" w:hAnsi="仿宋_GB2312" w:cs="仿宋_GB2312" w:eastAsia="仿宋_GB2312"/>
                      <w:sz w:val="18"/>
                      <w:color w:val="000000"/>
                    </w:rPr>
                    <w:t>IP20</w:t>
                  </w:r>
                </w:p>
                <w:p>
                  <w:pPr>
                    <w:pStyle w:val="null3"/>
                    <w:ind w:right="-45"/>
                    <w:jc w:val="both"/>
                  </w:pPr>
                  <w:r>
                    <w:rPr>
                      <w:rFonts w:ascii="仿宋_GB2312" w:hAnsi="仿宋_GB2312" w:cs="仿宋_GB2312" w:eastAsia="仿宋_GB2312"/>
                      <w:sz w:val="18"/>
                      <w:color w:val="000000"/>
                    </w:rPr>
                    <w:t>10</w:t>
                  </w:r>
                  <w:r>
                    <w:rPr>
                      <w:rFonts w:ascii="仿宋_GB2312" w:hAnsi="仿宋_GB2312" w:cs="仿宋_GB2312" w:eastAsia="仿宋_GB2312"/>
                      <w:sz w:val="18"/>
                      <w:color w:val="000000"/>
                    </w:rPr>
                    <w:t>、</w:t>
                  </w:r>
                  <w:r>
                    <w:rPr>
                      <w:rFonts w:ascii="仿宋_GB2312" w:hAnsi="仿宋_GB2312" w:cs="仿宋_GB2312" w:eastAsia="仿宋_GB2312"/>
                      <w:sz w:val="18"/>
                      <w:color w:val="000000"/>
                    </w:rPr>
                    <w:t>标准服务项目：保修期为</w:t>
                  </w:r>
                  <w:r>
                    <w:rPr>
                      <w:rFonts w:ascii="仿宋_GB2312" w:hAnsi="仿宋_GB2312" w:cs="仿宋_GB2312" w:eastAsia="仿宋_GB2312"/>
                      <w:sz w:val="18"/>
                      <w:color w:val="000000"/>
                    </w:rPr>
                    <w:t>3年，提供三年上门服务，及移机.</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right="-105"/>
                    <w:jc w:val="center"/>
                  </w:pPr>
                  <w:r>
                    <w:rPr>
                      <w:rFonts w:ascii="仿宋_GB2312" w:hAnsi="仿宋_GB2312" w:cs="仿宋_GB2312" w:eastAsia="仿宋_GB2312"/>
                      <w:sz w:val="18"/>
                      <w:color w:val="000000"/>
                    </w:rPr>
                    <w:t>套</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color w:val="000000"/>
                    </w:rPr>
                    <w:t>1</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精密空调及新风系统</w:t>
            </w:r>
          </w:p>
          <w:tbl>
            <w:tblPr>
              <w:tblBorders>
                <w:top w:val="none" w:color="000000" w:sz="4"/>
                <w:left w:val="none" w:color="000000" w:sz="4"/>
                <w:bottom w:val="none" w:color="000000" w:sz="4"/>
                <w:right w:val="none" w:color="000000" w:sz="4"/>
                <w:insideH w:val="none"/>
                <w:insideV w:val="none"/>
              </w:tblBorders>
            </w:tblPr>
            <w:tblGrid>
              <w:gridCol w:w="192"/>
              <w:gridCol w:w="201"/>
              <w:gridCol w:w="201"/>
              <w:gridCol w:w="1516"/>
              <w:gridCol w:w="232"/>
              <w:gridCol w:w="211"/>
            </w:tblGrid>
            <w:tr>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类别</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名称</w:t>
                  </w:r>
                </w:p>
              </w:tc>
              <w:tc>
                <w:tcPr>
                  <w:tcW w:type="dxa" w:w="1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配置描述</w:t>
                  </w:r>
                </w:p>
              </w:tc>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单位</w:t>
                  </w:r>
                </w:p>
              </w:tc>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一</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精密空调</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斯奈德</w:t>
                  </w:r>
                  <w:r>
                    <w:rPr>
                      <w:rFonts w:ascii="仿宋_GB2312" w:hAnsi="仿宋_GB2312" w:cs="仿宋_GB2312" w:eastAsia="仿宋_GB2312"/>
                      <w:sz w:val="18"/>
                    </w:rPr>
                    <w:t>TUAV1122AE</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精密空调</w:t>
                  </w:r>
                </w:p>
                <w:p>
                  <w:pPr>
                    <w:pStyle w:val="null3"/>
                    <w:jc w:val="both"/>
                  </w:pPr>
                  <w:r>
                    <w:rPr>
                      <w:rFonts w:ascii="仿宋_GB2312" w:hAnsi="仿宋_GB2312" w:cs="仿宋_GB2312" w:eastAsia="仿宋_GB2312"/>
                      <w:sz w:val="18"/>
                    </w:rPr>
                    <w:t>技术参数：</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制冷量（总冷</w:t>
                  </w:r>
                  <w:r>
                    <w:rPr>
                      <w:rFonts w:ascii="仿宋_GB2312" w:hAnsi="仿宋_GB2312" w:cs="仿宋_GB2312" w:eastAsia="仿宋_GB2312"/>
                      <w:sz w:val="18"/>
                    </w:rPr>
                    <w:t>/显冷）：40.5/40.5 KW</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风机</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数量：</w:t>
                  </w:r>
                  <w:r>
                    <w:rPr>
                      <w:rFonts w:ascii="仿宋_GB2312" w:hAnsi="仿宋_GB2312" w:cs="仿宋_GB2312" w:eastAsia="仿宋_GB2312"/>
                      <w:sz w:val="18"/>
                    </w:rPr>
                    <w:t>2N</w:t>
                  </w:r>
                </w:p>
                <w:p>
                  <w:pPr>
                    <w:pStyle w:val="null3"/>
                    <w:jc w:val="both"/>
                  </w:pPr>
                  <w:r>
                    <w:rPr>
                      <w:rFonts w:ascii="仿宋_GB2312" w:hAnsi="仿宋_GB2312" w:cs="仿宋_GB2312" w:eastAsia="仿宋_GB2312"/>
                      <w:sz w:val="18"/>
                    </w:rPr>
                    <w:t>风量：</w:t>
                  </w:r>
                  <w:r>
                    <w:rPr>
                      <w:rFonts w:ascii="仿宋_GB2312" w:hAnsi="仿宋_GB2312" w:cs="仿宋_GB2312" w:eastAsia="仿宋_GB2312"/>
                      <w:sz w:val="18"/>
                    </w:rPr>
                    <w:t>11710㎡/h</w:t>
                  </w:r>
                </w:p>
                <w:p>
                  <w:pPr>
                    <w:pStyle w:val="null3"/>
                    <w:jc w:val="both"/>
                  </w:pPr>
                  <w:r>
                    <w:rPr>
                      <w:rFonts w:ascii="仿宋_GB2312" w:hAnsi="仿宋_GB2312" w:cs="仿宋_GB2312" w:eastAsia="仿宋_GB2312"/>
                      <w:sz w:val="18"/>
                    </w:rPr>
                    <w:t>风机联结方式：直连</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制冷循环</w:t>
                  </w:r>
                </w:p>
                <w:p>
                  <w:pPr>
                    <w:pStyle w:val="null3"/>
                    <w:jc w:val="both"/>
                  </w:pPr>
                  <w:r>
                    <w:rPr>
                      <w:rFonts w:ascii="仿宋_GB2312" w:hAnsi="仿宋_GB2312" w:cs="仿宋_GB2312" w:eastAsia="仿宋_GB2312"/>
                      <w:sz w:val="18"/>
                    </w:rPr>
                    <w:t>压缩机类型：涡轮式</w:t>
                  </w:r>
                </w:p>
                <w:p>
                  <w:pPr>
                    <w:pStyle w:val="null3"/>
                    <w:jc w:val="both"/>
                  </w:pPr>
                  <w:r>
                    <w:rPr>
                      <w:rFonts w:ascii="仿宋_GB2312" w:hAnsi="仿宋_GB2312" w:cs="仿宋_GB2312" w:eastAsia="仿宋_GB2312"/>
                      <w:sz w:val="18"/>
                    </w:rPr>
                    <w:t>制冷系统数量：</w:t>
                  </w:r>
                  <w:r>
                    <w:rPr>
                      <w:rFonts w:ascii="仿宋_GB2312" w:hAnsi="仿宋_GB2312" w:cs="仿宋_GB2312" w:eastAsia="仿宋_GB2312"/>
                      <w:sz w:val="18"/>
                    </w:rPr>
                    <w:t>2N</w:t>
                  </w:r>
                </w:p>
                <w:p>
                  <w:pPr>
                    <w:pStyle w:val="null3"/>
                    <w:jc w:val="both"/>
                  </w:pPr>
                  <w:r>
                    <w:rPr>
                      <w:rFonts w:ascii="仿宋_GB2312" w:hAnsi="仿宋_GB2312" w:cs="仿宋_GB2312" w:eastAsia="仿宋_GB2312"/>
                      <w:sz w:val="18"/>
                    </w:rPr>
                    <w:t>压缩机数量：</w:t>
                  </w:r>
                  <w:r>
                    <w:rPr>
                      <w:rFonts w:ascii="仿宋_GB2312" w:hAnsi="仿宋_GB2312" w:cs="仿宋_GB2312" w:eastAsia="仿宋_GB2312"/>
                      <w:sz w:val="18"/>
                    </w:rPr>
                    <w:t>2N</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电加热功率：</w:t>
                  </w:r>
                  <w:r>
                    <w:rPr>
                      <w:rFonts w:ascii="仿宋_GB2312" w:hAnsi="仿宋_GB2312" w:cs="仿宋_GB2312" w:eastAsia="仿宋_GB2312"/>
                      <w:sz w:val="18"/>
                    </w:rPr>
                    <w:t>15KW</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加湿量：</w:t>
                  </w:r>
                  <w:r>
                    <w:rPr>
                      <w:rFonts w:ascii="仿宋_GB2312" w:hAnsi="仿宋_GB2312" w:cs="仿宋_GB2312" w:eastAsia="仿宋_GB2312"/>
                      <w:sz w:val="18"/>
                    </w:rPr>
                    <w:t>8KG/H</w:t>
                  </w:r>
                </w:p>
                <w:p>
                  <w:pPr>
                    <w:pStyle w:val="null3"/>
                    <w:jc w:val="both"/>
                  </w:pP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电气数据</w:t>
                  </w:r>
                </w:p>
                <w:p>
                  <w:pPr>
                    <w:pStyle w:val="null3"/>
                    <w:jc w:val="both"/>
                  </w:pPr>
                  <w:r>
                    <w:rPr>
                      <w:rFonts w:ascii="仿宋_GB2312" w:hAnsi="仿宋_GB2312" w:cs="仿宋_GB2312" w:eastAsia="仿宋_GB2312"/>
                      <w:sz w:val="18"/>
                    </w:rPr>
                    <w:t>电压</w:t>
                  </w:r>
                  <w:r>
                    <w:rPr>
                      <w:rFonts w:ascii="仿宋_GB2312" w:hAnsi="仿宋_GB2312" w:cs="仿宋_GB2312" w:eastAsia="仿宋_GB2312"/>
                      <w:sz w:val="18"/>
                    </w:rPr>
                    <w:t>/相/频率：380-415/3/50 V/Ph/Hz</w:t>
                  </w:r>
                </w:p>
                <w:p>
                  <w:pPr>
                    <w:pStyle w:val="null3"/>
                    <w:jc w:val="both"/>
                  </w:pP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标准服务项目：保修期为</w:t>
                  </w:r>
                  <w:r>
                    <w:rPr>
                      <w:rFonts w:ascii="仿宋_GB2312" w:hAnsi="仿宋_GB2312" w:cs="仿宋_GB2312" w:eastAsia="仿宋_GB2312"/>
                      <w:sz w:val="18"/>
                    </w:rPr>
                    <w:t>3年，提供三年上门服务。</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二</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新风系统</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吊式</w:t>
                  </w:r>
                  <w:r>
                    <w:rPr>
                      <w:rFonts w:ascii="仿宋_GB2312" w:hAnsi="仿宋_GB2312" w:cs="仿宋_GB2312" w:eastAsia="仿宋_GB2312"/>
                      <w:sz w:val="18"/>
                    </w:rPr>
                    <w:t>HR03D新风机</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吊式</w:t>
                  </w:r>
                  <w:r>
                    <w:rPr>
                      <w:rFonts w:ascii="仿宋_GB2312" w:hAnsi="仿宋_GB2312" w:cs="仿宋_GB2312" w:eastAsia="仿宋_GB2312"/>
                      <w:sz w:val="18"/>
                    </w:rPr>
                    <w:t>HR03D新风机</w:t>
                  </w:r>
                </w:p>
                <w:p>
                  <w:pPr>
                    <w:pStyle w:val="null3"/>
                    <w:jc w:val="both"/>
                  </w:pPr>
                  <w:r>
                    <w:rPr>
                      <w:rFonts w:ascii="仿宋_GB2312" w:hAnsi="仿宋_GB2312" w:cs="仿宋_GB2312" w:eastAsia="仿宋_GB2312"/>
                      <w:sz w:val="18"/>
                    </w:rPr>
                    <w:t>技术参数：</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安装形式：吊顶安装</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风量：</w:t>
                  </w:r>
                  <w:r>
                    <w:rPr>
                      <w:rFonts w:ascii="仿宋_GB2312" w:hAnsi="仿宋_GB2312" w:cs="仿宋_GB2312" w:eastAsia="仿宋_GB2312"/>
                      <w:sz w:val="18"/>
                    </w:rPr>
                    <w:t>220-300m³/h</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功率：</w:t>
                  </w:r>
                  <w:r>
                    <w:rPr>
                      <w:rFonts w:ascii="仿宋_GB2312" w:hAnsi="仿宋_GB2312" w:cs="仿宋_GB2312" w:eastAsia="仿宋_GB2312"/>
                      <w:sz w:val="18"/>
                    </w:rPr>
                    <w:t>60W</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热回收率</w:t>
                  </w:r>
                  <w:r>
                    <w:rPr>
                      <w:rFonts w:ascii="仿宋_GB2312" w:hAnsi="仿宋_GB2312" w:cs="仿宋_GB2312" w:eastAsia="仿宋_GB2312"/>
                      <w:sz w:val="18"/>
                    </w:rPr>
                    <w:t>65%</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噪音：</w:t>
                  </w:r>
                  <w:r>
                    <w:rPr>
                      <w:rFonts w:ascii="仿宋_GB2312" w:hAnsi="仿宋_GB2312" w:cs="仿宋_GB2312" w:eastAsia="仿宋_GB2312"/>
                      <w:sz w:val="18"/>
                    </w:rPr>
                    <w:t>36db(a)</w:t>
                  </w:r>
                </w:p>
                <w:p>
                  <w:pPr>
                    <w:pStyle w:val="null3"/>
                    <w:jc w:val="both"/>
                  </w:pP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机外余压：</w:t>
                  </w:r>
                  <w:r>
                    <w:rPr>
                      <w:rFonts w:ascii="仿宋_GB2312" w:hAnsi="仿宋_GB2312" w:cs="仿宋_GB2312" w:eastAsia="仿宋_GB2312"/>
                      <w:sz w:val="18"/>
                    </w:rPr>
                    <w:t>80pa</w:t>
                  </w:r>
                </w:p>
                <w:p>
                  <w:pPr>
                    <w:pStyle w:val="null3"/>
                    <w:jc w:val="both"/>
                  </w:pP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HR(S)G过滤效率：G4中效过滤器&gt;85%</w:t>
                  </w:r>
                </w:p>
                <w:p>
                  <w:pPr>
                    <w:pStyle w:val="null3"/>
                    <w:jc w:val="both"/>
                  </w:pP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标准服务项目：保修期为</w:t>
                  </w:r>
                  <w:r>
                    <w:rPr>
                      <w:rFonts w:ascii="仿宋_GB2312" w:hAnsi="仿宋_GB2312" w:cs="仿宋_GB2312" w:eastAsia="仿宋_GB2312"/>
                      <w:sz w:val="18"/>
                    </w:rPr>
                    <w:t>3年，提供三年上门服务。</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三</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排烟机</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PY-3.5排烟机</w:t>
                  </w:r>
                </w:p>
              </w:tc>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PY-3.5排烟机</w:t>
                  </w:r>
                </w:p>
                <w:p>
                  <w:pPr>
                    <w:pStyle w:val="null3"/>
                    <w:jc w:val="both"/>
                  </w:pPr>
                  <w:r>
                    <w:rPr>
                      <w:rFonts w:ascii="仿宋_GB2312" w:hAnsi="仿宋_GB2312" w:cs="仿宋_GB2312" w:eastAsia="仿宋_GB2312"/>
                      <w:sz w:val="18"/>
                    </w:rPr>
                    <w:t>技术参数</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18"/>
                    </w:rPr>
                    <w:t>重量：</w:t>
                  </w:r>
                  <w:r>
                    <w:rPr>
                      <w:rFonts w:ascii="仿宋_GB2312" w:hAnsi="仿宋_GB2312" w:cs="仿宋_GB2312" w:eastAsia="仿宋_GB2312"/>
                      <w:sz w:val="18"/>
                    </w:rPr>
                    <w:t>23KG</w:t>
                  </w:r>
                </w:p>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18"/>
                    </w:rPr>
                    <w:t>进出气口内径：</w:t>
                  </w:r>
                  <w:r>
                    <w:rPr>
                      <w:rFonts w:ascii="仿宋_GB2312" w:hAnsi="仿宋_GB2312" w:cs="仿宋_GB2312" w:eastAsia="仿宋_GB2312"/>
                      <w:sz w:val="18"/>
                    </w:rPr>
                    <w:t>356mm</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用电参数：</w:t>
                  </w:r>
                  <w:r>
                    <w:rPr>
                      <w:rFonts w:ascii="仿宋_GB2312" w:hAnsi="仿宋_GB2312" w:cs="仿宋_GB2312" w:eastAsia="仿宋_GB2312"/>
                      <w:sz w:val="18"/>
                    </w:rPr>
                    <w:t>380-50-3</w:t>
                  </w:r>
                </w:p>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输出功率：</w:t>
                  </w:r>
                  <w:r>
                    <w:rPr>
                      <w:rFonts w:ascii="仿宋_GB2312" w:hAnsi="仿宋_GB2312" w:cs="仿宋_GB2312" w:eastAsia="仿宋_GB2312"/>
                      <w:sz w:val="18"/>
                    </w:rPr>
                    <w:t>1100W</w:t>
                  </w:r>
                </w:p>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流量：</w:t>
                  </w:r>
                  <w:r>
                    <w:rPr>
                      <w:rFonts w:ascii="仿宋_GB2312" w:hAnsi="仿宋_GB2312" w:cs="仿宋_GB2312" w:eastAsia="仿宋_GB2312"/>
                      <w:sz w:val="18"/>
                    </w:rPr>
                    <w:t>4300-5950m³/h</w:t>
                  </w:r>
                </w:p>
                <w:p>
                  <w:pPr>
                    <w:pStyle w:val="null3"/>
                    <w:jc w:val="both"/>
                  </w:pPr>
                  <w:r>
                    <w:rPr>
                      <w:rFonts w:ascii="仿宋_GB2312" w:hAnsi="仿宋_GB2312" w:cs="仿宋_GB2312" w:eastAsia="仿宋_GB2312"/>
                      <w:sz w:val="18"/>
                    </w:rPr>
                    <w:t>6</w:t>
                  </w:r>
                  <w:r>
                    <w:rPr>
                      <w:rFonts w:ascii="仿宋_GB2312" w:hAnsi="仿宋_GB2312" w:cs="仿宋_GB2312" w:eastAsia="仿宋_GB2312"/>
                      <w:sz w:val="18"/>
                    </w:rPr>
                    <w:t>、</w:t>
                  </w:r>
                  <w:r>
                    <w:rPr>
                      <w:rFonts w:ascii="仿宋_GB2312" w:hAnsi="仿宋_GB2312" w:cs="仿宋_GB2312" w:eastAsia="仿宋_GB2312"/>
                      <w:sz w:val="18"/>
                    </w:rPr>
                    <w:t>余压：</w:t>
                  </w:r>
                  <w:r>
                    <w:rPr>
                      <w:rFonts w:ascii="仿宋_GB2312" w:hAnsi="仿宋_GB2312" w:cs="仿宋_GB2312" w:eastAsia="仿宋_GB2312"/>
                      <w:sz w:val="18"/>
                    </w:rPr>
                    <w:t>425-315 pa</w:t>
                  </w:r>
                </w:p>
                <w:p>
                  <w:pPr>
                    <w:pStyle w:val="null3"/>
                    <w:jc w:val="both"/>
                  </w:pPr>
                  <w:r>
                    <w:rPr>
                      <w:rFonts w:ascii="仿宋_GB2312" w:hAnsi="仿宋_GB2312" w:cs="仿宋_GB2312" w:eastAsia="仿宋_GB2312"/>
                      <w:sz w:val="18"/>
                    </w:rPr>
                    <w:t>7</w:t>
                  </w:r>
                  <w:r>
                    <w:rPr>
                      <w:rFonts w:ascii="仿宋_GB2312" w:hAnsi="仿宋_GB2312" w:cs="仿宋_GB2312" w:eastAsia="仿宋_GB2312"/>
                      <w:sz w:val="18"/>
                    </w:rPr>
                    <w:t>、</w:t>
                  </w:r>
                  <w:r>
                    <w:rPr>
                      <w:rFonts w:ascii="仿宋_GB2312" w:hAnsi="仿宋_GB2312" w:cs="仿宋_GB2312" w:eastAsia="仿宋_GB2312"/>
                      <w:sz w:val="18"/>
                    </w:rPr>
                    <w:t>噪音：</w:t>
                  </w:r>
                  <w:r>
                    <w:rPr>
                      <w:rFonts w:ascii="仿宋_GB2312" w:hAnsi="仿宋_GB2312" w:cs="仿宋_GB2312" w:eastAsia="仿宋_GB2312"/>
                      <w:sz w:val="18"/>
                    </w:rPr>
                    <w:t>69 db</w:t>
                  </w:r>
                </w:p>
                <w:p>
                  <w:pPr>
                    <w:pStyle w:val="null3"/>
                    <w:jc w:val="both"/>
                  </w:pP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标准服务项目：保修期为</w:t>
                  </w:r>
                  <w:r>
                    <w:rPr>
                      <w:rFonts w:ascii="仿宋_GB2312" w:hAnsi="仿宋_GB2312" w:cs="仿宋_GB2312" w:eastAsia="仿宋_GB2312"/>
                      <w:sz w:val="18"/>
                    </w:rPr>
                    <w:t>3年，提供三年上门服务。</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监控设备</w:t>
            </w:r>
          </w:p>
          <w:tbl>
            <w:tblPr>
              <w:tblBorders>
                <w:top w:val="none" w:color="000000" w:sz="4"/>
                <w:left w:val="none" w:color="000000" w:sz="4"/>
                <w:bottom w:val="none" w:color="000000" w:sz="4"/>
                <w:right w:val="none" w:color="000000" w:sz="4"/>
                <w:insideH w:val="none"/>
                <w:insideV w:val="none"/>
              </w:tblBorders>
            </w:tblPr>
            <w:tblGrid>
              <w:gridCol w:w="224"/>
              <w:gridCol w:w="195"/>
              <w:gridCol w:w="234"/>
              <w:gridCol w:w="1539"/>
              <w:gridCol w:w="169"/>
              <w:gridCol w:w="192"/>
            </w:tblGrid>
            <w:tr>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1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类别</w:t>
                  </w:r>
                </w:p>
              </w:tc>
              <w:tc>
                <w:tcPr>
                  <w:tcW w:type="dxa" w:w="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right="-90"/>
                    <w:jc w:val="center"/>
                  </w:pPr>
                  <w:r>
                    <w:rPr>
                      <w:rFonts w:ascii="仿宋_GB2312" w:hAnsi="仿宋_GB2312" w:cs="仿宋_GB2312" w:eastAsia="仿宋_GB2312"/>
                      <w:sz w:val="18"/>
                      <w:color w:val="000000"/>
                    </w:rPr>
                    <w:t>名称</w:t>
                  </w:r>
                </w:p>
              </w:tc>
              <w:tc>
                <w:tcPr>
                  <w:tcW w:type="dxa" w:w="15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5"/>
                    <w:jc w:val="center"/>
                  </w:pPr>
                  <w:r>
                    <w:rPr>
                      <w:rFonts w:ascii="仿宋_GB2312" w:hAnsi="仿宋_GB2312" w:cs="仿宋_GB2312" w:eastAsia="仿宋_GB2312"/>
                      <w:sz w:val="18"/>
                      <w:color w:val="000000"/>
                    </w:rPr>
                    <w:t>配置描述</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right="-105"/>
                    <w:jc w:val="center"/>
                  </w:pPr>
                  <w:r>
                    <w:rPr>
                      <w:rFonts w:ascii="仿宋_GB2312" w:hAnsi="仿宋_GB2312" w:cs="仿宋_GB2312" w:eastAsia="仿宋_GB2312"/>
                      <w:sz w:val="18"/>
                      <w:color w:val="000000"/>
                    </w:rPr>
                    <w:t>单位</w:t>
                  </w:r>
                </w:p>
              </w:tc>
              <w:tc>
                <w:tcPr>
                  <w:tcW w:type="dxa" w:w="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color w:val="000000"/>
                    </w:rPr>
                    <w:t>数量</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32路网络高清硬盘录像机</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海康威视</w:t>
                  </w:r>
                  <w:r>
                    <w:rPr>
                      <w:rFonts w:ascii="仿宋_GB2312" w:hAnsi="仿宋_GB2312" w:cs="仿宋_GB2312" w:eastAsia="仿宋_GB2312"/>
                      <w:sz w:val="18"/>
                      <w:color w:val="000000"/>
                    </w:rPr>
                    <w:t>DS-8832N-K8</w:t>
                  </w:r>
                </w:p>
                <w:p>
                  <w:pPr>
                    <w:pStyle w:val="null3"/>
                    <w:ind w:left="-90" w:right="-90"/>
                    <w:jc w:val="center"/>
                  </w:pP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技术参数：</w:t>
                  </w:r>
                </w:p>
                <w:p>
                  <w:pPr>
                    <w:pStyle w:val="null3"/>
                    <w:jc w:val="both"/>
                  </w:pPr>
                  <w:r>
                    <w:rPr>
                      <w:rFonts w:ascii="仿宋_GB2312" w:hAnsi="仿宋_GB2312" w:cs="仿宋_GB2312" w:eastAsia="仿宋_GB2312"/>
                      <w:sz w:val="18"/>
                      <w:color w:val="000000"/>
                    </w:rPr>
                    <w:t>网络视频输入：</w:t>
                  </w:r>
                  <w:r>
                    <w:rPr>
                      <w:rFonts w:ascii="仿宋_GB2312" w:hAnsi="仿宋_GB2312" w:cs="仿宋_GB2312" w:eastAsia="仿宋_GB2312"/>
                      <w:sz w:val="18"/>
                      <w:color w:val="000000"/>
                    </w:rPr>
                    <w:t>32路。</w:t>
                  </w:r>
                </w:p>
                <w:p>
                  <w:pPr>
                    <w:pStyle w:val="null3"/>
                    <w:jc w:val="both"/>
                  </w:pPr>
                  <w:r>
                    <w:rPr>
                      <w:rFonts w:ascii="仿宋_GB2312" w:hAnsi="仿宋_GB2312" w:cs="仿宋_GB2312" w:eastAsia="仿宋_GB2312"/>
                      <w:sz w:val="18"/>
                      <w:color w:val="000000"/>
                    </w:rPr>
                    <w:t>HDMI输出：2路。</w:t>
                  </w:r>
                </w:p>
                <w:p>
                  <w:pPr>
                    <w:pStyle w:val="null3"/>
                    <w:jc w:val="left"/>
                  </w:pPr>
                  <w:r>
                    <w:rPr>
                      <w:rFonts w:ascii="仿宋_GB2312" w:hAnsi="仿宋_GB2312" w:cs="仿宋_GB2312" w:eastAsia="仿宋_GB2312"/>
                      <w:sz w:val="18"/>
                      <w:color w:val="000000"/>
                    </w:rPr>
                    <w:t>VGA输出：两路，分别与1路HDMI同源。分辨率：1024*768/60Hz,1280*720/60Hz,1280*1024/60Hz,1600*1200/60Hz,1920*1080/60Hz.</w:t>
                  </w:r>
                </w:p>
                <w:p>
                  <w:pPr>
                    <w:pStyle w:val="null3"/>
                    <w:jc w:val="left"/>
                  </w:pPr>
                  <w:r>
                    <w:rPr>
                      <w:rFonts w:ascii="仿宋_GB2312" w:hAnsi="仿宋_GB2312" w:cs="仿宋_GB2312" w:eastAsia="仿宋_GB2312"/>
                      <w:sz w:val="18"/>
                      <w:color w:val="000000"/>
                    </w:rPr>
                    <w:t>音频输出：</w:t>
                  </w:r>
                  <w:r>
                    <w:rPr>
                      <w:rFonts w:ascii="仿宋_GB2312" w:hAnsi="仿宋_GB2312" w:cs="仿宋_GB2312" w:eastAsia="仿宋_GB2312"/>
                      <w:sz w:val="18"/>
                      <w:color w:val="000000"/>
                    </w:rPr>
                    <w:t>2路，RCA接口（线性电平，阻抗：1KΩ）。</w:t>
                  </w:r>
                </w:p>
                <w:p>
                  <w:pPr>
                    <w:pStyle w:val="null3"/>
                    <w:jc w:val="left"/>
                  </w:pPr>
                  <w:r>
                    <w:rPr>
                      <w:rFonts w:ascii="仿宋_GB2312" w:hAnsi="仿宋_GB2312" w:cs="仿宋_GB2312" w:eastAsia="仿宋_GB2312"/>
                      <w:sz w:val="18"/>
                      <w:color w:val="000000"/>
                    </w:rPr>
                    <w:t>录像分辨率：</w:t>
                  </w:r>
                  <w:r>
                    <w:rPr>
                      <w:rFonts w:ascii="仿宋_GB2312" w:hAnsi="仿宋_GB2312" w:cs="仿宋_GB2312" w:eastAsia="仿宋_GB2312"/>
                      <w:sz w:val="18"/>
                      <w:color w:val="000000"/>
                    </w:rPr>
                    <w:t>8MP/6MP/5MP/4MP/1080P/UXGA/720P/VGA/4CIF/DCIF/2CIF/CIF/QCIF。</w:t>
                  </w:r>
                </w:p>
                <w:p>
                  <w:pPr>
                    <w:pStyle w:val="null3"/>
                    <w:jc w:val="left"/>
                  </w:pPr>
                  <w:r>
                    <w:rPr>
                      <w:rFonts w:ascii="仿宋_GB2312" w:hAnsi="仿宋_GB2312" w:cs="仿宋_GB2312" w:eastAsia="仿宋_GB2312"/>
                      <w:sz w:val="18"/>
                      <w:color w:val="000000"/>
                    </w:rPr>
                    <w:t>同步回放：</w:t>
                  </w:r>
                  <w:r>
                    <w:rPr>
                      <w:rFonts w:ascii="仿宋_GB2312" w:hAnsi="仿宋_GB2312" w:cs="仿宋_GB2312" w:eastAsia="仿宋_GB2312"/>
                      <w:sz w:val="18"/>
                      <w:color w:val="000000"/>
                    </w:rPr>
                    <w:t>16路。</w:t>
                  </w:r>
                </w:p>
                <w:p>
                  <w:pPr>
                    <w:pStyle w:val="null3"/>
                    <w:jc w:val="left"/>
                  </w:pPr>
                  <w:r>
                    <w:rPr>
                      <w:rFonts w:ascii="仿宋_GB2312" w:hAnsi="仿宋_GB2312" w:cs="仿宋_GB2312" w:eastAsia="仿宋_GB2312"/>
                      <w:sz w:val="18"/>
                      <w:color w:val="000000"/>
                    </w:rPr>
                    <w:t>硬盘驱动器：</w:t>
                  </w:r>
                  <w:r>
                    <w:rPr>
                      <w:rFonts w:ascii="仿宋_GB2312" w:hAnsi="仿宋_GB2312" w:cs="仿宋_GB2312" w:eastAsia="仿宋_GB2312"/>
                      <w:sz w:val="18"/>
                      <w:color w:val="000000"/>
                    </w:rPr>
                    <w:t>8个SATA接口，1个eSATA接口，每个接口最大支持6TB的硬盘。</w:t>
                  </w:r>
                </w:p>
                <w:p>
                  <w:pPr>
                    <w:pStyle w:val="null3"/>
                    <w:jc w:val="left"/>
                  </w:pPr>
                  <w:r>
                    <w:rPr>
                      <w:rFonts w:ascii="仿宋_GB2312" w:hAnsi="仿宋_GB2312" w:cs="仿宋_GB2312" w:eastAsia="仿宋_GB2312"/>
                      <w:sz w:val="18"/>
                      <w:color w:val="000000"/>
                    </w:rPr>
                    <w:t>网络协议：</w:t>
                  </w:r>
                  <w:r>
                    <w:rPr>
                      <w:rFonts w:ascii="仿宋_GB2312" w:hAnsi="仿宋_GB2312" w:cs="仿宋_GB2312" w:eastAsia="仿宋_GB2312"/>
                      <w:sz w:val="18"/>
                      <w:color w:val="000000"/>
                    </w:rPr>
                    <w:t>IPv6、UPnP、NTP、SADP、PPPoE、DHCP。</w:t>
                  </w:r>
                </w:p>
                <w:p>
                  <w:pPr>
                    <w:pStyle w:val="null3"/>
                    <w:jc w:val="left"/>
                  </w:pPr>
                  <w:r>
                    <w:rPr>
                      <w:rFonts w:ascii="仿宋_GB2312" w:hAnsi="仿宋_GB2312" w:cs="仿宋_GB2312" w:eastAsia="仿宋_GB2312"/>
                      <w:sz w:val="18"/>
                      <w:color w:val="000000"/>
                    </w:rPr>
                    <w:t>外部接口：</w:t>
                  </w:r>
                  <w:r>
                    <w:rPr>
                      <w:rFonts w:ascii="仿宋_GB2312" w:hAnsi="仿宋_GB2312" w:cs="仿宋_GB2312" w:eastAsia="仿宋_GB2312"/>
                      <w:sz w:val="18"/>
                      <w:color w:val="000000"/>
                    </w:rPr>
                    <w:t>1个RCA接口、2个RJ45 10M/100M/1000M自适应以太网口、3个USB接口、1个RS-485串行接口、1个标准RS-232串行接口、1个键盘485串口。</w:t>
                  </w:r>
                </w:p>
                <w:p>
                  <w:pPr>
                    <w:pStyle w:val="null3"/>
                    <w:ind w:right="-45"/>
                    <w:jc w:val="both"/>
                  </w:pPr>
                  <w:r>
                    <w:rPr>
                      <w:rFonts w:ascii="仿宋_GB2312" w:hAnsi="仿宋_GB2312" w:cs="仿宋_GB2312" w:eastAsia="仿宋_GB2312"/>
                      <w:sz w:val="18"/>
                      <w:color w:val="000000"/>
                    </w:rPr>
                    <w:t>报警输入：</w:t>
                  </w:r>
                  <w:r>
                    <w:rPr>
                      <w:rFonts w:ascii="仿宋_GB2312" w:hAnsi="仿宋_GB2312" w:cs="仿宋_GB2312" w:eastAsia="仿宋_GB2312"/>
                      <w:sz w:val="18"/>
                      <w:color w:val="000000"/>
                    </w:rPr>
                    <w:t>16路。</w:t>
                  </w:r>
                </w:p>
                <w:p>
                  <w:pPr>
                    <w:pStyle w:val="null3"/>
                    <w:ind w:right="-45"/>
                    <w:jc w:val="both"/>
                  </w:pPr>
                  <w:r>
                    <w:rPr>
                      <w:rFonts w:ascii="仿宋_GB2312" w:hAnsi="仿宋_GB2312" w:cs="仿宋_GB2312" w:eastAsia="仿宋_GB2312"/>
                      <w:sz w:val="18"/>
                      <w:color w:val="000000"/>
                    </w:rPr>
                    <w:t>报警输出：</w:t>
                  </w:r>
                  <w:r>
                    <w:rPr>
                      <w:rFonts w:ascii="仿宋_GB2312" w:hAnsi="仿宋_GB2312" w:cs="仿宋_GB2312" w:eastAsia="仿宋_GB2312"/>
                      <w:sz w:val="18"/>
                      <w:color w:val="000000"/>
                    </w:rPr>
                    <w:t>4路。</w:t>
                  </w:r>
                </w:p>
                <w:p>
                  <w:pPr>
                    <w:pStyle w:val="null3"/>
                    <w:ind w:right="-45"/>
                    <w:jc w:val="both"/>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445mm*470mm*90mm</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right="-105"/>
                    <w:jc w:val="center"/>
                  </w:pPr>
                  <w:r>
                    <w:rPr>
                      <w:rFonts w:ascii="仿宋_GB2312" w:hAnsi="仿宋_GB2312" w:cs="仿宋_GB2312" w:eastAsia="仿宋_GB2312"/>
                      <w:sz w:val="18"/>
                      <w:color w:val="000000"/>
                    </w:rPr>
                    <w:t>台</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color w:val="000000"/>
                    </w:rPr>
                    <w:t>1</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海康威视</w:t>
                  </w:r>
                  <w:r>
                    <w:rPr>
                      <w:rFonts w:ascii="仿宋_GB2312" w:hAnsi="仿宋_GB2312" w:cs="仿宋_GB2312" w:eastAsia="仿宋_GB2312"/>
                      <w:sz w:val="18"/>
                      <w:color w:val="000000"/>
                    </w:rPr>
                    <w:t>DS-7908N-I4</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技术参数：</w:t>
                  </w:r>
                </w:p>
                <w:p>
                  <w:pPr>
                    <w:pStyle w:val="null3"/>
                    <w:jc w:val="both"/>
                  </w:pPr>
                  <w:r>
                    <w:rPr>
                      <w:rFonts w:ascii="仿宋_GB2312" w:hAnsi="仿宋_GB2312" w:cs="仿宋_GB2312" w:eastAsia="仿宋_GB2312"/>
                      <w:sz w:val="18"/>
                      <w:color w:val="000000"/>
                    </w:rPr>
                    <w:t>网络视频输入：</w:t>
                  </w:r>
                  <w:r>
                    <w:rPr>
                      <w:rFonts w:ascii="仿宋_GB2312" w:hAnsi="仿宋_GB2312" w:cs="仿宋_GB2312" w:eastAsia="仿宋_GB2312"/>
                      <w:sz w:val="18"/>
                      <w:color w:val="000000"/>
                    </w:rPr>
                    <w:t>32路。</w:t>
                  </w:r>
                </w:p>
                <w:p>
                  <w:pPr>
                    <w:pStyle w:val="null3"/>
                    <w:jc w:val="both"/>
                  </w:pPr>
                  <w:r>
                    <w:rPr>
                      <w:rFonts w:ascii="仿宋_GB2312" w:hAnsi="仿宋_GB2312" w:cs="仿宋_GB2312" w:eastAsia="仿宋_GB2312"/>
                      <w:sz w:val="18"/>
                      <w:color w:val="000000"/>
                    </w:rPr>
                    <w:t>HDMI输出：1路。</w:t>
                  </w:r>
                </w:p>
                <w:p>
                  <w:pPr>
                    <w:pStyle w:val="null3"/>
                    <w:jc w:val="left"/>
                  </w:pPr>
                  <w:r>
                    <w:rPr>
                      <w:rFonts w:ascii="仿宋_GB2312" w:hAnsi="仿宋_GB2312" w:cs="仿宋_GB2312" w:eastAsia="仿宋_GB2312"/>
                      <w:sz w:val="18"/>
                      <w:color w:val="000000"/>
                    </w:rPr>
                    <w:t>VGA输出：1路。分辨率：1024*768/60Hz,1280*720/60Hz,1280*1024/60Hz,1600*1200/60Hz,1920*1080/60Hz.</w:t>
                  </w:r>
                </w:p>
                <w:p>
                  <w:pPr>
                    <w:pStyle w:val="null3"/>
                    <w:jc w:val="left"/>
                  </w:pPr>
                  <w:r>
                    <w:rPr>
                      <w:rFonts w:ascii="仿宋_GB2312" w:hAnsi="仿宋_GB2312" w:cs="仿宋_GB2312" w:eastAsia="仿宋_GB2312"/>
                      <w:sz w:val="18"/>
                      <w:color w:val="000000"/>
                    </w:rPr>
                    <w:t>音频输出：</w:t>
                  </w:r>
                  <w:r>
                    <w:rPr>
                      <w:rFonts w:ascii="仿宋_GB2312" w:hAnsi="仿宋_GB2312" w:cs="仿宋_GB2312" w:eastAsia="仿宋_GB2312"/>
                      <w:sz w:val="18"/>
                      <w:color w:val="000000"/>
                    </w:rPr>
                    <w:t>1路，RCA接口（线性电平，阻抗：1KΩ）。</w:t>
                  </w:r>
                </w:p>
                <w:p>
                  <w:pPr>
                    <w:pStyle w:val="null3"/>
                    <w:jc w:val="left"/>
                  </w:pPr>
                  <w:r>
                    <w:rPr>
                      <w:rFonts w:ascii="仿宋_GB2312" w:hAnsi="仿宋_GB2312" w:cs="仿宋_GB2312" w:eastAsia="仿宋_GB2312"/>
                      <w:sz w:val="18"/>
                      <w:color w:val="000000"/>
                    </w:rPr>
                    <w:t>录像分辨率：</w:t>
                  </w:r>
                  <w:r>
                    <w:rPr>
                      <w:rFonts w:ascii="仿宋_GB2312" w:hAnsi="仿宋_GB2312" w:cs="仿宋_GB2312" w:eastAsia="仿宋_GB2312"/>
                      <w:sz w:val="18"/>
                      <w:color w:val="000000"/>
                    </w:rPr>
                    <w:t>8MP/6MP/5MP/4MP/1080P/UXGA/720P/VGA/4CIF/DCIF/2CIF/CIF/QCIF。</w:t>
                  </w:r>
                </w:p>
                <w:p>
                  <w:pPr>
                    <w:pStyle w:val="null3"/>
                    <w:jc w:val="left"/>
                  </w:pPr>
                  <w:r>
                    <w:rPr>
                      <w:rFonts w:ascii="仿宋_GB2312" w:hAnsi="仿宋_GB2312" w:cs="仿宋_GB2312" w:eastAsia="仿宋_GB2312"/>
                      <w:sz w:val="18"/>
                      <w:color w:val="000000"/>
                    </w:rPr>
                    <w:t>同步回放：</w:t>
                  </w:r>
                  <w:r>
                    <w:rPr>
                      <w:rFonts w:ascii="仿宋_GB2312" w:hAnsi="仿宋_GB2312" w:cs="仿宋_GB2312" w:eastAsia="仿宋_GB2312"/>
                      <w:sz w:val="18"/>
                      <w:color w:val="000000"/>
                    </w:rPr>
                    <w:t>16路。</w:t>
                  </w:r>
                </w:p>
                <w:p>
                  <w:pPr>
                    <w:pStyle w:val="null3"/>
                    <w:jc w:val="left"/>
                  </w:pPr>
                  <w:r>
                    <w:rPr>
                      <w:rFonts w:ascii="仿宋_GB2312" w:hAnsi="仿宋_GB2312" w:cs="仿宋_GB2312" w:eastAsia="仿宋_GB2312"/>
                      <w:sz w:val="18"/>
                      <w:color w:val="000000"/>
                    </w:rPr>
                    <w:t>硬盘驱动器：</w:t>
                  </w:r>
                  <w:r>
                    <w:rPr>
                      <w:rFonts w:ascii="仿宋_GB2312" w:hAnsi="仿宋_GB2312" w:cs="仿宋_GB2312" w:eastAsia="仿宋_GB2312"/>
                      <w:sz w:val="18"/>
                      <w:color w:val="000000"/>
                    </w:rPr>
                    <w:t>4个SATA接口，每个接口最大支持6TB的硬盘。</w:t>
                  </w:r>
                </w:p>
                <w:p>
                  <w:pPr>
                    <w:pStyle w:val="null3"/>
                    <w:ind w:right="-45"/>
                    <w:jc w:val="both"/>
                  </w:pPr>
                  <w:r>
                    <w:rPr>
                      <w:rFonts w:ascii="仿宋_GB2312" w:hAnsi="仿宋_GB2312" w:cs="仿宋_GB2312" w:eastAsia="仿宋_GB2312"/>
                      <w:sz w:val="18"/>
                      <w:color w:val="000000"/>
                    </w:rPr>
                    <w:t>外部接口：</w:t>
                  </w:r>
                  <w:r>
                    <w:rPr>
                      <w:rFonts w:ascii="仿宋_GB2312" w:hAnsi="仿宋_GB2312" w:cs="仿宋_GB2312" w:eastAsia="仿宋_GB2312"/>
                      <w:sz w:val="18"/>
                      <w:color w:val="000000"/>
                    </w:rPr>
                    <w:t>1个RCA接口、2个RJ45 10M/100M/1000M自适应以太网口、3个USB接口、1个RS-485串行接口、1个标准RS-232串行接口、1个键盘485串口。</w:t>
                  </w:r>
                </w:p>
                <w:p>
                  <w:pPr>
                    <w:pStyle w:val="null3"/>
                    <w:ind w:right="-45"/>
                    <w:jc w:val="both"/>
                  </w:pPr>
                  <w:r>
                    <w:rPr>
                      <w:rFonts w:ascii="仿宋_GB2312" w:hAnsi="仿宋_GB2312" w:cs="仿宋_GB2312" w:eastAsia="仿宋_GB2312"/>
                      <w:sz w:val="18"/>
                      <w:color w:val="000000"/>
                    </w:rPr>
                    <w:t>报警输入：</w:t>
                  </w:r>
                  <w:r>
                    <w:rPr>
                      <w:rFonts w:ascii="仿宋_GB2312" w:hAnsi="仿宋_GB2312" w:cs="仿宋_GB2312" w:eastAsia="仿宋_GB2312"/>
                      <w:sz w:val="18"/>
                      <w:color w:val="000000"/>
                    </w:rPr>
                    <w:t>16路。</w:t>
                  </w:r>
                </w:p>
                <w:p>
                  <w:pPr>
                    <w:pStyle w:val="null3"/>
                    <w:ind w:right="-45"/>
                    <w:jc w:val="both"/>
                  </w:pPr>
                  <w:r>
                    <w:rPr>
                      <w:rFonts w:ascii="仿宋_GB2312" w:hAnsi="仿宋_GB2312" w:cs="仿宋_GB2312" w:eastAsia="仿宋_GB2312"/>
                      <w:sz w:val="18"/>
                      <w:color w:val="000000"/>
                    </w:rPr>
                    <w:t>报警输出：</w:t>
                  </w:r>
                  <w:r>
                    <w:rPr>
                      <w:rFonts w:ascii="仿宋_GB2312" w:hAnsi="仿宋_GB2312" w:cs="仿宋_GB2312" w:eastAsia="仿宋_GB2312"/>
                      <w:sz w:val="18"/>
                      <w:color w:val="000000"/>
                    </w:rPr>
                    <w:t>4路。</w:t>
                  </w:r>
                </w:p>
                <w:p>
                  <w:pPr>
                    <w:pStyle w:val="null3"/>
                    <w:ind w:right="-45"/>
                    <w:jc w:val="both"/>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445mm*400mm*71mm</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right="-105"/>
                    <w:jc w:val="center"/>
                  </w:pPr>
                  <w:r>
                    <w:rPr>
                      <w:rFonts w:ascii="仿宋_GB2312" w:hAnsi="仿宋_GB2312" w:cs="仿宋_GB2312" w:eastAsia="仿宋_GB2312"/>
                      <w:sz w:val="18"/>
                      <w:color w:val="000000"/>
                    </w:rPr>
                    <w:t>台</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color w:val="000000"/>
                    </w:rPr>
                    <w:t>1</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二</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交换机</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right="-90"/>
                    <w:jc w:val="center"/>
                  </w:pPr>
                  <w:r>
                    <w:rPr>
                      <w:rFonts w:ascii="仿宋_GB2312" w:hAnsi="仿宋_GB2312" w:cs="仿宋_GB2312" w:eastAsia="仿宋_GB2312"/>
                      <w:sz w:val="18"/>
                      <w:color w:val="000000"/>
                    </w:rPr>
                    <w:t>华为</w:t>
                  </w:r>
                  <w:r>
                    <w:rPr>
                      <w:rFonts w:ascii="仿宋_GB2312" w:hAnsi="仿宋_GB2312" w:cs="仿宋_GB2312" w:eastAsia="仿宋_GB2312"/>
                      <w:sz w:val="18"/>
                      <w:color w:val="000000"/>
                    </w:rPr>
                    <w:t>S5720S-28P-PWR-LI-AC</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rFonts w:ascii="仿宋_GB2312" w:hAnsi="仿宋_GB2312" w:cs="仿宋_GB2312" w:eastAsia="仿宋_GB2312"/>
                      <w:sz w:val="18"/>
                      <w:color w:val="000000"/>
                    </w:rPr>
                    <w:t>产品类型：三层</w:t>
                  </w:r>
                  <w:r>
                    <w:rPr>
                      <w:rFonts w:ascii="仿宋_GB2312" w:hAnsi="仿宋_GB2312" w:cs="仿宋_GB2312" w:eastAsia="仿宋_GB2312"/>
                      <w:sz w:val="18"/>
                      <w:color w:val="000000"/>
                    </w:rPr>
                    <w:t>POE交换机。</w:t>
                  </w:r>
                </w:p>
                <w:p>
                  <w:pPr>
                    <w:pStyle w:val="null3"/>
                    <w:ind w:right="-45"/>
                    <w:jc w:val="both"/>
                  </w:pPr>
                  <w:r>
                    <w:rPr>
                      <w:rFonts w:ascii="仿宋_GB2312" w:hAnsi="仿宋_GB2312" w:cs="仿宋_GB2312" w:eastAsia="仿宋_GB2312"/>
                      <w:sz w:val="18"/>
                      <w:color w:val="000000"/>
                    </w:rPr>
                    <w:t>技术参数：</w:t>
                  </w:r>
                </w:p>
                <w:p>
                  <w:pPr>
                    <w:pStyle w:val="null3"/>
                    <w:ind w:right="-45"/>
                    <w:jc w:val="both"/>
                  </w:pPr>
                  <w:r>
                    <w:rPr>
                      <w:rFonts w:ascii="仿宋_GB2312" w:hAnsi="仿宋_GB2312" w:cs="仿宋_GB2312" w:eastAsia="仿宋_GB2312"/>
                      <w:sz w:val="18"/>
                      <w:color w:val="000000"/>
                    </w:rPr>
                    <w:t>传输数率：</w:t>
                  </w:r>
                  <w:r>
                    <w:rPr>
                      <w:rFonts w:ascii="仿宋_GB2312" w:hAnsi="仿宋_GB2312" w:cs="仿宋_GB2312" w:eastAsia="仿宋_GB2312"/>
                      <w:sz w:val="18"/>
                      <w:color w:val="000000"/>
                    </w:rPr>
                    <w:t>10M/100M/1000Mbps。</w:t>
                  </w:r>
                </w:p>
                <w:p>
                  <w:pPr>
                    <w:pStyle w:val="null3"/>
                    <w:ind w:right="-45"/>
                    <w:jc w:val="both"/>
                  </w:pPr>
                  <w:r>
                    <w:rPr>
                      <w:rFonts w:ascii="仿宋_GB2312" w:hAnsi="仿宋_GB2312" w:cs="仿宋_GB2312" w:eastAsia="仿宋_GB2312"/>
                      <w:sz w:val="18"/>
                      <w:color w:val="000000"/>
                    </w:rPr>
                    <w:t>背板带宽：</w:t>
                  </w:r>
                  <w:r>
                    <w:rPr>
                      <w:rFonts w:ascii="仿宋_GB2312" w:hAnsi="仿宋_GB2312" w:cs="仿宋_GB2312" w:eastAsia="仿宋_GB2312"/>
                      <w:sz w:val="18"/>
                      <w:color w:val="000000"/>
                    </w:rPr>
                    <w:t>336Gbps/3.024Tbps。</w:t>
                  </w:r>
                </w:p>
                <w:p>
                  <w:pPr>
                    <w:pStyle w:val="null3"/>
                    <w:ind w:right="-45"/>
                    <w:jc w:val="both"/>
                  </w:pPr>
                  <w:r>
                    <w:rPr>
                      <w:rFonts w:ascii="仿宋_GB2312" w:hAnsi="仿宋_GB2312" w:cs="仿宋_GB2312" w:eastAsia="仿宋_GB2312"/>
                      <w:sz w:val="18"/>
                      <w:color w:val="000000"/>
                    </w:rPr>
                    <w:t>包转发率：</w:t>
                  </w:r>
                  <w:r>
                    <w:rPr>
                      <w:rFonts w:ascii="仿宋_GB2312" w:hAnsi="仿宋_GB2312" w:cs="仿宋_GB2312" w:eastAsia="仿宋_GB2312"/>
                      <w:sz w:val="18"/>
                      <w:color w:val="000000"/>
                    </w:rPr>
                    <w:t>51Mbps/126Mbps。</w:t>
                  </w:r>
                </w:p>
                <w:p>
                  <w:pPr>
                    <w:pStyle w:val="null3"/>
                    <w:ind w:right="-45"/>
                    <w:jc w:val="both"/>
                  </w:pPr>
                  <w:r>
                    <w:rPr>
                      <w:rFonts w:ascii="仿宋_GB2312" w:hAnsi="仿宋_GB2312" w:cs="仿宋_GB2312" w:eastAsia="仿宋_GB2312"/>
                      <w:sz w:val="18"/>
                      <w:color w:val="000000"/>
                    </w:rPr>
                    <w:t>MAC地址表：16K。</w:t>
                  </w:r>
                </w:p>
                <w:p>
                  <w:pPr>
                    <w:pStyle w:val="null3"/>
                    <w:ind w:right="-45"/>
                    <w:jc w:val="both"/>
                  </w:pPr>
                  <w:r>
                    <w:rPr>
                      <w:rFonts w:ascii="仿宋_GB2312" w:hAnsi="仿宋_GB2312" w:cs="仿宋_GB2312" w:eastAsia="仿宋_GB2312"/>
                      <w:sz w:val="18"/>
                      <w:color w:val="000000"/>
                    </w:rPr>
                    <w:t>端口数量：</w:t>
                  </w:r>
                  <w:r>
                    <w:rPr>
                      <w:rFonts w:ascii="仿宋_GB2312" w:hAnsi="仿宋_GB2312" w:cs="仿宋_GB2312" w:eastAsia="仿宋_GB2312"/>
                      <w:sz w:val="18"/>
                      <w:color w:val="000000"/>
                    </w:rPr>
                    <w:t>28个。</w:t>
                  </w:r>
                </w:p>
                <w:p>
                  <w:pPr>
                    <w:pStyle w:val="null3"/>
                    <w:ind w:right="-45"/>
                    <w:jc w:val="both"/>
                  </w:pPr>
                  <w:r>
                    <w:rPr>
                      <w:rFonts w:ascii="仿宋_GB2312" w:hAnsi="仿宋_GB2312" w:cs="仿宋_GB2312" w:eastAsia="仿宋_GB2312"/>
                      <w:sz w:val="18"/>
                      <w:color w:val="000000"/>
                    </w:rPr>
                    <w:t>端口描述：</w:t>
                  </w:r>
                  <w:r>
                    <w:rPr>
                      <w:rFonts w:ascii="仿宋_GB2312" w:hAnsi="仿宋_GB2312" w:cs="仿宋_GB2312" w:eastAsia="仿宋_GB2312"/>
                      <w:sz w:val="18"/>
                      <w:color w:val="000000"/>
                    </w:rPr>
                    <w:t>24个10/100/1000Base-T以太端口，4个千兆SFP+</w:t>
                  </w:r>
                </w:p>
                <w:p>
                  <w:pPr>
                    <w:pStyle w:val="null3"/>
                    <w:ind w:right="-45"/>
                    <w:jc w:val="both"/>
                  </w:pPr>
                  <w:r>
                    <w:rPr>
                      <w:rFonts w:ascii="仿宋_GB2312" w:hAnsi="仿宋_GB2312" w:cs="仿宋_GB2312" w:eastAsia="仿宋_GB2312"/>
                      <w:sz w:val="18"/>
                      <w:color w:val="000000"/>
                    </w:rPr>
                    <w:t>堆叠功能：可堆叠</w:t>
                  </w:r>
                </w:p>
                <w:p>
                  <w:pPr>
                    <w:pStyle w:val="null3"/>
                    <w:ind w:right="-45"/>
                    <w:jc w:val="both"/>
                  </w:pPr>
                  <w:r>
                    <w:rPr>
                      <w:rFonts w:ascii="仿宋_GB2312" w:hAnsi="仿宋_GB2312" w:cs="仿宋_GB2312" w:eastAsia="仿宋_GB2312"/>
                      <w:sz w:val="18"/>
                      <w:color w:val="000000"/>
                    </w:rPr>
                    <w:t>VLAN：支持4K个VLAN</w:t>
                  </w:r>
                </w:p>
                <w:p>
                  <w:pPr>
                    <w:pStyle w:val="null3"/>
                    <w:ind w:right="-45"/>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Guest VLAN、Voice VLAN</w:t>
                  </w:r>
                </w:p>
                <w:p>
                  <w:pPr>
                    <w:pStyle w:val="null3"/>
                    <w:ind w:right="-45"/>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GVRP协议</w:t>
                  </w:r>
                </w:p>
                <w:p>
                  <w:pPr>
                    <w:pStyle w:val="null3"/>
                    <w:ind w:right="-45"/>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MUX VLAN功能</w:t>
                  </w:r>
                </w:p>
                <w:p>
                  <w:pPr>
                    <w:pStyle w:val="null3"/>
                    <w:ind w:right="-45"/>
                    <w:jc w:val="both"/>
                  </w:pPr>
                  <w:r>
                    <w:rPr>
                      <w:rFonts w:ascii="仿宋_GB2312" w:hAnsi="仿宋_GB2312" w:cs="仿宋_GB2312" w:eastAsia="仿宋_GB2312"/>
                      <w:sz w:val="18"/>
                      <w:color w:val="000000"/>
                    </w:rPr>
                    <w:t>支持基于</w:t>
                  </w:r>
                  <w:r>
                    <w:rPr>
                      <w:rFonts w:ascii="仿宋_GB2312" w:hAnsi="仿宋_GB2312" w:cs="仿宋_GB2312" w:eastAsia="仿宋_GB2312"/>
                      <w:sz w:val="18"/>
                      <w:color w:val="000000"/>
                    </w:rPr>
                    <w:t>MAC/协议/IP子网/策略/端口的VLAN</w:t>
                  </w:r>
                </w:p>
                <w:p>
                  <w:pPr>
                    <w:pStyle w:val="null3"/>
                    <w:ind w:right="-45"/>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1:1和N:1 VLAN Mapping功能</w:t>
                  </w:r>
                </w:p>
                <w:p>
                  <w:pPr>
                    <w:pStyle w:val="null3"/>
                    <w:ind w:right="-45"/>
                    <w:jc w:val="both"/>
                  </w:pPr>
                  <w:r>
                    <w:rPr>
                      <w:rFonts w:ascii="仿宋_GB2312" w:hAnsi="仿宋_GB2312" w:cs="仿宋_GB2312" w:eastAsia="仿宋_GB2312"/>
                      <w:sz w:val="18"/>
                      <w:color w:val="000000"/>
                    </w:rPr>
                    <w:t>QOS：支持对端口接收和发送报文的速率进行限制</w:t>
                  </w:r>
                </w:p>
                <w:p>
                  <w:pPr>
                    <w:pStyle w:val="null3"/>
                    <w:ind w:right="-45"/>
                    <w:jc w:val="both"/>
                  </w:pPr>
                  <w:r>
                    <w:rPr>
                      <w:rFonts w:ascii="仿宋_GB2312" w:hAnsi="仿宋_GB2312" w:cs="仿宋_GB2312" w:eastAsia="仿宋_GB2312"/>
                      <w:sz w:val="18"/>
                      <w:color w:val="000000"/>
                    </w:rPr>
                    <w:t>支持报文重定向</w:t>
                  </w:r>
                </w:p>
                <w:p>
                  <w:pPr>
                    <w:pStyle w:val="null3"/>
                    <w:ind w:right="-45"/>
                    <w:jc w:val="both"/>
                  </w:pPr>
                  <w:r>
                    <w:rPr>
                      <w:rFonts w:ascii="仿宋_GB2312" w:hAnsi="仿宋_GB2312" w:cs="仿宋_GB2312" w:eastAsia="仿宋_GB2312"/>
                      <w:sz w:val="18"/>
                      <w:color w:val="000000"/>
                    </w:rPr>
                    <w:t>支持基于端口的流量监管，支持双速三色</w:t>
                  </w:r>
                  <w:r>
                    <w:rPr>
                      <w:rFonts w:ascii="仿宋_GB2312" w:hAnsi="仿宋_GB2312" w:cs="仿宋_GB2312" w:eastAsia="仿宋_GB2312"/>
                      <w:sz w:val="18"/>
                      <w:color w:val="000000"/>
                    </w:rPr>
                    <w:t>CAR功能，每端口支持8个队列</w:t>
                  </w:r>
                </w:p>
                <w:p>
                  <w:pPr>
                    <w:pStyle w:val="null3"/>
                    <w:ind w:right="-45"/>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WRR、DRR、SP、WRR＋SP、DRR+SP队列调度算法</w:t>
                  </w:r>
                </w:p>
                <w:p>
                  <w:pPr>
                    <w:pStyle w:val="null3"/>
                    <w:ind w:right="-45"/>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WRED</w:t>
                  </w:r>
                </w:p>
                <w:p>
                  <w:pPr>
                    <w:pStyle w:val="null3"/>
                    <w:ind w:right="-45"/>
                    <w:jc w:val="both"/>
                  </w:pPr>
                  <w:r>
                    <w:rPr>
                      <w:rFonts w:ascii="仿宋_GB2312" w:hAnsi="仿宋_GB2312" w:cs="仿宋_GB2312" w:eastAsia="仿宋_GB2312"/>
                      <w:sz w:val="18"/>
                      <w:color w:val="000000"/>
                    </w:rPr>
                    <w:t>支持报文的</w:t>
                  </w:r>
                  <w:r>
                    <w:rPr>
                      <w:rFonts w:ascii="仿宋_GB2312" w:hAnsi="仿宋_GB2312" w:cs="仿宋_GB2312" w:eastAsia="仿宋_GB2312"/>
                      <w:sz w:val="18"/>
                      <w:color w:val="000000"/>
                    </w:rPr>
                    <w:t>802.1p和DSCP优先级重新标记</w:t>
                  </w:r>
                </w:p>
                <w:p>
                  <w:pPr>
                    <w:pStyle w:val="null3"/>
                    <w:ind w:right="-45"/>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L2（Layer 2）-L4（Layer 4）包过滤功能，提供基于源MAC地址、目的MAC地址、源IP地址、目的IP地址、TCP/IP协议源/目的端口号、协议、VLAN的包过滤功能</w:t>
                  </w:r>
                </w:p>
                <w:p>
                  <w:pPr>
                    <w:pStyle w:val="null3"/>
                    <w:ind w:right="-45"/>
                    <w:jc w:val="both"/>
                  </w:pPr>
                  <w:r>
                    <w:rPr>
                      <w:rFonts w:ascii="仿宋_GB2312" w:hAnsi="仿宋_GB2312" w:cs="仿宋_GB2312" w:eastAsia="仿宋_GB2312"/>
                      <w:sz w:val="18"/>
                      <w:color w:val="000000"/>
                    </w:rPr>
                    <w:t>支持基于队列限速和端口整形功能</w:t>
                  </w:r>
                </w:p>
                <w:p>
                  <w:pPr>
                    <w:pStyle w:val="null3"/>
                    <w:ind w:right="-45"/>
                    <w:jc w:val="both"/>
                  </w:pPr>
                  <w:r>
                    <w:rPr>
                      <w:rFonts w:ascii="仿宋_GB2312" w:hAnsi="仿宋_GB2312" w:cs="仿宋_GB2312" w:eastAsia="仿宋_GB2312"/>
                      <w:sz w:val="18"/>
                      <w:color w:val="000000"/>
                    </w:rPr>
                    <w:t>网络管理：支持智能</w:t>
                  </w:r>
                  <w:r>
                    <w:rPr>
                      <w:rFonts w:ascii="仿宋_GB2312" w:hAnsi="仿宋_GB2312" w:cs="仿宋_GB2312" w:eastAsia="仿宋_GB2312"/>
                      <w:sz w:val="18"/>
                      <w:color w:val="000000"/>
                    </w:rPr>
                    <w:t>iStack堆叠</w:t>
                  </w:r>
                </w:p>
                <w:p>
                  <w:pPr>
                    <w:pStyle w:val="null3"/>
                    <w:ind w:right="-45"/>
                    <w:jc w:val="both"/>
                  </w:pPr>
                  <w:r>
                    <w:rPr>
                      <w:rFonts w:ascii="仿宋_GB2312" w:hAnsi="仿宋_GB2312" w:cs="仿宋_GB2312" w:eastAsia="仿宋_GB2312"/>
                      <w:sz w:val="18"/>
                      <w:color w:val="000000"/>
                    </w:rPr>
                    <w:t>支持虚拟电缆检测（</w:t>
                  </w:r>
                  <w:r>
                    <w:rPr>
                      <w:rFonts w:ascii="仿宋_GB2312" w:hAnsi="仿宋_GB2312" w:cs="仿宋_GB2312" w:eastAsia="仿宋_GB2312"/>
                      <w:sz w:val="18"/>
                      <w:color w:val="000000"/>
                    </w:rPr>
                    <w:t>Virtual Cable Test）</w:t>
                  </w:r>
                </w:p>
                <w:p>
                  <w:pPr>
                    <w:pStyle w:val="null3"/>
                    <w:ind w:right="-45"/>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Telnet远程配置、维护</w:t>
                  </w:r>
                </w:p>
                <w:p>
                  <w:pPr>
                    <w:pStyle w:val="null3"/>
                    <w:ind w:right="-45"/>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SNMPv1/v2/v3</w:t>
                  </w:r>
                </w:p>
                <w:p>
                  <w:pPr>
                    <w:pStyle w:val="null3"/>
                    <w:ind w:right="-45"/>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RMON</w:t>
                  </w:r>
                </w:p>
                <w:p>
                  <w:pPr>
                    <w:pStyle w:val="null3"/>
                    <w:ind w:right="-45"/>
                    <w:jc w:val="both"/>
                  </w:pPr>
                  <w:r>
                    <w:rPr>
                      <w:rFonts w:ascii="仿宋_GB2312" w:hAnsi="仿宋_GB2312" w:cs="仿宋_GB2312" w:eastAsia="仿宋_GB2312"/>
                      <w:sz w:val="18"/>
                      <w:color w:val="000000"/>
                    </w:rPr>
                    <w:t>支持网管系统、支持</w:t>
                  </w:r>
                  <w:r>
                    <w:rPr>
                      <w:rFonts w:ascii="仿宋_GB2312" w:hAnsi="仿宋_GB2312" w:cs="仿宋_GB2312" w:eastAsia="仿宋_GB2312"/>
                      <w:sz w:val="18"/>
                      <w:color w:val="000000"/>
                    </w:rPr>
                    <w:t>WEB网管特性</w:t>
                  </w:r>
                </w:p>
                <w:p>
                  <w:pPr>
                    <w:pStyle w:val="null3"/>
                    <w:ind w:right="-45"/>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HTTPS</w:t>
                  </w:r>
                </w:p>
                <w:p>
                  <w:pPr>
                    <w:pStyle w:val="null3"/>
                    <w:ind w:right="-45"/>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LLDP/LLDP-MED</w:t>
                  </w:r>
                </w:p>
                <w:p>
                  <w:pPr>
                    <w:pStyle w:val="null3"/>
                    <w:ind w:right="-45"/>
                    <w:jc w:val="both"/>
                  </w:pPr>
                  <w:r>
                    <w:rPr>
                      <w:rFonts w:ascii="仿宋_GB2312" w:hAnsi="仿宋_GB2312" w:cs="仿宋_GB2312" w:eastAsia="仿宋_GB2312"/>
                      <w:sz w:val="18"/>
                      <w:color w:val="000000"/>
                    </w:rPr>
                    <w:t>支持系统日志、分级告警</w:t>
                  </w:r>
                </w:p>
                <w:p>
                  <w:pPr>
                    <w:pStyle w:val="null3"/>
                    <w:ind w:right="-45"/>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802.3az能效以太网EEE</w:t>
                  </w:r>
                </w:p>
                <w:p>
                  <w:pPr>
                    <w:pStyle w:val="null3"/>
                    <w:ind w:right="-45"/>
                    <w:jc w:val="both"/>
                  </w:pPr>
                  <w:r>
                    <w:rPr>
                      <w:rFonts w:ascii="仿宋_GB2312" w:hAnsi="仿宋_GB2312" w:cs="仿宋_GB2312" w:eastAsia="仿宋_GB2312"/>
                      <w:sz w:val="18"/>
                      <w:color w:val="000000"/>
                    </w:rPr>
                    <w:t>支持断电告警</w:t>
                  </w:r>
                  <w:r>
                    <w:rPr>
                      <w:rFonts w:ascii="仿宋_GB2312" w:hAnsi="仿宋_GB2312" w:cs="仿宋_GB2312" w:eastAsia="仿宋_GB2312"/>
                      <w:sz w:val="18"/>
                      <w:color w:val="000000"/>
                    </w:rPr>
                    <w:t>Dying gasp功能</w:t>
                  </w:r>
                </w:p>
                <w:p>
                  <w:pPr>
                    <w:pStyle w:val="null3"/>
                    <w:ind w:right="-45"/>
                    <w:jc w:val="both"/>
                  </w:pPr>
                  <w:r>
                    <w:rPr>
                      <w:rFonts w:ascii="仿宋_GB2312" w:hAnsi="仿宋_GB2312" w:cs="仿宋_GB2312" w:eastAsia="仿宋_GB2312"/>
                      <w:sz w:val="18"/>
                      <w:color w:val="000000"/>
                    </w:rPr>
                    <w:t>产品尺寸：</w:t>
                  </w:r>
                  <w:r>
                    <w:rPr>
                      <w:rFonts w:ascii="仿宋_GB2312" w:hAnsi="仿宋_GB2312" w:cs="仿宋_GB2312" w:eastAsia="仿宋_GB2312"/>
                      <w:sz w:val="18"/>
                      <w:color w:val="000000"/>
                    </w:rPr>
                    <w:t>442×310×43.6mm</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right="-105"/>
                    <w:jc w:val="center"/>
                  </w:pPr>
                  <w:r>
                    <w:rPr>
                      <w:rFonts w:ascii="仿宋_GB2312" w:hAnsi="仿宋_GB2312" w:cs="仿宋_GB2312" w:eastAsia="仿宋_GB2312"/>
                      <w:sz w:val="18"/>
                      <w:color w:val="000000"/>
                    </w:rPr>
                    <w:t>台</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color w:val="000000"/>
                    </w:rPr>
                    <w:t>1</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华为</w:t>
                  </w:r>
                  <w:r>
                    <w:rPr>
                      <w:rFonts w:ascii="仿宋_GB2312" w:hAnsi="仿宋_GB2312" w:cs="仿宋_GB2312" w:eastAsia="仿宋_GB2312"/>
                      <w:sz w:val="18"/>
                      <w:color w:val="000000"/>
                    </w:rPr>
                    <w:t>S5700-52P-PWR-LI-AC</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rFonts w:ascii="仿宋_GB2312" w:hAnsi="仿宋_GB2312" w:cs="仿宋_GB2312" w:eastAsia="仿宋_GB2312"/>
                      <w:sz w:val="18"/>
                      <w:color w:val="000000"/>
                    </w:rPr>
                    <w:t>产品类型：三层</w:t>
                  </w:r>
                  <w:r>
                    <w:rPr>
                      <w:rFonts w:ascii="仿宋_GB2312" w:hAnsi="仿宋_GB2312" w:cs="仿宋_GB2312" w:eastAsia="仿宋_GB2312"/>
                      <w:sz w:val="18"/>
                      <w:color w:val="000000"/>
                    </w:rPr>
                    <w:t>POE交换机。</w:t>
                  </w:r>
                </w:p>
                <w:p>
                  <w:pPr>
                    <w:pStyle w:val="null3"/>
                    <w:ind w:right="-45"/>
                    <w:jc w:val="both"/>
                  </w:pPr>
                  <w:r>
                    <w:rPr>
                      <w:rFonts w:ascii="仿宋_GB2312" w:hAnsi="仿宋_GB2312" w:cs="仿宋_GB2312" w:eastAsia="仿宋_GB2312"/>
                      <w:sz w:val="18"/>
                      <w:color w:val="000000"/>
                    </w:rPr>
                    <w:t>技术参数：</w:t>
                  </w:r>
                </w:p>
                <w:p>
                  <w:pPr>
                    <w:pStyle w:val="null3"/>
                    <w:ind w:right="-45"/>
                    <w:jc w:val="both"/>
                  </w:pPr>
                  <w:r>
                    <w:rPr>
                      <w:rFonts w:ascii="仿宋_GB2312" w:hAnsi="仿宋_GB2312" w:cs="仿宋_GB2312" w:eastAsia="仿宋_GB2312"/>
                      <w:sz w:val="18"/>
                      <w:color w:val="000000"/>
                    </w:rPr>
                    <w:t>传输数率：</w:t>
                  </w:r>
                  <w:r>
                    <w:rPr>
                      <w:rFonts w:ascii="仿宋_GB2312" w:hAnsi="仿宋_GB2312" w:cs="仿宋_GB2312" w:eastAsia="仿宋_GB2312"/>
                      <w:sz w:val="18"/>
                      <w:color w:val="000000"/>
                    </w:rPr>
                    <w:t>10M/100M/1000Mbps。</w:t>
                  </w:r>
                </w:p>
                <w:p>
                  <w:pPr>
                    <w:pStyle w:val="null3"/>
                    <w:ind w:right="-45"/>
                    <w:jc w:val="both"/>
                  </w:pPr>
                  <w:r>
                    <w:rPr>
                      <w:rFonts w:ascii="仿宋_GB2312" w:hAnsi="仿宋_GB2312" w:cs="仿宋_GB2312" w:eastAsia="仿宋_GB2312"/>
                      <w:sz w:val="18"/>
                      <w:color w:val="000000"/>
                    </w:rPr>
                    <w:t>背板带宽：</w:t>
                  </w:r>
                  <w:r>
                    <w:rPr>
                      <w:rFonts w:ascii="仿宋_GB2312" w:hAnsi="仿宋_GB2312" w:cs="仿宋_GB2312" w:eastAsia="仿宋_GB2312"/>
                      <w:sz w:val="18"/>
                      <w:color w:val="000000"/>
                    </w:rPr>
                    <w:t>256Gbps。</w:t>
                  </w:r>
                </w:p>
                <w:p>
                  <w:pPr>
                    <w:pStyle w:val="null3"/>
                    <w:ind w:right="-45"/>
                    <w:jc w:val="both"/>
                  </w:pPr>
                  <w:r>
                    <w:rPr>
                      <w:rFonts w:ascii="仿宋_GB2312" w:hAnsi="仿宋_GB2312" w:cs="仿宋_GB2312" w:eastAsia="仿宋_GB2312"/>
                      <w:sz w:val="18"/>
                      <w:color w:val="000000"/>
                    </w:rPr>
                    <w:t>包转发率：</w:t>
                  </w:r>
                  <w:r>
                    <w:rPr>
                      <w:rFonts w:ascii="仿宋_GB2312" w:hAnsi="仿宋_GB2312" w:cs="仿宋_GB2312" w:eastAsia="仿宋_GB2312"/>
                      <w:sz w:val="18"/>
                      <w:color w:val="000000"/>
                    </w:rPr>
                    <w:t>102Mbps。</w:t>
                  </w:r>
                </w:p>
                <w:p>
                  <w:pPr>
                    <w:pStyle w:val="null3"/>
                    <w:ind w:right="-45"/>
                    <w:jc w:val="both"/>
                  </w:pPr>
                  <w:r>
                    <w:rPr>
                      <w:rFonts w:ascii="仿宋_GB2312" w:hAnsi="仿宋_GB2312" w:cs="仿宋_GB2312" w:eastAsia="仿宋_GB2312"/>
                      <w:sz w:val="18"/>
                      <w:color w:val="000000"/>
                    </w:rPr>
                    <w:t>MAC地址表：8K。</w:t>
                  </w:r>
                </w:p>
                <w:p>
                  <w:pPr>
                    <w:pStyle w:val="null3"/>
                    <w:ind w:right="-45"/>
                    <w:jc w:val="both"/>
                  </w:pPr>
                  <w:r>
                    <w:rPr>
                      <w:rFonts w:ascii="仿宋_GB2312" w:hAnsi="仿宋_GB2312" w:cs="仿宋_GB2312" w:eastAsia="仿宋_GB2312"/>
                      <w:sz w:val="18"/>
                      <w:color w:val="000000"/>
                    </w:rPr>
                    <w:t>端口数量：</w:t>
                  </w:r>
                  <w:r>
                    <w:rPr>
                      <w:rFonts w:ascii="仿宋_GB2312" w:hAnsi="仿宋_GB2312" w:cs="仿宋_GB2312" w:eastAsia="仿宋_GB2312"/>
                      <w:sz w:val="18"/>
                      <w:color w:val="000000"/>
                    </w:rPr>
                    <w:t>52个。</w:t>
                  </w:r>
                </w:p>
                <w:p>
                  <w:pPr>
                    <w:pStyle w:val="null3"/>
                    <w:ind w:right="-45"/>
                    <w:jc w:val="both"/>
                  </w:pPr>
                  <w:r>
                    <w:rPr>
                      <w:rFonts w:ascii="仿宋_GB2312" w:hAnsi="仿宋_GB2312" w:cs="仿宋_GB2312" w:eastAsia="仿宋_GB2312"/>
                      <w:sz w:val="18"/>
                      <w:color w:val="000000"/>
                    </w:rPr>
                    <w:t>端口描述：</w:t>
                  </w:r>
                  <w:r>
                    <w:rPr>
                      <w:rFonts w:ascii="仿宋_GB2312" w:hAnsi="仿宋_GB2312" w:cs="仿宋_GB2312" w:eastAsia="仿宋_GB2312"/>
                      <w:sz w:val="18"/>
                      <w:color w:val="000000"/>
                    </w:rPr>
                    <w:t>48*10/100/1000Base-T，4*1000Base-X SFP。</w:t>
                  </w:r>
                </w:p>
                <w:p>
                  <w:pPr>
                    <w:pStyle w:val="null3"/>
                    <w:ind w:right="-45"/>
                    <w:jc w:val="both"/>
                  </w:pPr>
                  <w:r>
                    <w:rPr>
                      <w:rFonts w:ascii="仿宋_GB2312" w:hAnsi="仿宋_GB2312" w:cs="仿宋_GB2312" w:eastAsia="仿宋_GB2312"/>
                      <w:sz w:val="18"/>
                      <w:color w:val="000000"/>
                    </w:rPr>
                    <w:t>拓展模块：</w:t>
                  </w:r>
                  <w:r>
                    <w:rPr>
                      <w:rFonts w:ascii="仿宋_GB2312" w:hAnsi="仿宋_GB2312" w:cs="仿宋_GB2312" w:eastAsia="仿宋_GB2312"/>
                      <w:sz w:val="18"/>
                      <w:color w:val="000000"/>
                    </w:rPr>
                    <w:t>2个拓展槽。</w:t>
                  </w:r>
                </w:p>
                <w:p>
                  <w:pPr>
                    <w:pStyle w:val="null3"/>
                    <w:ind w:right="-45"/>
                    <w:jc w:val="both"/>
                  </w:pPr>
                  <w:r>
                    <w:rPr>
                      <w:rFonts w:ascii="仿宋_GB2312" w:hAnsi="仿宋_GB2312" w:cs="仿宋_GB2312" w:eastAsia="仿宋_GB2312"/>
                      <w:sz w:val="18"/>
                      <w:color w:val="000000"/>
                    </w:rPr>
                    <w:t>传输模式：全双工</w:t>
                  </w:r>
                  <w:r>
                    <w:rPr>
                      <w:rFonts w:ascii="仿宋_GB2312" w:hAnsi="仿宋_GB2312" w:cs="仿宋_GB2312" w:eastAsia="仿宋_GB2312"/>
                      <w:sz w:val="18"/>
                      <w:color w:val="000000"/>
                    </w:rPr>
                    <w:t>/半双工自适应。</w:t>
                  </w:r>
                </w:p>
                <w:p>
                  <w:pPr>
                    <w:pStyle w:val="null3"/>
                    <w:ind w:right="-45"/>
                    <w:jc w:val="both"/>
                  </w:pPr>
                  <w:r>
                    <w:rPr>
                      <w:rFonts w:ascii="仿宋_GB2312" w:hAnsi="仿宋_GB2312" w:cs="仿宋_GB2312" w:eastAsia="仿宋_GB2312"/>
                      <w:sz w:val="18"/>
                      <w:color w:val="000000"/>
                    </w:rPr>
                    <w:t>网络标准：</w:t>
                  </w:r>
                  <w:r>
                    <w:rPr>
                      <w:rFonts w:ascii="仿宋_GB2312" w:hAnsi="仿宋_GB2312" w:cs="仿宋_GB2312" w:eastAsia="仿宋_GB2312"/>
                      <w:sz w:val="18"/>
                      <w:color w:val="000000"/>
                    </w:rPr>
                    <w:t>IEEE 802.3，IEEE 802.3u，IEEE 802.3ab，IEEE 802.3z，IEEE 802.3x，IEEE 802.1Q，IEEE 802.1d，IEEE 802.1X。</w:t>
                  </w:r>
                </w:p>
                <w:p>
                  <w:pPr>
                    <w:pStyle w:val="null3"/>
                    <w:ind w:right="-45"/>
                    <w:jc w:val="both"/>
                  </w:pPr>
                  <w:r>
                    <w:rPr>
                      <w:rFonts w:ascii="仿宋_GB2312" w:hAnsi="仿宋_GB2312" w:cs="仿宋_GB2312" w:eastAsia="仿宋_GB2312"/>
                      <w:sz w:val="18"/>
                      <w:color w:val="000000"/>
                    </w:rPr>
                    <w:t>堆叠功能：可堆叠</w:t>
                  </w:r>
                </w:p>
                <w:p>
                  <w:pPr>
                    <w:pStyle w:val="null3"/>
                    <w:ind w:right="-45"/>
                    <w:jc w:val="both"/>
                  </w:pPr>
                  <w:r>
                    <w:rPr>
                      <w:rFonts w:ascii="仿宋_GB2312" w:hAnsi="仿宋_GB2312" w:cs="仿宋_GB2312" w:eastAsia="仿宋_GB2312"/>
                      <w:sz w:val="18"/>
                      <w:color w:val="000000"/>
                    </w:rPr>
                    <w:t>VLAN：支持4K个VLAN</w:t>
                  </w:r>
                </w:p>
                <w:p>
                  <w:pPr>
                    <w:pStyle w:val="null3"/>
                    <w:ind w:right="-45"/>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Guest VLAN、Voice VLAN</w:t>
                  </w:r>
                </w:p>
                <w:p>
                  <w:pPr>
                    <w:pStyle w:val="null3"/>
                    <w:ind w:right="-45"/>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GVRP协议</w:t>
                  </w:r>
                </w:p>
                <w:p>
                  <w:pPr>
                    <w:pStyle w:val="null3"/>
                    <w:ind w:right="-45"/>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MUX VLAN功能</w:t>
                  </w:r>
                </w:p>
                <w:p>
                  <w:pPr>
                    <w:pStyle w:val="null3"/>
                    <w:ind w:right="-45"/>
                    <w:jc w:val="both"/>
                  </w:pPr>
                  <w:r>
                    <w:rPr>
                      <w:rFonts w:ascii="仿宋_GB2312" w:hAnsi="仿宋_GB2312" w:cs="仿宋_GB2312" w:eastAsia="仿宋_GB2312"/>
                      <w:sz w:val="18"/>
                      <w:color w:val="000000"/>
                    </w:rPr>
                    <w:t>支持基于</w:t>
                  </w:r>
                  <w:r>
                    <w:rPr>
                      <w:rFonts w:ascii="仿宋_GB2312" w:hAnsi="仿宋_GB2312" w:cs="仿宋_GB2312" w:eastAsia="仿宋_GB2312"/>
                      <w:sz w:val="18"/>
                      <w:color w:val="000000"/>
                    </w:rPr>
                    <w:t>MAC/协议/IP子网/策略/端口的VLAN</w:t>
                  </w:r>
                </w:p>
                <w:p>
                  <w:pPr>
                    <w:pStyle w:val="null3"/>
                    <w:ind w:right="-45"/>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1:1和N:1 VLAN Mapping功能</w:t>
                  </w:r>
                </w:p>
                <w:p>
                  <w:pPr>
                    <w:pStyle w:val="null3"/>
                    <w:ind w:right="-45"/>
                    <w:jc w:val="both"/>
                  </w:pPr>
                  <w:r>
                    <w:rPr>
                      <w:rFonts w:ascii="仿宋_GB2312" w:hAnsi="仿宋_GB2312" w:cs="仿宋_GB2312" w:eastAsia="仿宋_GB2312"/>
                      <w:sz w:val="18"/>
                      <w:color w:val="000000"/>
                    </w:rPr>
                    <w:t>QOS：支持对端口接收和发送报文的速率进行限制</w:t>
                  </w:r>
                </w:p>
                <w:p>
                  <w:pPr>
                    <w:pStyle w:val="null3"/>
                    <w:ind w:right="-45"/>
                    <w:jc w:val="both"/>
                  </w:pPr>
                  <w:r>
                    <w:rPr>
                      <w:rFonts w:ascii="仿宋_GB2312" w:hAnsi="仿宋_GB2312" w:cs="仿宋_GB2312" w:eastAsia="仿宋_GB2312"/>
                      <w:sz w:val="18"/>
                      <w:color w:val="000000"/>
                    </w:rPr>
                    <w:t>支持报文重定向</w:t>
                  </w:r>
                </w:p>
                <w:p>
                  <w:pPr>
                    <w:pStyle w:val="null3"/>
                    <w:ind w:right="-45"/>
                    <w:jc w:val="both"/>
                  </w:pPr>
                  <w:r>
                    <w:rPr>
                      <w:rFonts w:ascii="仿宋_GB2312" w:hAnsi="仿宋_GB2312" w:cs="仿宋_GB2312" w:eastAsia="仿宋_GB2312"/>
                      <w:sz w:val="18"/>
                      <w:color w:val="000000"/>
                    </w:rPr>
                    <w:t>支持基于端口的流量监管，支持双速三色</w:t>
                  </w:r>
                  <w:r>
                    <w:rPr>
                      <w:rFonts w:ascii="仿宋_GB2312" w:hAnsi="仿宋_GB2312" w:cs="仿宋_GB2312" w:eastAsia="仿宋_GB2312"/>
                      <w:sz w:val="18"/>
                      <w:color w:val="000000"/>
                    </w:rPr>
                    <w:t>CAR功能，每端口支持8个队列</w:t>
                  </w:r>
                </w:p>
                <w:p>
                  <w:pPr>
                    <w:pStyle w:val="null3"/>
                    <w:ind w:right="-45"/>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WRR、DRR、SP、WRR＋SP、DRR+SP队列调度算法</w:t>
                  </w:r>
                </w:p>
                <w:p>
                  <w:pPr>
                    <w:pStyle w:val="null3"/>
                    <w:ind w:right="-45"/>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WRED</w:t>
                  </w:r>
                </w:p>
                <w:p>
                  <w:pPr>
                    <w:pStyle w:val="null3"/>
                    <w:ind w:right="-45"/>
                    <w:jc w:val="both"/>
                  </w:pPr>
                  <w:r>
                    <w:rPr>
                      <w:rFonts w:ascii="仿宋_GB2312" w:hAnsi="仿宋_GB2312" w:cs="仿宋_GB2312" w:eastAsia="仿宋_GB2312"/>
                      <w:sz w:val="18"/>
                      <w:color w:val="000000"/>
                    </w:rPr>
                    <w:t>支持报文的</w:t>
                  </w:r>
                  <w:r>
                    <w:rPr>
                      <w:rFonts w:ascii="仿宋_GB2312" w:hAnsi="仿宋_GB2312" w:cs="仿宋_GB2312" w:eastAsia="仿宋_GB2312"/>
                      <w:sz w:val="18"/>
                      <w:color w:val="000000"/>
                    </w:rPr>
                    <w:t>802.1p和DSCP优先级重新标记</w:t>
                  </w:r>
                </w:p>
                <w:p>
                  <w:pPr>
                    <w:pStyle w:val="null3"/>
                    <w:ind w:right="-45"/>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L2（Layer 2）-L4（Layer 4）包过滤功能，提供基于源MAC地址、目的MAC地址、源IP地址、目的IP地址、TCP/IP协议源/目的端口号、协议、VLAN的包过滤功能</w:t>
                  </w:r>
                </w:p>
                <w:p>
                  <w:pPr>
                    <w:pStyle w:val="null3"/>
                    <w:ind w:right="-45"/>
                    <w:jc w:val="both"/>
                  </w:pPr>
                  <w:r>
                    <w:rPr>
                      <w:rFonts w:ascii="仿宋_GB2312" w:hAnsi="仿宋_GB2312" w:cs="仿宋_GB2312" w:eastAsia="仿宋_GB2312"/>
                      <w:sz w:val="18"/>
                      <w:color w:val="000000"/>
                    </w:rPr>
                    <w:t>支持基于队列限速和端口整形功能</w:t>
                  </w:r>
                </w:p>
                <w:p>
                  <w:pPr>
                    <w:pStyle w:val="null3"/>
                    <w:ind w:right="-45"/>
                    <w:jc w:val="both"/>
                  </w:pPr>
                  <w:r>
                    <w:rPr>
                      <w:rFonts w:ascii="仿宋_GB2312" w:hAnsi="仿宋_GB2312" w:cs="仿宋_GB2312" w:eastAsia="仿宋_GB2312"/>
                      <w:sz w:val="18"/>
                      <w:color w:val="000000"/>
                    </w:rPr>
                    <w:t>网络管理：支持智能</w:t>
                  </w:r>
                  <w:r>
                    <w:rPr>
                      <w:rFonts w:ascii="仿宋_GB2312" w:hAnsi="仿宋_GB2312" w:cs="仿宋_GB2312" w:eastAsia="仿宋_GB2312"/>
                      <w:sz w:val="18"/>
                      <w:color w:val="000000"/>
                    </w:rPr>
                    <w:t>iStack堆叠</w:t>
                  </w:r>
                </w:p>
                <w:p>
                  <w:pPr>
                    <w:pStyle w:val="null3"/>
                    <w:ind w:right="-45"/>
                    <w:jc w:val="both"/>
                  </w:pPr>
                  <w:r>
                    <w:rPr>
                      <w:rFonts w:ascii="仿宋_GB2312" w:hAnsi="仿宋_GB2312" w:cs="仿宋_GB2312" w:eastAsia="仿宋_GB2312"/>
                      <w:sz w:val="18"/>
                      <w:color w:val="000000"/>
                    </w:rPr>
                    <w:t>支持虚拟电缆检测（</w:t>
                  </w:r>
                  <w:r>
                    <w:rPr>
                      <w:rFonts w:ascii="仿宋_GB2312" w:hAnsi="仿宋_GB2312" w:cs="仿宋_GB2312" w:eastAsia="仿宋_GB2312"/>
                      <w:sz w:val="18"/>
                      <w:color w:val="000000"/>
                    </w:rPr>
                    <w:t>Virtual Cable Test）</w:t>
                  </w:r>
                </w:p>
                <w:p>
                  <w:pPr>
                    <w:pStyle w:val="null3"/>
                    <w:ind w:right="-45"/>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Telnet远程配置、维护</w:t>
                  </w:r>
                </w:p>
                <w:p>
                  <w:pPr>
                    <w:pStyle w:val="null3"/>
                    <w:ind w:right="-45"/>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SNMPv1/v2/v3</w:t>
                  </w:r>
                </w:p>
                <w:p>
                  <w:pPr>
                    <w:pStyle w:val="null3"/>
                    <w:ind w:right="-45"/>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RMON</w:t>
                  </w:r>
                </w:p>
                <w:p>
                  <w:pPr>
                    <w:pStyle w:val="null3"/>
                    <w:ind w:right="-45"/>
                    <w:jc w:val="both"/>
                  </w:pPr>
                  <w:r>
                    <w:rPr>
                      <w:rFonts w:ascii="仿宋_GB2312" w:hAnsi="仿宋_GB2312" w:cs="仿宋_GB2312" w:eastAsia="仿宋_GB2312"/>
                      <w:sz w:val="18"/>
                      <w:color w:val="000000"/>
                    </w:rPr>
                    <w:t>支持网管系统、支持</w:t>
                  </w:r>
                  <w:r>
                    <w:rPr>
                      <w:rFonts w:ascii="仿宋_GB2312" w:hAnsi="仿宋_GB2312" w:cs="仿宋_GB2312" w:eastAsia="仿宋_GB2312"/>
                      <w:sz w:val="18"/>
                      <w:color w:val="000000"/>
                    </w:rPr>
                    <w:t>WEB网管特性</w:t>
                  </w:r>
                </w:p>
                <w:p>
                  <w:pPr>
                    <w:pStyle w:val="null3"/>
                    <w:ind w:right="-45"/>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HTTPS</w:t>
                  </w:r>
                </w:p>
                <w:p>
                  <w:pPr>
                    <w:pStyle w:val="null3"/>
                    <w:ind w:right="-45"/>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LLDP/LLDP-MED</w:t>
                  </w:r>
                </w:p>
                <w:p>
                  <w:pPr>
                    <w:pStyle w:val="null3"/>
                    <w:ind w:right="-45"/>
                    <w:jc w:val="both"/>
                  </w:pPr>
                  <w:r>
                    <w:rPr>
                      <w:rFonts w:ascii="仿宋_GB2312" w:hAnsi="仿宋_GB2312" w:cs="仿宋_GB2312" w:eastAsia="仿宋_GB2312"/>
                      <w:sz w:val="18"/>
                      <w:color w:val="000000"/>
                    </w:rPr>
                    <w:t>支持系统日志、分级告警</w:t>
                  </w:r>
                </w:p>
                <w:p>
                  <w:pPr>
                    <w:pStyle w:val="null3"/>
                    <w:ind w:right="-45"/>
                    <w:jc w:val="both"/>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802.3az能效以太网EEE</w:t>
                  </w:r>
                </w:p>
                <w:p>
                  <w:pPr>
                    <w:pStyle w:val="null3"/>
                    <w:ind w:right="-45"/>
                    <w:jc w:val="both"/>
                  </w:pPr>
                  <w:r>
                    <w:rPr>
                      <w:rFonts w:ascii="仿宋_GB2312" w:hAnsi="仿宋_GB2312" w:cs="仿宋_GB2312" w:eastAsia="仿宋_GB2312"/>
                      <w:sz w:val="18"/>
                      <w:color w:val="000000"/>
                    </w:rPr>
                    <w:t>支持断电告警</w:t>
                  </w:r>
                  <w:r>
                    <w:rPr>
                      <w:rFonts w:ascii="仿宋_GB2312" w:hAnsi="仿宋_GB2312" w:cs="仿宋_GB2312" w:eastAsia="仿宋_GB2312"/>
                      <w:sz w:val="18"/>
                      <w:color w:val="000000"/>
                    </w:rPr>
                    <w:t>Dying gasp功能</w:t>
                  </w:r>
                </w:p>
                <w:p>
                  <w:pPr>
                    <w:pStyle w:val="null3"/>
                    <w:ind w:right="-45"/>
                    <w:jc w:val="both"/>
                  </w:pPr>
                  <w:r>
                    <w:rPr>
                      <w:rFonts w:ascii="仿宋_GB2312" w:hAnsi="仿宋_GB2312" w:cs="仿宋_GB2312" w:eastAsia="仿宋_GB2312"/>
                      <w:sz w:val="18"/>
                      <w:color w:val="000000"/>
                    </w:rPr>
                    <w:t>442×310×43.6mm</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right="-105"/>
                    <w:jc w:val="center"/>
                  </w:pPr>
                  <w:r>
                    <w:rPr>
                      <w:rFonts w:ascii="仿宋_GB2312" w:hAnsi="仿宋_GB2312" w:cs="仿宋_GB2312" w:eastAsia="仿宋_GB2312"/>
                      <w:sz w:val="18"/>
                      <w:color w:val="000000"/>
                    </w:rPr>
                    <w:t>台</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color w:val="000000"/>
                    </w:rPr>
                    <w:t>1</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摄像头</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right="-90"/>
                    <w:jc w:val="center"/>
                  </w:pPr>
                  <w:r>
                    <w:rPr>
                      <w:rFonts w:ascii="仿宋_GB2312" w:hAnsi="仿宋_GB2312" w:cs="仿宋_GB2312" w:eastAsia="仿宋_GB2312"/>
                      <w:sz w:val="18"/>
                      <w:color w:val="000000"/>
                    </w:rPr>
                    <w:t>海康威视</w:t>
                  </w:r>
                  <w:r>
                    <w:rPr>
                      <w:rFonts w:ascii="仿宋_GB2312" w:hAnsi="仿宋_GB2312" w:cs="仿宋_GB2312" w:eastAsia="仿宋_GB2312"/>
                      <w:sz w:val="18"/>
                      <w:color w:val="000000"/>
                    </w:rPr>
                    <w:t>400万高清夜视POE网络摄像头</w:t>
                  </w:r>
                </w:p>
              </w:tc>
              <w:tc>
                <w:tcPr>
                  <w:tcW w:type="dxa" w:w="15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45"/>
                    <w:jc w:val="both"/>
                  </w:pPr>
                  <w:r>
                    <w:rPr>
                      <w:rFonts w:ascii="仿宋_GB2312" w:hAnsi="仿宋_GB2312" w:cs="仿宋_GB2312" w:eastAsia="仿宋_GB2312"/>
                      <w:sz w:val="18"/>
                      <w:color w:val="000000"/>
                    </w:rPr>
                    <w:t>技术参数：</w:t>
                  </w:r>
                </w:p>
                <w:p>
                  <w:pPr>
                    <w:pStyle w:val="null3"/>
                    <w:ind w:right="-45"/>
                    <w:jc w:val="both"/>
                  </w:pPr>
                  <w:r>
                    <w:rPr>
                      <w:rFonts w:ascii="仿宋_GB2312" w:hAnsi="仿宋_GB2312" w:cs="仿宋_GB2312" w:eastAsia="仿宋_GB2312"/>
                      <w:sz w:val="18"/>
                      <w:color w:val="000000"/>
                    </w:rPr>
                    <w:t>传感器类型：</w:t>
                  </w:r>
                  <w:r>
                    <w:rPr>
                      <w:rFonts w:ascii="仿宋_GB2312" w:hAnsi="仿宋_GB2312" w:cs="仿宋_GB2312" w:eastAsia="仿宋_GB2312"/>
                      <w:sz w:val="18"/>
                      <w:color w:val="000000"/>
                    </w:rPr>
                    <w:t>1/2.7” Progressive Scan CMOS。</w:t>
                  </w:r>
                </w:p>
                <w:p>
                  <w:pPr>
                    <w:pStyle w:val="null3"/>
                    <w:ind w:right="-45"/>
                    <w:jc w:val="both"/>
                  </w:pPr>
                  <w:r>
                    <w:rPr>
                      <w:rFonts w:ascii="仿宋_GB2312" w:hAnsi="仿宋_GB2312" w:cs="仿宋_GB2312" w:eastAsia="仿宋_GB2312"/>
                      <w:sz w:val="18"/>
                      <w:color w:val="000000"/>
                    </w:rPr>
                    <w:t>最小照度：</w:t>
                  </w:r>
                  <w:r>
                    <w:rPr>
                      <w:rFonts w:ascii="仿宋_GB2312" w:hAnsi="仿宋_GB2312" w:cs="仿宋_GB2312" w:eastAsia="仿宋_GB2312"/>
                      <w:sz w:val="18"/>
                    </w:rPr>
                    <w:t>彩色</w:t>
                  </w:r>
                  <w:r>
                    <w:rPr>
                      <w:rFonts w:ascii="仿宋_GB2312" w:hAnsi="仿宋_GB2312" w:cs="仿宋_GB2312" w:eastAsia="仿宋_GB2312"/>
                      <w:sz w:val="18"/>
                    </w:rPr>
                    <w:t>0.01Lux@（F1.2,AGC</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ON）,0 Lux with IR。</w:t>
                  </w:r>
                </w:p>
                <w:p>
                  <w:pPr>
                    <w:pStyle w:val="null3"/>
                    <w:ind w:right="-45"/>
                    <w:jc w:val="left"/>
                  </w:pPr>
                  <w:r>
                    <w:rPr>
                      <w:rFonts w:ascii="仿宋_GB2312" w:hAnsi="仿宋_GB2312" w:cs="仿宋_GB2312" w:eastAsia="仿宋_GB2312"/>
                      <w:sz w:val="18"/>
                      <w:color w:val="000000"/>
                    </w:rPr>
                    <w:t>镜头：</w:t>
                  </w:r>
                  <w:r>
                    <w:rPr>
                      <w:rFonts w:ascii="仿宋_GB2312" w:hAnsi="仿宋_GB2312" w:cs="仿宋_GB2312" w:eastAsia="仿宋_GB2312"/>
                      <w:sz w:val="18"/>
                      <w:color w:val="000000"/>
                    </w:rPr>
                    <w:t>2.8mm，水平视场角：114.8°[4mm(89.1°),6mm(54.4°),8mm(43°)可选。</w:t>
                  </w:r>
                </w:p>
                <w:p>
                  <w:pPr>
                    <w:pStyle w:val="null3"/>
                    <w:ind w:right="-45"/>
                    <w:jc w:val="left"/>
                  </w:pPr>
                  <w:r>
                    <w:rPr>
                      <w:rFonts w:ascii="仿宋_GB2312" w:hAnsi="仿宋_GB2312" w:cs="仿宋_GB2312" w:eastAsia="仿宋_GB2312"/>
                      <w:sz w:val="18"/>
                      <w:color w:val="000000"/>
                    </w:rPr>
                    <w:t>调整角度</w:t>
                  </w:r>
                  <w:r>
                    <w:rPr>
                      <w:rFonts w:ascii="仿宋_GB2312" w:hAnsi="仿宋_GB2312" w:cs="仿宋_GB2312" w:eastAsia="仿宋_GB2312"/>
                      <w:sz w:val="18"/>
                      <w:color w:val="000000"/>
                    </w:rPr>
                    <w:t>:水平0°~360°；垂直：0°~75°；旋转0°~360°。</w:t>
                  </w:r>
                </w:p>
                <w:p>
                  <w:pPr>
                    <w:pStyle w:val="null3"/>
                    <w:ind w:right="-45"/>
                    <w:jc w:val="left"/>
                  </w:pPr>
                  <w:r>
                    <w:rPr>
                      <w:rFonts w:ascii="仿宋_GB2312" w:hAnsi="仿宋_GB2312" w:cs="仿宋_GB2312" w:eastAsia="仿宋_GB2312"/>
                      <w:sz w:val="18"/>
                      <w:color w:val="000000"/>
                    </w:rPr>
                    <w:t>快门：</w:t>
                  </w:r>
                  <w:r>
                    <w:rPr>
                      <w:rFonts w:ascii="仿宋_GB2312" w:hAnsi="仿宋_GB2312" w:cs="仿宋_GB2312" w:eastAsia="仿宋_GB2312"/>
                      <w:sz w:val="18"/>
                      <w:color w:val="000000"/>
                    </w:rPr>
                    <w:t>1/3s~1/100.000s。</w:t>
                  </w:r>
                </w:p>
                <w:p>
                  <w:pPr>
                    <w:pStyle w:val="null3"/>
                    <w:ind w:right="-45"/>
                    <w:jc w:val="left"/>
                  </w:pPr>
                  <w:r>
                    <w:rPr>
                      <w:rFonts w:ascii="仿宋_GB2312" w:hAnsi="仿宋_GB2312" w:cs="仿宋_GB2312" w:eastAsia="仿宋_GB2312"/>
                      <w:sz w:val="18"/>
                      <w:color w:val="000000"/>
                    </w:rPr>
                    <w:t>日夜转换模式：</w:t>
                  </w:r>
                  <w:r>
                    <w:rPr>
                      <w:rFonts w:ascii="仿宋_GB2312" w:hAnsi="仿宋_GB2312" w:cs="仿宋_GB2312" w:eastAsia="仿宋_GB2312"/>
                      <w:sz w:val="18"/>
                      <w:color w:val="000000"/>
                    </w:rPr>
                    <w:t>ICR红外滤片模式。</w:t>
                  </w:r>
                </w:p>
                <w:p>
                  <w:pPr>
                    <w:pStyle w:val="null3"/>
                    <w:ind w:right="-45"/>
                    <w:jc w:val="both"/>
                  </w:pPr>
                  <w:r>
                    <w:rPr>
                      <w:rFonts w:ascii="仿宋_GB2312" w:hAnsi="仿宋_GB2312" w:cs="仿宋_GB2312" w:eastAsia="仿宋_GB2312"/>
                      <w:sz w:val="18"/>
                      <w:color w:val="000000"/>
                    </w:rPr>
                    <w:t>宽动态范围：数字宽动态。</w:t>
                  </w:r>
                </w:p>
                <w:p>
                  <w:pPr>
                    <w:pStyle w:val="null3"/>
                    <w:ind w:right="-45"/>
                    <w:jc w:val="both"/>
                  </w:pPr>
                  <w:r>
                    <w:rPr>
                      <w:rFonts w:ascii="仿宋_GB2312" w:hAnsi="仿宋_GB2312" w:cs="仿宋_GB2312" w:eastAsia="仿宋_GB2312"/>
                      <w:sz w:val="18"/>
                      <w:color w:val="000000"/>
                    </w:rPr>
                    <w:t>最大图像尺寸：</w:t>
                  </w:r>
                  <w:r>
                    <w:rPr>
                      <w:rFonts w:ascii="仿宋_GB2312" w:hAnsi="仿宋_GB2312" w:cs="仿宋_GB2312" w:eastAsia="仿宋_GB2312"/>
                      <w:sz w:val="18"/>
                      <w:color w:val="000000"/>
                    </w:rPr>
                    <w:t>1920*1080</w:t>
                  </w:r>
                </w:p>
                <w:p>
                  <w:pPr>
                    <w:pStyle w:val="null3"/>
                    <w:ind w:right="-45"/>
                    <w:jc w:val="left"/>
                  </w:pPr>
                  <w:r>
                    <w:rPr>
                      <w:rFonts w:ascii="仿宋_GB2312" w:hAnsi="仿宋_GB2312" w:cs="仿宋_GB2312" w:eastAsia="仿宋_GB2312"/>
                      <w:sz w:val="18"/>
                      <w:color w:val="000000"/>
                    </w:rPr>
                    <w:t>主码流帧率及分辨率：</w:t>
                  </w:r>
                  <w:r>
                    <w:rPr>
                      <w:rFonts w:ascii="仿宋_GB2312" w:hAnsi="仿宋_GB2312" w:cs="仿宋_GB2312" w:eastAsia="仿宋_GB2312"/>
                      <w:sz w:val="18"/>
                      <w:color w:val="000000"/>
                    </w:rPr>
                    <w:t>50Hz:25fps(1920*1080,1280*960,1280*720)。</w:t>
                  </w:r>
                </w:p>
                <w:p>
                  <w:pPr>
                    <w:pStyle w:val="null3"/>
                    <w:ind w:right="-45"/>
                    <w:jc w:val="left"/>
                  </w:pPr>
                  <w:r>
                    <w:rPr>
                      <w:rFonts w:ascii="仿宋_GB2312" w:hAnsi="仿宋_GB2312" w:cs="仿宋_GB2312" w:eastAsia="仿宋_GB2312"/>
                      <w:sz w:val="18"/>
                      <w:color w:val="000000"/>
                    </w:rPr>
                    <w:t>子码流及分辨率：</w:t>
                  </w:r>
                  <w:r>
                    <w:rPr>
                      <w:rFonts w:ascii="仿宋_GB2312" w:hAnsi="仿宋_GB2312" w:cs="仿宋_GB2312" w:eastAsia="仿宋_GB2312"/>
                      <w:sz w:val="18"/>
                      <w:color w:val="000000"/>
                    </w:rPr>
                    <w:t>50Hz:25fps（640*480,640*360,320*240）。</w:t>
                  </w:r>
                </w:p>
                <w:p>
                  <w:pPr>
                    <w:pStyle w:val="null3"/>
                    <w:ind w:right="-45"/>
                    <w:jc w:val="left"/>
                  </w:pPr>
                  <w:r>
                    <w:rPr>
                      <w:rFonts w:ascii="仿宋_GB2312" w:hAnsi="仿宋_GB2312" w:cs="仿宋_GB2312" w:eastAsia="仿宋_GB2312"/>
                      <w:sz w:val="18"/>
                      <w:color w:val="000000"/>
                    </w:rPr>
                    <w:t>视频压缩标准：主码流：</w:t>
                  </w:r>
                  <w:r>
                    <w:rPr>
                      <w:rFonts w:ascii="仿宋_GB2312" w:hAnsi="仿宋_GB2312" w:cs="仿宋_GB2312" w:eastAsia="仿宋_GB2312"/>
                      <w:sz w:val="18"/>
                      <w:color w:val="000000"/>
                    </w:rPr>
                    <w:t>H.265/H.264,子码流：H.265/H.264/MJPEG</w:t>
                  </w:r>
                </w:p>
                <w:p>
                  <w:pPr>
                    <w:pStyle w:val="null3"/>
                    <w:ind w:right="-45"/>
                    <w:jc w:val="left"/>
                  </w:pPr>
                  <w:r>
                    <w:rPr>
                      <w:rFonts w:ascii="仿宋_GB2312" w:hAnsi="仿宋_GB2312" w:cs="仿宋_GB2312" w:eastAsia="仿宋_GB2312"/>
                      <w:sz w:val="18"/>
                      <w:color w:val="000000"/>
                    </w:rPr>
                    <w:t>视频压缩码率：</w:t>
                  </w:r>
                  <w:r>
                    <w:rPr>
                      <w:rFonts w:ascii="仿宋_GB2312" w:hAnsi="仿宋_GB2312" w:cs="仿宋_GB2312" w:eastAsia="仿宋_GB2312"/>
                      <w:sz w:val="18"/>
                      <w:color w:val="000000"/>
                    </w:rPr>
                    <w:t>32Kbps~8Mbps</w:t>
                  </w:r>
                </w:p>
                <w:p>
                  <w:pPr>
                    <w:pStyle w:val="null3"/>
                    <w:ind w:right="-45"/>
                    <w:jc w:val="left"/>
                  </w:pPr>
                  <w:r>
                    <w:rPr>
                      <w:rFonts w:ascii="仿宋_GB2312" w:hAnsi="仿宋_GB2312" w:cs="仿宋_GB2312" w:eastAsia="仿宋_GB2312"/>
                      <w:sz w:val="18"/>
                      <w:color w:val="000000"/>
                    </w:rPr>
                    <w:t>通讯接口：</w:t>
                  </w:r>
                  <w:r>
                    <w:rPr>
                      <w:rFonts w:ascii="仿宋_GB2312" w:hAnsi="仿宋_GB2312" w:cs="仿宋_GB2312" w:eastAsia="仿宋_GB2312"/>
                      <w:sz w:val="18"/>
                      <w:color w:val="000000"/>
                    </w:rPr>
                    <w:t>1个RJ45 10M/100M自适应以太网口，内置麦克风。</w:t>
                  </w:r>
                </w:p>
                <w:p>
                  <w:pPr>
                    <w:pStyle w:val="null3"/>
                    <w:ind w:right="-45"/>
                    <w:jc w:val="left"/>
                  </w:pPr>
                  <w:r>
                    <w:rPr>
                      <w:rFonts w:ascii="仿宋_GB2312" w:hAnsi="仿宋_GB2312" w:cs="仿宋_GB2312" w:eastAsia="仿宋_GB2312"/>
                      <w:sz w:val="18"/>
                      <w:color w:val="000000"/>
                    </w:rPr>
                    <w:t>接口协议：</w:t>
                  </w:r>
                  <w:r>
                    <w:rPr>
                      <w:rFonts w:ascii="仿宋_GB2312" w:hAnsi="仿宋_GB2312" w:cs="仿宋_GB2312" w:eastAsia="仿宋_GB2312"/>
                      <w:sz w:val="18"/>
                      <w:color w:val="000000"/>
                    </w:rPr>
                    <w:t>ONVIF(PROFILE S),ISAPI,GB28181</w:t>
                  </w:r>
                </w:p>
                <w:p>
                  <w:pPr>
                    <w:pStyle w:val="null3"/>
                    <w:ind w:right="-45"/>
                    <w:jc w:val="left"/>
                  </w:pPr>
                  <w:r>
                    <w:rPr>
                      <w:rFonts w:ascii="仿宋_GB2312" w:hAnsi="仿宋_GB2312" w:cs="仿宋_GB2312" w:eastAsia="仿宋_GB2312"/>
                      <w:sz w:val="18"/>
                      <w:color w:val="000000"/>
                    </w:rPr>
                    <w:t>功耗：非</w:t>
                  </w:r>
                  <w:r>
                    <w:rPr>
                      <w:rFonts w:ascii="仿宋_GB2312" w:hAnsi="仿宋_GB2312" w:cs="仿宋_GB2312" w:eastAsia="仿宋_GB2312"/>
                      <w:sz w:val="18"/>
                      <w:color w:val="000000"/>
                    </w:rPr>
                    <w:t>POE:4.5W MAX，POE:6W MAX。</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90" w:right="-105"/>
                    <w:jc w:val="center"/>
                  </w:pPr>
                  <w:r>
                    <w:rPr>
                      <w:rFonts w:ascii="仿宋_GB2312" w:hAnsi="仿宋_GB2312" w:cs="仿宋_GB2312" w:eastAsia="仿宋_GB2312"/>
                      <w:sz w:val="18"/>
                      <w:color w:val="000000"/>
                    </w:rPr>
                    <w:t>个</w:t>
                  </w:r>
                </w:p>
              </w:tc>
              <w:tc>
                <w:tcPr>
                  <w:tcW w:type="dxa" w:w="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jc w:val="center"/>
                  </w:pPr>
                  <w:r>
                    <w:rPr>
                      <w:rFonts w:ascii="仿宋_GB2312" w:hAnsi="仿宋_GB2312" w:cs="仿宋_GB2312" w:eastAsia="仿宋_GB2312"/>
                      <w:sz w:val="18"/>
                      <w:color w:val="000000"/>
                    </w:rPr>
                    <w:t>41</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服务期：合同签订至阅卷工作结束。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陕西省教育考试院指定地点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预付款，自本合同签订后，达到付款条件起20个工作日内，支付合同总金额的60.0%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进度款，待阅卷工作全部完成，经甲方验收合格且双方签署项目验收报告后，达到付款条件起20个工作日内，支付合同总金额的40.0%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任一方违反本合同约定，应当承担相应的法律责任。由于违约给对方造成的损失应当赔偿，如一方逾期履行，守约方还有权要求违约方支付逾期违约金，逾期违约金标准为：当次合同总金额的万分之五每日。双方因履行本合同而发生的争议，应协商、调解解决。协商、调解不成的，甲乙双方可提请原告方所在地的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 ⑪若享受以上政策优惠的企业，提供相应声明函或品目范围内产品有效认证证书。如有最新颁布的政府采购政策，按最新的文件执行。 2、保证金的退还：自采购合同签订之日起5个工作日内退还成交供应商的协商保证金。合同签订后，成交供应商需将合同扫描件发送至指定联系人邮箱，邮箱地址为119613601@qq.com，并以邮件接收时间为退付的基准时间。 3、单一来源采购文件中所有的商务要求均为实质性要求，供应商必须响应并满足。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法定代表人授权书及被授权人身份证复印件。（法定代表人直接参与谈判只须提交其身份证明书）</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本项目落实的政府采购政策</w:t>
            </w:r>
          </w:p>
        </w:tc>
        <w:tc>
          <w:tcPr>
            <w:tcW w:type="dxa" w:w="3322"/>
          </w:tcPr>
          <w:p>
            <w:pPr>
              <w:pStyle w:val="null3"/>
            </w:pPr>
            <w:r>
              <w:rPr>
                <w:rFonts w:ascii="仿宋_GB2312" w:hAnsi="仿宋_GB2312" w:cs="仿宋_GB2312" w:eastAsia="仿宋_GB2312"/>
              </w:rPr>
              <w:t>本项目为非专门面向中小企业采购项目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供应商按照采购文件要求上传投标文件</w:t>
            </w:r>
          </w:p>
        </w:tc>
        <w:tc>
          <w:tcPr>
            <w:tcW w:type="dxa" w:w="1661"/>
          </w:tcPr>
          <w:p>
            <w:pPr>
              <w:pStyle w:val="null3"/>
            </w:pPr>
            <w:r>
              <w:rPr>
                <w:rFonts w:ascii="仿宋_GB2312" w:hAnsi="仿宋_GB2312" w:cs="仿宋_GB2312" w:eastAsia="仿宋_GB2312"/>
              </w:rPr>
              <w:t>响应文件封面 分项报价表.docx 服务内容及服务邀请应答表 商务应答表 服务方案 标的清单 报价表 响应函 其他说明.docx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谈判小组认为供应商响应报价明显低于其他通过符合性审查供应商的响应报价，有可能影响项目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供应商按照采购文件要求上传投标文件</w:t>
            </w:r>
          </w:p>
        </w:tc>
        <w:tc>
          <w:tcPr>
            <w:tcW w:type="dxa" w:w="1661"/>
          </w:tcPr>
          <w:p>
            <w:pPr>
              <w:pStyle w:val="null3"/>
            </w:pPr>
            <w:r>
              <w:rPr>
                <w:rFonts w:ascii="仿宋_GB2312" w:hAnsi="仿宋_GB2312" w:cs="仿宋_GB2312" w:eastAsia="仿宋_GB2312"/>
              </w:rPr>
              <w:t>响应文件封面 分项报价表.docx 服务内容及服务邀请应答表 商务应答表 服务方案 标的清单 报价表 响应函 其他说明.docx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分项报价表.docx 标的清单 报价表 响应函 其他说明.docx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响应文件按采购文件要求签字盖章</w:t>
            </w:r>
          </w:p>
        </w:tc>
        <w:tc>
          <w:tcPr>
            <w:tcW w:type="dxa" w:w="1661"/>
          </w:tcPr>
          <w:p>
            <w:pPr>
              <w:pStyle w:val="null3"/>
            </w:pPr>
            <w:r>
              <w:rPr>
                <w:rFonts w:ascii="仿宋_GB2312" w:hAnsi="仿宋_GB2312" w:cs="仿宋_GB2312" w:eastAsia="仿宋_GB2312"/>
              </w:rPr>
              <w:t>响应文件封面 分项报价表.docx 服务内容及服务邀请应答表 商务应答表 服务方案 标的清单 报价表 响应函 其他说明.docx 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有效期达到采购文件要求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