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D059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left="0" w:leftChars="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40"/>
          <w:szCs w:val="4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40"/>
          <w:szCs w:val="40"/>
          <w:highlight w:val="none"/>
          <w:lang w:val="en-US" w:eastAsia="zh-CN"/>
        </w:rPr>
        <w:t>渭南市儿童福利院</w:t>
      </w:r>
    </w:p>
    <w:p w14:paraId="796262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left="0" w:leftChars="0"/>
        <w:jc w:val="center"/>
        <w:textAlignment w:val="auto"/>
        <w:rPr>
          <w:rFonts w:ascii="宋体" w:hAnsi="宋体" w:cs="宋体"/>
          <w:b/>
          <w:bCs/>
          <w:color w:val="auto"/>
          <w:sz w:val="40"/>
          <w:szCs w:val="40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40"/>
          <w:szCs w:val="40"/>
          <w:highlight w:val="none"/>
          <w:lang w:val="en-US" w:eastAsia="zh-CN"/>
        </w:rPr>
        <w:t>养育大楼外墙修缮项目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auto"/>
          <w:sz w:val="40"/>
          <w:szCs w:val="40"/>
          <w:highlight w:val="none"/>
        </w:rPr>
        <w:t>采购需求</w:t>
      </w:r>
    </w:p>
    <w:p w14:paraId="18CA90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黑体" w:hAnsi="黑体" w:eastAsia="黑体" w:cs="宋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sz w:val="28"/>
          <w:szCs w:val="28"/>
          <w:highlight w:val="none"/>
        </w:rPr>
        <w:t>一、基本要求</w:t>
      </w:r>
    </w:p>
    <w:p w14:paraId="46EDC7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ascii="仿宋" w:hAnsi="仿宋" w:eastAsia="仿宋" w:cs="宋体"/>
          <w:color w:val="auto"/>
          <w:sz w:val="32"/>
          <w:szCs w:val="32"/>
          <w:highlight w:val="none"/>
        </w:rPr>
      </w:pPr>
      <w:r>
        <w:rPr>
          <w:rFonts w:hint="eastAsia" w:ascii="仿宋" w:hAnsi="仿宋" w:eastAsia="仿宋" w:cs="宋体"/>
          <w:color w:val="auto"/>
          <w:sz w:val="28"/>
          <w:szCs w:val="28"/>
          <w:highlight w:val="none"/>
        </w:rPr>
        <w:t>（一）项目概况：本项目对养育大楼的外墙及屋面进行修缮，维修面积7994平方米，修缮内容主要包括：外墙原有墙砖拆除、外墙保温层敷设、外墙饰面喷涂、层面防水及保温拆除恢复等。</w:t>
      </w:r>
    </w:p>
    <w:p w14:paraId="541C0E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ascii="仿宋" w:hAnsi="仿宋" w:eastAsia="仿宋" w:cs="宋体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sz w:val="28"/>
          <w:szCs w:val="28"/>
          <w:highlight w:val="none"/>
        </w:rPr>
        <w:t>（二）采购项目需要落实的政府采购政策：</w:t>
      </w:r>
    </w:p>
    <w:p w14:paraId="5F9FB2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ascii="仿宋" w:hAnsi="仿宋" w:eastAsia="仿宋" w:cs="宋体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sz w:val="28"/>
          <w:szCs w:val="28"/>
          <w:highlight w:val="none"/>
        </w:rPr>
        <w:t>（1）《政府采购促进中小企业发展管理办法》（财库〔2020〕46号）；（2）《财政部 司法部关于政府采购支持监狱企业发展有关问题的通知》（财库〔2014〕68号）；（3）《三部门联合发布关于促进残疾人就业政府采购政策的通知》（财库〔2017〕141号）；（4）《关于运用政府采购政策支持乡村产业振兴的通知》（财库〔2021〕19 号）；（5）陕西省财政厅关于印发《陕西省中小企业政府采购信用融资办法》（陕财办采〔2018〕23号）; （6）《财政部关于进一步加大政府采购支持中小企业力度的通知》（财库〔2022〕19号）；（7）其他需要落实的政府采购政策。</w:t>
      </w:r>
    </w:p>
    <w:p w14:paraId="12F972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default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auto"/>
          <w:sz w:val="28"/>
          <w:szCs w:val="28"/>
          <w:highlight w:val="none"/>
        </w:rPr>
        <w:t>3、</w:t>
      </w:r>
      <w:r>
        <w:rPr>
          <w:rFonts w:hint="eastAsia" w:ascii="仿宋" w:hAnsi="仿宋" w:eastAsia="仿宋" w:cs="宋体"/>
          <w:color w:val="auto"/>
          <w:sz w:val="28"/>
          <w:szCs w:val="28"/>
          <w:highlight w:val="none"/>
          <w:lang w:val="en-US" w:eastAsia="zh-CN"/>
        </w:rPr>
        <w:t>工期</w:t>
      </w:r>
      <w:r>
        <w:rPr>
          <w:rFonts w:hint="eastAsia" w:ascii="仿宋" w:hAnsi="仿宋" w:eastAsia="仿宋" w:cs="宋体"/>
          <w:color w:val="auto"/>
          <w:sz w:val="28"/>
          <w:szCs w:val="28"/>
          <w:highlight w:val="none"/>
        </w:rPr>
        <w:t>：</w:t>
      </w:r>
      <w:r>
        <w:rPr>
          <w:rFonts w:hint="eastAsia" w:ascii="仿宋" w:hAnsi="仿宋" w:eastAsia="仿宋" w:cs="宋体"/>
          <w:color w:val="auto"/>
          <w:sz w:val="28"/>
          <w:szCs w:val="28"/>
          <w:highlight w:val="none"/>
          <w:lang w:val="en-US" w:eastAsia="zh-CN"/>
        </w:rPr>
        <w:t>自合同签订之日起80日历天</w:t>
      </w:r>
    </w:p>
    <w:p w14:paraId="44B47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ascii="仿宋" w:hAnsi="仿宋" w:eastAsia="仿宋" w:cs="宋体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sz w:val="28"/>
          <w:szCs w:val="28"/>
          <w:highlight w:val="none"/>
        </w:rPr>
        <w:t>4、项目实施地点：渭南市儿童福利院院内</w:t>
      </w:r>
    </w:p>
    <w:p w14:paraId="1E206E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color w:val="auto"/>
          <w:highlight w:val="none"/>
        </w:rPr>
      </w:pPr>
      <w:r>
        <w:rPr>
          <w:rFonts w:hint="eastAsia" w:ascii="仿宋" w:hAnsi="仿宋" w:eastAsia="仿宋" w:cs="宋体"/>
          <w:color w:val="auto"/>
          <w:sz w:val="28"/>
          <w:szCs w:val="28"/>
          <w:highlight w:val="none"/>
        </w:rPr>
        <w:t>5、是否专门面向中小企业：</w:t>
      </w:r>
      <w:r>
        <w:rPr>
          <w:rFonts w:hint="eastAsia" w:ascii="仿宋" w:hAnsi="仿宋" w:eastAsia="仿宋" w:cs="宋体"/>
          <w:color w:val="auto"/>
          <w:sz w:val="28"/>
          <w:szCs w:val="28"/>
          <w:highlight w:val="none"/>
          <w:lang w:val="en-US" w:eastAsia="zh-CN"/>
        </w:rPr>
        <w:t>是</w:t>
      </w:r>
    </w:p>
    <w:p w14:paraId="4D9393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ascii="黑体" w:hAnsi="黑体" w:eastAsia="黑体" w:cs="宋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sz w:val="28"/>
          <w:szCs w:val="28"/>
          <w:highlight w:val="none"/>
        </w:rPr>
        <w:t>二、需执行的国家相关标准、行业标准、地方标准或者其他标准、规范标准</w:t>
      </w:r>
    </w:p>
    <w:p w14:paraId="45C35C3D">
      <w:pPr>
        <w:keepNext w:val="0"/>
        <w:keepLines w:val="0"/>
        <w:pageBreakBefore w:val="0"/>
        <w:widowControl w:val="0"/>
        <w:tabs>
          <w:tab w:val="left" w:pos="56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jc w:val="left"/>
        <w:textAlignment w:val="auto"/>
        <w:rPr>
          <w:rFonts w:hint="default" w:ascii="仿宋" w:hAnsi="仿宋" w:eastAsia="仿宋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auto"/>
          <w:sz w:val="28"/>
          <w:szCs w:val="28"/>
          <w:highlight w:val="none"/>
          <w:lang w:val="en-US" w:eastAsia="zh-CN"/>
        </w:rPr>
        <w:t>执行所有现行的国家相关标准、行业标准、地方标准以及其他标准、规范，并统一执行最新标准规范。</w:t>
      </w:r>
    </w:p>
    <w:p w14:paraId="538E47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ascii="黑体" w:hAnsi="黑体" w:eastAsia="黑体" w:cs="宋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sz w:val="28"/>
          <w:szCs w:val="28"/>
          <w:highlight w:val="none"/>
        </w:rPr>
        <w:t>三、工程指标的具体要求</w:t>
      </w:r>
    </w:p>
    <w:p w14:paraId="73C242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auto"/>
          <w:sz w:val="28"/>
          <w:szCs w:val="28"/>
          <w:highlight w:val="none"/>
          <w:lang w:val="en-US" w:eastAsia="zh-CN"/>
        </w:rPr>
        <w:t>1、质量标准：符合国家相关法律法规及行业规范，达到合格标准。</w:t>
      </w:r>
    </w:p>
    <w:p w14:paraId="245300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default" w:ascii="仿宋" w:hAnsi="仿宋" w:eastAsia="仿宋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auto"/>
          <w:sz w:val="28"/>
          <w:szCs w:val="28"/>
          <w:highlight w:val="none"/>
          <w:lang w:val="en-US" w:eastAsia="zh-CN"/>
        </w:rPr>
        <w:t>2、</w:t>
      </w:r>
      <w:r>
        <w:rPr>
          <w:rFonts w:hint="eastAsia" w:ascii="仿宋" w:hAnsi="仿宋" w:eastAsia="仿宋" w:cs="仿宋"/>
          <w:color w:val="auto"/>
          <w:spacing w:val="0"/>
          <w:sz w:val="28"/>
          <w:szCs w:val="28"/>
          <w:highlight w:val="none"/>
          <w:lang w:val="en-US" w:eastAsia="zh-CN"/>
        </w:rPr>
        <w:t>质保期：自工程竣工验收合格之日起5年。</w:t>
      </w:r>
    </w:p>
    <w:p w14:paraId="0FC198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auto"/>
          <w:sz w:val="28"/>
          <w:szCs w:val="28"/>
          <w:highlight w:val="none"/>
          <w:lang w:val="en-US" w:eastAsia="zh-CN"/>
        </w:rPr>
        <w:t>3、工程项目建设相关要求：按照</w:t>
      </w:r>
      <w:r>
        <w:rPr>
          <w:rFonts w:hint="eastAsia" w:ascii="仿宋" w:hAnsi="仿宋" w:eastAsia="仿宋" w:cs="宋体"/>
          <w:color w:val="auto"/>
          <w:sz w:val="28"/>
          <w:szCs w:val="28"/>
          <w:highlight w:val="none"/>
        </w:rPr>
        <w:t>国家相关工程管理规定及行业标准</w:t>
      </w:r>
      <w:r>
        <w:rPr>
          <w:rFonts w:hint="eastAsia" w:ascii="仿宋" w:hAnsi="仿宋" w:eastAsia="仿宋" w:cs="宋体"/>
          <w:color w:val="auto"/>
          <w:sz w:val="28"/>
          <w:szCs w:val="28"/>
          <w:highlight w:val="none"/>
          <w:lang w:val="en-US" w:eastAsia="zh-CN"/>
        </w:rPr>
        <w:t>安全文明施工。</w:t>
      </w:r>
    </w:p>
    <w:p w14:paraId="0BEBE3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ascii="黑体" w:hAnsi="黑体" w:eastAsia="黑体" w:cs="宋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sz w:val="28"/>
          <w:szCs w:val="28"/>
          <w:highlight w:val="none"/>
        </w:rPr>
        <w:t>四、拟投入本项目的费用测算</w:t>
      </w:r>
    </w:p>
    <w:p w14:paraId="23484335">
      <w:pPr>
        <w:keepNext w:val="0"/>
        <w:keepLines w:val="0"/>
        <w:pageBreakBefore w:val="0"/>
        <w:widowControl w:val="0"/>
        <w:tabs>
          <w:tab w:val="left" w:pos="567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jc w:val="left"/>
        <w:textAlignment w:val="auto"/>
        <w:rPr>
          <w:rFonts w:ascii="仿宋" w:hAnsi="仿宋" w:eastAsia="仿宋" w:cs="宋体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sz w:val="28"/>
          <w:szCs w:val="28"/>
          <w:highlight w:val="none"/>
        </w:rPr>
        <w:t>本</w:t>
      </w:r>
      <w:r>
        <w:rPr>
          <w:rFonts w:hint="eastAsia" w:ascii="仿宋" w:hAnsi="仿宋" w:eastAsia="仿宋" w:cs="宋体"/>
          <w:color w:val="auto"/>
          <w:sz w:val="28"/>
          <w:szCs w:val="28"/>
          <w:highlight w:val="none"/>
          <w:lang w:val="en-US" w:eastAsia="zh-CN"/>
        </w:rPr>
        <w:t>项目</w:t>
      </w:r>
      <w:r>
        <w:rPr>
          <w:rFonts w:hint="eastAsia" w:ascii="仿宋" w:hAnsi="仿宋" w:eastAsia="仿宋" w:cs="宋体"/>
          <w:color w:val="auto"/>
          <w:sz w:val="28"/>
          <w:szCs w:val="28"/>
          <w:highlight w:val="none"/>
        </w:rPr>
        <w:t>采购预算1839033.05元，</w:t>
      </w:r>
      <w:r>
        <w:rPr>
          <w:rFonts w:hint="eastAsia" w:ascii="仿宋" w:hAnsi="仿宋" w:eastAsia="仿宋" w:cs="宋体"/>
          <w:color w:val="auto"/>
          <w:sz w:val="28"/>
          <w:szCs w:val="28"/>
          <w:highlight w:val="none"/>
          <w:lang w:val="en-US" w:eastAsia="zh-CN"/>
        </w:rPr>
        <w:t>最高限价1837847.41元，包括完成本工程所需的全部费用。</w:t>
      </w:r>
    </w:p>
    <w:p w14:paraId="099E3C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宋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sz w:val="28"/>
          <w:szCs w:val="28"/>
          <w:highlight w:val="none"/>
          <w:lang w:val="en-US" w:eastAsia="zh-CN"/>
        </w:rPr>
        <w:t>五、</w:t>
      </w:r>
      <w:r>
        <w:rPr>
          <w:rFonts w:hint="eastAsia" w:ascii="黑体" w:hAnsi="黑体" w:eastAsia="黑体" w:cs="宋体"/>
          <w:color w:val="auto"/>
          <w:sz w:val="28"/>
          <w:szCs w:val="28"/>
          <w:highlight w:val="none"/>
        </w:rPr>
        <w:t>工程质量标准、期限、效率等要求</w:t>
      </w:r>
    </w:p>
    <w:p w14:paraId="06E9BD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宋体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sz w:val="28"/>
          <w:szCs w:val="28"/>
          <w:highlight w:val="none"/>
          <w:lang w:val="en-US" w:eastAsia="zh-CN"/>
        </w:rPr>
        <w:t>满足国家相关政策及项目要求。</w:t>
      </w:r>
    </w:p>
    <w:p w14:paraId="04AE32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ascii="黑体" w:hAnsi="黑体" w:eastAsia="黑体" w:cs="宋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sz w:val="28"/>
          <w:szCs w:val="28"/>
          <w:highlight w:val="none"/>
        </w:rPr>
        <w:t>六、付款方式</w:t>
      </w:r>
    </w:p>
    <w:p w14:paraId="0FF16A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宋体"/>
          <w:color w:val="auto"/>
          <w:sz w:val="28"/>
          <w:szCs w:val="28"/>
          <w:highlight w:val="none"/>
          <w:lang w:eastAsia="zh-CN"/>
        </w:rPr>
        <w:t>合同签订后支付合同价款40%的预付款；完成全部工程量，竣工验收合格后甲方支付乙方合同价款40%的工程进度款；结算审计后支付剩余20%工程进度款，所有价款均不计息。</w:t>
      </w:r>
    </w:p>
    <w:p w14:paraId="41E056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ascii="黑体" w:hAnsi="黑体" w:eastAsia="黑体" w:cs="宋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color w:val="auto"/>
          <w:sz w:val="28"/>
          <w:szCs w:val="28"/>
          <w:highlight w:val="none"/>
        </w:rPr>
        <w:t>七、验收标准</w:t>
      </w:r>
    </w:p>
    <w:p w14:paraId="48F4EF33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left="0" w:leftChars="0" w:firstLine="560"/>
        <w:jc w:val="left"/>
        <w:textAlignment w:val="auto"/>
        <w:rPr>
          <w:rFonts w:hint="eastAsia" w:ascii="仿宋" w:hAnsi="仿宋" w:eastAsia="仿宋" w:cs="宋体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color w:val="auto"/>
          <w:sz w:val="28"/>
          <w:szCs w:val="28"/>
          <w:highlight w:val="none"/>
        </w:rPr>
        <w:t xml:space="preserve">验收、交付标准和方法：（1）本工程应按工程量清单及磋商文件完成全部内容。（2）本工程验收标准应符合国家相关工程管理规定及行业标准。（3）依据磋商文件及成交人响应文件及签证单等文件内容进行验收。（4）供应商严格执行安全措施和交通组织措施，以保证施工及过往行人人身安全，杜绝安全事故的发生，因施工原因造成安全事故的责任和损失由成交人自行承担，采购人概不负责任和赔偿。                                      </w:t>
      </w:r>
    </w:p>
    <w:p w14:paraId="27881F75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left="0" w:leftChars="0" w:firstLine="560"/>
        <w:jc w:val="right"/>
        <w:textAlignment w:val="auto"/>
        <w:rPr>
          <w:rFonts w:ascii="仿宋" w:hAnsi="仿宋" w:eastAsia="仿宋" w:cs="仿宋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渭南市儿童福利院</w:t>
      </w:r>
    </w:p>
    <w:p w14:paraId="44B51068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left="0" w:leftChars="0" w:firstLine="560"/>
        <w:jc w:val="right"/>
        <w:textAlignment w:val="auto"/>
        <w:rPr>
          <w:rFonts w:ascii="宋体" w:hAnsi="宋体" w:cs="宋体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202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lang w:val="en-US" w:eastAsia="zh-CN"/>
        </w:rPr>
        <w:t>24日</w:t>
      </w: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A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0000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94D53"/>
    <w:rsid w:val="00172A27"/>
    <w:rsid w:val="0030753E"/>
    <w:rsid w:val="00366796"/>
    <w:rsid w:val="003E33EC"/>
    <w:rsid w:val="0049152C"/>
    <w:rsid w:val="004F4053"/>
    <w:rsid w:val="007163C6"/>
    <w:rsid w:val="008877AA"/>
    <w:rsid w:val="00992EFD"/>
    <w:rsid w:val="00A749AA"/>
    <w:rsid w:val="00B915E6"/>
    <w:rsid w:val="00C97662"/>
    <w:rsid w:val="00CE2BBF"/>
    <w:rsid w:val="00E0771F"/>
    <w:rsid w:val="00FF438B"/>
    <w:rsid w:val="01172A03"/>
    <w:rsid w:val="023F0464"/>
    <w:rsid w:val="05740424"/>
    <w:rsid w:val="05A647D3"/>
    <w:rsid w:val="05A64CE0"/>
    <w:rsid w:val="0B335F13"/>
    <w:rsid w:val="0BD240F7"/>
    <w:rsid w:val="0FF56606"/>
    <w:rsid w:val="10757481"/>
    <w:rsid w:val="12C26D24"/>
    <w:rsid w:val="12ED540A"/>
    <w:rsid w:val="158A0564"/>
    <w:rsid w:val="15DB3876"/>
    <w:rsid w:val="173B424A"/>
    <w:rsid w:val="176D169A"/>
    <w:rsid w:val="182E0907"/>
    <w:rsid w:val="189B1637"/>
    <w:rsid w:val="1960377B"/>
    <w:rsid w:val="19874772"/>
    <w:rsid w:val="19902B86"/>
    <w:rsid w:val="1ABA2925"/>
    <w:rsid w:val="1BEA769B"/>
    <w:rsid w:val="1CD274C5"/>
    <w:rsid w:val="1EA77665"/>
    <w:rsid w:val="1F8343B5"/>
    <w:rsid w:val="204A64FA"/>
    <w:rsid w:val="22F97D63"/>
    <w:rsid w:val="23AC3D80"/>
    <w:rsid w:val="23F8626D"/>
    <w:rsid w:val="27201D62"/>
    <w:rsid w:val="280E605F"/>
    <w:rsid w:val="28177609"/>
    <w:rsid w:val="29407DE2"/>
    <w:rsid w:val="2A214D7D"/>
    <w:rsid w:val="2C3167C0"/>
    <w:rsid w:val="2CDB3914"/>
    <w:rsid w:val="2D393B7E"/>
    <w:rsid w:val="2D987E9C"/>
    <w:rsid w:val="2DD218DC"/>
    <w:rsid w:val="2DD26A94"/>
    <w:rsid w:val="2DE35483"/>
    <w:rsid w:val="2EED69CE"/>
    <w:rsid w:val="3020400D"/>
    <w:rsid w:val="31556AAC"/>
    <w:rsid w:val="31677CA4"/>
    <w:rsid w:val="328E671A"/>
    <w:rsid w:val="32C84F21"/>
    <w:rsid w:val="335C4122"/>
    <w:rsid w:val="36FD79CA"/>
    <w:rsid w:val="37533A8E"/>
    <w:rsid w:val="37BD53AB"/>
    <w:rsid w:val="39AA35E8"/>
    <w:rsid w:val="3A886145"/>
    <w:rsid w:val="3AAD5BAB"/>
    <w:rsid w:val="3D075812"/>
    <w:rsid w:val="3F744EE9"/>
    <w:rsid w:val="3F7942AE"/>
    <w:rsid w:val="421A1D78"/>
    <w:rsid w:val="4298458B"/>
    <w:rsid w:val="42984A4B"/>
    <w:rsid w:val="43EF2D90"/>
    <w:rsid w:val="446077EA"/>
    <w:rsid w:val="466063A2"/>
    <w:rsid w:val="46A377BC"/>
    <w:rsid w:val="46B4477C"/>
    <w:rsid w:val="4871215B"/>
    <w:rsid w:val="4CE56C31"/>
    <w:rsid w:val="4D096286"/>
    <w:rsid w:val="4D8F77C9"/>
    <w:rsid w:val="53486019"/>
    <w:rsid w:val="54F55D2D"/>
    <w:rsid w:val="58DD1A80"/>
    <w:rsid w:val="5B353327"/>
    <w:rsid w:val="5BB70ACC"/>
    <w:rsid w:val="5C355D31"/>
    <w:rsid w:val="5C451348"/>
    <w:rsid w:val="5DE30630"/>
    <w:rsid w:val="5F6D7533"/>
    <w:rsid w:val="5F93061C"/>
    <w:rsid w:val="60C50479"/>
    <w:rsid w:val="62173786"/>
    <w:rsid w:val="62A05A00"/>
    <w:rsid w:val="632E2B36"/>
    <w:rsid w:val="639E38B6"/>
    <w:rsid w:val="64BE06EE"/>
    <w:rsid w:val="653E102A"/>
    <w:rsid w:val="65590FA6"/>
    <w:rsid w:val="65F5748F"/>
    <w:rsid w:val="66585ACE"/>
    <w:rsid w:val="6719556C"/>
    <w:rsid w:val="69E77C88"/>
    <w:rsid w:val="6A2922A9"/>
    <w:rsid w:val="6A5C61DA"/>
    <w:rsid w:val="6AFF300A"/>
    <w:rsid w:val="6C042FCD"/>
    <w:rsid w:val="6C7353BC"/>
    <w:rsid w:val="6D390A55"/>
    <w:rsid w:val="6DA77DB7"/>
    <w:rsid w:val="6DBA24DD"/>
    <w:rsid w:val="6DEA5E82"/>
    <w:rsid w:val="6F773AB6"/>
    <w:rsid w:val="6FCA1622"/>
    <w:rsid w:val="70622071"/>
    <w:rsid w:val="70C41261"/>
    <w:rsid w:val="70E92792"/>
    <w:rsid w:val="70EA25D2"/>
    <w:rsid w:val="7186051B"/>
    <w:rsid w:val="72A03324"/>
    <w:rsid w:val="73DC45E3"/>
    <w:rsid w:val="740F42BD"/>
    <w:rsid w:val="754601B3"/>
    <w:rsid w:val="75CD61DE"/>
    <w:rsid w:val="77A967D7"/>
    <w:rsid w:val="78671A1D"/>
    <w:rsid w:val="7919798C"/>
    <w:rsid w:val="79D64CA1"/>
    <w:rsid w:val="7D2B4EBA"/>
    <w:rsid w:val="7D951B97"/>
    <w:rsid w:val="7DD87E16"/>
    <w:rsid w:val="7DE06CCB"/>
    <w:rsid w:val="7E09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</w:rPr>
  </w:style>
  <w:style w:type="paragraph" w:styleId="4">
    <w:name w:val="Body Text Indent"/>
    <w:basedOn w:val="1"/>
    <w:next w:val="1"/>
    <w:qFormat/>
    <w:uiPriority w:val="0"/>
    <w:pPr>
      <w:adjustRightInd w:val="0"/>
      <w:spacing w:line="360" w:lineRule="auto"/>
      <w:ind w:firstLine="490"/>
      <w:jc w:val="left"/>
    </w:pPr>
    <w:rPr>
      <w:rFonts w:ascii="宋体" w:hAnsi="宋体"/>
      <w:sz w:val="24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Body Text Indent 3"/>
    <w:basedOn w:val="1"/>
    <w:qFormat/>
    <w:uiPriority w:val="0"/>
    <w:pPr>
      <w:ind w:firstLine="480"/>
    </w:pPr>
    <w:rPr>
      <w:rFonts w:eastAsia="仿宋_GB2312"/>
      <w:sz w:val="24"/>
      <w:szCs w:val="20"/>
    </w:rPr>
  </w:style>
  <w:style w:type="paragraph" w:styleId="8">
    <w:name w:val="Normal (Web)"/>
    <w:basedOn w:val="1"/>
    <w:unhideWhenUsed/>
    <w:qFormat/>
    <w:uiPriority w:val="99"/>
    <w:rPr>
      <w:sz w:val="24"/>
      <w:szCs w:val="20"/>
    </w:rPr>
  </w:style>
  <w:style w:type="paragraph" w:styleId="9">
    <w:name w:val="Body Text First Indent 2"/>
    <w:basedOn w:val="4"/>
    <w:qFormat/>
    <w:uiPriority w:val="0"/>
    <w:pPr>
      <w:adjustRightInd/>
      <w:spacing w:after="120" w:line="240" w:lineRule="auto"/>
      <w:ind w:left="420" w:leftChars="200" w:firstLine="420" w:firstLineChars="200"/>
      <w:jc w:val="both"/>
    </w:pPr>
    <w:rPr>
      <w:rFonts w:eastAsia="Century Gothic"/>
      <w:sz w:val="21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Emphasis"/>
    <w:qFormat/>
    <w:uiPriority w:val="0"/>
    <w:rPr>
      <w:i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964</Words>
  <Characters>1021</Characters>
  <Lines>12</Lines>
  <Paragraphs>3</Paragraphs>
  <TotalTime>2</TotalTime>
  <ScaleCrop>false</ScaleCrop>
  <LinksUpToDate>false</LinksUpToDate>
  <CharactersWithSpaces>1062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2021-09-06T11:31:00Z</dcterms:created>
  <dc:creator>Windows 用户</dc:creator>
  <cp:lastModifiedBy>~嗨藍囩葭~</cp:lastModifiedBy>
  <cp:lastPrinted>2026-08-24T00:29:00Z</cp:lastPrinted>
  <dcterms:modified xsi:type="dcterms:W3CDTF">2026-09-02T01:13:51Z</dcterms:modified>
  <dc:title>采购需求书(办公家类）</dc:title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D7A27D4800C44A4692E1F41E75DD58BE_13</vt:lpwstr>
  </property>
  <property fmtid="{D5CDD505-2E9C-101B-9397-08002B2CF9AE}" pid="4" name="KSOTemplateDocerSaveRecord">
    <vt:lpwstr>eyJoZGlkIjoiZjVlOTc4YmE5Mzg4NzcyYjBkMjljMzUzMjk4NjY4MWIiLCJ1c2VySWQiOiIxNDk1OTM2OTE3In0=</vt:lpwstr>
  </property>
</Properties>
</file>