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D5996C">
      <w:pPr>
        <w:jc w:val="center"/>
        <w:rPr>
          <w:rFonts w:hint="eastAsia"/>
          <w:b/>
          <w:bCs/>
          <w:sz w:val="36"/>
          <w:szCs w:val="36"/>
          <w:lang w:eastAsia="zh-CN"/>
        </w:rPr>
      </w:pPr>
      <w:r>
        <w:rPr>
          <w:rFonts w:hint="eastAsia"/>
          <w:b/>
          <w:bCs/>
          <w:sz w:val="36"/>
          <w:szCs w:val="36"/>
          <w:lang w:eastAsia="zh-CN"/>
        </w:rPr>
        <w:t>供应商应提交的相关资格证明材料</w:t>
      </w:r>
    </w:p>
    <w:p w14:paraId="69F1230E">
      <w:pPr>
        <w:numPr>
          <w:ilvl w:val="0"/>
          <w:numId w:val="0"/>
        </w:numPr>
        <w:jc w:val="both"/>
        <w:rPr>
          <w:rFonts w:hint="eastAsia" w:ascii="宋体" w:hAnsi="宋体" w:eastAsia="宋体" w:cs="宋体"/>
          <w:b w:val="0"/>
          <w:bCs w:val="0"/>
          <w:sz w:val="28"/>
          <w:szCs w:val="28"/>
          <w:lang w:eastAsia="zh-CN"/>
        </w:rPr>
      </w:pPr>
      <w:r>
        <w:rPr>
          <w:rFonts w:hint="eastAsia" w:ascii="宋体" w:hAnsi="宋体" w:eastAsia="宋体" w:cs="宋体"/>
          <w:b w:val="0"/>
          <w:bCs w:val="0"/>
          <w:kern w:val="2"/>
          <w:sz w:val="28"/>
          <w:szCs w:val="28"/>
          <w:lang w:val="en-US" w:eastAsia="zh-CN" w:bidi="ar-SA"/>
        </w:rPr>
        <w:t>一、营业执照等主体资格证明文件</w:t>
      </w:r>
    </w:p>
    <w:p w14:paraId="183C1288">
      <w:pPr>
        <w:numPr>
          <w:ilvl w:val="0"/>
          <w:numId w:val="0"/>
        </w:numPr>
        <w:jc w:val="both"/>
        <w:rPr>
          <w:rFonts w:hint="eastAsia" w:ascii="宋体" w:hAnsi="宋体" w:eastAsia="宋体" w:cs="宋体"/>
          <w:b/>
          <w:bCs/>
          <w:sz w:val="28"/>
          <w:szCs w:val="28"/>
          <w:lang w:val="en-US" w:eastAsia="zh-CN"/>
        </w:rPr>
      </w:pPr>
      <w:r>
        <w:rPr>
          <w:rFonts w:hint="eastAsia" w:ascii="宋体" w:hAnsi="宋体" w:eastAsia="宋体" w:cs="宋体"/>
          <w:b/>
          <w:bCs/>
          <w:sz w:val="28"/>
          <w:szCs w:val="28"/>
          <w:lang w:eastAsia="zh-CN"/>
        </w:rPr>
        <w:t>评审依据：</w:t>
      </w:r>
      <w:r>
        <w:rPr>
          <w:rFonts w:hint="eastAsia" w:ascii="宋体" w:hAnsi="宋体" w:eastAsia="宋体" w:cs="宋体"/>
          <w:b/>
          <w:bCs/>
          <w:sz w:val="28"/>
          <w:szCs w:val="28"/>
          <w:lang w:val="en-US" w:eastAsia="zh-CN"/>
        </w:rPr>
        <w:t>具有独立承担民事责任能力的法人、其他组织或自然人，提供合法有效的统一社会信用代码营业执照（事业单位提供事业单位法人证书，其他组织经营的合法凭证，自然人提供身份证明）。供应商需在项目电子化交易系统中按要求上传相应证明文件并进行电子签章。</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自行承担所提供</w:t>
      </w:r>
      <w:r>
        <w:rPr>
          <w:rFonts w:hint="eastAsia" w:ascii="sans-serif" w:hAnsi="sans-serif" w:eastAsia="sans-serif" w:cs="sans-serif"/>
          <w:b/>
          <w:bCs/>
          <w:kern w:val="0"/>
          <w:sz w:val="28"/>
          <w:szCs w:val="28"/>
          <w:shd w:val="clear" w:fill="FFFFFF"/>
          <w:lang w:val="en-US" w:eastAsia="zh-CN" w:bidi="ar"/>
        </w:rPr>
        <w:t>资料</w:t>
      </w:r>
      <w:r>
        <w:rPr>
          <w:rFonts w:hint="default" w:ascii="sans-serif" w:hAnsi="sans-serif" w:eastAsia="sans-serif" w:cs="sans-serif"/>
          <w:b/>
          <w:bCs/>
          <w:kern w:val="0"/>
          <w:sz w:val="28"/>
          <w:szCs w:val="28"/>
          <w:shd w:val="clear" w:fill="FFFFFF"/>
          <w:lang w:val="en-US" w:eastAsia="zh-CN" w:bidi="ar"/>
        </w:rPr>
        <w:t>的真实性、合法性及有效性，由于</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未在</w:t>
      </w:r>
      <w:r>
        <w:rPr>
          <w:rFonts w:hint="eastAsia" w:ascii="sans-serif" w:hAnsi="sans-serif" w:eastAsia="sans-serif" w:cs="sans-serif"/>
          <w:b/>
          <w:bCs/>
          <w:kern w:val="0"/>
          <w:sz w:val="28"/>
          <w:szCs w:val="28"/>
          <w:shd w:val="clear" w:fill="FFFFFF"/>
          <w:lang w:val="en-US" w:eastAsia="zh-CN" w:bidi="ar"/>
        </w:rPr>
        <w:t>响应文件</w:t>
      </w:r>
      <w:r>
        <w:rPr>
          <w:rFonts w:hint="default" w:ascii="sans-serif" w:hAnsi="sans-serif" w:eastAsia="sans-serif" w:cs="sans-serif"/>
          <w:b/>
          <w:bCs/>
          <w:kern w:val="0"/>
          <w:sz w:val="28"/>
          <w:szCs w:val="28"/>
          <w:shd w:val="clear" w:fill="FFFFFF"/>
          <w:lang w:val="en-US" w:eastAsia="zh-CN" w:bidi="ar"/>
        </w:rPr>
        <w:t>中提供或所提供证明材料不合格的，将按无效</w:t>
      </w:r>
      <w:r>
        <w:rPr>
          <w:rFonts w:hint="eastAsia" w:ascii="sans-serif" w:hAnsi="sans-serif" w:eastAsia="sans-serif" w:cs="sans-serif"/>
          <w:b/>
          <w:bCs/>
          <w:kern w:val="0"/>
          <w:sz w:val="28"/>
          <w:szCs w:val="28"/>
          <w:shd w:val="clear" w:fill="FFFFFF"/>
          <w:lang w:val="en-US" w:eastAsia="zh-CN" w:bidi="ar"/>
        </w:rPr>
        <w:t>投标</w:t>
      </w:r>
      <w:r>
        <w:rPr>
          <w:rFonts w:hint="default" w:ascii="sans-serif" w:hAnsi="sans-serif" w:eastAsia="sans-serif" w:cs="sans-serif"/>
          <w:b/>
          <w:bCs/>
          <w:kern w:val="0"/>
          <w:sz w:val="28"/>
          <w:szCs w:val="28"/>
          <w:shd w:val="clear" w:fill="FFFFFF"/>
          <w:lang w:val="en-US" w:eastAsia="zh-CN" w:bidi="ar"/>
        </w:rPr>
        <w:t>处理</w:t>
      </w:r>
      <w:r>
        <w:rPr>
          <w:rFonts w:hint="eastAsia" w:ascii="sans-serif" w:hAnsi="sans-serif" w:eastAsia="sans-serif" w:cs="sans-serif"/>
          <w:b/>
          <w:bCs/>
          <w:kern w:val="0"/>
          <w:sz w:val="28"/>
          <w:szCs w:val="28"/>
          <w:shd w:val="clear" w:fill="FFFFFF"/>
          <w:lang w:val="en-US" w:eastAsia="zh-CN" w:bidi="ar"/>
        </w:rPr>
        <w:t>。</w:t>
      </w:r>
    </w:p>
    <w:p w14:paraId="5358E539">
      <w:pPr>
        <w:numPr>
          <w:ilvl w:val="0"/>
          <w:numId w:val="0"/>
        </w:numPr>
        <w:jc w:val="both"/>
        <w:rPr>
          <w:rFonts w:hint="eastAsia" w:ascii="宋体" w:hAnsi="宋体" w:eastAsia="宋体" w:cs="宋体"/>
          <w:b/>
          <w:bCs/>
          <w:sz w:val="28"/>
          <w:szCs w:val="28"/>
          <w:lang w:eastAsia="zh-CN"/>
        </w:rPr>
      </w:pPr>
    </w:p>
    <w:p w14:paraId="402A1224">
      <w:pPr>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br w:type="page"/>
      </w:r>
    </w:p>
    <w:p w14:paraId="1590D56F">
      <w:pPr>
        <w:numPr>
          <w:ilvl w:val="0"/>
          <w:numId w:val="0"/>
        </w:numPr>
        <w:jc w:val="both"/>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二、财务状况报告</w:t>
      </w:r>
    </w:p>
    <w:p w14:paraId="6B17F208">
      <w:pPr>
        <w:numPr>
          <w:ilvl w:val="0"/>
          <w:numId w:val="0"/>
        </w:numPr>
        <w:jc w:val="both"/>
        <w:rPr>
          <w:rFonts w:hint="eastAsia" w:ascii="宋体" w:hAnsi="宋体" w:eastAsia="宋体" w:cs="宋体"/>
          <w:b/>
          <w:bCs/>
          <w:sz w:val="28"/>
          <w:szCs w:val="28"/>
          <w:lang w:val="en-US" w:eastAsia="zh-CN"/>
        </w:rPr>
      </w:pPr>
      <w:r>
        <w:rPr>
          <w:rFonts w:hint="eastAsia" w:ascii="宋体" w:hAnsi="宋体" w:eastAsia="宋体" w:cs="宋体"/>
          <w:b/>
          <w:bCs/>
          <w:sz w:val="28"/>
          <w:szCs w:val="28"/>
          <w:lang w:eastAsia="zh-CN"/>
        </w:rPr>
        <w:t>评审依据：</w:t>
      </w:r>
      <w:r>
        <w:rPr>
          <w:rFonts w:hint="eastAsia" w:ascii="宋体" w:hAnsi="宋体" w:eastAsia="宋体" w:cs="宋体"/>
          <w:b/>
          <w:bCs/>
          <w:sz w:val="28"/>
          <w:szCs w:val="28"/>
          <w:lang w:val="en-US" w:eastAsia="zh-CN"/>
        </w:rPr>
        <w:t>提供2024年度经审计的财务报告，须有专属验证码（二维码）（财务报告中至少包括资产负债表、利润表，成立时间至提交竞争性磋商响应文件截止时间不足一年的可提供成立后任意时段的资产负债表），或其开标前三个月内基本开户银行出具的资信证明。供应商需在项目电子化交易系统中按要求上传相应证明文件并进行电子签章。</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自行承担所提供</w:t>
      </w:r>
      <w:r>
        <w:rPr>
          <w:rFonts w:hint="eastAsia" w:ascii="sans-serif" w:hAnsi="sans-serif" w:eastAsia="sans-serif" w:cs="sans-serif"/>
          <w:b/>
          <w:bCs/>
          <w:kern w:val="0"/>
          <w:sz w:val="28"/>
          <w:szCs w:val="28"/>
          <w:shd w:val="clear" w:fill="FFFFFF"/>
          <w:lang w:val="en-US" w:eastAsia="zh-CN" w:bidi="ar"/>
        </w:rPr>
        <w:t>资料</w:t>
      </w:r>
      <w:r>
        <w:rPr>
          <w:rFonts w:hint="default" w:ascii="sans-serif" w:hAnsi="sans-serif" w:eastAsia="sans-serif" w:cs="sans-serif"/>
          <w:b/>
          <w:bCs/>
          <w:kern w:val="0"/>
          <w:sz w:val="28"/>
          <w:szCs w:val="28"/>
          <w:shd w:val="clear" w:fill="FFFFFF"/>
          <w:lang w:val="en-US" w:eastAsia="zh-CN" w:bidi="ar"/>
        </w:rPr>
        <w:t>的真实性、合法性及有效性，由于</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未在</w:t>
      </w:r>
      <w:r>
        <w:rPr>
          <w:rFonts w:hint="eastAsia" w:ascii="sans-serif" w:hAnsi="sans-serif" w:eastAsia="sans-serif" w:cs="sans-serif"/>
          <w:b/>
          <w:bCs/>
          <w:kern w:val="0"/>
          <w:sz w:val="28"/>
          <w:szCs w:val="28"/>
          <w:shd w:val="clear" w:fill="FFFFFF"/>
          <w:lang w:val="en-US" w:eastAsia="zh-CN" w:bidi="ar"/>
        </w:rPr>
        <w:t>响应文件</w:t>
      </w:r>
      <w:r>
        <w:rPr>
          <w:rFonts w:hint="default" w:ascii="sans-serif" w:hAnsi="sans-serif" w:eastAsia="sans-serif" w:cs="sans-serif"/>
          <w:b/>
          <w:bCs/>
          <w:kern w:val="0"/>
          <w:sz w:val="28"/>
          <w:szCs w:val="28"/>
          <w:shd w:val="clear" w:fill="FFFFFF"/>
          <w:lang w:val="en-US" w:eastAsia="zh-CN" w:bidi="ar"/>
        </w:rPr>
        <w:t>中提供或所提供证明材料不合格的，将按无效</w:t>
      </w:r>
      <w:r>
        <w:rPr>
          <w:rFonts w:hint="eastAsia" w:ascii="sans-serif" w:hAnsi="sans-serif" w:eastAsia="sans-serif" w:cs="sans-serif"/>
          <w:b/>
          <w:bCs/>
          <w:kern w:val="0"/>
          <w:sz w:val="28"/>
          <w:szCs w:val="28"/>
          <w:shd w:val="clear" w:fill="FFFFFF"/>
          <w:lang w:val="en-US" w:eastAsia="zh-CN" w:bidi="ar"/>
        </w:rPr>
        <w:t>投标</w:t>
      </w:r>
      <w:r>
        <w:rPr>
          <w:rFonts w:hint="default" w:ascii="sans-serif" w:hAnsi="sans-serif" w:eastAsia="sans-serif" w:cs="sans-serif"/>
          <w:b/>
          <w:bCs/>
          <w:kern w:val="0"/>
          <w:sz w:val="28"/>
          <w:szCs w:val="28"/>
          <w:shd w:val="clear" w:fill="FFFFFF"/>
          <w:lang w:val="en-US" w:eastAsia="zh-CN" w:bidi="ar"/>
        </w:rPr>
        <w:t>处理</w:t>
      </w:r>
      <w:r>
        <w:rPr>
          <w:rFonts w:hint="eastAsia" w:ascii="sans-serif" w:hAnsi="sans-serif" w:eastAsia="sans-serif" w:cs="sans-serif"/>
          <w:b/>
          <w:bCs/>
          <w:kern w:val="0"/>
          <w:sz w:val="28"/>
          <w:szCs w:val="28"/>
          <w:shd w:val="clear" w:fill="FFFFFF"/>
          <w:lang w:val="en-US" w:eastAsia="zh-CN" w:bidi="ar"/>
        </w:rPr>
        <w:t>。</w:t>
      </w:r>
    </w:p>
    <w:p w14:paraId="15B1EAE3">
      <w:pPr>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br w:type="page"/>
      </w:r>
    </w:p>
    <w:p w14:paraId="6FC7ECC4">
      <w:pPr>
        <w:numPr>
          <w:ilvl w:val="0"/>
          <w:numId w:val="0"/>
        </w:numPr>
        <w:jc w:val="both"/>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三、社保缴纳证明</w:t>
      </w:r>
    </w:p>
    <w:p w14:paraId="3CF9A70C">
      <w:pPr>
        <w:numPr>
          <w:ilvl w:val="0"/>
          <w:numId w:val="0"/>
        </w:numPr>
        <w:jc w:val="both"/>
        <w:rPr>
          <w:rFonts w:hint="eastAsia" w:ascii="宋体" w:hAnsi="宋体" w:eastAsia="宋体" w:cs="宋体"/>
          <w:b/>
          <w:bCs/>
          <w:sz w:val="28"/>
          <w:szCs w:val="28"/>
          <w:lang w:val="en-US" w:eastAsia="zh-CN"/>
        </w:rPr>
      </w:pPr>
      <w:r>
        <w:rPr>
          <w:rFonts w:hint="eastAsia" w:ascii="宋体" w:hAnsi="宋体" w:eastAsia="宋体" w:cs="宋体"/>
          <w:b/>
          <w:bCs/>
          <w:sz w:val="28"/>
          <w:szCs w:val="28"/>
          <w:lang w:eastAsia="zh-CN"/>
        </w:rPr>
        <w:t>评审依据：</w:t>
      </w:r>
      <w:r>
        <w:rPr>
          <w:rFonts w:hint="eastAsia" w:ascii="宋体" w:hAnsi="宋体" w:eastAsia="宋体" w:cs="宋体"/>
          <w:b/>
          <w:bCs/>
          <w:sz w:val="28"/>
          <w:szCs w:val="28"/>
          <w:lang w:val="en-US" w:eastAsia="zh-CN"/>
        </w:rPr>
        <w:t>提供自2025年2月1日以来已缴存的至少一个月的社会保障资金缴存单据（缴费种类至少包括养老保险）或社保机构开具的社会保险参保缴费情况证明或提供其它相关证明资料，单据或证明上应有社保机构或代收机构的公章或业务专用章。依法不需要缴纳社会保障资金的供应商应提供相关文件证明。供应商需在项目电子化交易系统中按要求上传相应证明文件并进行电子签章。</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自行承担所提供</w:t>
      </w:r>
      <w:r>
        <w:rPr>
          <w:rFonts w:hint="eastAsia" w:ascii="sans-serif" w:hAnsi="sans-serif" w:eastAsia="sans-serif" w:cs="sans-serif"/>
          <w:b/>
          <w:bCs/>
          <w:kern w:val="0"/>
          <w:sz w:val="28"/>
          <w:szCs w:val="28"/>
          <w:shd w:val="clear" w:fill="FFFFFF"/>
          <w:lang w:val="en-US" w:eastAsia="zh-CN" w:bidi="ar"/>
        </w:rPr>
        <w:t>资料</w:t>
      </w:r>
      <w:r>
        <w:rPr>
          <w:rFonts w:hint="default" w:ascii="sans-serif" w:hAnsi="sans-serif" w:eastAsia="sans-serif" w:cs="sans-serif"/>
          <w:b/>
          <w:bCs/>
          <w:kern w:val="0"/>
          <w:sz w:val="28"/>
          <w:szCs w:val="28"/>
          <w:shd w:val="clear" w:fill="FFFFFF"/>
          <w:lang w:val="en-US" w:eastAsia="zh-CN" w:bidi="ar"/>
        </w:rPr>
        <w:t>的真实性、合法性及有效性，由于</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未在</w:t>
      </w:r>
      <w:r>
        <w:rPr>
          <w:rFonts w:hint="eastAsia" w:ascii="sans-serif" w:hAnsi="sans-serif" w:eastAsia="sans-serif" w:cs="sans-serif"/>
          <w:b/>
          <w:bCs/>
          <w:kern w:val="0"/>
          <w:sz w:val="28"/>
          <w:szCs w:val="28"/>
          <w:shd w:val="clear" w:fill="FFFFFF"/>
          <w:lang w:val="en-US" w:eastAsia="zh-CN" w:bidi="ar"/>
        </w:rPr>
        <w:t>响应文件</w:t>
      </w:r>
      <w:r>
        <w:rPr>
          <w:rFonts w:hint="default" w:ascii="sans-serif" w:hAnsi="sans-serif" w:eastAsia="sans-serif" w:cs="sans-serif"/>
          <w:b/>
          <w:bCs/>
          <w:kern w:val="0"/>
          <w:sz w:val="28"/>
          <w:szCs w:val="28"/>
          <w:shd w:val="clear" w:fill="FFFFFF"/>
          <w:lang w:val="en-US" w:eastAsia="zh-CN" w:bidi="ar"/>
        </w:rPr>
        <w:t>中提供或所提供证明材料不合格的，将按无效</w:t>
      </w:r>
      <w:r>
        <w:rPr>
          <w:rFonts w:hint="eastAsia" w:ascii="sans-serif" w:hAnsi="sans-serif" w:eastAsia="sans-serif" w:cs="sans-serif"/>
          <w:b/>
          <w:bCs/>
          <w:kern w:val="0"/>
          <w:sz w:val="28"/>
          <w:szCs w:val="28"/>
          <w:shd w:val="clear" w:fill="FFFFFF"/>
          <w:lang w:val="en-US" w:eastAsia="zh-CN" w:bidi="ar"/>
        </w:rPr>
        <w:t>投标</w:t>
      </w:r>
      <w:r>
        <w:rPr>
          <w:rFonts w:hint="default" w:ascii="sans-serif" w:hAnsi="sans-serif" w:eastAsia="sans-serif" w:cs="sans-serif"/>
          <w:b/>
          <w:bCs/>
          <w:kern w:val="0"/>
          <w:sz w:val="28"/>
          <w:szCs w:val="28"/>
          <w:shd w:val="clear" w:fill="FFFFFF"/>
          <w:lang w:val="en-US" w:eastAsia="zh-CN" w:bidi="ar"/>
        </w:rPr>
        <w:t>处理</w:t>
      </w:r>
      <w:r>
        <w:rPr>
          <w:rFonts w:hint="eastAsia" w:ascii="sans-serif" w:hAnsi="sans-serif" w:eastAsia="sans-serif" w:cs="sans-serif"/>
          <w:b/>
          <w:bCs/>
          <w:kern w:val="0"/>
          <w:sz w:val="28"/>
          <w:szCs w:val="28"/>
          <w:shd w:val="clear" w:fill="FFFFFF"/>
          <w:lang w:val="en-US" w:eastAsia="zh-CN" w:bidi="ar"/>
        </w:rPr>
        <w:t>。</w:t>
      </w:r>
    </w:p>
    <w:p w14:paraId="4F4F54BC">
      <w:pPr>
        <w:numPr>
          <w:ilvl w:val="0"/>
          <w:numId w:val="0"/>
        </w:numPr>
        <w:jc w:val="both"/>
        <w:rPr>
          <w:rFonts w:hint="eastAsia" w:ascii="宋体" w:hAnsi="宋体" w:eastAsia="宋体" w:cs="宋体"/>
          <w:b/>
          <w:bCs/>
          <w:sz w:val="28"/>
          <w:szCs w:val="28"/>
          <w:lang w:val="en-US" w:eastAsia="zh-CN"/>
        </w:rPr>
      </w:pPr>
    </w:p>
    <w:p w14:paraId="7364C3D3">
      <w:pPr>
        <w:numPr>
          <w:ilvl w:val="0"/>
          <w:numId w:val="0"/>
        </w:numPr>
        <w:jc w:val="both"/>
        <w:rPr>
          <w:rFonts w:hint="eastAsia" w:ascii="宋体" w:hAnsi="宋体" w:eastAsia="宋体" w:cs="宋体"/>
          <w:b/>
          <w:bCs/>
          <w:sz w:val="28"/>
          <w:szCs w:val="28"/>
          <w:lang w:val="en-US" w:eastAsia="zh-CN"/>
        </w:rPr>
      </w:pPr>
    </w:p>
    <w:p w14:paraId="5FAD8D01">
      <w:pPr>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br w:type="page"/>
      </w:r>
    </w:p>
    <w:p w14:paraId="6E89658B">
      <w:pPr>
        <w:numPr>
          <w:ilvl w:val="0"/>
          <w:numId w:val="0"/>
        </w:numPr>
        <w:jc w:val="both"/>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四、税收缴纳证明</w:t>
      </w:r>
    </w:p>
    <w:p w14:paraId="546FC556">
      <w:pPr>
        <w:numPr>
          <w:ilvl w:val="0"/>
          <w:numId w:val="0"/>
        </w:numPr>
        <w:jc w:val="both"/>
        <w:rPr>
          <w:rFonts w:hint="eastAsia" w:ascii="宋体" w:hAnsi="宋体" w:eastAsia="宋体" w:cs="宋体"/>
          <w:b/>
          <w:bCs/>
          <w:sz w:val="28"/>
          <w:szCs w:val="28"/>
          <w:lang w:val="en-US" w:eastAsia="zh-CN"/>
        </w:rPr>
      </w:pPr>
      <w:r>
        <w:rPr>
          <w:rFonts w:hint="eastAsia" w:ascii="宋体" w:hAnsi="宋体" w:eastAsia="宋体" w:cs="宋体"/>
          <w:b/>
          <w:bCs/>
          <w:sz w:val="28"/>
          <w:szCs w:val="28"/>
          <w:lang w:eastAsia="zh-CN"/>
        </w:rPr>
        <w:t>评审依据：</w:t>
      </w:r>
      <w:r>
        <w:rPr>
          <w:rFonts w:hint="eastAsia" w:ascii="宋体" w:hAnsi="宋体" w:eastAsia="宋体" w:cs="宋体"/>
          <w:b/>
          <w:bCs/>
          <w:sz w:val="28"/>
          <w:szCs w:val="28"/>
          <w:lang w:val="en-US" w:eastAsia="zh-CN"/>
        </w:rPr>
        <w:t>提供自2025年2月1日以来已缴纳的至少一个月的缴税凭证（税种为增值税或企业所得税），凭证应有税务机关或代收机关的公章或业务专用章。依法免税或无须缴纳税收的供应商应提供相应证明文件。供应商需在项目电子化交易系统中按要求上传相应证明文件并进行电子签章。</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自行承担所提供</w:t>
      </w:r>
      <w:r>
        <w:rPr>
          <w:rFonts w:hint="eastAsia" w:ascii="sans-serif" w:hAnsi="sans-serif" w:eastAsia="sans-serif" w:cs="sans-serif"/>
          <w:b/>
          <w:bCs/>
          <w:kern w:val="0"/>
          <w:sz w:val="28"/>
          <w:szCs w:val="28"/>
          <w:shd w:val="clear" w:fill="FFFFFF"/>
          <w:lang w:val="en-US" w:eastAsia="zh-CN" w:bidi="ar"/>
        </w:rPr>
        <w:t>资料</w:t>
      </w:r>
      <w:r>
        <w:rPr>
          <w:rFonts w:hint="default" w:ascii="sans-serif" w:hAnsi="sans-serif" w:eastAsia="sans-serif" w:cs="sans-serif"/>
          <w:b/>
          <w:bCs/>
          <w:kern w:val="0"/>
          <w:sz w:val="28"/>
          <w:szCs w:val="28"/>
          <w:shd w:val="clear" w:fill="FFFFFF"/>
          <w:lang w:val="en-US" w:eastAsia="zh-CN" w:bidi="ar"/>
        </w:rPr>
        <w:t>的真实性、合法性及有效性，由于</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未在</w:t>
      </w:r>
      <w:r>
        <w:rPr>
          <w:rFonts w:hint="eastAsia" w:ascii="sans-serif" w:hAnsi="sans-serif" w:eastAsia="sans-serif" w:cs="sans-serif"/>
          <w:b/>
          <w:bCs/>
          <w:kern w:val="0"/>
          <w:sz w:val="28"/>
          <w:szCs w:val="28"/>
          <w:shd w:val="clear" w:fill="FFFFFF"/>
          <w:lang w:val="en-US" w:eastAsia="zh-CN" w:bidi="ar"/>
        </w:rPr>
        <w:t>响应文件</w:t>
      </w:r>
      <w:r>
        <w:rPr>
          <w:rFonts w:hint="default" w:ascii="sans-serif" w:hAnsi="sans-serif" w:eastAsia="sans-serif" w:cs="sans-serif"/>
          <w:b/>
          <w:bCs/>
          <w:kern w:val="0"/>
          <w:sz w:val="28"/>
          <w:szCs w:val="28"/>
          <w:shd w:val="clear" w:fill="FFFFFF"/>
          <w:lang w:val="en-US" w:eastAsia="zh-CN" w:bidi="ar"/>
        </w:rPr>
        <w:t>中提供或所提供证明材料不合格的，将按无效</w:t>
      </w:r>
      <w:r>
        <w:rPr>
          <w:rFonts w:hint="eastAsia" w:ascii="sans-serif" w:hAnsi="sans-serif" w:eastAsia="sans-serif" w:cs="sans-serif"/>
          <w:b/>
          <w:bCs/>
          <w:kern w:val="0"/>
          <w:sz w:val="28"/>
          <w:szCs w:val="28"/>
          <w:shd w:val="clear" w:fill="FFFFFF"/>
          <w:lang w:val="en-US" w:eastAsia="zh-CN" w:bidi="ar"/>
        </w:rPr>
        <w:t>投标</w:t>
      </w:r>
      <w:r>
        <w:rPr>
          <w:rFonts w:hint="default" w:ascii="sans-serif" w:hAnsi="sans-serif" w:eastAsia="sans-serif" w:cs="sans-serif"/>
          <w:b/>
          <w:bCs/>
          <w:kern w:val="0"/>
          <w:sz w:val="28"/>
          <w:szCs w:val="28"/>
          <w:shd w:val="clear" w:fill="FFFFFF"/>
          <w:lang w:val="en-US" w:eastAsia="zh-CN" w:bidi="ar"/>
        </w:rPr>
        <w:t>处理</w:t>
      </w:r>
      <w:r>
        <w:rPr>
          <w:rFonts w:hint="eastAsia" w:ascii="sans-serif" w:hAnsi="sans-serif" w:eastAsia="sans-serif" w:cs="sans-serif"/>
          <w:b/>
          <w:bCs/>
          <w:kern w:val="0"/>
          <w:sz w:val="28"/>
          <w:szCs w:val="28"/>
          <w:shd w:val="clear" w:fill="FFFFFF"/>
          <w:lang w:val="en-US" w:eastAsia="zh-CN" w:bidi="ar"/>
        </w:rPr>
        <w:t>。</w:t>
      </w:r>
    </w:p>
    <w:p w14:paraId="131B5712">
      <w:pPr>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br w:type="page"/>
      </w:r>
    </w:p>
    <w:p w14:paraId="52FF4FC9">
      <w:pPr>
        <w:numPr>
          <w:ilvl w:val="0"/>
          <w:numId w:val="0"/>
        </w:numPr>
        <w:jc w:val="both"/>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五、信用记录</w:t>
      </w:r>
    </w:p>
    <w:p w14:paraId="7FEF53A9">
      <w:pPr>
        <w:numPr>
          <w:ilvl w:val="0"/>
          <w:numId w:val="0"/>
        </w:numPr>
        <w:jc w:val="both"/>
        <w:rPr>
          <w:rFonts w:hint="eastAsia" w:ascii="宋体" w:hAnsi="宋体" w:eastAsia="宋体" w:cs="宋体"/>
          <w:b/>
          <w:bCs/>
          <w:sz w:val="28"/>
          <w:szCs w:val="28"/>
          <w:lang w:val="en-US" w:eastAsia="zh-CN"/>
        </w:rPr>
      </w:pPr>
      <w:r>
        <w:rPr>
          <w:rFonts w:hint="eastAsia" w:ascii="宋体" w:hAnsi="宋体" w:eastAsia="宋体" w:cs="宋体"/>
          <w:b/>
          <w:bCs/>
          <w:sz w:val="28"/>
          <w:szCs w:val="28"/>
          <w:lang w:eastAsia="zh-CN"/>
        </w:rPr>
        <w:t>评审依据：</w:t>
      </w:r>
      <w:r>
        <w:rPr>
          <w:rFonts w:hint="eastAsia" w:ascii="宋体" w:hAnsi="宋体" w:eastAsia="宋体" w:cs="宋体"/>
          <w:b/>
          <w:bCs/>
          <w:sz w:val="28"/>
          <w:szCs w:val="28"/>
          <w:lang w:val="en-US" w:eastAsia="zh-CN"/>
        </w:rPr>
        <w:t>提供承诺，格式及内容具体参见《承诺书》。供应商需在项目电子化交易系统中按要求上传相应证明文件并进行电子签章。</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自行承担所提供</w:t>
      </w:r>
      <w:r>
        <w:rPr>
          <w:rFonts w:hint="eastAsia" w:ascii="sans-serif" w:hAnsi="sans-serif" w:eastAsia="sans-serif" w:cs="sans-serif"/>
          <w:b/>
          <w:bCs/>
          <w:kern w:val="0"/>
          <w:sz w:val="28"/>
          <w:szCs w:val="28"/>
          <w:shd w:val="clear" w:fill="FFFFFF"/>
          <w:lang w:val="en-US" w:eastAsia="zh-CN" w:bidi="ar"/>
        </w:rPr>
        <w:t>资料</w:t>
      </w:r>
      <w:r>
        <w:rPr>
          <w:rFonts w:hint="default" w:ascii="sans-serif" w:hAnsi="sans-serif" w:eastAsia="sans-serif" w:cs="sans-serif"/>
          <w:b/>
          <w:bCs/>
          <w:kern w:val="0"/>
          <w:sz w:val="28"/>
          <w:szCs w:val="28"/>
          <w:shd w:val="clear" w:fill="FFFFFF"/>
          <w:lang w:val="en-US" w:eastAsia="zh-CN" w:bidi="ar"/>
        </w:rPr>
        <w:t>的真实性、合法性及有效性，由于</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未在</w:t>
      </w:r>
      <w:r>
        <w:rPr>
          <w:rFonts w:hint="eastAsia" w:ascii="sans-serif" w:hAnsi="sans-serif" w:eastAsia="sans-serif" w:cs="sans-serif"/>
          <w:b/>
          <w:bCs/>
          <w:kern w:val="0"/>
          <w:sz w:val="28"/>
          <w:szCs w:val="28"/>
          <w:shd w:val="clear" w:fill="FFFFFF"/>
          <w:lang w:val="en-US" w:eastAsia="zh-CN" w:bidi="ar"/>
        </w:rPr>
        <w:t>响应文件</w:t>
      </w:r>
      <w:r>
        <w:rPr>
          <w:rFonts w:hint="default" w:ascii="sans-serif" w:hAnsi="sans-serif" w:eastAsia="sans-serif" w:cs="sans-serif"/>
          <w:b/>
          <w:bCs/>
          <w:kern w:val="0"/>
          <w:sz w:val="28"/>
          <w:szCs w:val="28"/>
          <w:shd w:val="clear" w:fill="FFFFFF"/>
          <w:lang w:val="en-US" w:eastAsia="zh-CN" w:bidi="ar"/>
        </w:rPr>
        <w:t>中提供或所提供证明材料不合格的，将按无效</w:t>
      </w:r>
      <w:r>
        <w:rPr>
          <w:rFonts w:hint="eastAsia" w:ascii="sans-serif" w:hAnsi="sans-serif" w:eastAsia="sans-serif" w:cs="sans-serif"/>
          <w:b/>
          <w:bCs/>
          <w:kern w:val="0"/>
          <w:sz w:val="28"/>
          <w:szCs w:val="28"/>
          <w:shd w:val="clear" w:fill="FFFFFF"/>
          <w:lang w:val="en-US" w:eastAsia="zh-CN" w:bidi="ar"/>
        </w:rPr>
        <w:t>投标</w:t>
      </w:r>
      <w:r>
        <w:rPr>
          <w:rFonts w:hint="default" w:ascii="sans-serif" w:hAnsi="sans-serif" w:eastAsia="sans-serif" w:cs="sans-serif"/>
          <w:b/>
          <w:bCs/>
          <w:kern w:val="0"/>
          <w:sz w:val="28"/>
          <w:szCs w:val="28"/>
          <w:shd w:val="clear" w:fill="FFFFFF"/>
          <w:lang w:val="en-US" w:eastAsia="zh-CN" w:bidi="ar"/>
        </w:rPr>
        <w:t>处理</w:t>
      </w:r>
      <w:r>
        <w:rPr>
          <w:rFonts w:hint="eastAsia" w:ascii="sans-serif" w:hAnsi="sans-serif" w:eastAsia="sans-serif" w:cs="sans-serif"/>
          <w:b/>
          <w:bCs/>
          <w:kern w:val="0"/>
          <w:sz w:val="28"/>
          <w:szCs w:val="28"/>
          <w:shd w:val="clear" w:fill="FFFFFF"/>
          <w:lang w:val="en-US" w:eastAsia="zh-CN" w:bidi="ar"/>
        </w:rPr>
        <w:t>。</w:t>
      </w:r>
    </w:p>
    <w:p w14:paraId="5281ED75">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br w:type="page"/>
      </w:r>
    </w:p>
    <w:p w14:paraId="010704D4">
      <w:pPr>
        <w:pStyle w:val="5"/>
        <w:ind w:left="0" w:leftChars="0" w:firstLine="0" w:firstLineChars="0"/>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六、控股管理关系</w:t>
      </w:r>
    </w:p>
    <w:p w14:paraId="47AF5178">
      <w:pPr>
        <w:numPr>
          <w:ilvl w:val="0"/>
          <w:numId w:val="0"/>
        </w:numPr>
        <w:jc w:val="both"/>
        <w:rPr>
          <w:rFonts w:hint="eastAsia" w:ascii="宋体" w:hAnsi="宋体" w:eastAsia="宋体" w:cs="宋体"/>
          <w:b/>
          <w:bCs/>
          <w:sz w:val="28"/>
          <w:szCs w:val="28"/>
          <w:lang w:val="en-US" w:eastAsia="zh-CN"/>
        </w:rPr>
      </w:pPr>
      <w:r>
        <w:rPr>
          <w:rFonts w:hint="eastAsia" w:ascii="宋体" w:hAnsi="宋体" w:eastAsia="宋体" w:cs="宋体"/>
          <w:b/>
          <w:bCs/>
          <w:sz w:val="28"/>
          <w:szCs w:val="28"/>
          <w:lang w:eastAsia="zh-CN"/>
        </w:rPr>
        <w:t>评审依据：</w:t>
      </w:r>
      <w:r>
        <w:rPr>
          <w:rFonts w:hint="eastAsia" w:ascii="宋体" w:hAnsi="宋体" w:eastAsia="宋体" w:cs="宋体"/>
          <w:b/>
          <w:bCs/>
          <w:sz w:val="28"/>
          <w:szCs w:val="28"/>
          <w:lang w:val="en-US" w:eastAsia="zh-CN"/>
        </w:rPr>
        <w:t>提供书面说明或承诺，格式及内容具体参见《承诺书》《书面声明》。供应商需在项目电子化交易系统中按要求上传相应证明文件并进行电子签章。</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自行承担所提供</w:t>
      </w:r>
      <w:r>
        <w:rPr>
          <w:rFonts w:hint="eastAsia" w:ascii="sans-serif" w:hAnsi="sans-serif" w:eastAsia="sans-serif" w:cs="sans-serif"/>
          <w:b/>
          <w:bCs/>
          <w:kern w:val="0"/>
          <w:sz w:val="28"/>
          <w:szCs w:val="28"/>
          <w:shd w:val="clear" w:fill="FFFFFF"/>
          <w:lang w:val="en-US" w:eastAsia="zh-CN" w:bidi="ar"/>
        </w:rPr>
        <w:t>资料</w:t>
      </w:r>
      <w:r>
        <w:rPr>
          <w:rFonts w:hint="default" w:ascii="sans-serif" w:hAnsi="sans-serif" w:eastAsia="sans-serif" w:cs="sans-serif"/>
          <w:b/>
          <w:bCs/>
          <w:kern w:val="0"/>
          <w:sz w:val="28"/>
          <w:szCs w:val="28"/>
          <w:shd w:val="clear" w:fill="FFFFFF"/>
          <w:lang w:val="en-US" w:eastAsia="zh-CN" w:bidi="ar"/>
        </w:rPr>
        <w:t>的真实性、合法性及有效性，由于</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未在</w:t>
      </w:r>
      <w:r>
        <w:rPr>
          <w:rFonts w:hint="eastAsia" w:ascii="sans-serif" w:hAnsi="sans-serif" w:eastAsia="sans-serif" w:cs="sans-serif"/>
          <w:b/>
          <w:bCs/>
          <w:kern w:val="0"/>
          <w:sz w:val="28"/>
          <w:szCs w:val="28"/>
          <w:shd w:val="clear" w:fill="FFFFFF"/>
          <w:lang w:val="en-US" w:eastAsia="zh-CN" w:bidi="ar"/>
        </w:rPr>
        <w:t>响应文件</w:t>
      </w:r>
      <w:r>
        <w:rPr>
          <w:rFonts w:hint="default" w:ascii="sans-serif" w:hAnsi="sans-serif" w:eastAsia="sans-serif" w:cs="sans-serif"/>
          <w:b/>
          <w:bCs/>
          <w:kern w:val="0"/>
          <w:sz w:val="28"/>
          <w:szCs w:val="28"/>
          <w:shd w:val="clear" w:fill="FFFFFF"/>
          <w:lang w:val="en-US" w:eastAsia="zh-CN" w:bidi="ar"/>
        </w:rPr>
        <w:t>中提供或所提供证明材料不合格的，将按无效</w:t>
      </w:r>
      <w:r>
        <w:rPr>
          <w:rFonts w:hint="eastAsia" w:ascii="sans-serif" w:hAnsi="sans-serif" w:eastAsia="sans-serif" w:cs="sans-serif"/>
          <w:b/>
          <w:bCs/>
          <w:kern w:val="0"/>
          <w:sz w:val="28"/>
          <w:szCs w:val="28"/>
          <w:shd w:val="clear" w:fill="FFFFFF"/>
          <w:lang w:val="en-US" w:eastAsia="zh-CN" w:bidi="ar"/>
        </w:rPr>
        <w:t>投标</w:t>
      </w:r>
      <w:r>
        <w:rPr>
          <w:rFonts w:hint="default" w:ascii="sans-serif" w:hAnsi="sans-serif" w:eastAsia="sans-serif" w:cs="sans-serif"/>
          <w:b/>
          <w:bCs/>
          <w:kern w:val="0"/>
          <w:sz w:val="28"/>
          <w:szCs w:val="28"/>
          <w:shd w:val="clear" w:fill="FFFFFF"/>
          <w:lang w:val="en-US" w:eastAsia="zh-CN" w:bidi="ar"/>
        </w:rPr>
        <w:t>处理</w:t>
      </w:r>
      <w:r>
        <w:rPr>
          <w:rFonts w:hint="eastAsia" w:ascii="sans-serif" w:hAnsi="sans-serif" w:eastAsia="sans-serif" w:cs="sans-serif"/>
          <w:b/>
          <w:bCs/>
          <w:kern w:val="0"/>
          <w:sz w:val="28"/>
          <w:szCs w:val="28"/>
          <w:shd w:val="clear" w:fill="FFFFFF"/>
          <w:lang w:val="en-US" w:eastAsia="zh-CN" w:bidi="ar"/>
        </w:rPr>
        <w:t>。</w:t>
      </w:r>
    </w:p>
    <w:p w14:paraId="1320C987">
      <w:pPr>
        <w:rPr>
          <w:rFonts w:hint="eastAsia"/>
          <w:lang w:val="en-US" w:eastAsia="zh-CN"/>
        </w:rPr>
      </w:pPr>
      <w:r>
        <w:rPr>
          <w:rFonts w:hint="eastAsia"/>
          <w:lang w:val="en-US" w:eastAsia="zh-CN"/>
        </w:rPr>
        <w:br w:type="page"/>
      </w:r>
    </w:p>
    <w:p w14:paraId="2420D984">
      <w:pPr>
        <w:pStyle w:val="5"/>
        <w:ind w:left="0" w:leftChars="0" w:firstLine="0" w:firstLineChars="0"/>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七、书面声明</w:t>
      </w:r>
    </w:p>
    <w:p w14:paraId="26653304">
      <w:pPr>
        <w:pStyle w:val="5"/>
        <w:ind w:left="0" w:leftChars="0" w:firstLine="0" w:firstLineChars="0"/>
        <w:rPr>
          <w:rFonts w:hint="eastAsia" w:ascii="sans-serif" w:hAnsi="sans-serif" w:eastAsia="sans-serif" w:cs="sans-serif"/>
          <w:b/>
          <w:bCs/>
          <w:kern w:val="0"/>
          <w:sz w:val="28"/>
          <w:szCs w:val="28"/>
          <w:shd w:val="clear" w:fill="FFFFFF"/>
          <w:lang w:val="en-US" w:eastAsia="zh-CN" w:bidi="ar"/>
        </w:rPr>
      </w:pPr>
      <w:r>
        <w:rPr>
          <w:rFonts w:hint="eastAsia" w:ascii="宋体" w:hAnsi="宋体" w:eastAsia="宋体" w:cs="宋体"/>
          <w:b/>
          <w:bCs/>
          <w:sz w:val="28"/>
          <w:szCs w:val="28"/>
          <w:lang w:eastAsia="zh-CN"/>
        </w:rPr>
        <w:t>评审依据：</w:t>
      </w:r>
      <w:r>
        <w:rPr>
          <w:rFonts w:hint="eastAsia" w:ascii="宋体" w:hAnsi="宋体" w:eastAsia="宋体" w:cs="宋体"/>
          <w:b/>
          <w:bCs/>
          <w:sz w:val="28"/>
          <w:szCs w:val="28"/>
          <w:lang w:val="en-US" w:eastAsia="zh-CN"/>
        </w:rPr>
        <w:t>提供书面声明或承诺，格式及内容具体参见《承诺书》《书面声明》。供应商需在项目电子化交易系统中按要求上传相应证明文件并进行电子签章。</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自行承担所提供</w:t>
      </w:r>
      <w:r>
        <w:rPr>
          <w:rFonts w:hint="eastAsia" w:ascii="sans-serif" w:hAnsi="sans-serif" w:eastAsia="sans-serif" w:cs="sans-serif"/>
          <w:b/>
          <w:bCs/>
          <w:kern w:val="0"/>
          <w:sz w:val="28"/>
          <w:szCs w:val="28"/>
          <w:shd w:val="clear" w:fill="FFFFFF"/>
          <w:lang w:val="en-US" w:eastAsia="zh-CN" w:bidi="ar"/>
        </w:rPr>
        <w:t>资料</w:t>
      </w:r>
      <w:r>
        <w:rPr>
          <w:rFonts w:hint="default" w:ascii="sans-serif" w:hAnsi="sans-serif" w:eastAsia="sans-serif" w:cs="sans-serif"/>
          <w:b/>
          <w:bCs/>
          <w:kern w:val="0"/>
          <w:sz w:val="28"/>
          <w:szCs w:val="28"/>
          <w:shd w:val="clear" w:fill="FFFFFF"/>
          <w:lang w:val="en-US" w:eastAsia="zh-CN" w:bidi="ar"/>
        </w:rPr>
        <w:t>的真实性、合法性及有效性，由于</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未在</w:t>
      </w:r>
      <w:r>
        <w:rPr>
          <w:rFonts w:hint="eastAsia" w:ascii="sans-serif" w:hAnsi="sans-serif" w:eastAsia="sans-serif" w:cs="sans-serif"/>
          <w:b/>
          <w:bCs/>
          <w:kern w:val="0"/>
          <w:sz w:val="28"/>
          <w:szCs w:val="28"/>
          <w:shd w:val="clear" w:fill="FFFFFF"/>
          <w:lang w:val="en-US" w:eastAsia="zh-CN" w:bidi="ar"/>
        </w:rPr>
        <w:t>响应文件</w:t>
      </w:r>
      <w:r>
        <w:rPr>
          <w:rFonts w:hint="default" w:ascii="sans-serif" w:hAnsi="sans-serif" w:eastAsia="sans-serif" w:cs="sans-serif"/>
          <w:b/>
          <w:bCs/>
          <w:kern w:val="0"/>
          <w:sz w:val="28"/>
          <w:szCs w:val="28"/>
          <w:shd w:val="clear" w:fill="FFFFFF"/>
          <w:lang w:val="en-US" w:eastAsia="zh-CN" w:bidi="ar"/>
        </w:rPr>
        <w:t>中提供或所提供证明材料不合格的，将按无效</w:t>
      </w:r>
      <w:r>
        <w:rPr>
          <w:rFonts w:hint="eastAsia" w:ascii="sans-serif" w:hAnsi="sans-serif" w:eastAsia="sans-serif" w:cs="sans-serif"/>
          <w:b/>
          <w:bCs/>
          <w:kern w:val="0"/>
          <w:sz w:val="28"/>
          <w:szCs w:val="28"/>
          <w:shd w:val="clear" w:fill="FFFFFF"/>
          <w:lang w:val="en-US" w:eastAsia="zh-CN" w:bidi="ar"/>
        </w:rPr>
        <w:t>投标</w:t>
      </w:r>
      <w:r>
        <w:rPr>
          <w:rFonts w:hint="default" w:ascii="sans-serif" w:hAnsi="sans-serif" w:eastAsia="sans-serif" w:cs="sans-serif"/>
          <w:b/>
          <w:bCs/>
          <w:kern w:val="0"/>
          <w:sz w:val="28"/>
          <w:szCs w:val="28"/>
          <w:shd w:val="clear" w:fill="FFFFFF"/>
          <w:lang w:val="en-US" w:eastAsia="zh-CN" w:bidi="ar"/>
        </w:rPr>
        <w:t>处理</w:t>
      </w:r>
      <w:r>
        <w:rPr>
          <w:rFonts w:hint="eastAsia" w:ascii="sans-serif" w:hAnsi="sans-serif" w:eastAsia="sans-serif" w:cs="sans-serif"/>
          <w:b/>
          <w:bCs/>
          <w:kern w:val="0"/>
          <w:sz w:val="28"/>
          <w:szCs w:val="28"/>
          <w:shd w:val="clear" w:fill="FFFFFF"/>
          <w:lang w:val="en-US" w:eastAsia="zh-CN" w:bidi="ar"/>
        </w:rPr>
        <w:t>。</w:t>
      </w:r>
    </w:p>
    <w:p w14:paraId="570E96F4">
      <w:pPr>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br w:type="page"/>
      </w:r>
    </w:p>
    <w:p w14:paraId="0B191741">
      <w:pPr>
        <w:pStyle w:val="5"/>
        <w:ind w:left="0" w:leftChars="0" w:firstLine="0" w:firstLineChars="0"/>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八、法定代表人（单位负责人）授权委托书</w:t>
      </w:r>
    </w:p>
    <w:p w14:paraId="64E6E277">
      <w:pPr>
        <w:numPr>
          <w:ilvl w:val="0"/>
          <w:numId w:val="0"/>
        </w:numPr>
        <w:jc w:val="both"/>
        <w:rPr>
          <w:rFonts w:hint="eastAsia" w:ascii="sans-serif" w:hAnsi="sans-serif" w:eastAsia="sans-serif" w:cs="sans-serif"/>
          <w:b/>
          <w:bCs/>
          <w:kern w:val="0"/>
          <w:sz w:val="28"/>
          <w:szCs w:val="28"/>
          <w:shd w:val="clear" w:fill="FFFFFF"/>
          <w:lang w:val="en-US" w:eastAsia="zh-CN" w:bidi="ar"/>
        </w:rPr>
      </w:pPr>
      <w:r>
        <w:rPr>
          <w:rFonts w:hint="eastAsia" w:ascii="宋体" w:hAnsi="宋体" w:eastAsia="宋体" w:cs="宋体"/>
          <w:b/>
          <w:bCs/>
          <w:sz w:val="28"/>
          <w:szCs w:val="28"/>
          <w:lang w:eastAsia="zh-CN"/>
        </w:rPr>
        <w:t>评审依据：</w:t>
      </w:r>
      <w:r>
        <w:rPr>
          <w:rFonts w:hint="eastAsia" w:ascii="宋体" w:hAnsi="宋体" w:eastAsia="宋体" w:cs="宋体"/>
          <w:b/>
          <w:bCs/>
          <w:sz w:val="28"/>
          <w:szCs w:val="28"/>
          <w:lang w:val="en-US" w:eastAsia="zh-CN"/>
        </w:rPr>
        <w:t>法定代表人（单位负责人）授权书及被授权人身份证复印件或扫描件（法定代表人参加只需提供法定代表人（单位负责人）身份证明）（注：被授权人需提供2025年6月至响应文件提交截止时间至少连续三个月的社保缴纳证明），格式及内容具体参见《法定代表人（单位负责人）授权委托书》。供应商需在项目电子化交易系统中按要求上传相应证明文件并进行电子签章。</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自行承担所提供</w:t>
      </w:r>
      <w:r>
        <w:rPr>
          <w:rFonts w:hint="eastAsia" w:ascii="sans-serif" w:hAnsi="sans-serif" w:eastAsia="sans-serif" w:cs="sans-serif"/>
          <w:b/>
          <w:bCs/>
          <w:kern w:val="0"/>
          <w:sz w:val="28"/>
          <w:szCs w:val="28"/>
          <w:shd w:val="clear" w:fill="FFFFFF"/>
          <w:lang w:val="en-US" w:eastAsia="zh-CN" w:bidi="ar"/>
        </w:rPr>
        <w:t>资料</w:t>
      </w:r>
      <w:r>
        <w:rPr>
          <w:rFonts w:hint="default" w:ascii="sans-serif" w:hAnsi="sans-serif" w:eastAsia="sans-serif" w:cs="sans-serif"/>
          <w:b/>
          <w:bCs/>
          <w:kern w:val="0"/>
          <w:sz w:val="28"/>
          <w:szCs w:val="28"/>
          <w:shd w:val="clear" w:fill="FFFFFF"/>
          <w:lang w:val="en-US" w:eastAsia="zh-CN" w:bidi="ar"/>
        </w:rPr>
        <w:t>的真实性、合法性及有效性，由于</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未在</w:t>
      </w:r>
      <w:r>
        <w:rPr>
          <w:rFonts w:hint="eastAsia" w:ascii="sans-serif" w:hAnsi="sans-serif" w:eastAsia="sans-serif" w:cs="sans-serif"/>
          <w:b/>
          <w:bCs/>
          <w:kern w:val="0"/>
          <w:sz w:val="28"/>
          <w:szCs w:val="28"/>
          <w:shd w:val="clear" w:fill="FFFFFF"/>
          <w:lang w:val="en-US" w:eastAsia="zh-CN" w:bidi="ar"/>
        </w:rPr>
        <w:t>响应文件</w:t>
      </w:r>
      <w:r>
        <w:rPr>
          <w:rFonts w:hint="default" w:ascii="sans-serif" w:hAnsi="sans-serif" w:eastAsia="sans-serif" w:cs="sans-serif"/>
          <w:b/>
          <w:bCs/>
          <w:kern w:val="0"/>
          <w:sz w:val="28"/>
          <w:szCs w:val="28"/>
          <w:shd w:val="clear" w:fill="FFFFFF"/>
          <w:lang w:val="en-US" w:eastAsia="zh-CN" w:bidi="ar"/>
        </w:rPr>
        <w:t>中提供或所提供证明材料不合格的，将按无效</w:t>
      </w:r>
      <w:r>
        <w:rPr>
          <w:rFonts w:hint="eastAsia" w:ascii="sans-serif" w:hAnsi="sans-serif" w:eastAsia="sans-serif" w:cs="sans-serif"/>
          <w:b/>
          <w:bCs/>
          <w:kern w:val="0"/>
          <w:sz w:val="28"/>
          <w:szCs w:val="28"/>
          <w:shd w:val="clear" w:fill="FFFFFF"/>
          <w:lang w:val="en-US" w:eastAsia="zh-CN" w:bidi="ar"/>
        </w:rPr>
        <w:t>投标</w:t>
      </w:r>
      <w:r>
        <w:rPr>
          <w:rFonts w:hint="default" w:ascii="sans-serif" w:hAnsi="sans-serif" w:eastAsia="sans-serif" w:cs="sans-serif"/>
          <w:b/>
          <w:bCs/>
          <w:kern w:val="0"/>
          <w:sz w:val="28"/>
          <w:szCs w:val="28"/>
          <w:shd w:val="clear" w:fill="FFFFFF"/>
          <w:lang w:val="en-US" w:eastAsia="zh-CN" w:bidi="ar"/>
        </w:rPr>
        <w:t>处理</w:t>
      </w:r>
      <w:r>
        <w:rPr>
          <w:rFonts w:hint="eastAsia" w:ascii="sans-serif" w:hAnsi="sans-serif" w:eastAsia="sans-serif" w:cs="sans-serif"/>
          <w:b/>
          <w:bCs/>
          <w:kern w:val="0"/>
          <w:sz w:val="28"/>
          <w:szCs w:val="28"/>
          <w:shd w:val="clear" w:fill="FFFFFF"/>
          <w:lang w:val="en-US" w:eastAsia="zh-CN" w:bidi="ar"/>
        </w:rPr>
        <w:t>。</w:t>
      </w:r>
    </w:p>
    <w:p w14:paraId="63C727AF">
      <w:pPr>
        <w:numPr>
          <w:ilvl w:val="0"/>
          <w:numId w:val="0"/>
        </w:numPr>
        <w:jc w:val="both"/>
        <w:rPr>
          <w:rFonts w:hint="eastAsia" w:ascii="sans-serif" w:hAnsi="sans-serif" w:eastAsia="sans-serif" w:cs="sans-serif"/>
          <w:b/>
          <w:bCs/>
          <w:kern w:val="0"/>
          <w:sz w:val="28"/>
          <w:szCs w:val="28"/>
          <w:shd w:val="clear" w:fill="FFFFFF"/>
          <w:lang w:val="en-US" w:eastAsia="zh-CN" w:bidi="ar"/>
        </w:rPr>
      </w:pPr>
    </w:p>
    <w:p w14:paraId="5AF3FCE8">
      <w:pPr>
        <w:rPr>
          <w:rFonts w:hint="default" w:ascii="sans-serif" w:hAnsi="sans-serif" w:eastAsia="sans-serif" w:cs="sans-serif"/>
          <w:b/>
          <w:bCs/>
          <w:kern w:val="0"/>
          <w:sz w:val="28"/>
          <w:szCs w:val="28"/>
          <w:shd w:val="clear" w:fill="FFFFFF"/>
          <w:lang w:val="en-US" w:eastAsia="zh-CN" w:bidi="ar"/>
        </w:rPr>
      </w:pPr>
      <w:r>
        <w:rPr>
          <w:rFonts w:hint="default" w:ascii="sans-serif" w:hAnsi="sans-serif" w:eastAsia="sans-serif" w:cs="sans-serif"/>
          <w:b/>
          <w:bCs/>
          <w:kern w:val="0"/>
          <w:sz w:val="28"/>
          <w:szCs w:val="28"/>
          <w:shd w:val="clear" w:fill="FFFFFF"/>
          <w:lang w:val="en-US" w:eastAsia="zh-CN" w:bidi="ar"/>
        </w:rPr>
        <w:br w:type="page"/>
      </w:r>
    </w:p>
    <w:p w14:paraId="6EF99CB5">
      <w:pPr>
        <w:pStyle w:val="5"/>
        <w:ind w:left="0" w:leftChars="0" w:firstLine="0" w:firstLineChars="0"/>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九、本项目是否为专门面向中小企业的采购</w:t>
      </w:r>
    </w:p>
    <w:p w14:paraId="4D7E4624">
      <w:pPr>
        <w:pStyle w:val="5"/>
        <w:ind w:left="0" w:leftChars="0" w:firstLine="0" w:firstLineChars="0"/>
        <w:rPr>
          <w:rFonts w:hint="default" w:ascii="sans-serif" w:hAnsi="sans-serif" w:eastAsia="sans-serif" w:cs="sans-serif"/>
          <w:b/>
          <w:bCs/>
          <w:kern w:val="0"/>
          <w:sz w:val="28"/>
          <w:szCs w:val="28"/>
          <w:shd w:val="clear" w:fill="FFFFFF"/>
          <w:lang w:val="en-US" w:eastAsia="zh-CN" w:bidi="ar"/>
        </w:rPr>
      </w:pPr>
      <w:r>
        <w:rPr>
          <w:rFonts w:hint="eastAsia" w:ascii="宋体" w:hAnsi="宋体" w:eastAsia="宋体" w:cs="宋体"/>
          <w:b/>
          <w:bCs/>
          <w:sz w:val="28"/>
          <w:szCs w:val="28"/>
          <w:lang w:eastAsia="zh-CN"/>
        </w:rPr>
        <w:t>评审依据：</w:t>
      </w:r>
      <w:r>
        <w:rPr>
          <w:rFonts w:hint="eastAsia" w:ascii="宋体" w:hAnsi="宋体" w:eastAsia="宋体" w:cs="宋体"/>
          <w:b/>
          <w:bCs/>
          <w:sz w:val="28"/>
          <w:szCs w:val="28"/>
          <w:lang w:val="en-US" w:eastAsia="zh-CN"/>
        </w:rPr>
        <w:t>本项目专门面向中小企业采购，仅限符合《政府采购促进中小企业发展管理办法》（财库〔2020〕46号）条件的中小微型企业参与，供应商应填写中小企业声明函并对真实性负责（残疾人福利性单位及监狱企业视同为小型、微型企业）</w:t>
      </w:r>
      <w:bookmarkStart w:id="0" w:name="_GoBack"/>
      <w:bookmarkEnd w:id="0"/>
      <w:r>
        <w:rPr>
          <w:rFonts w:hint="eastAsia" w:ascii="宋体" w:hAnsi="宋体" w:eastAsia="宋体" w:cs="宋体"/>
          <w:b/>
          <w:bCs/>
          <w:sz w:val="28"/>
          <w:szCs w:val="28"/>
          <w:lang w:val="en-US" w:eastAsia="zh-CN"/>
        </w:rPr>
        <w:t>，供应商应提供《中小企业声明函》或《监狱企业的证明文件》或《残疾人福利性单位声明函》承诺书，格式及内容具体参见《中小企业声明函》或《监狱企业的证明文件》或《残疾人福利性单位声明函》。供应商需在项目电子化交易系统中按要求上传相应证明文件并进行电子签章。</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自行承担所提供</w:t>
      </w:r>
      <w:r>
        <w:rPr>
          <w:rFonts w:hint="eastAsia" w:ascii="sans-serif" w:hAnsi="sans-serif" w:eastAsia="sans-serif" w:cs="sans-serif"/>
          <w:b/>
          <w:bCs/>
          <w:kern w:val="0"/>
          <w:sz w:val="28"/>
          <w:szCs w:val="28"/>
          <w:shd w:val="clear" w:fill="FFFFFF"/>
          <w:lang w:val="en-US" w:eastAsia="zh-CN" w:bidi="ar"/>
        </w:rPr>
        <w:t>资料</w:t>
      </w:r>
      <w:r>
        <w:rPr>
          <w:rFonts w:hint="default" w:ascii="sans-serif" w:hAnsi="sans-serif" w:eastAsia="sans-serif" w:cs="sans-serif"/>
          <w:b/>
          <w:bCs/>
          <w:kern w:val="0"/>
          <w:sz w:val="28"/>
          <w:szCs w:val="28"/>
          <w:shd w:val="clear" w:fill="FFFFFF"/>
          <w:lang w:val="en-US" w:eastAsia="zh-CN" w:bidi="ar"/>
        </w:rPr>
        <w:t>的真实性、合法性及有效性，由于</w:t>
      </w:r>
      <w:r>
        <w:rPr>
          <w:rFonts w:hint="eastAsia" w:ascii="sans-serif" w:hAnsi="sans-serif" w:eastAsia="sans-serif" w:cs="sans-serif"/>
          <w:b/>
          <w:bCs/>
          <w:kern w:val="0"/>
          <w:sz w:val="28"/>
          <w:szCs w:val="28"/>
          <w:shd w:val="clear" w:fill="FFFFFF"/>
          <w:lang w:val="en-US" w:eastAsia="zh-CN" w:bidi="ar"/>
        </w:rPr>
        <w:t>供应商</w:t>
      </w:r>
      <w:r>
        <w:rPr>
          <w:rFonts w:hint="default" w:ascii="sans-serif" w:hAnsi="sans-serif" w:eastAsia="sans-serif" w:cs="sans-serif"/>
          <w:b/>
          <w:bCs/>
          <w:kern w:val="0"/>
          <w:sz w:val="28"/>
          <w:szCs w:val="28"/>
          <w:shd w:val="clear" w:fill="FFFFFF"/>
          <w:lang w:val="en-US" w:eastAsia="zh-CN" w:bidi="ar"/>
        </w:rPr>
        <w:t>未在</w:t>
      </w:r>
      <w:r>
        <w:rPr>
          <w:rFonts w:hint="eastAsia" w:ascii="sans-serif" w:hAnsi="sans-serif" w:eastAsia="sans-serif" w:cs="sans-serif"/>
          <w:b/>
          <w:bCs/>
          <w:kern w:val="0"/>
          <w:sz w:val="28"/>
          <w:szCs w:val="28"/>
          <w:shd w:val="clear" w:fill="FFFFFF"/>
          <w:lang w:val="en-US" w:eastAsia="zh-CN" w:bidi="ar"/>
        </w:rPr>
        <w:t>响应文件</w:t>
      </w:r>
      <w:r>
        <w:rPr>
          <w:rFonts w:hint="default" w:ascii="sans-serif" w:hAnsi="sans-serif" w:eastAsia="sans-serif" w:cs="sans-serif"/>
          <w:b/>
          <w:bCs/>
          <w:kern w:val="0"/>
          <w:sz w:val="28"/>
          <w:szCs w:val="28"/>
          <w:shd w:val="clear" w:fill="FFFFFF"/>
          <w:lang w:val="en-US" w:eastAsia="zh-CN" w:bidi="ar"/>
        </w:rPr>
        <w:t>中提供或所提供证明材料不合格的，将按无效</w:t>
      </w:r>
      <w:r>
        <w:rPr>
          <w:rFonts w:hint="eastAsia" w:ascii="sans-serif" w:hAnsi="sans-serif" w:eastAsia="sans-serif" w:cs="sans-serif"/>
          <w:b/>
          <w:bCs/>
          <w:kern w:val="0"/>
          <w:sz w:val="28"/>
          <w:szCs w:val="28"/>
          <w:shd w:val="clear" w:fill="FFFFFF"/>
          <w:lang w:val="en-US" w:eastAsia="zh-CN" w:bidi="ar"/>
        </w:rPr>
        <w:t>投标</w:t>
      </w:r>
      <w:r>
        <w:rPr>
          <w:rFonts w:hint="default" w:ascii="sans-serif" w:hAnsi="sans-serif" w:eastAsia="sans-serif" w:cs="sans-serif"/>
          <w:b/>
          <w:bCs/>
          <w:kern w:val="0"/>
          <w:sz w:val="28"/>
          <w:szCs w:val="28"/>
          <w:shd w:val="clear" w:fill="FFFFFF"/>
          <w:lang w:val="en-US" w:eastAsia="zh-CN" w:bidi="ar"/>
        </w:rPr>
        <w:t>处理</w:t>
      </w:r>
      <w:r>
        <w:rPr>
          <w:rFonts w:hint="eastAsia" w:ascii="sans-serif" w:hAnsi="sans-serif" w:eastAsia="sans-serif" w:cs="sans-serif"/>
          <w:b/>
          <w:bCs/>
          <w:kern w:val="0"/>
          <w:sz w:val="28"/>
          <w:szCs w:val="28"/>
          <w:shd w:val="clear" w:fill="FFFFFF"/>
          <w:lang w:val="en-US" w:eastAsia="zh-CN" w:bidi="ar"/>
        </w:rPr>
        <w:t>。</w:t>
      </w:r>
    </w:p>
    <w:p w14:paraId="1291F15B">
      <w:pPr>
        <w:numPr>
          <w:ilvl w:val="0"/>
          <w:numId w:val="0"/>
        </w:numPr>
        <w:jc w:val="both"/>
        <w:rPr>
          <w:rFonts w:hint="default" w:ascii="sans-serif" w:hAnsi="sans-serif" w:eastAsia="sans-serif" w:cs="sans-serif"/>
          <w:b/>
          <w:bCs/>
          <w:kern w:val="0"/>
          <w:sz w:val="28"/>
          <w:szCs w:val="28"/>
          <w:shd w:val="clear" w:fill="FFFFFF"/>
          <w:lang w:val="en-US" w:eastAsia="zh-CN" w:bidi="ar"/>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C7F62">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02B2E04">
                          <w:pPr>
                            <w:pStyle w:val="4"/>
                          </w:pPr>
                          <w:r>
                            <w:t xml:space="preserve">第 </w:t>
                          </w:r>
                          <w:r>
                            <w:fldChar w:fldCharType="begin"/>
                          </w:r>
                          <w:r>
                            <w:instrText xml:space="preserve"> PAGE  \* MERGEFORMAT </w:instrText>
                          </w:r>
                          <w:r>
                            <w:fldChar w:fldCharType="separate"/>
                          </w:r>
                          <w:r>
                            <w:t>- 66 -</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002B2E04">
                    <w:pPr>
                      <w:pStyle w:val="4"/>
                    </w:pPr>
                    <w:r>
                      <w:t xml:space="preserve">第 </w:t>
                    </w:r>
                    <w:r>
                      <w:fldChar w:fldCharType="begin"/>
                    </w:r>
                    <w:r>
                      <w:instrText xml:space="preserve"> PAGE  \* MERGEFORMAT </w:instrText>
                    </w:r>
                    <w:r>
                      <w:fldChar w:fldCharType="separate"/>
                    </w:r>
                    <w:r>
                      <w:t>- 66 -</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iN2I4NGE2ZDUyODhhZDUxMDJjZDIyNDAxMTA1NjUifQ=="/>
  </w:docVars>
  <w:rsids>
    <w:rsidRoot w:val="18937ECF"/>
    <w:rsid w:val="064A73D7"/>
    <w:rsid w:val="0853036B"/>
    <w:rsid w:val="0DF57954"/>
    <w:rsid w:val="13412318"/>
    <w:rsid w:val="154D73AD"/>
    <w:rsid w:val="18937ECF"/>
    <w:rsid w:val="19BE215E"/>
    <w:rsid w:val="1F7D2922"/>
    <w:rsid w:val="20B17113"/>
    <w:rsid w:val="212D49A1"/>
    <w:rsid w:val="227B6E3E"/>
    <w:rsid w:val="270A42F9"/>
    <w:rsid w:val="29EC3983"/>
    <w:rsid w:val="2C3A1B18"/>
    <w:rsid w:val="2CA0335C"/>
    <w:rsid w:val="348F734B"/>
    <w:rsid w:val="39214559"/>
    <w:rsid w:val="3E841BBD"/>
    <w:rsid w:val="40927AC1"/>
    <w:rsid w:val="4C7F1237"/>
    <w:rsid w:val="54162CDC"/>
    <w:rsid w:val="55AE0C7A"/>
    <w:rsid w:val="57F112D5"/>
    <w:rsid w:val="5FE1100B"/>
    <w:rsid w:val="606C09EB"/>
    <w:rsid w:val="64383B06"/>
    <w:rsid w:val="6477050C"/>
    <w:rsid w:val="66EB0D9A"/>
    <w:rsid w:val="69E603A5"/>
    <w:rsid w:val="6AF64881"/>
    <w:rsid w:val="77A15B74"/>
    <w:rsid w:val="78CB4E1F"/>
    <w:rsid w:val="7AAA0A9C"/>
    <w:rsid w:val="7AAC3B9C"/>
    <w:rsid w:val="7BBF57BE"/>
    <w:rsid w:val="7C093CE8"/>
    <w:rsid w:val="7CB02E5B"/>
    <w:rsid w:val="7EA23D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szCs w:val="24"/>
    </w:r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5">
    <w:name w:val="Body Text First Indent"/>
    <w:basedOn w:val="3"/>
    <w:unhideWhenUsed/>
    <w:qFormat/>
    <w:uiPriority w:val="99"/>
    <w:pPr>
      <w:ind w:firstLine="420" w:firstLineChars="1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1502</Words>
  <Characters>1514</Characters>
  <Lines>0</Lines>
  <Paragraphs>0</Paragraphs>
  <TotalTime>1</TotalTime>
  <ScaleCrop>false</ScaleCrop>
  <LinksUpToDate>false</LinksUpToDate>
  <CharactersWithSpaces>1514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2023-07-25T03:05:00Z</dcterms:created>
  <dc:creator>WPS_1488881602</dc:creator>
  <cp:lastModifiedBy>東</cp:lastModifiedBy>
  <dcterms:modified xsi:type="dcterms:W3CDTF">2026-06-04T10:37:11Z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4D0B614DC9324BBD81775BE1368ABBF3_11</vt:lpwstr>
  </property>
  <property fmtid="{D5CDD505-2E9C-101B-9397-08002B2CF9AE}" pid="4" name="KSOTemplateDocerSaveRecord">
    <vt:lpwstr>eyJoZGlkIjoiZjViN2I4NGE2ZDUyODhhZDUxMDJjZDIyNDAxMTA1NjUiLCJ1c2VySWQiOiIxNjY3OTczMiJ9</vt:lpwstr>
  </property>
</Properties>
</file>