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版本号：KY2026-1-64020260820002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先进柔性铣削制造岛项目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KY2026-1-640</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先进柔性铣削制造岛项目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KY2026-1-640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先进柔性铣削制造岛项目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陕西国防工业职业技术学院先进柔性铣削制造岛项目，1批，具体内容详见招标文件第3章。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采购包1：15,930,000.00元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银行账号：86113010750181502001556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说明：1、履约保证金缴纳时间：供应商成交后凭成交通知书向采购人缴纳成交金额的5%作为履约保证金。 2、履约保证金缴纳形式：成交供应商应当以支票、汇票、本票、保函等非现金形式缴纳。 3、履约保证金的退还：项目完工经采购人验收合格后，无息退还。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代理服务费收费标准：交费金额参照国家计委颁布的《招标代理服务收费管理暂行办法》（计价格[2002]1980号）文件的规定标准收取。本项目代理服务费按货物计取。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踏勘时间：2026-08-13 10:00:00</w:t>
            </w:r>
          </w:p>
          <w:p>
            <w:pPr>
              <w:pStyle w:val="null3"/>
              <w:ind w:firstLine="975"/>
            </w:pPr>
            <w:r>
              <w:rPr>
                <w:rFonts w:ascii="仿宋_GB2312" w:hAnsi="仿宋_GB2312" w:cs="仿宋_GB2312" w:eastAsia="仿宋_GB2312"/>
              </w:rPr>
              <w:t>踏勘地点：陕西国防工业职业技术学院北校区12-101</w:t>
            </w:r>
          </w:p>
          <w:p>
            <w:pPr>
              <w:pStyle w:val="null3"/>
              <w:ind w:firstLine="975"/>
            </w:pPr>
            <w:r>
              <w:rPr>
                <w:rFonts w:ascii="仿宋_GB2312" w:hAnsi="仿宋_GB2312" w:cs="仿宋_GB2312" w:eastAsia="仿宋_GB2312"/>
              </w:rPr>
              <w:t>联系人：冯锟</w:t>
            </w:r>
          </w:p>
          <w:p>
            <w:pPr>
              <w:pStyle w:val="null3"/>
              <w:ind w:firstLine="975"/>
            </w:pPr>
            <w:r>
              <w:rPr>
                <w:rFonts w:ascii="仿宋_GB2312" w:hAnsi="仿宋_GB2312" w:cs="仿宋_GB2312" w:eastAsia="仿宋_GB2312"/>
              </w:rPr>
              <w:t>联系电话号码：13193396393</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本项目核心建设</w:t>
      </w:r>
      <w:r>
        <w:rPr>
          <w:rFonts w:ascii="仿宋_GB2312" w:hAnsi="仿宋_GB2312" w:cs="仿宋_GB2312" w:eastAsia="仿宋_GB2312"/>
          <w:sz w:val="24"/>
        </w:rPr>
        <w:t>6</w:t>
      </w:r>
      <w:r>
        <w:rPr>
          <w:rFonts w:ascii="仿宋_GB2312" w:hAnsi="仿宋_GB2312" w:cs="仿宋_GB2312" w:eastAsia="仿宋_GB2312"/>
          <w:sz w:val="24"/>
        </w:rPr>
        <w:t>台套柔性铣削制造岛，配置高精度复合立式加工中心、四轴立式加工中心、</w:t>
      </w:r>
      <w:r>
        <w:rPr>
          <w:rFonts w:ascii="仿宋_GB2312" w:hAnsi="仿宋_GB2312" w:cs="仿宋_GB2312" w:eastAsia="仿宋_GB2312"/>
          <w:sz w:val="24"/>
        </w:rPr>
        <w:t>AGV</w:t>
      </w:r>
      <w:r>
        <w:rPr>
          <w:rFonts w:ascii="仿宋_GB2312" w:hAnsi="仿宋_GB2312" w:cs="仿宋_GB2312" w:eastAsia="仿宋_GB2312"/>
          <w:sz w:val="24"/>
        </w:rPr>
        <w:t>机器人、智能立体库及数字孪生、</w:t>
      </w:r>
      <w:r>
        <w:rPr>
          <w:rFonts w:ascii="仿宋_GB2312" w:hAnsi="仿宋_GB2312" w:cs="仿宋_GB2312" w:eastAsia="仿宋_GB2312"/>
          <w:sz w:val="24"/>
        </w:rPr>
        <w:t>MES/WMS</w:t>
      </w:r>
      <w:r>
        <w:rPr>
          <w:rFonts w:ascii="仿宋_GB2312" w:hAnsi="仿宋_GB2312" w:cs="仿宋_GB2312" w:eastAsia="仿宋_GB2312"/>
          <w:sz w:val="24"/>
        </w:rPr>
        <w:t>数字化管理系统。配套开发适合学校特色的实训课程，提供师资培训、赛事支撑、设备运维、系统升级等全周期服务，预留技术迭代接口。</w:t>
      </w:r>
    </w:p>
    <w:p>
      <w:pPr>
        <w:pStyle w:val="null3"/>
      </w:pPr>
      <w:r>
        <w:rPr>
          <w:rFonts w:ascii="仿宋_GB2312" w:hAnsi="仿宋_GB2312" w:cs="仿宋_GB2312" w:eastAsia="仿宋_GB2312"/>
          <w:sz w:val="24"/>
        </w:rPr>
        <w:t>制造岛具备四大核心功能：一是军工特色智能制造教学实训功能，支撑岗课赛证融合育人；二是精密加工、数字孪生领域科研创新与成果转化功能；三是企业培训、技能鉴定、军工试制等社会服务功能；四是实训模式与产教融合机制的行业示范引领功能，助力国防军工与职业教育高质量发展。制造岛可实现从原材料智能存取、工件精准转运，到多品种零件同时混线高效铣削加工的全流程无人化作业，通过管控软件统一调度智能立体库、复合AGV+协作机器人、加工主机、电子工艺、零件、夹具、刀具、数控程序、物流路径、数字孪生、实时视频画面等全部要素，能够快速切换加工工艺及产品型号，灵活响应多品种小批量高效、高精度加工。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15,930,000.00</w:t>
      </w:r>
    </w:p>
    <w:p>
      <w:pPr>
        <w:pStyle w:val="null3"/>
      </w:pPr>
      <w:r>
        <w:rPr>
          <w:rFonts w:ascii="仿宋_GB2312" w:hAnsi="仿宋_GB2312" w:cs="仿宋_GB2312" w:eastAsia="仿宋_GB2312"/>
        </w:rPr>
        <w:t>采购包最高限价（元）: 15,900,000.00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复合立式加工中心；四轴立式加工中心；AGV+协作机器人；立体智能库； 集成管控系统；MES、WMS、数字孪生、监控、自动识别等功能。</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15,930,000.00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标的名称：复合立式加工中心；四轴立式加工中心；AGV+协作机器人；立体智能库； 集成管控系统；MES、WMS、数字孪生、监控、自动识别等功能。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一、采购清单</w:t>
            </w:r>
          </w:p>
          <w:tbl>
            <w:tblPr>
              <w:tblBorders>
                <w:top w:val="none" w:color="000000" w:sz="4"/>
                <w:left w:val="none" w:color="000000" w:sz="4"/>
                <w:bottom w:val="none" w:color="000000" w:sz="4"/>
                <w:right w:val="none" w:color="000000" w:sz="4"/>
                <w:insideH w:val="none"/>
                <w:insideV w:val="none"/>
              </w:tblBorders>
            </w:tblPr>
            <w:tblGrid>
              <w:gridCol w:w="171"/>
              <w:gridCol w:w="278"/>
              <w:gridCol w:w="814"/>
              <w:gridCol w:w="214"/>
              <w:gridCol w:w="214"/>
              <w:gridCol w:w="428"/>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序号</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类型</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产品名称</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单位</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数量</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主机设备</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高精度复合立式加工中心</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核心产品</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278"/>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四轴立式加工中心</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核心产品</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2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自动化配置</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AGV</w:t>
                  </w:r>
                  <w:r>
                    <w:rPr>
                      <w:rFonts w:ascii="仿宋_GB2312" w:hAnsi="仿宋_GB2312" w:cs="仿宋_GB2312" w:eastAsia="仿宋_GB2312"/>
                      <w:sz w:val="21"/>
                      <w:color w:val="000000"/>
                    </w:rPr>
                    <w:t>协作机器人</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278"/>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智能立体库</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278"/>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总控系统</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278"/>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数字孪生</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278"/>
                  <w:vMerge/>
                  <w:tcBorders>
                    <w:top w:val="none" w:color="000000" w:sz="4"/>
                    <w:left w:val="none" w:color="000000" w:sz="4"/>
                    <w:bottom w:val="single" w:color="000000" w:sz="4"/>
                    <w:right w:val="single" w:color="000000" w:sz="4"/>
                  </w:tcBorders>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配套</w:t>
                  </w:r>
                  <w:r>
                    <w:rPr>
                      <w:rFonts w:ascii="仿宋_GB2312" w:hAnsi="仿宋_GB2312" w:cs="仿宋_GB2312" w:eastAsia="仿宋_GB2312"/>
                      <w:sz w:val="21"/>
                    </w:rPr>
                    <w:t>设备</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8"/>
                <w:b/>
              </w:rPr>
              <w:t>二、技术标准、配置要求、服务要求</w:t>
            </w:r>
          </w:p>
          <w:tbl>
            <w:tblPr>
              <w:tblBorders>
                <w:top w:val="single"/>
                <w:left w:val="single"/>
                <w:bottom w:val="single"/>
                <w:right w:val="single"/>
                <w:insideH w:val="single"/>
                <w:insideV w:val="single"/>
              </w:tblBorders>
            </w:tblPr>
            <w:tblGrid>
              <w:gridCol w:w="130"/>
              <w:gridCol w:w="261"/>
              <w:gridCol w:w="1902"/>
              <w:gridCol w:w="130"/>
              <w:gridCol w:w="130"/>
            </w:tblGrid>
            <w:tr>
              <w:tc>
                <w:tcPr>
                  <w:tcW w:type="dxa" w:w="13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序号</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名称</w:t>
                  </w:r>
                </w:p>
              </w:tc>
              <w:tc>
                <w:tcPr>
                  <w:tcW w:type="dxa" w:w="19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需求或性能描述</w:t>
                  </w:r>
                </w:p>
              </w:tc>
              <w:tc>
                <w:tcPr>
                  <w:tcW w:type="dxa" w:w="13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rPr>
                    <w:t>单位</w:t>
                  </w:r>
                </w:p>
              </w:tc>
              <w:tc>
                <w:tcPr>
                  <w:tcW w:type="dxa" w:w="13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rPr>
                    <w:t>数量</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高精度复合立式加工中心</w:t>
                  </w:r>
                </w:p>
                <w:p>
                  <w:pPr>
                    <w:pStyle w:val="null3"/>
                    <w:jc w:val="center"/>
                  </w:pPr>
                  <w:r>
                    <w:rPr>
                      <w:rFonts w:ascii="仿宋_GB2312" w:hAnsi="仿宋_GB2312" w:cs="仿宋_GB2312" w:eastAsia="仿宋_GB2312"/>
                      <w:sz w:val="21"/>
                      <w:b/>
                      <w:color w:val="000000"/>
                    </w:rPr>
                    <w:t>【核心产品】</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设备用途及基本要求：</w:t>
                  </w:r>
                </w:p>
                <w:p>
                  <w:pPr>
                    <w:pStyle w:val="null3"/>
                    <w:ind w:left="420"/>
                    <w:jc w:val="both"/>
                  </w:pPr>
                  <w:r>
                    <w:rPr>
                      <w:rFonts w:ascii="仿宋_GB2312" w:hAnsi="仿宋_GB2312" w:cs="仿宋_GB2312" w:eastAsia="仿宋_GB2312"/>
                      <w:sz w:val="21"/>
                    </w:rPr>
                    <w:t>该设备主要用于制造岛内多品种小批量复杂零件的半精和精加工，机床应是整体框架结构，床身和龙门立柱一体式铸造、工作台、滑座等应采用符合国家标准等级的铸铁材质或人工大理石材质，具有较好的吸振性。在投标文件中对机床整体结构与布局、床身、主轴、导轨、转台、刀库、数控系统等的设计特点、配置和参数进行描述。</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技术参数</w:t>
                  </w:r>
                </w:p>
                <w:p>
                  <w:pPr>
                    <w:pStyle w:val="null3"/>
                    <w:ind w:left="420"/>
                    <w:jc w:val="both"/>
                  </w:pPr>
                  <w:r>
                    <w:rPr>
                      <w:rFonts w:ascii="仿宋_GB2312" w:hAnsi="仿宋_GB2312" w:cs="仿宋_GB2312" w:eastAsia="仿宋_GB2312"/>
                      <w:sz w:val="21"/>
                    </w:rPr>
                    <w:t xml:space="preserve">(1) </w:t>
                  </w:r>
                  <w:r>
                    <w:rPr>
                      <w:rFonts w:ascii="仿宋_GB2312" w:hAnsi="仿宋_GB2312" w:cs="仿宋_GB2312" w:eastAsia="仿宋_GB2312"/>
                      <w:sz w:val="21"/>
                    </w:rPr>
                    <w:t>▲2.1  X轴行程：≥450mm；Y轴行程：≥650mm；Z轴行程：≥400mm；工作台尺寸：≥Φ400mm，采用带T形槽台面，T形槽数量≥5；</w:t>
                  </w:r>
                </w:p>
                <w:p>
                  <w:pPr>
                    <w:pStyle w:val="null3"/>
                    <w:ind w:left="420"/>
                    <w:jc w:val="both"/>
                  </w:pPr>
                  <w:r>
                    <w:rPr>
                      <w:rFonts w:ascii="仿宋_GB2312" w:hAnsi="仿宋_GB2312" w:cs="仿宋_GB2312" w:eastAsia="仿宋_GB2312"/>
                      <w:sz w:val="21"/>
                    </w:rPr>
                    <w:t>(2) 2.2  A</w:t>
                  </w:r>
                  <w:r>
                    <w:rPr>
                      <w:rFonts w:ascii="仿宋_GB2312" w:hAnsi="仿宋_GB2312" w:cs="仿宋_GB2312" w:eastAsia="仿宋_GB2312"/>
                      <w:sz w:val="21"/>
                    </w:rPr>
                    <w:t>轴回转范围：≥210°最小设定单位≤0.001°；</w:t>
                  </w:r>
                </w:p>
                <w:p>
                  <w:pPr>
                    <w:pStyle w:val="null3"/>
                    <w:ind w:left="420"/>
                    <w:jc w:val="both"/>
                  </w:pPr>
                  <w:r>
                    <w:rPr>
                      <w:rFonts w:ascii="仿宋_GB2312" w:hAnsi="仿宋_GB2312" w:cs="仿宋_GB2312" w:eastAsia="仿宋_GB2312"/>
                      <w:sz w:val="21"/>
                    </w:rPr>
                    <w:t>(3) 2.3  C</w:t>
                  </w:r>
                  <w:r>
                    <w:rPr>
                      <w:rFonts w:ascii="仿宋_GB2312" w:hAnsi="仿宋_GB2312" w:cs="仿宋_GB2312" w:eastAsia="仿宋_GB2312"/>
                      <w:sz w:val="21"/>
                    </w:rPr>
                    <w:t>轴回转范围：360°，最小设定单位≤0.001°；</w:t>
                  </w:r>
                </w:p>
                <w:p>
                  <w:pPr>
                    <w:pStyle w:val="null3"/>
                    <w:ind w:left="420"/>
                    <w:jc w:val="both"/>
                  </w:pPr>
                  <w:r>
                    <w:rPr>
                      <w:rFonts w:ascii="仿宋_GB2312" w:hAnsi="仿宋_GB2312" w:cs="仿宋_GB2312" w:eastAsia="仿宋_GB2312"/>
                      <w:sz w:val="21"/>
                    </w:rPr>
                    <w:t xml:space="preserve">(4) 2.4 </w:t>
                  </w:r>
                  <w:r>
                    <w:rPr>
                      <w:rFonts w:ascii="仿宋_GB2312" w:hAnsi="仿宋_GB2312" w:cs="仿宋_GB2312" w:eastAsia="仿宋_GB2312"/>
                      <w:sz w:val="21"/>
                    </w:rPr>
                    <w:t>工作台最大承重：≥250kg；</w:t>
                  </w:r>
                </w:p>
                <w:p>
                  <w:pPr>
                    <w:pStyle w:val="null3"/>
                    <w:ind w:left="420"/>
                    <w:jc w:val="both"/>
                  </w:pPr>
                  <w:r>
                    <w:rPr>
                      <w:rFonts w:ascii="仿宋_GB2312" w:hAnsi="仿宋_GB2312" w:cs="仿宋_GB2312" w:eastAsia="仿宋_GB2312"/>
                      <w:sz w:val="21"/>
                    </w:rPr>
                    <w:t xml:space="preserve">(5) 2.5 </w:t>
                  </w:r>
                  <w:r>
                    <w:rPr>
                      <w:rFonts w:ascii="仿宋_GB2312" w:hAnsi="仿宋_GB2312" w:cs="仿宋_GB2312" w:eastAsia="仿宋_GB2312"/>
                      <w:sz w:val="21"/>
                    </w:rPr>
                    <w:t>工作台最大回转直径：≥Φ500mm。</w:t>
                  </w:r>
                </w:p>
                <w:p>
                  <w:pPr>
                    <w:pStyle w:val="null3"/>
                    <w:ind w:left="420"/>
                    <w:jc w:val="both"/>
                  </w:pPr>
                  <w:r>
                    <w:rPr>
                      <w:rFonts w:ascii="仿宋_GB2312" w:hAnsi="仿宋_GB2312" w:cs="仿宋_GB2312" w:eastAsia="仿宋_GB2312"/>
                      <w:sz w:val="21"/>
                    </w:rPr>
                    <w:t xml:space="preserve">(6) </w:t>
                  </w:r>
                  <w:r>
                    <w:rPr>
                      <w:rFonts w:ascii="仿宋_GB2312" w:hAnsi="仿宋_GB2312" w:cs="仿宋_GB2312" w:eastAsia="仿宋_GB2312"/>
                      <w:sz w:val="21"/>
                    </w:rPr>
                    <w:t>▲2.6 工作台旋转轴及摆动轴均为力矩电机直接驱动，带有水冷装置，A轴及C轴均可在任意位置机械锁紧：A轴锁紧扭矩≥3000Nm；C轴锁紧扭矩≥1500Nm。</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主轴</w:t>
                  </w:r>
                </w:p>
                <w:p>
                  <w:pPr>
                    <w:pStyle w:val="null3"/>
                    <w:ind w:left="420"/>
                    <w:jc w:val="both"/>
                  </w:pPr>
                  <w:r>
                    <w:rPr>
                      <w:rFonts w:ascii="仿宋_GB2312" w:hAnsi="仿宋_GB2312" w:cs="仿宋_GB2312" w:eastAsia="仿宋_GB2312"/>
                      <w:sz w:val="21"/>
                    </w:rPr>
                    <w:t xml:space="preserve">(7) </w:t>
                  </w:r>
                  <w:r>
                    <w:rPr>
                      <w:rFonts w:ascii="仿宋_GB2312" w:hAnsi="仿宋_GB2312" w:cs="仿宋_GB2312" w:eastAsia="仿宋_GB2312"/>
                      <w:sz w:val="21"/>
                    </w:rPr>
                    <w:t>★2.7.1主轴最高转速：主轴采用电主轴，最高转速≥24000rpm</w:t>
                  </w:r>
                </w:p>
                <w:p>
                  <w:pPr>
                    <w:pStyle w:val="null3"/>
                    <w:ind w:left="420"/>
                    <w:jc w:val="both"/>
                  </w:pPr>
                  <w:r>
                    <w:rPr>
                      <w:rFonts w:ascii="仿宋_GB2312" w:hAnsi="仿宋_GB2312" w:cs="仿宋_GB2312" w:eastAsia="仿宋_GB2312"/>
                      <w:sz w:val="21"/>
                    </w:rPr>
                    <w:t>(8) 2.7.2</w:t>
                  </w:r>
                  <w:r>
                    <w:rPr>
                      <w:rFonts w:ascii="仿宋_GB2312" w:hAnsi="仿宋_GB2312" w:cs="仿宋_GB2312" w:eastAsia="仿宋_GB2312"/>
                      <w:sz w:val="21"/>
                    </w:rPr>
                    <w:t>主轴锥孔：HSK-A63锥孔；</w:t>
                  </w:r>
                </w:p>
                <w:p>
                  <w:pPr>
                    <w:pStyle w:val="null3"/>
                    <w:ind w:left="420"/>
                    <w:jc w:val="both"/>
                  </w:pPr>
                  <w:r>
                    <w:rPr>
                      <w:rFonts w:ascii="仿宋_GB2312" w:hAnsi="仿宋_GB2312" w:cs="仿宋_GB2312" w:eastAsia="仿宋_GB2312"/>
                      <w:sz w:val="21"/>
                    </w:rPr>
                    <w:t xml:space="preserve">(9) </w:t>
                  </w:r>
                  <w:r>
                    <w:rPr>
                      <w:rFonts w:ascii="仿宋_GB2312" w:hAnsi="仿宋_GB2312" w:cs="仿宋_GB2312" w:eastAsia="仿宋_GB2312"/>
                      <w:sz w:val="21"/>
                    </w:rPr>
                    <w:t>▲2.7.3主轴功率（S1/ S6）：≥30/33kW；</w:t>
                  </w:r>
                </w:p>
                <w:p>
                  <w:pPr>
                    <w:pStyle w:val="null3"/>
                    <w:ind w:left="420"/>
                    <w:jc w:val="both"/>
                  </w:pPr>
                  <w:r>
                    <w:rPr>
                      <w:rFonts w:ascii="仿宋_GB2312" w:hAnsi="仿宋_GB2312" w:cs="仿宋_GB2312" w:eastAsia="仿宋_GB2312"/>
                      <w:sz w:val="21"/>
                    </w:rPr>
                    <w:t xml:space="preserve">(10) </w:t>
                  </w:r>
                  <w:r>
                    <w:rPr>
                      <w:rFonts w:ascii="仿宋_GB2312" w:hAnsi="仿宋_GB2312" w:cs="仿宋_GB2312" w:eastAsia="仿宋_GB2312"/>
                      <w:sz w:val="21"/>
                    </w:rPr>
                    <w:t>▲2.7.4主轴扭矩（S1/S6）：≥45/55N·M；（提供功率扭矩图）</w:t>
                  </w:r>
                </w:p>
                <w:p>
                  <w:pPr>
                    <w:pStyle w:val="null3"/>
                    <w:ind w:left="420"/>
                    <w:jc w:val="both"/>
                  </w:pPr>
                  <w:r>
                    <w:rPr>
                      <w:rFonts w:ascii="仿宋_GB2312" w:hAnsi="仿宋_GB2312" w:cs="仿宋_GB2312" w:eastAsia="仿宋_GB2312"/>
                      <w:sz w:val="21"/>
                    </w:rPr>
                    <w:t>(11) 2.7.5</w:t>
                  </w:r>
                  <w:r>
                    <w:rPr>
                      <w:rFonts w:ascii="仿宋_GB2312" w:hAnsi="仿宋_GB2312" w:cs="仿宋_GB2312" w:eastAsia="仿宋_GB2312"/>
                      <w:sz w:val="21"/>
                    </w:rPr>
                    <w:t>主轴有独立的冷却系统或装置及冷却介质的温控，能在最高转速下连续正常工作。在主轴缺少冷却介质的情况下，机床能自动发出报警并立即停机。</w:t>
                  </w:r>
                </w:p>
                <w:p>
                  <w:pPr>
                    <w:pStyle w:val="null3"/>
                    <w:ind w:left="420"/>
                    <w:jc w:val="both"/>
                  </w:pPr>
                  <w:r>
                    <w:rPr>
                      <w:rFonts w:ascii="仿宋_GB2312" w:hAnsi="仿宋_GB2312" w:cs="仿宋_GB2312" w:eastAsia="仿宋_GB2312"/>
                      <w:sz w:val="21"/>
                    </w:rPr>
                    <w:t>2.8</w:t>
                  </w:r>
                  <w:r>
                    <w:rPr>
                      <w:rFonts w:ascii="仿宋_GB2312" w:hAnsi="仿宋_GB2312" w:cs="仿宋_GB2312" w:eastAsia="仿宋_GB2312"/>
                      <w:sz w:val="21"/>
                    </w:rPr>
                    <w:t>刀库</w:t>
                  </w:r>
                </w:p>
                <w:p>
                  <w:pPr>
                    <w:pStyle w:val="null3"/>
                    <w:ind w:left="420"/>
                    <w:jc w:val="both"/>
                  </w:pPr>
                  <w:r>
                    <w:rPr>
                      <w:rFonts w:ascii="仿宋_GB2312" w:hAnsi="仿宋_GB2312" w:cs="仿宋_GB2312" w:eastAsia="仿宋_GB2312"/>
                      <w:sz w:val="21"/>
                    </w:rPr>
                    <w:t>(12) 2.8.1</w:t>
                  </w:r>
                  <w:r>
                    <w:rPr>
                      <w:rFonts w:ascii="仿宋_GB2312" w:hAnsi="仿宋_GB2312" w:cs="仿宋_GB2312" w:eastAsia="仿宋_GB2312"/>
                      <w:sz w:val="21"/>
                    </w:rPr>
                    <w:t>刀库容量：≥30；</w:t>
                  </w:r>
                </w:p>
                <w:p>
                  <w:pPr>
                    <w:pStyle w:val="null3"/>
                    <w:ind w:left="420"/>
                    <w:jc w:val="both"/>
                  </w:pPr>
                  <w:r>
                    <w:rPr>
                      <w:rFonts w:ascii="仿宋_GB2312" w:hAnsi="仿宋_GB2312" w:cs="仿宋_GB2312" w:eastAsia="仿宋_GB2312"/>
                      <w:sz w:val="21"/>
                    </w:rPr>
                    <w:t>(13) 2.8.2</w:t>
                  </w:r>
                  <w:r>
                    <w:rPr>
                      <w:rFonts w:ascii="仿宋_GB2312" w:hAnsi="仿宋_GB2312" w:cs="仿宋_GB2312" w:eastAsia="仿宋_GB2312"/>
                      <w:sz w:val="21"/>
                    </w:rPr>
                    <w:t>换刀功能：具备自动和手动换刀功能；</w:t>
                  </w:r>
                </w:p>
                <w:p>
                  <w:pPr>
                    <w:pStyle w:val="null3"/>
                    <w:ind w:left="420"/>
                    <w:jc w:val="both"/>
                  </w:pPr>
                  <w:r>
                    <w:rPr>
                      <w:rFonts w:ascii="仿宋_GB2312" w:hAnsi="仿宋_GB2312" w:cs="仿宋_GB2312" w:eastAsia="仿宋_GB2312"/>
                      <w:sz w:val="21"/>
                    </w:rPr>
                    <w:t>(14) 2.8.3</w:t>
                  </w:r>
                  <w:r>
                    <w:rPr>
                      <w:rFonts w:ascii="仿宋_GB2312" w:hAnsi="仿宋_GB2312" w:cs="仿宋_GB2312" w:eastAsia="仿宋_GB2312"/>
                      <w:sz w:val="21"/>
                    </w:rPr>
                    <w:t>换刀时间：≤6.0 s</w:t>
                  </w:r>
                </w:p>
                <w:p>
                  <w:pPr>
                    <w:pStyle w:val="null3"/>
                    <w:ind w:left="420"/>
                    <w:jc w:val="both"/>
                  </w:pPr>
                  <w:r>
                    <w:rPr>
                      <w:rFonts w:ascii="仿宋_GB2312" w:hAnsi="仿宋_GB2312" w:cs="仿宋_GB2312" w:eastAsia="仿宋_GB2312"/>
                      <w:sz w:val="21"/>
                    </w:rPr>
                    <w:t xml:space="preserve">(15) 2.8.4 </w:t>
                  </w:r>
                  <w:r>
                    <w:rPr>
                      <w:rFonts w:ascii="仿宋_GB2312" w:hAnsi="仿宋_GB2312" w:cs="仿宋_GB2312" w:eastAsia="仿宋_GB2312"/>
                      <w:sz w:val="21"/>
                    </w:rPr>
                    <w:t>最大刀具重量：≥8KG</w:t>
                  </w:r>
                </w:p>
                <w:p>
                  <w:pPr>
                    <w:pStyle w:val="null3"/>
                    <w:ind w:left="420"/>
                    <w:jc w:val="both"/>
                  </w:pPr>
                  <w:r>
                    <w:rPr>
                      <w:rFonts w:ascii="仿宋_GB2312" w:hAnsi="仿宋_GB2312" w:cs="仿宋_GB2312" w:eastAsia="仿宋_GB2312"/>
                      <w:sz w:val="21"/>
                    </w:rPr>
                    <w:t xml:space="preserve">(16) 2.8.5 </w:t>
                  </w:r>
                  <w:r>
                    <w:rPr>
                      <w:rFonts w:ascii="仿宋_GB2312" w:hAnsi="仿宋_GB2312" w:cs="仿宋_GB2312" w:eastAsia="仿宋_GB2312"/>
                      <w:sz w:val="21"/>
                    </w:rPr>
                    <w:t>最大刀具长度/直径：≥250mm/100mm</w:t>
                  </w:r>
                </w:p>
                <w:p>
                  <w:pPr>
                    <w:pStyle w:val="null3"/>
                    <w:ind w:left="420"/>
                    <w:jc w:val="both"/>
                  </w:pPr>
                  <w:r>
                    <w:rPr>
                      <w:rFonts w:ascii="仿宋_GB2312" w:hAnsi="仿宋_GB2312" w:cs="仿宋_GB2312" w:eastAsia="仿宋_GB2312"/>
                      <w:sz w:val="21"/>
                    </w:rPr>
                    <w:t xml:space="preserve">(17) </w:t>
                  </w:r>
                  <w:r>
                    <w:rPr>
                      <w:rFonts w:ascii="仿宋_GB2312" w:hAnsi="仿宋_GB2312" w:cs="仿宋_GB2312" w:eastAsia="仿宋_GB2312"/>
                      <w:sz w:val="21"/>
                    </w:rPr>
                    <w:t>★2.9 位置精度指标（符合GB/T17421.2-2023标准，提供第三方检测报告）</w:t>
                  </w:r>
                </w:p>
                <w:p>
                  <w:pPr>
                    <w:pStyle w:val="null3"/>
                    <w:ind w:left="420"/>
                    <w:jc w:val="both"/>
                  </w:pPr>
                  <w:r>
                    <w:rPr>
                      <w:rFonts w:ascii="仿宋_GB2312" w:hAnsi="仿宋_GB2312" w:cs="仿宋_GB2312" w:eastAsia="仿宋_GB2312"/>
                      <w:sz w:val="21"/>
                    </w:rPr>
                    <w:t>X/Y/Z</w:t>
                  </w:r>
                  <w:r>
                    <w:rPr>
                      <w:rFonts w:ascii="仿宋_GB2312" w:hAnsi="仿宋_GB2312" w:cs="仿宋_GB2312" w:eastAsia="仿宋_GB2312"/>
                      <w:sz w:val="21"/>
                    </w:rPr>
                    <w:t>轴定位精度：≤0.003mm（全行程）；</w:t>
                  </w:r>
                </w:p>
                <w:p>
                  <w:pPr>
                    <w:pStyle w:val="null3"/>
                    <w:ind w:left="420"/>
                    <w:jc w:val="both"/>
                  </w:pPr>
                  <w:r>
                    <w:rPr>
                      <w:rFonts w:ascii="仿宋_GB2312" w:hAnsi="仿宋_GB2312" w:cs="仿宋_GB2312" w:eastAsia="仿宋_GB2312"/>
                      <w:sz w:val="21"/>
                    </w:rPr>
                    <w:t>X/Y/Z</w:t>
                  </w:r>
                  <w:r>
                    <w:rPr>
                      <w:rFonts w:ascii="仿宋_GB2312" w:hAnsi="仿宋_GB2312" w:cs="仿宋_GB2312" w:eastAsia="仿宋_GB2312"/>
                      <w:sz w:val="21"/>
                    </w:rPr>
                    <w:t>轴重复定位精度：≤0.002mm（全行程）；</w:t>
                  </w:r>
                </w:p>
                <w:p>
                  <w:pPr>
                    <w:pStyle w:val="null3"/>
                    <w:ind w:left="420"/>
                    <w:jc w:val="both"/>
                  </w:pPr>
                  <w:r>
                    <w:rPr>
                      <w:rFonts w:ascii="仿宋_GB2312" w:hAnsi="仿宋_GB2312" w:cs="仿宋_GB2312" w:eastAsia="仿宋_GB2312"/>
                      <w:sz w:val="21"/>
                    </w:rPr>
                    <w:t>A/C</w:t>
                  </w:r>
                  <w:r>
                    <w:rPr>
                      <w:rFonts w:ascii="仿宋_GB2312" w:hAnsi="仿宋_GB2312" w:cs="仿宋_GB2312" w:eastAsia="仿宋_GB2312"/>
                      <w:sz w:val="21"/>
                    </w:rPr>
                    <w:t>轴定位精度：≤6"；</w:t>
                  </w:r>
                </w:p>
                <w:p>
                  <w:pPr>
                    <w:pStyle w:val="null3"/>
                    <w:ind w:left="420"/>
                    <w:jc w:val="both"/>
                  </w:pPr>
                  <w:r>
                    <w:rPr>
                      <w:rFonts w:ascii="仿宋_GB2312" w:hAnsi="仿宋_GB2312" w:cs="仿宋_GB2312" w:eastAsia="仿宋_GB2312"/>
                      <w:sz w:val="21"/>
                    </w:rPr>
                    <w:t>A/C</w:t>
                  </w:r>
                  <w:r>
                    <w:rPr>
                      <w:rFonts w:ascii="仿宋_GB2312" w:hAnsi="仿宋_GB2312" w:cs="仿宋_GB2312" w:eastAsia="仿宋_GB2312"/>
                      <w:sz w:val="21"/>
                    </w:rPr>
                    <w:t>轴重复定位精度：≤3"；</w:t>
                  </w:r>
                </w:p>
                <w:p>
                  <w:pPr>
                    <w:pStyle w:val="null3"/>
                    <w:ind w:left="420"/>
                    <w:jc w:val="both"/>
                  </w:pPr>
                  <w:r>
                    <w:rPr>
                      <w:rFonts w:ascii="仿宋_GB2312" w:hAnsi="仿宋_GB2312" w:cs="仿宋_GB2312" w:eastAsia="仿宋_GB2312"/>
                      <w:sz w:val="21"/>
                    </w:rPr>
                    <w:t xml:space="preserve">(18) 2.10 </w:t>
                  </w:r>
                  <w:r>
                    <w:rPr>
                      <w:rFonts w:ascii="仿宋_GB2312" w:hAnsi="仿宋_GB2312" w:cs="仿宋_GB2312" w:eastAsia="仿宋_GB2312"/>
                      <w:sz w:val="21"/>
                    </w:rPr>
                    <w:t>机床几何精度：检验工具和检验方法按GB/T34880.2-2025《五轴联动加工中心检验条件 第2部分：立式机床精度检验》和机床出厂精度检验表执行。</w:t>
                  </w:r>
                  <w:r>
                    <w:rPr>
                      <w:rFonts w:ascii="仿宋_GB2312" w:hAnsi="仿宋_GB2312" w:cs="仿宋_GB2312" w:eastAsia="仿宋_GB2312"/>
                      <w:sz w:val="21"/>
                      <w:b/>
                      <w:color w:val="000000"/>
                    </w:rPr>
                    <w:t>（提供实测报告）</w:t>
                  </w:r>
                </w:p>
                <w:p>
                  <w:pPr>
                    <w:pStyle w:val="null3"/>
                    <w:ind w:left="420"/>
                    <w:jc w:val="both"/>
                  </w:pPr>
                  <w:r>
                    <w:rPr>
                      <w:rFonts w:ascii="仿宋_GB2312" w:hAnsi="仿宋_GB2312" w:cs="仿宋_GB2312" w:eastAsia="仿宋_GB2312"/>
                      <w:sz w:val="21"/>
                    </w:rPr>
                    <w:t>2.11</w:t>
                  </w:r>
                  <w:r>
                    <w:rPr>
                      <w:rFonts w:ascii="仿宋_GB2312" w:hAnsi="仿宋_GB2312" w:cs="仿宋_GB2312" w:eastAsia="仿宋_GB2312"/>
                      <w:sz w:val="21"/>
                    </w:rPr>
                    <w:t>进给系统</w:t>
                  </w:r>
                </w:p>
                <w:p>
                  <w:pPr>
                    <w:pStyle w:val="null3"/>
                    <w:ind w:left="420"/>
                    <w:jc w:val="both"/>
                  </w:pPr>
                  <w:r>
                    <w:rPr>
                      <w:rFonts w:ascii="仿宋_GB2312" w:hAnsi="仿宋_GB2312" w:cs="仿宋_GB2312" w:eastAsia="仿宋_GB2312"/>
                      <w:sz w:val="21"/>
                    </w:rPr>
                    <w:t>(19) 2.11.1 X/Y/Z</w:t>
                  </w:r>
                  <w:r>
                    <w:rPr>
                      <w:rFonts w:ascii="仿宋_GB2312" w:hAnsi="仿宋_GB2312" w:cs="仿宋_GB2312" w:eastAsia="仿宋_GB2312"/>
                      <w:sz w:val="21"/>
                    </w:rPr>
                    <w:t>轴快速移动速度：≥48/48/48m/min；</w:t>
                  </w:r>
                </w:p>
                <w:p>
                  <w:pPr>
                    <w:pStyle w:val="null3"/>
                    <w:ind w:left="420"/>
                    <w:jc w:val="both"/>
                  </w:pPr>
                  <w:r>
                    <w:rPr>
                      <w:rFonts w:ascii="仿宋_GB2312" w:hAnsi="仿宋_GB2312" w:cs="仿宋_GB2312" w:eastAsia="仿宋_GB2312"/>
                      <w:sz w:val="21"/>
                    </w:rPr>
                    <w:t>(20) 2.11.2 X/Y/Z</w:t>
                  </w:r>
                  <w:r>
                    <w:rPr>
                      <w:rFonts w:ascii="仿宋_GB2312" w:hAnsi="仿宋_GB2312" w:cs="仿宋_GB2312" w:eastAsia="仿宋_GB2312"/>
                      <w:sz w:val="21"/>
                    </w:rPr>
                    <w:t>轴切削进给速度：≥10/10/10m/min；</w:t>
                  </w:r>
                </w:p>
                <w:p>
                  <w:pPr>
                    <w:pStyle w:val="null3"/>
                    <w:ind w:left="420"/>
                    <w:jc w:val="both"/>
                  </w:pPr>
                  <w:r>
                    <w:rPr>
                      <w:rFonts w:ascii="仿宋_GB2312" w:hAnsi="仿宋_GB2312" w:cs="仿宋_GB2312" w:eastAsia="仿宋_GB2312"/>
                      <w:sz w:val="21"/>
                    </w:rPr>
                    <w:t xml:space="preserve">(21) </w:t>
                  </w:r>
                  <w:r>
                    <w:rPr>
                      <w:rFonts w:ascii="仿宋_GB2312" w:hAnsi="仿宋_GB2312" w:cs="仿宋_GB2312" w:eastAsia="仿宋_GB2312"/>
                      <w:sz w:val="21"/>
                    </w:rPr>
                    <w:t>▲2.11.3 A/C轴最大旋转速度：≥60/100rpm，（</w:t>
                  </w:r>
                  <w:r>
                    <w:rPr>
                      <w:rFonts w:ascii="仿宋_GB2312" w:hAnsi="仿宋_GB2312" w:cs="仿宋_GB2312" w:eastAsia="仿宋_GB2312"/>
                      <w:sz w:val="21"/>
                      <w:b/>
                    </w:rPr>
                    <w:t>提供A/C转台的生产厂家及型号</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(22) 2.11.4</w:t>
                  </w:r>
                  <w:r>
                    <w:rPr>
                      <w:rFonts w:ascii="仿宋_GB2312" w:hAnsi="仿宋_GB2312" w:cs="仿宋_GB2312" w:eastAsia="仿宋_GB2312"/>
                      <w:sz w:val="21"/>
                    </w:rPr>
                    <w:t>线性轴均采用滚柱导轨并具有安全可靠的防护装置；</w:t>
                  </w:r>
                </w:p>
                <w:p>
                  <w:pPr>
                    <w:pStyle w:val="null3"/>
                    <w:ind w:left="420"/>
                    <w:jc w:val="both"/>
                  </w:pPr>
                  <w:r>
                    <w:rPr>
                      <w:rFonts w:ascii="仿宋_GB2312" w:hAnsi="仿宋_GB2312" w:cs="仿宋_GB2312" w:eastAsia="仿宋_GB2312"/>
                      <w:sz w:val="21"/>
                    </w:rPr>
                    <w:t xml:space="preserve">3. </w:t>
                  </w:r>
                  <w:r>
                    <w:rPr>
                      <w:rFonts w:ascii="仿宋_GB2312" w:hAnsi="仿宋_GB2312" w:cs="仿宋_GB2312" w:eastAsia="仿宋_GB2312"/>
                      <w:sz w:val="21"/>
                    </w:rPr>
                    <w:t>数控系统</w:t>
                  </w:r>
                </w:p>
                <w:p>
                  <w:pPr>
                    <w:pStyle w:val="null3"/>
                    <w:ind w:left="420"/>
                    <w:jc w:val="both"/>
                  </w:pPr>
                  <w:r>
                    <w:rPr>
                      <w:rFonts w:ascii="仿宋_GB2312" w:hAnsi="仿宋_GB2312" w:cs="仿宋_GB2312" w:eastAsia="仿宋_GB2312"/>
                      <w:sz w:val="21"/>
                    </w:rPr>
                    <w:t>(23) 3.1</w:t>
                  </w:r>
                  <w:r>
                    <w:rPr>
                      <w:rFonts w:ascii="仿宋_GB2312" w:hAnsi="仿宋_GB2312" w:cs="仿宋_GB2312" w:eastAsia="仿宋_GB2312"/>
                      <w:sz w:val="21"/>
                    </w:rPr>
                    <w:t>数控系统：配有CNC中央控制器，具有USB、以太网接口并配备通讯软件硬件。支持RTCP,直线轴最小分辨率≤0.0001mm，旋转轴最小分辨率≤0.0001°，系统内存≥2G,硬盘容量≥60GB，预读段数≥5000句。</w:t>
                  </w:r>
                </w:p>
                <w:p>
                  <w:pPr>
                    <w:pStyle w:val="null3"/>
                    <w:ind w:left="420"/>
                    <w:jc w:val="both"/>
                  </w:pPr>
                  <w:r>
                    <w:rPr>
                      <w:rFonts w:ascii="仿宋_GB2312" w:hAnsi="仿宋_GB2312" w:cs="仿宋_GB2312" w:eastAsia="仿宋_GB2312"/>
                      <w:sz w:val="21"/>
                    </w:rPr>
                    <w:t xml:space="preserve">(24) 3.2 </w:t>
                  </w:r>
                  <w:r>
                    <w:rPr>
                      <w:rFonts w:ascii="仿宋_GB2312" w:hAnsi="仿宋_GB2312" w:cs="仿宋_GB2312" w:eastAsia="仿宋_GB2312"/>
                      <w:sz w:val="21"/>
                    </w:rPr>
                    <w:t>采用不小于15＂液晶显示器，中文显示，使用G代码编程和采用菜单技术人机对话界面，具有后台程序编辑功能；</w:t>
                  </w:r>
                </w:p>
                <w:p>
                  <w:pPr>
                    <w:pStyle w:val="null3"/>
                    <w:ind w:left="420"/>
                    <w:jc w:val="both"/>
                  </w:pPr>
                  <w:r>
                    <w:rPr>
                      <w:rFonts w:ascii="仿宋_GB2312" w:hAnsi="仿宋_GB2312" w:cs="仿宋_GB2312" w:eastAsia="仿宋_GB2312"/>
                      <w:sz w:val="21"/>
                    </w:rPr>
                    <w:t xml:space="preserve">(25) 3.3 </w:t>
                  </w:r>
                  <w:r>
                    <w:rPr>
                      <w:rFonts w:ascii="仿宋_GB2312" w:hAnsi="仿宋_GB2312" w:cs="仿宋_GB2312" w:eastAsia="仿宋_GB2312"/>
                      <w:sz w:val="21"/>
                    </w:rPr>
                    <w:t>具有动静态图形显示、程序模拟功能，主轴负载显示，可显示刀具路径，具有直线插补、圆弧插补、螺旋插补、圆柱插补功能；可进行平移、缩放、镜像、旋转、坐标变换、极坐标指令；可进行参数编程；具有攻丝功能；具有螺距补偿，间隙与反向间隙补偿；负荷监控功能；各类软硬件故障自动诊断功能；加工图形和刀具轨迹图形演示功能；刀具寿命监测、控制、预警和管理功能；</w:t>
                  </w:r>
                </w:p>
                <w:p>
                  <w:pPr>
                    <w:pStyle w:val="null3"/>
                    <w:ind w:left="420"/>
                    <w:jc w:val="both"/>
                  </w:pPr>
                  <w:r>
                    <w:rPr>
                      <w:rFonts w:ascii="仿宋_GB2312" w:hAnsi="仿宋_GB2312" w:cs="仿宋_GB2312" w:eastAsia="仿宋_GB2312"/>
                      <w:sz w:val="21"/>
                    </w:rPr>
                    <w:t>(26) 3.4</w:t>
                  </w:r>
                  <w:r>
                    <w:rPr>
                      <w:rFonts w:ascii="仿宋_GB2312" w:hAnsi="仿宋_GB2312" w:cs="仿宋_GB2312" w:eastAsia="仿宋_GB2312"/>
                      <w:sz w:val="21"/>
                    </w:rPr>
                    <w:t>数控系统标配五轴铣削工艺功能包，包含5轴联动加工控制、3D刀具半径补偿、运动转换尺寸自动测量、内置可视化工步式编程环境，支持DXF文件直接导入编辑；支持加工过程状态同步记录，所有高级五轴工艺扩展功能均支持纯软件授权升级。数控系统原厂需配套不少于100个在线学习平台账号，学习内容覆盖常规工艺与加工、编程指令、常用加工循环、系统操作等内容相关的模块。或可提供等效培训方案。</w:t>
                  </w:r>
                </w:p>
                <w:p>
                  <w:pPr>
                    <w:pStyle w:val="null3"/>
                    <w:ind w:left="420"/>
                    <w:jc w:val="both"/>
                  </w:pPr>
                  <w:r>
                    <w:rPr>
                      <w:rFonts w:ascii="仿宋_GB2312" w:hAnsi="仿宋_GB2312" w:cs="仿宋_GB2312" w:eastAsia="仿宋_GB2312"/>
                      <w:sz w:val="21"/>
                    </w:rPr>
                    <w:t xml:space="preserve">(27) 3.5 </w:t>
                  </w:r>
                  <w:r>
                    <w:rPr>
                      <w:rFonts w:ascii="仿宋_GB2312" w:hAnsi="仿宋_GB2312" w:cs="仿宋_GB2312" w:eastAsia="仿宋_GB2312"/>
                      <w:sz w:val="21"/>
                    </w:rPr>
                    <w:t>提供数控系统获得的其他功能选项。</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其它功能及配置</w:t>
                  </w:r>
                </w:p>
                <w:p>
                  <w:pPr>
                    <w:pStyle w:val="null3"/>
                    <w:ind w:left="420"/>
                    <w:jc w:val="both"/>
                  </w:pPr>
                  <w:r>
                    <w:rPr>
                      <w:rFonts w:ascii="仿宋_GB2312" w:hAnsi="仿宋_GB2312" w:cs="仿宋_GB2312" w:eastAsia="仿宋_GB2312"/>
                      <w:sz w:val="21"/>
                    </w:rPr>
                    <w:t xml:space="preserve">(28) 4.1 </w:t>
                  </w:r>
                  <w:r>
                    <w:rPr>
                      <w:rFonts w:ascii="仿宋_GB2312" w:hAnsi="仿宋_GB2312" w:cs="仿宋_GB2312" w:eastAsia="仿宋_GB2312"/>
                      <w:sz w:val="21"/>
                    </w:rPr>
                    <w:t>五轴动态精度校准：动态精度检测软件和补偿，使得3-D 接触探头都能在设备上全自动地测量旋转轴，并配备标准的带底盘校准球，要求能对机床动态精度做校验和补偿。</w:t>
                  </w:r>
                </w:p>
                <w:p>
                  <w:pPr>
                    <w:pStyle w:val="null3"/>
                    <w:ind w:left="420"/>
                    <w:jc w:val="both"/>
                  </w:pPr>
                  <w:r>
                    <w:rPr>
                      <w:rFonts w:ascii="仿宋_GB2312" w:hAnsi="仿宋_GB2312" w:cs="仿宋_GB2312" w:eastAsia="仿宋_GB2312"/>
                      <w:sz w:val="21"/>
                    </w:rPr>
                    <w:t xml:space="preserve">(29) 4.2 </w:t>
                  </w:r>
                  <w:r>
                    <w:rPr>
                      <w:rFonts w:ascii="仿宋_GB2312" w:hAnsi="仿宋_GB2312" w:cs="仿宋_GB2312" w:eastAsia="仿宋_GB2312"/>
                      <w:sz w:val="21"/>
                    </w:rPr>
                    <w:t>电柜应具有各种电器保护功能、并安装有过滤和通风装置及空调温控系统。</w:t>
                  </w:r>
                </w:p>
                <w:p>
                  <w:pPr>
                    <w:pStyle w:val="null3"/>
                    <w:ind w:left="420"/>
                    <w:jc w:val="both"/>
                  </w:pPr>
                  <w:r>
                    <w:rPr>
                      <w:rFonts w:ascii="仿宋_GB2312" w:hAnsi="仿宋_GB2312" w:cs="仿宋_GB2312" w:eastAsia="仿宋_GB2312"/>
                      <w:sz w:val="21"/>
                    </w:rPr>
                    <w:t xml:space="preserve">(30) 4.3 </w:t>
                  </w:r>
                  <w:r>
                    <w:rPr>
                      <w:rFonts w:ascii="仿宋_GB2312" w:hAnsi="仿宋_GB2312" w:cs="仿宋_GB2312" w:eastAsia="仿宋_GB2312"/>
                      <w:sz w:val="21"/>
                    </w:rPr>
                    <w:t>机床具有断电保护功能，可在突然断电时自动锁定，以保证工件和刀具不损坏。</w:t>
                  </w:r>
                </w:p>
                <w:p>
                  <w:pPr>
                    <w:pStyle w:val="null3"/>
                    <w:ind w:left="420"/>
                    <w:jc w:val="both"/>
                  </w:pPr>
                  <w:r>
                    <w:rPr>
                      <w:rFonts w:ascii="仿宋_GB2312" w:hAnsi="仿宋_GB2312" w:cs="仿宋_GB2312" w:eastAsia="仿宋_GB2312"/>
                      <w:sz w:val="21"/>
                    </w:rPr>
                    <w:t xml:space="preserve">(31) 4.4 </w:t>
                  </w:r>
                  <w:r>
                    <w:rPr>
                      <w:rFonts w:ascii="仿宋_GB2312" w:hAnsi="仿宋_GB2312" w:cs="仿宋_GB2312" w:eastAsia="仿宋_GB2312"/>
                      <w:sz w:val="21"/>
                    </w:rPr>
                    <w:t>机床配置主轴监控功能，该智能机器模块将检测及显示X、Y、Z方向上在铣削过程相关振动的所有数据，同时也检测主轴温度等信息。</w:t>
                  </w:r>
                </w:p>
                <w:p>
                  <w:pPr>
                    <w:pStyle w:val="null3"/>
                    <w:ind w:left="420"/>
                    <w:jc w:val="both"/>
                  </w:pPr>
                  <w:r>
                    <w:rPr>
                      <w:rFonts w:ascii="仿宋_GB2312" w:hAnsi="仿宋_GB2312" w:cs="仿宋_GB2312" w:eastAsia="仿宋_GB2312"/>
                      <w:sz w:val="21"/>
                    </w:rPr>
                    <w:t xml:space="preserve">(32) 4.5 </w:t>
                  </w:r>
                  <w:r>
                    <w:rPr>
                      <w:rFonts w:ascii="仿宋_GB2312" w:hAnsi="仿宋_GB2312" w:cs="仿宋_GB2312" w:eastAsia="仿宋_GB2312"/>
                      <w:sz w:val="21"/>
                    </w:rPr>
                    <w:t>机床配置油水分离器，能去除浮在乳化液顶部的油。</w:t>
                  </w:r>
                </w:p>
                <w:p>
                  <w:pPr>
                    <w:pStyle w:val="null3"/>
                    <w:ind w:left="420"/>
                    <w:jc w:val="both"/>
                  </w:pPr>
                  <w:r>
                    <w:rPr>
                      <w:rFonts w:ascii="仿宋_GB2312" w:hAnsi="仿宋_GB2312" w:cs="仿宋_GB2312" w:eastAsia="仿宋_GB2312"/>
                      <w:sz w:val="21"/>
                    </w:rPr>
                    <w:t xml:space="preserve">(33) 4.6 </w:t>
                  </w:r>
                  <w:r>
                    <w:rPr>
                      <w:rFonts w:ascii="仿宋_GB2312" w:hAnsi="仿宋_GB2312" w:cs="仿宋_GB2312" w:eastAsia="仿宋_GB2312"/>
                      <w:sz w:val="21"/>
                    </w:rPr>
                    <w:t>机床配置外部冷却水管压缩空气吹气功能，外部在加工过程中使用压缩空气冷却、排出切屑。 通过安装在主轴侧面上的喷嘴向加工工件吹气。</w:t>
                  </w:r>
                </w:p>
                <w:p>
                  <w:pPr>
                    <w:pStyle w:val="null3"/>
                    <w:ind w:left="420"/>
                    <w:jc w:val="both"/>
                  </w:pPr>
                  <w:r>
                    <w:rPr>
                      <w:rFonts w:ascii="仿宋_GB2312" w:hAnsi="仿宋_GB2312" w:cs="仿宋_GB2312" w:eastAsia="仿宋_GB2312"/>
                      <w:sz w:val="21"/>
                    </w:rPr>
                    <w:t>(34) 4.7</w:t>
                  </w:r>
                  <w:r>
                    <w:rPr>
                      <w:rFonts w:ascii="仿宋_GB2312" w:hAnsi="仿宋_GB2312" w:cs="仿宋_GB2312" w:eastAsia="仿宋_GB2312"/>
                      <w:sz w:val="21"/>
                    </w:rPr>
                    <w:t>机床配置≥350升冷却过滤系统，配备环绕主轴的冷却喷嘴。</w:t>
                  </w:r>
                </w:p>
                <w:p>
                  <w:pPr>
                    <w:pStyle w:val="null3"/>
                    <w:ind w:left="420"/>
                    <w:jc w:val="both"/>
                  </w:pPr>
                  <w:r>
                    <w:rPr>
                      <w:rFonts w:ascii="仿宋_GB2312" w:hAnsi="仿宋_GB2312" w:cs="仿宋_GB2312" w:eastAsia="仿宋_GB2312"/>
                      <w:sz w:val="21"/>
                    </w:rPr>
                    <w:t>(35) 4.8</w:t>
                  </w:r>
                  <w:r>
                    <w:rPr>
                      <w:rFonts w:ascii="仿宋_GB2312" w:hAnsi="仿宋_GB2312" w:cs="仿宋_GB2312" w:eastAsia="仿宋_GB2312"/>
                      <w:sz w:val="21"/>
                    </w:rPr>
                    <w:t>机床配置省电模块功能，一旦加工完成或加工停止，进入省电模式。可自行设定三种不同模式的省电模块（精度，标准，节省）。</w:t>
                  </w:r>
                </w:p>
                <w:p>
                  <w:pPr>
                    <w:pStyle w:val="null3"/>
                    <w:ind w:left="420"/>
                    <w:jc w:val="both"/>
                  </w:pPr>
                  <w:r>
                    <w:rPr>
                      <w:rFonts w:ascii="仿宋_GB2312" w:hAnsi="仿宋_GB2312" w:cs="仿宋_GB2312" w:eastAsia="仿宋_GB2312"/>
                      <w:sz w:val="21"/>
                    </w:rPr>
                    <w:t>(36) 4.9</w:t>
                  </w:r>
                  <w:r>
                    <w:rPr>
                      <w:rFonts w:ascii="仿宋_GB2312" w:hAnsi="仿宋_GB2312" w:cs="仿宋_GB2312" w:eastAsia="仿宋_GB2312"/>
                      <w:sz w:val="21"/>
                    </w:rPr>
                    <w:t>机床配置智能热控制系统对机床进行热稳定控制，主轴、A/C轴、丝杠螺套，轴承座均带有水冷系统，快速使机床达到热稳定。在普通精度应用中不再需要机床预热，只有在需要最高精度时才建议预热。</w:t>
                  </w:r>
                </w:p>
                <w:p>
                  <w:pPr>
                    <w:pStyle w:val="null3"/>
                    <w:ind w:left="420"/>
                    <w:jc w:val="both"/>
                  </w:pPr>
                  <w:r>
                    <w:rPr>
                      <w:rFonts w:ascii="仿宋_GB2312" w:hAnsi="仿宋_GB2312" w:cs="仿宋_GB2312" w:eastAsia="仿宋_GB2312"/>
                      <w:sz w:val="21"/>
                    </w:rPr>
                    <w:t>(37) 4.10</w:t>
                  </w:r>
                  <w:r>
                    <w:rPr>
                      <w:rFonts w:ascii="仿宋_GB2312" w:hAnsi="仿宋_GB2312" w:cs="仿宋_GB2312" w:eastAsia="仿宋_GB2312"/>
                      <w:sz w:val="21"/>
                    </w:rPr>
                    <w:t>机床配置DNC接口用于数据和机床状态传输。</w:t>
                  </w:r>
                </w:p>
                <w:p>
                  <w:pPr>
                    <w:pStyle w:val="null3"/>
                    <w:ind w:left="420"/>
                    <w:jc w:val="both"/>
                  </w:pPr>
                  <w:r>
                    <w:rPr>
                      <w:rFonts w:ascii="仿宋_GB2312" w:hAnsi="仿宋_GB2312" w:cs="仿宋_GB2312" w:eastAsia="仿宋_GB2312"/>
                      <w:sz w:val="21"/>
                    </w:rPr>
                    <w:t>(38) 4.11</w:t>
                  </w:r>
                  <w:r>
                    <w:rPr>
                      <w:rFonts w:ascii="仿宋_GB2312" w:hAnsi="仿宋_GB2312" w:cs="仿宋_GB2312" w:eastAsia="仿宋_GB2312"/>
                      <w:sz w:val="21"/>
                    </w:rPr>
                    <w:t>投标时提供设备主要零部件的型号、规格、厂商名称。</w:t>
                  </w:r>
                </w:p>
                <w:p>
                  <w:pPr>
                    <w:pStyle w:val="null3"/>
                    <w:ind w:left="420"/>
                    <w:jc w:val="both"/>
                  </w:pPr>
                  <w:r>
                    <w:rPr>
                      <w:rFonts w:ascii="仿宋_GB2312" w:hAnsi="仿宋_GB2312" w:cs="仿宋_GB2312" w:eastAsia="仿宋_GB2312"/>
                      <w:sz w:val="21"/>
                    </w:rPr>
                    <w:t xml:space="preserve">(39) </w:t>
                  </w:r>
                  <w:r>
                    <w:rPr>
                      <w:rFonts w:ascii="仿宋_GB2312" w:hAnsi="仿宋_GB2312" w:cs="仿宋_GB2312" w:eastAsia="仿宋_GB2312"/>
                      <w:sz w:val="21"/>
                    </w:rPr>
                    <w:t>▲4.12丝杠中空冷却，丝杠精度等级：X/Y/Z 三轴滚珠丝杠精度C3 级研磨丝杠；三轴丝杠公称直径≥40mm；导轨精度等级P3精密级；主轴前端配轴承精度P4 级；</w:t>
                  </w:r>
                </w:p>
                <w:p>
                  <w:pPr>
                    <w:pStyle w:val="null3"/>
                    <w:ind w:left="420"/>
                    <w:jc w:val="both"/>
                  </w:pPr>
                  <w:r>
                    <w:rPr>
                      <w:rFonts w:ascii="仿宋_GB2312" w:hAnsi="仿宋_GB2312" w:cs="仿宋_GB2312" w:eastAsia="仿宋_GB2312"/>
                      <w:sz w:val="21"/>
                    </w:rPr>
                    <w:t>(40) 4.13</w:t>
                  </w:r>
                  <w:r>
                    <w:rPr>
                      <w:rFonts w:ascii="仿宋_GB2312" w:hAnsi="仿宋_GB2312" w:cs="仿宋_GB2312" w:eastAsia="仿宋_GB2312"/>
                      <w:sz w:val="21"/>
                    </w:rPr>
                    <w:t>机床主轴/A轴/C轴单元配有恒温冷却系统；</w:t>
                  </w:r>
                </w:p>
                <w:p>
                  <w:pPr>
                    <w:pStyle w:val="null3"/>
                    <w:ind w:left="420"/>
                    <w:jc w:val="both"/>
                  </w:pPr>
                  <w:r>
                    <w:rPr>
                      <w:rFonts w:ascii="仿宋_GB2312" w:hAnsi="仿宋_GB2312" w:cs="仿宋_GB2312" w:eastAsia="仿宋_GB2312"/>
                      <w:sz w:val="21"/>
                    </w:rPr>
                    <w:t>(41) 4.14</w:t>
                  </w:r>
                  <w:r>
                    <w:rPr>
                      <w:rFonts w:ascii="仿宋_GB2312" w:hAnsi="仿宋_GB2312" w:cs="仿宋_GB2312" w:eastAsia="仿宋_GB2312"/>
                      <w:sz w:val="21"/>
                    </w:rPr>
                    <w:t>各直线轴丝杠螺母及电机座带有恒温冷却系统。</w:t>
                  </w:r>
                </w:p>
                <w:p>
                  <w:pPr>
                    <w:pStyle w:val="null3"/>
                    <w:ind w:left="420"/>
                    <w:jc w:val="both"/>
                  </w:pPr>
                  <w:r>
                    <w:rPr>
                      <w:rFonts w:ascii="仿宋_GB2312" w:hAnsi="仿宋_GB2312" w:cs="仿宋_GB2312" w:eastAsia="仿宋_GB2312"/>
                      <w:sz w:val="21"/>
                    </w:rPr>
                    <w:t>(42) 4.15</w:t>
                  </w:r>
                  <w:r>
                    <w:rPr>
                      <w:rFonts w:ascii="仿宋_GB2312" w:hAnsi="仿宋_GB2312" w:cs="仿宋_GB2312" w:eastAsia="仿宋_GB2312"/>
                      <w:sz w:val="21"/>
                    </w:rPr>
                    <w:t>全闭环控制，五个轴均带有光栅尺，并带有气压保护装置，有效避免外界粉尘、雾气等侵入。</w:t>
                  </w:r>
                </w:p>
                <w:p>
                  <w:pPr>
                    <w:pStyle w:val="null3"/>
                    <w:ind w:left="420"/>
                    <w:jc w:val="both"/>
                  </w:pPr>
                  <w:r>
                    <w:rPr>
                      <w:rFonts w:ascii="仿宋_GB2312" w:hAnsi="仿宋_GB2312" w:cs="仿宋_GB2312" w:eastAsia="仿宋_GB2312"/>
                      <w:sz w:val="21"/>
                    </w:rPr>
                    <w:t>(43) 4.16</w:t>
                  </w:r>
                  <w:r>
                    <w:rPr>
                      <w:rFonts w:ascii="仿宋_GB2312" w:hAnsi="仿宋_GB2312" w:cs="仿宋_GB2312" w:eastAsia="仿宋_GB2312"/>
                      <w:sz w:val="21"/>
                    </w:rPr>
                    <w:t>润滑系统</w:t>
                  </w:r>
                </w:p>
                <w:p>
                  <w:pPr>
                    <w:pStyle w:val="null3"/>
                    <w:ind w:left="420"/>
                    <w:jc w:val="both"/>
                  </w:pPr>
                  <w:r>
                    <w:rPr>
                      <w:rFonts w:ascii="仿宋_GB2312" w:hAnsi="仿宋_GB2312" w:cs="仿宋_GB2312" w:eastAsia="仿宋_GB2312"/>
                      <w:sz w:val="21"/>
                    </w:rPr>
                    <w:t>导轨及滚珠丝杠采用集中润滑，机床应具有集中自动润滑系统。主轴轴承长期油脂润滑或油气润滑，定时提供定量润滑油，并对油量进行监测，如果润滑系统不正常，控制系统能够报警。</w:t>
                  </w:r>
                </w:p>
                <w:p>
                  <w:pPr>
                    <w:pStyle w:val="null3"/>
                    <w:ind w:left="420"/>
                    <w:jc w:val="both"/>
                  </w:pPr>
                  <w:r>
                    <w:rPr>
                      <w:rFonts w:ascii="仿宋_GB2312" w:hAnsi="仿宋_GB2312" w:cs="仿宋_GB2312" w:eastAsia="仿宋_GB2312"/>
                      <w:sz w:val="21"/>
                    </w:rPr>
                    <w:t>(44) 4.17</w:t>
                  </w:r>
                  <w:r>
                    <w:rPr>
                      <w:rFonts w:ascii="仿宋_GB2312" w:hAnsi="仿宋_GB2312" w:cs="仿宋_GB2312" w:eastAsia="仿宋_GB2312"/>
                      <w:sz w:val="21"/>
                    </w:rPr>
                    <w:t>冷却系统配有油水分离器；</w:t>
                  </w:r>
                </w:p>
                <w:p>
                  <w:pPr>
                    <w:pStyle w:val="null3"/>
                    <w:ind w:left="420"/>
                    <w:jc w:val="both"/>
                  </w:pPr>
                  <w:r>
                    <w:rPr>
                      <w:rFonts w:ascii="仿宋_GB2312" w:hAnsi="仿宋_GB2312" w:cs="仿宋_GB2312" w:eastAsia="仿宋_GB2312"/>
                      <w:sz w:val="21"/>
                    </w:rPr>
                    <w:t>(45) 4.18</w:t>
                  </w:r>
                  <w:r>
                    <w:rPr>
                      <w:rFonts w:ascii="仿宋_GB2312" w:hAnsi="仿宋_GB2312" w:cs="仿宋_GB2312" w:eastAsia="仿宋_GB2312"/>
                      <w:sz w:val="21"/>
                    </w:rPr>
                    <w:t>配有静电式油雾收集器，过滤</w:t>
                  </w:r>
                  <w:r>
                    <w:rPr>
                      <w:rFonts w:ascii="仿宋_GB2312" w:hAnsi="仿宋_GB2312" w:cs="仿宋_GB2312" w:eastAsia="仿宋_GB2312"/>
                      <w:sz w:val="21"/>
                    </w:rPr>
                    <w:t>效率：≥95%（0.3μm），风量：≥1000m³/h。</w:t>
                  </w:r>
                </w:p>
                <w:p>
                  <w:pPr>
                    <w:pStyle w:val="null3"/>
                    <w:ind w:left="420"/>
                    <w:jc w:val="both"/>
                  </w:pPr>
                  <w:r>
                    <w:rPr>
                      <w:rFonts w:ascii="仿宋_GB2312" w:hAnsi="仿宋_GB2312" w:cs="仿宋_GB2312" w:eastAsia="仿宋_GB2312"/>
                      <w:sz w:val="21"/>
                    </w:rPr>
                    <w:t>(46) 4.19</w:t>
                  </w:r>
                  <w:r>
                    <w:rPr>
                      <w:rFonts w:ascii="仿宋_GB2312" w:hAnsi="仿宋_GB2312" w:cs="仿宋_GB2312" w:eastAsia="仿宋_GB2312"/>
                      <w:sz w:val="21"/>
                    </w:rPr>
                    <w:t>配侧面自动门及自动化接口。</w:t>
                  </w:r>
                </w:p>
                <w:p>
                  <w:pPr>
                    <w:pStyle w:val="null3"/>
                    <w:ind w:left="420"/>
                    <w:jc w:val="both"/>
                  </w:pPr>
                  <w:r>
                    <w:rPr>
                      <w:rFonts w:ascii="仿宋_GB2312" w:hAnsi="仿宋_GB2312" w:cs="仿宋_GB2312" w:eastAsia="仿宋_GB2312"/>
                      <w:sz w:val="21"/>
                    </w:rPr>
                    <w:t>(47) 4.20</w:t>
                  </w:r>
                  <w:r>
                    <w:rPr>
                      <w:rFonts w:ascii="仿宋_GB2312" w:hAnsi="仿宋_GB2312" w:cs="仿宋_GB2312" w:eastAsia="仿宋_GB2312"/>
                      <w:sz w:val="21"/>
                    </w:rPr>
                    <w:t>配50KVA稳压电源。</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．设备工作环境</w:t>
                  </w:r>
                </w:p>
                <w:p>
                  <w:pPr>
                    <w:pStyle w:val="null3"/>
                    <w:ind w:left="420"/>
                    <w:jc w:val="both"/>
                  </w:pPr>
                  <w:r>
                    <w:rPr>
                      <w:rFonts w:ascii="仿宋_GB2312" w:hAnsi="仿宋_GB2312" w:cs="仿宋_GB2312" w:eastAsia="仿宋_GB2312"/>
                      <w:sz w:val="21"/>
                    </w:rPr>
                    <w:t xml:space="preserve">(48) 5.1 </w:t>
                  </w:r>
                  <w:r>
                    <w:rPr>
                      <w:rFonts w:ascii="仿宋_GB2312" w:hAnsi="仿宋_GB2312" w:cs="仿宋_GB2312" w:eastAsia="仿宋_GB2312"/>
                      <w:sz w:val="21"/>
                    </w:rPr>
                    <w:t>工作环境：电源  380V±10%  50±1Hz三相交流；</w:t>
                  </w:r>
                </w:p>
                <w:p>
                  <w:pPr>
                    <w:pStyle w:val="null3"/>
                    <w:ind w:left="420"/>
                    <w:jc w:val="both"/>
                  </w:pPr>
                  <w:r>
                    <w:rPr>
                      <w:rFonts w:ascii="仿宋_GB2312" w:hAnsi="仿宋_GB2312" w:cs="仿宋_GB2312" w:eastAsia="仿宋_GB2312"/>
                      <w:sz w:val="21"/>
                    </w:rPr>
                    <w:t xml:space="preserve">(49) 5.2 </w:t>
                  </w:r>
                  <w:r>
                    <w:rPr>
                      <w:rFonts w:ascii="仿宋_GB2312" w:hAnsi="仿宋_GB2312" w:cs="仿宋_GB2312" w:eastAsia="仿宋_GB2312"/>
                      <w:sz w:val="21"/>
                    </w:rPr>
                    <w:t>工作气压：（0.5～0.7）MPa；</w:t>
                  </w:r>
                </w:p>
                <w:p>
                  <w:pPr>
                    <w:pStyle w:val="null3"/>
                    <w:ind w:left="420"/>
                    <w:jc w:val="both"/>
                  </w:pPr>
                  <w:r>
                    <w:rPr>
                      <w:rFonts w:ascii="仿宋_GB2312" w:hAnsi="仿宋_GB2312" w:cs="仿宋_GB2312" w:eastAsia="仿宋_GB2312"/>
                      <w:sz w:val="21"/>
                    </w:rPr>
                    <w:t xml:space="preserve">(50) 5.3 </w:t>
                  </w:r>
                  <w:r>
                    <w:rPr>
                      <w:rFonts w:ascii="仿宋_GB2312" w:hAnsi="仿宋_GB2312" w:cs="仿宋_GB2312" w:eastAsia="仿宋_GB2312"/>
                      <w:sz w:val="21"/>
                    </w:rPr>
                    <w:t>环境条件：温度（10～35）℃；</w:t>
                  </w:r>
                </w:p>
                <w:p>
                  <w:pPr>
                    <w:pStyle w:val="null3"/>
                    <w:ind w:left="420"/>
                    <w:jc w:val="both"/>
                  </w:pPr>
                  <w:r>
                    <w:rPr>
                      <w:rFonts w:ascii="仿宋_GB2312" w:hAnsi="仿宋_GB2312" w:cs="仿宋_GB2312" w:eastAsia="仿宋_GB2312"/>
                      <w:sz w:val="21"/>
                    </w:rPr>
                    <w:t>(51) 5.4</w:t>
                  </w:r>
                  <w:r>
                    <w:rPr>
                      <w:rFonts w:ascii="仿宋_GB2312" w:hAnsi="仿宋_GB2312" w:cs="仿宋_GB2312" w:eastAsia="仿宋_GB2312"/>
                      <w:sz w:val="21"/>
                    </w:rPr>
                    <w:t>相对湿度：≤80%；</w:t>
                  </w:r>
                </w:p>
                <w:p>
                  <w:pPr>
                    <w:pStyle w:val="null3"/>
                    <w:ind w:left="420"/>
                    <w:jc w:val="both"/>
                  </w:pPr>
                  <w:r>
                    <w:rPr>
                      <w:rFonts w:ascii="仿宋_GB2312" w:hAnsi="仿宋_GB2312" w:cs="仿宋_GB2312" w:eastAsia="仿宋_GB2312"/>
                      <w:sz w:val="21"/>
                    </w:rPr>
                    <w:t xml:space="preserve">(52) 5.5 </w:t>
                  </w:r>
                  <w:r>
                    <w:rPr>
                      <w:rFonts w:ascii="仿宋_GB2312" w:hAnsi="仿宋_GB2312" w:cs="仿宋_GB2312" w:eastAsia="仿宋_GB2312"/>
                      <w:sz w:val="21"/>
                    </w:rPr>
                    <w:t>机床噪声：符合中国国家标准，噪声</w:t>
                  </w:r>
                  <w:r>
                    <w:rPr>
                      <w:rFonts w:ascii="仿宋_GB2312" w:hAnsi="仿宋_GB2312" w:cs="仿宋_GB2312" w:eastAsia="仿宋_GB2312"/>
                      <w:sz w:val="21"/>
                    </w:rPr>
                    <w:t>≤</w:t>
                  </w:r>
                  <w:r>
                    <w:rPr>
                      <w:rFonts w:ascii="仿宋_GB2312" w:hAnsi="仿宋_GB2312" w:cs="仿宋_GB2312" w:eastAsia="仿宋_GB2312"/>
                      <w:sz w:val="21"/>
                    </w:rPr>
                    <w:t>80db</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(53) 5.6</w:t>
                  </w:r>
                  <w:r>
                    <w:rPr>
                      <w:rFonts w:ascii="仿宋_GB2312" w:hAnsi="仿宋_GB2312" w:cs="仿宋_GB2312" w:eastAsia="仿宋_GB2312"/>
                      <w:sz w:val="21"/>
                    </w:rPr>
                    <w:t>机床在上述工作环境下能长期稳定工作，预热时间</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分钟，且能长期稳定工作。</w:t>
                  </w:r>
                </w:p>
                <w:p>
                  <w:pPr>
                    <w:pStyle w:val="null3"/>
                    <w:ind w:left="420"/>
                    <w:jc w:val="both"/>
                  </w:pPr>
                  <w:r>
                    <w:rPr>
                      <w:rFonts w:ascii="仿宋_GB2312" w:hAnsi="仿宋_GB2312" w:cs="仿宋_GB2312" w:eastAsia="仿宋_GB2312"/>
                      <w:sz w:val="21"/>
                    </w:rPr>
                    <w:t>6</w:t>
                  </w:r>
                  <w:r>
                    <w:rPr>
                      <w:rFonts w:ascii="仿宋_GB2312" w:hAnsi="仿宋_GB2312" w:cs="仿宋_GB2312" w:eastAsia="仿宋_GB2312"/>
                      <w:sz w:val="21"/>
                    </w:rPr>
                    <w:t>．设备附件及备件:</w:t>
                  </w:r>
                </w:p>
                <w:p>
                  <w:pPr>
                    <w:pStyle w:val="null3"/>
                    <w:ind w:left="420"/>
                    <w:jc w:val="both"/>
                  </w:pPr>
                  <w:r>
                    <w:rPr>
                      <w:rFonts w:ascii="仿宋_GB2312" w:hAnsi="仿宋_GB2312" w:cs="仿宋_GB2312" w:eastAsia="仿宋_GB2312"/>
                      <w:sz w:val="21"/>
                    </w:rPr>
                    <w:t xml:space="preserve">(54) 6.1 </w:t>
                  </w:r>
                  <w:r>
                    <w:rPr>
                      <w:rFonts w:ascii="仿宋_GB2312" w:hAnsi="仿宋_GB2312" w:cs="仿宋_GB2312" w:eastAsia="仿宋_GB2312"/>
                      <w:sz w:val="21"/>
                    </w:rPr>
                    <w:t>提供链板式自动排屑器（含积屑车）；</w:t>
                  </w:r>
                </w:p>
                <w:p>
                  <w:pPr>
                    <w:pStyle w:val="null3"/>
                    <w:ind w:left="420"/>
                    <w:jc w:val="both"/>
                  </w:pPr>
                  <w:r>
                    <w:rPr>
                      <w:rFonts w:ascii="仿宋_GB2312" w:hAnsi="仿宋_GB2312" w:cs="仿宋_GB2312" w:eastAsia="仿宋_GB2312"/>
                      <w:sz w:val="21"/>
                    </w:rPr>
                    <w:t xml:space="preserve">(55) 6.2 </w:t>
                  </w:r>
                  <w:r>
                    <w:rPr>
                      <w:rFonts w:ascii="仿宋_GB2312" w:hAnsi="仿宋_GB2312" w:cs="仿宋_GB2312" w:eastAsia="仿宋_GB2312"/>
                      <w:sz w:val="21"/>
                    </w:rPr>
                    <w:t>机床的标准配置及随机附件，备件、标准检验棒及易损备件；</w:t>
                  </w:r>
                </w:p>
                <w:p>
                  <w:pPr>
                    <w:pStyle w:val="null3"/>
                    <w:ind w:left="420"/>
                    <w:jc w:val="both"/>
                  </w:pPr>
                  <w:r>
                    <w:rPr>
                      <w:rFonts w:ascii="仿宋_GB2312" w:hAnsi="仿宋_GB2312" w:cs="仿宋_GB2312" w:eastAsia="仿宋_GB2312"/>
                      <w:sz w:val="21"/>
                    </w:rPr>
                    <w:t xml:space="preserve">(56) 6.3 </w:t>
                  </w:r>
                  <w:r>
                    <w:rPr>
                      <w:rFonts w:ascii="仿宋_GB2312" w:hAnsi="仿宋_GB2312" w:cs="仿宋_GB2312" w:eastAsia="仿宋_GB2312"/>
                      <w:sz w:val="21"/>
                    </w:rPr>
                    <w:t>应配有设备操作和维修专用工具；</w:t>
                  </w:r>
                </w:p>
                <w:p>
                  <w:pPr>
                    <w:pStyle w:val="null3"/>
                    <w:ind w:left="420"/>
                    <w:jc w:val="both"/>
                  </w:pPr>
                  <w:r>
                    <w:rPr>
                      <w:rFonts w:ascii="仿宋_GB2312" w:hAnsi="仿宋_GB2312" w:cs="仿宋_GB2312" w:eastAsia="仿宋_GB2312"/>
                      <w:sz w:val="21"/>
                    </w:rPr>
                    <w:t xml:space="preserve">(57) 6.4 </w:t>
                  </w:r>
                  <w:r>
                    <w:rPr>
                      <w:rFonts w:ascii="仿宋_GB2312" w:hAnsi="仿宋_GB2312" w:cs="仿宋_GB2312" w:eastAsia="仿宋_GB2312"/>
                      <w:sz w:val="21"/>
                    </w:rPr>
                    <w:t>提供设备必须的易损备件；</w:t>
                  </w:r>
                </w:p>
                <w:p>
                  <w:pPr>
                    <w:pStyle w:val="null3"/>
                    <w:ind w:left="420"/>
                    <w:jc w:val="both"/>
                  </w:pPr>
                  <w:r>
                    <w:rPr>
                      <w:rFonts w:ascii="仿宋_GB2312" w:hAnsi="仿宋_GB2312" w:cs="仿宋_GB2312" w:eastAsia="仿宋_GB2312"/>
                      <w:sz w:val="21"/>
                    </w:rPr>
                    <w:t xml:space="preserve">(58) 6.5 </w:t>
                  </w:r>
                  <w:r>
                    <w:rPr>
                      <w:rFonts w:ascii="仿宋_GB2312" w:hAnsi="仿宋_GB2312" w:cs="仿宋_GB2312" w:eastAsia="仿宋_GB2312"/>
                      <w:sz w:val="21"/>
                    </w:rPr>
                    <w:t>提供保修期后设备运行二年必须的备品备件；</w:t>
                  </w:r>
                </w:p>
                <w:p>
                  <w:pPr>
                    <w:pStyle w:val="null3"/>
                    <w:ind w:left="420"/>
                    <w:jc w:val="both"/>
                  </w:pPr>
                  <w:r>
                    <w:rPr>
                      <w:rFonts w:ascii="仿宋_GB2312" w:hAnsi="仿宋_GB2312" w:cs="仿宋_GB2312" w:eastAsia="仿宋_GB2312"/>
                      <w:sz w:val="21"/>
                    </w:rPr>
                    <w:t>(59) 6.6</w:t>
                  </w:r>
                  <w:r>
                    <w:rPr>
                      <w:rFonts w:ascii="仿宋_GB2312" w:hAnsi="仿宋_GB2312" w:cs="仿宋_GB2312" w:eastAsia="仿宋_GB2312"/>
                      <w:sz w:val="21"/>
                    </w:rPr>
                    <w:t>配备油雾收集器；</w:t>
                  </w:r>
                </w:p>
                <w:p>
                  <w:pPr>
                    <w:pStyle w:val="null3"/>
                    <w:ind w:left="420"/>
                    <w:jc w:val="both"/>
                  </w:pPr>
                  <w:r>
                    <w:rPr>
                      <w:rFonts w:ascii="仿宋_GB2312" w:hAnsi="仿宋_GB2312" w:cs="仿宋_GB2312" w:eastAsia="仿宋_GB2312"/>
                      <w:sz w:val="21"/>
                    </w:rPr>
                    <w:t xml:space="preserve">(60) 6.7 </w:t>
                  </w:r>
                  <w:r>
                    <w:rPr>
                      <w:rFonts w:ascii="仿宋_GB2312" w:hAnsi="仿宋_GB2312" w:cs="仿宋_GB2312" w:eastAsia="仿宋_GB2312"/>
                      <w:sz w:val="21"/>
                    </w:rPr>
                    <w:t>配备水枪、气枪各一支；</w:t>
                  </w:r>
                </w:p>
                <w:p>
                  <w:pPr>
                    <w:pStyle w:val="null3"/>
                    <w:ind w:left="420"/>
                    <w:jc w:val="both"/>
                  </w:pPr>
                  <w:r>
                    <w:rPr>
                      <w:rFonts w:ascii="仿宋_GB2312" w:hAnsi="仿宋_GB2312" w:cs="仿宋_GB2312" w:eastAsia="仿宋_GB2312"/>
                      <w:sz w:val="21"/>
                    </w:rPr>
                    <w:t xml:space="preserve">(61) 6.8 </w:t>
                  </w:r>
                  <w:r>
                    <w:rPr>
                      <w:rFonts w:ascii="仿宋_GB2312" w:hAnsi="仿宋_GB2312" w:cs="仿宋_GB2312" w:eastAsia="仿宋_GB2312"/>
                      <w:sz w:val="21"/>
                    </w:rPr>
                    <w:t>配备机床侧面自动门及自动化接口、过转台中心三路气、OPCUA接口软件；</w:t>
                  </w:r>
                </w:p>
                <w:p>
                  <w:pPr>
                    <w:pStyle w:val="null3"/>
                    <w:ind w:left="420"/>
                    <w:jc w:val="both"/>
                  </w:pPr>
                  <w:r>
                    <w:rPr>
                      <w:rFonts w:ascii="仿宋_GB2312" w:hAnsi="仿宋_GB2312" w:cs="仿宋_GB2312" w:eastAsia="仿宋_GB2312"/>
                      <w:sz w:val="21"/>
                    </w:rPr>
                    <w:t xml:space="preserve">(62) 6.9 </w:t>
                  </w:r>
                  <w:r>
                    <w:rPr>
                      <w:rFonts w:ascii="仿宋_GB2312" w:hAnsi="仿宋_GB2312" w:cs="仿宋_GB2312" w:eastAsia="仿宋_GB2312"/>
                      <w:sz w:val="21"/>
                    </w:rPr>
                    <w:t>配备配置气密检测功能；</w:t>
                  </w:r>
                </w:p>
                <w:p>
                  <w:pPr>
                    <w:pStyle w:val="null3"/>
                    <w:ind w:left="420"/>
                    <w:jc w:val="both"/>
                  </w:pPr>
                  <w:r>
                    <w:rPr>
                      <w:rFonts w:ascii="仿宋_GB2312" w:hAnsi="仿宋_GB2312" w:cs="仿宋_GB2312" w:eastAsia="仿宋_GB2312"/>
                      <w:sz w:val="21"/>
                    </w:rPr>
                    <w:t xml:space="preserve">(63) 6.10 </w:t>
                  </w:r>
                  <w:r>
                    <w:rPr>
                      <w:rFonts w:ascii="仿宋_GB2312" w:hAnsi="仿宋_GB2312" w:cs="仿宋_GB2312" w:eastAsia="仿宋_GB2312"/>
                      <w:sz w:val="21"/>
                    </w:rPr>
                    <w:t>配备油水分离器；</w:t>
                  </w:r>
                </w:p>
                <w:p>
                  <w:pPr>
                    <w:pStyle w:val="null3"/>
                    <w:ind w:left="420"/>
                    <w:jc w:val="both"/>
                  </w:pPr>
                  <w:r>
                    <w:rPr>
                      <w:rFonts w:ascii="仿宋_GB2312" w:hAnsi="仿宋_GB2312" w:cs="仿宋_GB2312" w:eastAsia="仿宋_GB2312"/>
                      <w:sz w:val="21"/>
                    </w:rPr>
                    <w:t xml:space="preserve">(64) 6.11 </w:t>
                  </w:r>
                  <w:r>
                    <w:rPr>
                      <w:rFonts w:ascii="仿宋_GB2312" w:hAnsi="仿宋_GB2312" w:cs="仿宋_GB2312" w:eastAsia="仿宋_GB2312"/>
                      <w:sz w:val="21"/>
                    </w:rPr>
                    <w:t>配备智能热补偿功能；</w:t>
                  </w:r>
                </w:p>
                <w:p>
                  <w:pPr>
                    <w:pStyle w:val="null3"/>
                    <w:ind w:left="420"/>
                    <w:jc w:val="both"/>
                  </w:pPr>
                  <w:r>
                    <w:rPr>
                      <w:rFonts w:ascii="仿宋_GB2312" w:hAnsi="仿宋_GB2312" w:cs="仿宋_GB2312" w:eastAsia="仿宋_GB2312"/>
                      <w:sz w:val="21"/>
                    </w:rPr>
                    <w:t>(65) 6.12</w:t>
                  </w:r>
                  <w:r>
                    <w:rPr>
                      <w:rFonts w:ascii="仿宋_GB2312" w:hAnsi="仿宋_GB2312" w:cs="仿宋_GB2312" w:eastAsia="仿宋_GB2312"/>
                      <w:sz w:val="21"/>
                    </w:rPr>
                    <w:t>配置自适应加工功能，能够实现边加工边测量，通过测量结果判断零件余量分布情况，自动修正数控程序，实现超高精度加工。</w:t>
                  </w:r>
                </w:p>
                <w:p>
                  <w:pPr>
                    <w:pStyle w:val="null3"/>
                    <w:ind w:left="420"/>
                    <w:jc w:val="both"/>
                  </w:pPr>
                  <w:r>
                    <w:rPr>
                      <w:rFonts w:ascii="仿宋_GB2312" w:hAnsi="仿宋_GB2312" w:cs="仿宋_GB2312" w:eastAsia="仿宋_GB2312"/>
                      <w:sz w:val="21"/>
                    </w:rPr>
                    <w:t>(66) 6.13</w:t>
                  </w:r>
                  <w:r>
                    <w:rPr>
                      <w:rFonts w:ascii="仿宋_GB2312" w:hAnsi="仿宋_GB2312" w:cs="仿宋_GB2312" w:eastAsia="仿宋_GB2312"/>
                      <w:sz w:val="21"/>
                    </w:rPr>
                    <w:t>检测系统：机内接触式对刀、机内接触式（无线）测量系统配备刀具破损检测功能，实现自适应加工,自动校准。</w:t>
                  </w:r>
                </w:p>
                <w:p>
                  <w:pPr>
                    <w:pStyle w:val="null3"/>
                    <w:ind w:left="420"/>
                    <w:jc w:val="both"/>
                  </w:pPr>
                  <w:r>
                    <w:rPr>
                      <w:rFonts w:ascii="仿宋_GB2312" w:hAnsi="仿宋_GB2312" w:cs="仿宋_GB2312" w:eastAsia="仿宋_GB2312"/>
                      <w:sz w:val="21"/>
                    </w:rPr>
                    <w:t>6.14</w:t>
                  </w:r>
                  <w:r>
                    <w:rPr>
                      <w:rFonts w:ascii="仿宋_GB2312" w:hAnsi="仿宋_GB2312" w:cs="仿宋_GB2312" w:eastAsia="仿宋_GB2312"/>
                      <w:sz w:val="21"/>
                    </w:rPr>
                    <w:t>零点系统：</w:t>
                  </w:r>
                </w:p>
                <w:p>
                  <w:pPr>
                    <w:pStyle w:val="null3"/>
                    <w:ind w:left="420"/>
                    <w:jc w:val="both"/>
                  </w:pPr>
                  <w:r>
                    <w:rPr>
                      <w:rFonts w:ascii="仿宋_GB2312" w:hAnsi="仿宋_GB2312" w:cs="仿宋_GB2312" w:eastAsia="仿宋_GB2312"/>
                      <w:sz w:val="21"/>
                    </w:rPr>
                    <w:t xml:space="preserve">(67) </w:t>
                  </w:r>
                  <w:r>
                    <w:rPr>
                      <w:rFonts w:ascii="仿宋_GB2312" w:hAnsi="仿宋_GB2312" w:cs="仿宋_GB2312" w:eastAsia="仿宋_GB2312"/>
                      <w:sz w:val="21"/>
                    </w:rPr>
                    <w:t>母盘1套、子盘3套、自定心精密平口钳1、三爪卡盘1、专用夹具等</w:t>
                  </w:r>
                </w:p>
                <w:p>
                  <w:pPr>
                    <w:pStyle w:val="null3"/>
                    <w:ind w:left="420"/>
                    <w:jc w:val="both"/>
                  </w:pPr>
                  <w:r>
                    <w:rPr>
                      <w:rFonts w:ascii="仿宋_GB2312" w:hAnsi="仿宋_GB2312" w:cs="仿宋_GB2312" w:eastAsia="仿宋_GB2312"/>
                      <w:sz w:val="21"/>
                    </w:rPr>
                    <w:t xml:space="preserve">(68) </w:t>
                  </w:r>
                  <w:r>
                    <w:rPr>
                      <w:rFonts w:ascii="仿宋_GB2312" w:hAnsi="仿宋_GB2312" w:cs="仿宋_GB2312" w:eastAsia="仿宋_GB2312"/>
                      <w:sz w:val="21"/>
                    </w:rPr>
                    <w:t>重复定位精度：≤0.002mm，带有4×90°分度功能；</w:t>
                  </w:r>
                </w:p>
                <w:p>
                  <w:pPr>
                    <w:pStyle w:val="null3"/>
                    <w:ind w:left="420"/>
                    <w:jc w:val="both"/>
                  </w:pPr>
                  <w:r>
                    <w:rPr>
                      <w:rFonts w:ascii="仿宋_GB2312" w:hAnsi="仿宋_GB2312" w:cs="仿宋_GB2312" w:eastAsia="仿宋_GB2312"/>
                      <w:sz w:val="21"/>
                    </w:rPr>
                    <w:t xml:space="preserve">(69) </w:t>
                  </w:r>
                  <w:r>
                    <w:rPr>
                      <w:rFonts w:ascii="仿宋_GB2312" w:hAnsi="仿宋_GB2312" w:cs="仿宋_GB2312" w:eastAsia="仿宋_GB2312"/>
                      <w:sz w:val="21"/>
                    </w:rPr>
                    <w:t>单个夹紧力：≥30000N，带有XY定位基准键≥4件；</w:t>
                  </w:r>
                </w:p>
                <w:p>
                  <w:pPr>
                    <w:pStyle w:val="null3"/>
                    <w:ind w:left="420"/>
                    <w:jc w:val="both"/>
                  </w:pPr>
                  <w:r>
                    <w:rPr>
                      <w:rFonts w:ascii="仿宋_GB2312" w:hAnsi="仿宋_GB2312" w:cs="仿宋_GB2312" w:eastAsia="仿宋_GB2312"/>
                      <w:sz w:val="21"/>
                    </w:rPr>
                    <w:t xml:space="preserve">(70) </w:t>
                  </w:r>
                  <w:r>
                    <w:rPr>
                      <w:rFonts w:ascii="仿宋_GB2312" w:hAnsi="仿宋_GB2312" w:cs="仿宋_GB2312" w:eastAsia="仿宋_GB2312"/>
                      <w:sz w:val="21"/>
                    </w:rPr>
                    <w:t>零点卡盘直径≥φ138mm，基座安装孔及气路满足各位置对接需求；</w:t>
                  </w:r>
                </w:p>
                <w:p>
                  <w:pPr>
                    <w:pStyle w:val="null3"/>
                    <w:ind w:left="420"/>
                    <w:jc w:val="both"/>
                  </w:pPr>
                  <w:r>
                    <w:rPr>
                      <w:rFonts w:ascii="仿宋_GB2312" w:hAnsi="仿宋_GB2312" w:cs="仿宋_GB2312" w:eastAsia="仿宋_GB2312"/>
                      <w:sz w:val="21"/>
                    </w:rPr>
                    <w:t xml:space="preserve">(71) </w:t>
                  </w:r>
                  <w:r>
                    <w:rPr>
                      <w:rFonts w:ascii="仿宋_GB2312" w:hAnsi="仿宋_GB2312" w:cs="仿宋_GB2312" w:eastAsia="仿宋_GB2312"/>
                      <w:sz w:val="21"/>
                    </w:rPr>
                    <w:t>夹紧方式：机械自锁结构，气动打开，提供零点动作原理图；</w:t>
                  </w:r>
                </w:p>
                <w:p>
                  <w:pPr>
                    <w:pStyle w:val="null3"/>
                    <w:ind w:left="420"/>
                    <w:jc w:val="both"/>
                  </w:pPr>
                  <w:r>
                    <w:rPr>
                      <w:rFonts w:ascii="仿宋_GB2312" w:hAnsi="仿宋_GB2312" w:cs="仿宋_GB2312" w:eastAsia="仿宋_GB2312"/>
                      <w:sz w:val="21"/>
                    </w:rPr>
                    <w:t xml:space="preserve">(72) </w:t>
                  </w:r>
                  <w:r>
                    <w:rPr>
                      <w:rFonts w:ascii="仿宋_GB2312" w:hAnsi="仿宋_GB2312" w:cs="仿宋_GB2312" w:eastAsia="仿宋_GB2312"/>
                      <w:sz w:val="21"/>
                    </w:rPr>
                    <w:t>零点卡盘具备清洁功能及气密检测功能，满足自动化使用场景；</w:t>
                  </w:r>
                </w:p>
                <w:p>
                  <w:pPr>
                    <w:pStyle w:val="null3"/>
                    <w:ind w:left="420"/>
                    <w:jc w:val="both"/>
                  </w:pPr>
                  <w:r>
                    <w:rPr>
                      <w:rFonts w:ascii="仿宋_GB2312" w:hAnsi="仿宋_GB2312" w:cs="仿宋_GB2312" w:eastAsia="仿宋_GB2312"/>
                      <w:sz w:val="21"/>
                    </w:rPr>
                    <w:t xml:space="preserve">(73) </w:t>
                  </w:r>
                  <w:r>
                    <w:rPr>
                      <w:rFonts w:ascii="仿宋_GB2312" w:hAnsi="仿宋_GB2312" w:cs="仿宋_GB2312" w:eastAsia="仿宋_GB2312"/>
                      <w:sz w:val="21"/>
                    </w:rPr>
                    <w:t>材质要求：防锈耐磨；</w:t>
                  </w:r>
                </w:p>
                <w:p>
                  <w:pPr>
                    <w:pStyle w:val="null3"/>
                    <w:ind w:left="420"/>
                    <w:jc w:val="both"/>
                  </w:pPr>
                  <w:r>
                    <w:rPr>
                      <w:rFonts w:ascii="仿宋_GB2312" w:hAnsi="仿宋_GB2312" w:cs="仿宋_GB2312" w:eastAsia="仿宋_GB2312"/>
                      <w:sz w:val="21"/>
                    </w:rPr>
                    <w:t xml:space="preserve">(74) 6.15 </w:t>
                  </w:r>
                  <w:r>
                    <w:rPr>
                      <w:rFonts w:ascii="仿宋_GB2312" w:hAnsi="仿宋_GB2312" w:cs="仿宋_GB2312" w:eastAsia="仿宋_GB2312"/>
                      <w:sz w:val="21"/>
                    </w:rPr>
                    <w:t>刀辅具包，具体详见附件1</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四轴立式加工中心</w:t>
                  </w:r>
                  <w:r>
                    <w:rPr>
                      <w:rFonts w:ascii="仿宋_GB2312" w:hAnsi="仿宋_GB2312" w:cs="仿宋_GB2312" w:eastAsia="仿宋_GB2312"/>
                      <w:sz w:val="21"/>
                      <w:b/>
                      <w:color w:val="000000"/>
                    </w:rPr>
                    <w:t>【核心产品】</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设备用途及基本要求：</w:t>
                  </w:r>
                </w:p>
                <w:p>
                  <w:pPr>
                    <w:pStyle w:val="null3"/>
                    <w:ind w:left="420"/>
                    <w:jc w:val="both"/>
                  </w:pPr>
                  <w:r>
                    <w:rPr>
                      <w:rFonts w:ascii="仿宋_GB2312" w:hAnsi="仿宋_GB2312" w:cs="仿宋_GB2312" w:eastAsia="仿宋_GB2312"/>
                      <w:sz w:val="21"/>
                    </w:rPr>
                    <w:t>该设备主要用于制造岛内多品种小批量复杂零件的半精和精加工，用于各种铝合金、钛合金、不锈钢件及调质钢等的精密加工。</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性能及技术参数:</w:t>
                  </w:r>
                </w:p>
                <w:p>
                  <w:pPr>
                    <w:pStyle w:val="null3"/>
                    <w:ind w:left="420"/>
                    <w:jc w:val="both"/>
                  </w:pPr>
                  <w:r>
                    <w:rPr>
                      <w:rFonts w:ascii="仿宋_GB2312" w:hAnsi="仿宋_GB2312" w:cs="仿宋_GB2312" w:eastAsia="仿宋_GB2312"/>
                      <w:sz w:val="21"/>
                    </w:rPr>
                    <w:t>2.1</w:t>
                  </w:r>
                  <w:r>
                    <w:rPr>
                      <w:rFonts w:ascii="仿宋_GB2312" w:hAnsi="仿宋_GB2312" w:cs="仿宋_GB2312" w:eastAsia="仿宋_GB2312"/>
                      <w:sz w:val="21"/>
                    </w:rPr>
                    <w:t>加工范围</w:t>
                  </w:r>
                </w:p>
                <w:p>
                  <w:pPr>
                    <w:pStyle w:val="null3"/>
                    <w:ind w:left="420"/>
                    <w:jc w:val="both"/>
                  </w:pPr>
                  <w:r>
                    <w:rPr>
                      <w:rFonts w:ascii="仿宋_GB2312" w:hAnsi="仿宋_GB2312" w:cs="仿宋_GB2312" w:eastAsia="仿宋_GB2312"/>
                      <w:sz w:val="21"/>
                    </w:rPr>
                    <w:t xml:space="preserve">(75) </w:t>
                  </w:r>
                  <w:r>
                    <w:rPr>
                      <w:rFonts w:ascii="仿宋_GB2312" w:hAnsi="仿宋_GB2312" w:cs="仿宋_GB2312" w:eastAsia="仿宋_GB2312"/>
                      <w:sz w:val="21"/>
                    </w:rPr>
                    <w:t>▲2.1.1 工作台尺寸：≥1200×600mm；工作行程（X×Y×Z）：≥1000×600×600mm；</w:t>
                  </w:r>
                </w:p>
                <w:p>
                  <w:pPr>
                    <w:pStyle w:val="null3"/>
                    <w:ind w:left="420"/>
                    <w:jc w:val="both"/>
                  </w:pPr>
                  <w:r>
                    <w:rPr>
                      <w:rFonts w:ascii="仿宋_GB2312" w:hAnsi="仿宋_GB2312" w:cs="仿宋_GB2312" w:eastAsia="仿宋_GB2312"/>
                      <w:sz w:val="21"/>
                    </w:rPr>
                    <w:t xml:space="preserve">(76) 2.1.2 </w:t>
                  </w:r>
                  <w:r>
                    <w:rPr>
                      <w:rFonts w:ascii="仿宋_GB2312" w:hAnsi="仿宋_GB2312" w:cs="仿宋_GB2312" w:eastAsia="仿宋_GB2312"/>
                      <w:sz w:val="21"/>
                    </w:rPr>
                    <w:t>工作台面到主轴端面最高距离：≥700mm；</w:t>
                  </w:r>
                </w:p>
                <w:p>
                  <w:pPr>
                    <w:pStyle w:val="null3"/>
                    <w:ind w:left="420"/>
                    <w:jc w:val="both"/>
                  </w:pPr>
                  <w:r>
                    <w:rPr>
                      <w:rFonts w:ascii="仿宋_GB2312" w:hAnsi="仿宋_GB2312" w:cs="仿宋_GB2312" w:eastAsia="仿宋_GB2312"/>
                      <w:sz w:val="21"/>
                    </w:rPr>
                    <w:t xml:space="preserve">(77) 2.1.3 </w:t>
                  </w:r>
                  <w:r>
                    <w:rPr>
                      <w:rFonts w:ascii="仿宋_GB2312" w:hAnsi="仿宋_GB2312" w:cs="仿宋_GB2312" w:eastAsia="仿宋_GB2312"/>
                      <w:sz w:val="21"/>
                    </w:rPr>
                    <w:t>工作台最大载荷：≥600 kg；</w:t>
                  </w:r>
                </w:p>
                <w:p>
                  <w:pPr>
                    <w:pStyle w:val="null3"/>
                    <w:ind w:left="420"/>
                    <w:jc w:val="both"/>
                  </w:pPr>
                  <w:r>
                    <w:rPr>
                      <w:rFonts w:ascii="仿宋_GB2312" w:hAnsi="仿宋_GB2312" w:cs="仿宋_GB2312" w:eastAsia="仿宋_GB2312"/>
                      <w:sz w:val="21"/>
                    </w:rPr>
                    <w:t>2.2</w:t>
                  </w:r>
                  <w:r>
                    <w:rPr>
                      <w:rFonts w:ascii="仿宋_GB2312" w:hAnsi="仿宋_GB2312" w:cs="仿宋_GB2312" w:eastAsia="仿宋_GB2312"/>
                      <w:sz w:val="21"/>
                    </w:rPr>
                    <w:t>规格</w:t>
                  </w:r>
                </w:p>
                <w:p>
                  <w:pPr>
                    <w:pStyle w:val="null3"/>
                    <w:ind w:left="420"/>
                    <w:jc w:val="both"/>
                  </w:pPr>
                  <w:r>
                    <w:rPr>
                      <w:rFonts w:ascii="仿宋_GB2312" w:hAnsi="仿宋_GB2312" w:cs="仿宋_GB2312" w:eastAsia="仿宋_GB2312"/>
                      <w:sz w:val="21"/>
                    </w:rPr>
                    <w:t xml:space="preserve">(78) </w:t>
                  </w:r>
                  <w:r>
                    <w:rPr>
                      <w:rFonts w:ascii="仿宋_GB2312" w:hAnsi="仿宋_GB2312" w:cs="仿宋_GB2312" w:eastAsia="仿宋_GB2312"/>
                      <w:sz w:val="21"/>
                    </w:rPr>
                    <w:t>▲2.2.1 主轴最高转速：≥12000 rpm；</w:t>
                  </w:r>
                </w:p>
                <w:p>
                  <w:pPr>
                    <w:pStyle w:val="null3"/>
                    <w:ind w:left="420"/>
                    <w:jc w:val="both"/>
                  </w:pPr>
                  <w:r>
                    <w:rPr>
                      <w:rFonts w:ascii="仿宋_GB2312" w:hAnsi="仿宋_GB2312" w:cs="仿宋_GB2312" w:eastAsia="仿宋_GB2312"/>
                      <w:sz w:val="21"/>
                    </w:rPr>
                    <w:t xml:space="preserve">(79) </w:t>
                  </w:r>
                  <w:r>
                    <w:rPr>
                      <w:rFonts w:ascii="仿宋_GB2312" w:hAnsi="仿宋_GB2312" w:cs="仿宋_GB2312" w:eastAsia="仿宋_GB2312"/>
                      <w:sz w:val="21"/>
                    </w:rPr>
                    <w:t>▲2.2.2 主轴电机：S1 连续功率≥11kW、扭矩≥48N</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；S6 40% 周期功率≥15kW、扭矩≥90N</w:t>
                  </w:r>
                  <w:r>
                    <w:rPr>
                      <w:rFonts w:ascii="仿宋_GB2312" w:hAnsi="仿宋_GB2312" w:cs="仿宋_GB2312" w:eastAsia="仿宋_GB2312"/>
                      <w:sz w:val="21"/>
                    </w:rPr>
                    <w:t>・</w:t>
                  </w:r>
                  <w:r>
                    <w:rPr>
                      <w:rFonts w:ascii="仿宋_GB2312" w:hAnsi="仿宋_GB2312" w:cs="仿宋_GB2312" w:eastAsia="仿宋_GB2312"/>
                      <w:sz w:val="21"/>
                    </w:rPr>
                    <w:t>m</w:t>
                  </w:r>
                  <w:r>
                    <w:rPr>
                      <w:rFonts w:ascii="仿宋_GB2312" w:hAnsi="仿宋_GB2312" w:cs="仿宋_GB2312" w:eastAsia="仿宋_GB2312"/>
                      <w:sz w:val="21"/>
                    </w:rPr>
                    <w:t>；（提供加盖公章的功率、扭矩全转速特性曲线图；）</w:t>
                  </w:r>
                </w:p>
                <w:p>
                  <w:pPr>
                    <w:pStyle w:val="null3"/>
                    <w:ind w:left="420"/>
                    <w:jc w:val="both"/>
                  </w:pPr>
                  <w:r>
                    <w:rPr>
                      <w:rFonts w:ascii="仿宋_GB2312" w:hAnsi="仿宋_GB2312" w:cs="仿宋_GB2312" w:eastAsia="仿宋_GB2312"/>
                      <w:sz w:val="21"/>
                    </w:rPr>
                    <w:t xml:space="preserve">(80) 2.2.3 </w:t>
                  </w:r>
                  <w:r>
                    <w:rPr>
                      <w:rFonts w:ascii="仿宋_GB2312" w:hAnsi="仿宋_GB2312" w:cs="仿宋_GB2312" w:eastAsia="仿宋_GB2312"/>
                      <w:sz w:val="21"/>
                    </w:rPr>
                    <w:t>主轴锥孔：BT40；</w:t>
                  </w:r>
                </w:p>
                <w:p>
                  <w:pPr>
                    <w:pStyle w:val="null3"/>
                    <w:ind w:left="420"/>
                    <w:jc w:val="both"/>
                  </w:pPr>
                  <w:r>
                    <w:rPr>
                      <w:rFonts w:ascii="仿宋_GB2312" w:hAnsi="仿宋_GB2312" w:cs="仿宋_GB2312" w:eastAsia="仿宋_GB2312"/>
                      <w:sz w:val="21"/>
                    </w:rPr>
                    <w:t xml:space="preserve">(81) 2.2.4 </w:t>
                  </w:r>
                  <w:r>
                    <w:rPr>
                      <w:rFonts w:ascii="仿宋_GB2312" w:hAnsi="仿宋_GB2312" w:cs="仿宋_GB2312" w:eastAsia="仿宋_GB2312"/>
                      <w:sz w:val="21"/>
                    </w:rPr>
                    <w:t>快移速度：X/Y/Z≥30 m/min，切削速度1-10000mm/min；</w:t>
                  </w:r>
                </w:p>
                <w:p>
                  <w:pPr>
                    <w:pStyle w:val="null3"/>
                    <w:ind w:left="420"/>
                    <w:jc w:val="both"/>
                  </w:pPr>
                  <w:r>
                    <w:rPr>
                      <w:rFonts w:ascii="仿宋_GB2312" w:hAnsi="仿宋_GB2312" w:cs="仿宋_GB2312" w:eastAsia="仿宋_GB2312"/>
                      <w:sz w:val="21"/>
                    </w:rPr>
                    <w:t xml:space="preserve">(82) 2.2.5 </w:t>
                  </w:r>
                  <w:r>
                    <w:rPr>
                      <w:rFonts w:ascii="仿宋_GB2312" w:hAnsi="仿宋_GB2312" w:cs="仿宋_GB2312" w:eastAsia="仿宋_GB2312"/>
                      <w:sz w:val="21"/>
                    </w:rPr>
                    <w:t>具备四轴四联动，可铣削圆弧、椭圆、曲面等非圆曲线；</w:t>
                  </w:r>
                </w:p>
                <w:p>
                  <w:pPr>
                    <w:pStyle w:val="null3"/>
                    <w:ind w:left="420"/>
                    <w:jc w:val="both"/>
                  </w:pPr>
                  <w:r>
                    <w:rPr>
                      <w:rFonts w:ascii="仿宋_GB2312" w:hAnsi="仿宋_GB2312" w:cs="仿宋_GB2312" w:eastAsia="仿宋_GB2312"/>
                      <w:sz w:val="21"/>
                    </w:rPr>
                    <w:t xml:space="preserve">(83) 2.2.6 X/Y/Z </w:t>
                  </w:r>
                  <w:r>
                    <w:rPr>
                      <w:rFonts w:ascii="仿宋_GB2312" w:hAnsi="仿宋_GB2312" w:cs="仿宋_GB2312" w:eastAsia="仿宋_GB2312"/>
                      <w:sz w:val="21"/>
                    </w:rPr>
                    <w:t>三轴电机功率：≥1.8/1.8/3.0kW；</w:t>
                  </w:r>
                </w:p>
                <w:p>
                  <w:pPr>
                    <w:pStyle w:val="null3"/>
                    <w:ind w:left="420"/>
                    <w:jc w:val="both"/>
                  </w:pPr>
                  <w:r>
                    <w:rPr>
                      <w:rFonts w:ascii="仿宋_GB2312" w:hAnsi="仿宋_GB2312" w:cs="仿宋_GB2312" w:eastAsia="仿宋_GB2312"/>
                      <w:sz w:val="21"/>
                    </w:rPr>
                    <w:t xml:space="preserve">(84) 2.2.7 X/Y/Z </w:t>
                  </w:r>
                  <w:r>
                    <w:rPr>
                      <w:rFonts w:ascii="仿宋_GB2312" w:hAnsi="仿宋_GB2312" w:cs="仿宋_GB2312" w:eastAsia="仿宋_GB2312"/>
                      <w:sz w:val="21"/>
                    </w:rPr>
                    <w:t>三轴为滚柱导轨；</w:t>
                  </w:r>
                </w:p>
                <w:p>
                  <w:pPr>
                    <w:pStyle w:val="null3"/>
                    <w:ind w:left="420"/>
                    <w:jc w:val="both"/>
                  </w:pPr>
                  <w:r>
                    <w:rPr>
                      <w:rFonts w:ascii="仿宋_GB2312" w:hAnsi="仿宋_GB2312" w:cs="仿宋_GB2312" w:eastAsia="仿宋_GB2312"/>
                      <w:sz w:val="21"/>
                      <w:b/>
                    </w:rPr>
                    <w:t xml:space="preserve">(85) </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机床精度标准，符合 GB/T17421.2-2023 标准</w:t>
                  </w:r>
                  <w:r>
                    <w:rPr>
                      <w:rFonts w:ascii="仿宋_GB2312" w:hAnsi="仿宋_GB2312" w:cs="仿宋_GB2312" w:eastAsia="仿宋_GB2312"/>
                      <w:sz w:val="21"/>
                      <w:b/>
                    </w:rPr>
                    <w:t xml:space="preserve"> （提供实测报告）</w:t>
                  </w:r>
                </w:p>
                <w:p>
                  <w:pPr>
                    <w:pStyle w:val="null3"/>
                    <w:ind w:left="420"/>
                    <w:jc w:val="both"/>
                  </w:pPr>
                  <w:r>
                    <w:rPr>
                      <w:rFonts w:ascii="仿宋_GB2312" w:hAnsi="仿宋_GB2312" w:cs="仿宋_GB2312" w:eastAsia="仿宋_GB2312"/>
                      <w:sz w:val="21"/>
                    </w:rPr>
                    <w:t xml:space="preserve">X/Y/Z </w:t>
                  </w:r>
                  <w:r>
                    <w:rPr>
                      <w:rFonts w:ascii="仿宋_GB2312" w:hAnsi="仿宋_GB2312" w:cs="仿宋_GB2312" w:eastAsia="仿宋_GB2312"/>
                      <w:sz w:val="21"/>
                    </w:rPr>
                    <w:t>轴定位精度：≤0.008mm；</w:t>
                  </w:r>
                </w:p>
                <w:p>
                  <w:pPr>
                    <w:pStyle w:val="null3"/>
                    <w:ind w:left="420"/>
                    <w:jc w:val="both"/>
                  </w:pPr>
                  <w:r>
                    <w:rPr>
                      <w:rFonts w:ascii="仿宋_GB2312" w:hAnsi="仿宋_GB2312" w:cs="仿宋_GB2312" w:eastAsia="仿宋_GB2312"/>
                      <w:sz w:val="21"/>
                    </w:rPr>
                    <w:t xml:space="preserve">X/Y/Z </w:t>
                  </w:r>
                  <w:r>
                    <w:rPr>
                      <w:rFonts w:ascii="仿宋_GB2312" w:hAnsi="仿宋_GB2312" w:cs="仿宋_GB2312" w:eastAsia="仿宋_GB2312"/>
                      <w:sz w:val="21"/>
                    </w:rPr>
                    <w:t>轴重复定位精度：≤0.004mm；</w:t>
                  </w:r>
                </w:p>
                <w:p>
                  <w:pPr>
                    <w:pStyle w:val="null3"/>
                    <w:ind w:left="420"/>
                    <w:jc w:val="both"/>
                  </w:pPr>
                  <w:r>
                    <w:rPr>
                      <w:rFonts w:ascii="仿宋_GB2312" w:hAnsi="仿宋_GB2312" w:cs="仿宋_GB2312" w:eastAsia="仿宋_GB2312"/>
                      <w:sz w:val="21"/>
                    </w:rPr>
                    <w:t>2.4</w:t>
                  </w:r>
                  <w:r>
                    <w:rPr>
                      <w:rFonts w:ascii="仿宋_GB2312" w:hAnsi="仿宋_GB2312" w:cs="仿宋_GB2312" w:eastAsia="仿宋_GB2312"/>
                      <w:sz w:val="21"/>
                    </w:rPr>
                    <w:t>自动换刀装置（ATC）</w:t>
                  </w:r>
                </w:p>
                <w:p>
                  <w:pPr>
                    <w:pStyle w:val="null3"/>
                    <w:ind w:left="420"/>
                    <w:jc w:val="both"/>
                  </w:pPr>
                  <w:r>
                    <w:rPr>
                      <w:rFonts w:ascii="仿宋_GB2312" w:hAnsi="仿宋_GB2312" w:cs="仿宋_GB2312" w:eastAsia="仿宋_GB2312"/>
                      <w:sz w:val="21"/>
                    </w:rPr>
                    <w:t xml:space="preserve">(86) 2.4.1 </w:t>
                  </w:r>
                  <w:r>
                    <w:rPr>
                      <w:rFonts w:ascii="仿宋_GB2312" w:hAnsi="仿宋_GB2312" w:cs="仿宋_GB2312" w:eastAsia="仿宋_GB2312"/>
                      <w:sz w:val="21"/>
                    </w:rPr>
                    <w:t>刀具容量：≥24 把；</w:t>
                  </w:r>
                </w:p>
                <w:p>
                  <w:pPr>
                    <w:pStyle w:val="null3"/>
                    <w:ind w:left="420"/>
                    <w:jc w:val="both"/>
                  </w:pPr>
                  <w:r>
                    <w:rPr>
                      <w:rFonts w:ascii="仿宋_GB2312" w:hAnsi="仿宋_GB2312" w:cs="仿宋_GB2312" w:eastAsia="仿宋_GB2312"/>
                      <w:sz w:val="21"/>
                    </w:rPr>
                    <w:t xml:space="preserve">(87) 2.4.2 </w:t>
                  </w:r>
                  <w:r>
                    <w:rPr>
                      <w:rFonts w:ascii="仿宋_GB2312" w:hAnsi="仿宋_GB2312" w:cs="仿宋_GB2312" w:eastAsia="仿宋_GB2312"/>
                      <w:sz w:val="21"/>
                    </w:rPr>
                    <w:t>换刀方式：双向就近选刀；</w:t>
                  </w:r>
                </w:p>
                <w:p>
                  <w:pPr>
                    <w:pStyle w:val="null3"/>
                    <w:ind w:left="420"/>
                    <w:jc w:val="both"/>
                  </w:pPr>
                  <w:r>
                    <w:rPr>
                      <w:rFonts w:ascii="仿宋_GB2312" w:hAnsi="仿宋_GB2312" w:cs="仿宋_GB2312" w:eastAsia="仿宋_GB2312"/>
                      <w:sz w:val="21"/>
                    </w:rPr>
                    <w:t xml:space="preserve">(88) 2.4.3 </w:t>
                  </w:r>
                  <w:r>
                    <w:rPr>
                      <w:rFonts w:ascii="仿宋_GB2312" w:hAnsi="仿宋_GB2312" w:cs="仿宋_GB2312" w:eastAsia="仿宋_GB2312"/>
                      <w:sz w:val="21"/>
                    </w:rPr>
                    <w:t>最大刀具直径（相邻）：≥Φ75mm；</w:t>
                  </w:r>
                </w:p>
                <w:p>
                  <w:pPr>
                    <w:pStyle w:val="null3"/>
                    <w:ind w:left="420"/>
                    <w:jc w:val="both"/>
                  </w:pPr>
                  <w:r>
                    <w:rPr>
                      <w:rFonts w:ascii="仿宋_GB2312" w:hAnsi="仿宋_GB2312" w:cs="仿宋_GB2312" w:eastAsia="仿宋_GB2312"/>
                      <w:sz w:val="21"/>
                    </w:rPr>
                    <w:t xml:space="preserve">(89) 2.4.4 </w:t>
                  </w:r>
                  <w:r>
                    <w:rPr>
                      <w:rFonts w:ascii="仿宋_GB2312" w:hAnsi="仿宋_GB2312" w:cs="仿宋_GB2312" w:eastAsia="仿宋_GB2312"/>
                      <w:sz w:val="21"/>
                    </w:rPr>
                    <w:t>最大刀具直径（相邻空刀）：≥Φ120mm；</w:t>
                  </w:r>
                </w:p>
                <w:p>
                  <w:pPr>
                    <w:pStyle w:val="null3"/>
                    <w:ind w:left="420"/>
                    <w:jc w:val="both"/>
                  </w:pPr>
                  <w:r>
                    <w:rPr>
                      <w:rFonts w:ascii="仿宋_GB2312" w:hAnsi="仿宋_GB2312" w:cs="仿宋_GB2312" w:eastAsia="仿宋_GB2312"/>
                      <w:sz w:val="21"/>
                    </w:rPr>
                    <w:t xml:space="preserve">(90) 2.4.5 </w:t>
                  </w:r>
                  <w:r>
                    <w:rPr>
                      <w:rFonts w:ascii="仿宋_GB2312" w:hAnsi="仿宋_GB2312" w:cs="仿宋_GB2312" w:eastAsia="仿宋_GB2312"/>
                      <w:sz w:val="21"/>
                    </w:rPr>
                    <w:t>最大刀具长度：≥300mm；</w:t>
                  </w:r>
                </w:p>
                <w:p>
                  <w:pPr>
                    <w:pStyle w:val="null3"/>
                    <w:ind w:left="420"/>
                    <w:jc w:val="both"/>
                  </w:pPr>
                  <w:r>
                    <w:rPr>
                      <w:rFonts w:ascii="仿宋_GB2312" w:hAnsi="仿宋_GB2312" w:cs="仿宋_GB2312" w:eastAsia="仿宋_GB2312"/>
                      <w:sz w:val="21"/>
                    </w:rPr>
                    <w:t xml:space="preserve">(91) 2.4.6 </w:t>
                  </w:r>
                  <w:r>
                    <w:rPr>
                      <w:rFonts w:ascii="仿宋_GB2312" w:hAnsi="仿宋_GB2312" w:cs="仿宋_GB2312" w:eastAsia="仿宋_GB2312"/>
                      <w:sz w:val="21"/>
                    </w:rPr>
                    <w:t>最大刀具重量：≥8kg；</w:t>
                  </w:r>
                </w:p>
                <w:p>
                  <w:pPr>
                    <w:pStyle w:val="null3"/>
                    <w:ind w:left="420"/>
                    <w:jc w:val="both"/>
                  </w:pPr>
                  <w:r>
                    <w:rPr>
                      <w:rFonts w:ascii="仿宋_GB2312" w:hAnsi="仿宋_GB2312" w:cs="仿宋_GB2312" w:eastAsia="仿宋_GB2312"/>
                      <w:sz w:val="21"/>
                    </w:rPr>
                    <w:t xml:space="preserve">(92) 2.4.7 </w:t>
                  </w:r>
                  <w:r>
                    <w:rPr>
                      <w:rFonts w:ascii="仿宋_GB2312" w:hAnsi="仿宋_GB2312" w:cs="仿宋_GB2312" w:eastAsia="仿宋_GB2312"/>
                      <w:sz w:val="21"/>
                    </w:rPr>
                    <w:t>刀具交换时间：刀对刀≤1.8sec；</w:t>
                  </w:r>
                </w:p>
                <w:p>
                  <w:pPr>
                    <w:pStyle w:val="null3"/>
                    <w:ind w:left="420"/>
                    <w:jc w:val="both"/>
                  </w:pPr>
                  <w:r>
                    <w:rPr>
                      <w:rFonts w:ascii="仿宋_GB2312" w:hAnsi="仿宋_GB2312" w:cs="仿宋_GB2312" w:eastAsia="仿宋_GB2312"/>
                      <w:sz w:val="21"/>
                    </w:rPr>
                    <w:t>2.5</w:t>
                  </w:r>
                  <w:r>
                    <w:rPr>
                      <w:rFonts w:ascii="仿宋_GB2312" w:hAnsi="仿宋_GB2312" w:cs="仿宋_GB2312" w:eastAsia="仿宋_GB2312"/>
                      <w:sz w:val="21"/>
                    </w:rPr>
                    <w:t>数控系统配置</w:t>
                  </w:r>
                </w:p>
                <w:p>
                  <w:pPr>
                    <w:pStyle w:val="null3"/>
                    <w:ind w:left="420"/>
                    <w:jc w:val="both"/>
                  </w:pPr>
                  <w:r>
                    <w:rPr>
                      <w:rFonts w:ascii="仿宋_GB2312" w:hAnsi="仿宋_GB2312" w:cs="仿宋_GB2312" w:eastAsia="仿宋_GB2312"/>
                      <w:sz w:val="21"/>
                    </w:rPr>
                    <w:t>(93)</w:t>
                  </w:r>
                  <w:r>
                    <w:rPr>
                      <w:rFonts w:ascii="仿宋_GB2312" w:hAnsi="仿宋_GB2312" w:cs="仿宋_GB2312" w:eastAsia="仿宋_GB2312"/>
                      <w:sz w:val="21"/>
                    </w:rPr>
                    <w:t xml:space="preserve"> 2.5.1采用光纤通信的伺服总线，伺服电机编码器单圈分辨率≥22 bit，或每转分辨率≥400万脉冲，显示器≥10.4吋LCD显示器，并搭配一体式MDI；</w:t>
                  </w:r>
                </w:p>
                <w:p>
                  <w:pPr>
                    <w:pStyle w:val="null3"/>
                    <w:ind w:left="420"/>
                    <w:jc w:val="both"/>
                  </w:pPr>
                  <w:r>
                    <w:rPr>
                      <w:rFonts w:ascii="仿宋_GB2312" w:hAnsi="仿宋_GB2312" w:cs="仿宋_GB2312" w:eastAsia="仿宋_GB2312"/>
                      <w:sz w:val="21"/>
                    </w:rPr>
                    <w:t xml:space="preserve">(94) </w:t>
                  </w:r>
                  <w:r>
                    <w:rPr>
                      <w:rFonts w:ascii="仿宋_GB2312" w:hAnsi="仿宋_GB2312" w:cs="仿宋_GB2312" w:eastAsia="仿宋_GB2312"/>
                      <w:sz w:val="21"/>
                    </w:rPr>
                    <w:t>2.5.2控制系统采用电流环控制，支持预防性维护，预警硬件故障，可编程逻辑控制器扫描周期≤8ms，具备参数和校验功能以及自动数据备份功能；</w:t>
                  </w:r>
                </w:p>
                <w:p>
                  <w:pPr>
                    <w:pStyle w:val="null3"/>
                    <w:ind w:left="420"/>
                    <w:jc w:val="both"/>
                  </w:pPr>
                  <w:r>
                    <w:rPr>
                      <w:rFonts w:ascii="仿宋_GB2312" w:hAnsi="仿宋_GB2312" w:cs="仿宋_GB2312" w:eastAsia="仿宋_GB2312"/>
                      <w:sz w:val="21"/>
                    </w:rPr>
                    <w:t>(95)</w:t>
                  </w:r>
                  <w:r>
                    <w:rPr>
                      <w:rFonts w:ascii="仿宋_GB2312" w:hAnsi="仿宋_GB2312" w:cs="仿宋_GB2312" w:eastAsia="仿宋_GB2312"/>
                      <w:sz w:val="21"/>
                    </w:rPr>
                    <w:t xml:space="preserve"> 2.5.3具备主轴速度指令，配置智能功能群，支持主轴自适应切削；</w:t>
                  </w:r>
                </w:p>
                <w:p>
                  <w:pPr>
                    <w:pStyle w:val="null3"/>
                    <w:ind w:left="420"/>
                    <w:jc w:val="both"/>
                  </w:pPr>
                  <w:r>
                    <w:rPr>
                      <w:rFonts w:ascii="仿宋_GB2312" w:hAnsi="仿宋_GB2312" w:cs="仿宋_GB2312" w:eastAsia="仿宋_GB2312"/>
                      <w:sz w:val="21"/>
                    </w:rPr>
                    <w:t xml:space="preserve">(96) </w:t>
                  </w:r>
                  <w:r>
                    <w:rPr>
                      <w:rFonts w:ascii="仿宋_GB2312" w:hAnsi="仿宋_GB2312" w:cs="仿宋_GB2312" w:eastAsia="仿宋_GB2312"/>
                      <w:sz w:val="21"/>
                    </w:rPr>
                    <w:t>2.5.4图形显示：具有动、静态图形显示及程序模拟功能，主轴负载显示，可显示刀具路径，具有标准的直线插补、圆弧插补、螺旋插补、圆柱插补功能；可进行平移、缩放、镜像、旋转、坐标变换、极坐标指令；</w:t>
                  </w:r>
                </w:p>
                <w:p>
                  <w:pPr>
                    <w:pStyle w:val="null3"/>
                    <w:ind w:left="420"/>
                    <w:jc w:val="both"/>
                  </w:pPr>
                  <w:r>
                    <w:rPr>
                      <w:rFonts w:ascii="仿宋_GB2312" w:hAnsi="仿宋_GB2312" w:cs="仿宋_GB2312" w:eastAsia="仿宋_GB2312"/>
                      <w:sz w:val="21"/>
                    </w:rPr>
                    <w:t>(97)</w:t>
                  </w:r>
                  <w:r>
                    <w:rPr>
                      <w:rFonts w:ascii="仿宋_GB2312" w:hAnsi="仿宋_GB2312" w:cs="仿宋_GB2312" w:eastAsia="仿宋_GB2312"/>
                      <w:sz w:val="21"/>
                    </w:rPr>
                    <w:t xml:space="preserve"> 2.5.5 具备误操作防止功能，具备刀具寿命管理功能。具备主轴转速浮动控制功能，具备智能负载表，具备二次开发功能群，支持通过C/C++进行复杂功能开发；</w:t>
                  </w:r>
                </w:p>
                <w:p>
                  <w:pPr>
                    <w:pStyle w:val="null3"/>
                    <w:ind w:left="420"/>
                    <w:jc w:val="both"/>
                  </w:pPr>
                  <w:r>
                    <w:rPr>
                      <w:rFonts w:ascii="仿宋_GB2312" w:hAnsi="仿宋_GB2312" w:cs="仿宋_GB2312" w:eastAsia="仿宋_GB2312"/>
                      <w:sz w:val="21"/>
                    </w:rPr>
                    <w:t>(98)</w:t>
                  </w:r>
                  <w:r>
                    <w:rPr>
                      <w:rFonts w:ascii="仿宋_GB2312" w:hAnsi="仿宋_GB2312" w:cs="仿宋_GB2312" w:eastAsia="仿宋_GB2312"/>
                      <w:sz w:val="21"/>
                    </w:rPr>
                    <w:t xml:space="preserve"> 2.5.6 具有以太网接口、USB 接口等，配置标准通讯网络接口，不限于：PROFIBUS、DeviceNet、FL-net、EtherNet/IP、PROFINET、CC-Link、OPC UA、ModbusTCP、EtherCAT、MT Connect、DNC 等功能；</w:t>
                  </w:r>
                </w:p>
                <w:p>
                  <w:pPr>
                    <w:pStyle w:val="null3"/>
                    <w:ind w:left="420"/>
                    <w:jc w:val="both"/>
                  </w:pPr>
                  <w:r>
                    <w:rPr>
                      <w:rFonts w:ascii="仿宋_GB2312" w:hAnsi="仿宋_GB2312" w:cs="仿宋_GB2312" w:eastAsia="仿宋_GB2312"/>
                      <w:sz w:val="21"/>
                    </w:rPr>
                    <w:t xml:space="preserve">(99) 2.5.7 </w:t>
                  </w:r>
                  <w:r>
                    <w:rPr>
                      <w:rFonts w:ascii="仿宋_GB2312" w:hAnsi="仿宋_GB2312" w:cs="仿宋_GB2312" w:eastAsia="仿宋_GB2312"/>
                      <w:sz w:val="21"/>
                    </w:rPr>
                    <w:t>机床界面全中文显示。</w:t>
                  </w:r>
                </w:p>
                <w:p>
                  <w:pPr>
                    <w:pStyle w:val="null3"/>
                    <w:ind w:left="420"/>
                    <w:jc w:val="both"/>
                  </w:pPr>
                  <w:r>
                    <w:rPr>
                      <w:rFonts w:ascii="仿宋_GB2312" w:hAnsi="仿宋_GB2312" w:cs="仿宋_GB2312" w:eastAsia="仿宋_GB2312"/>
                      <w:sz w:val="21"/>
                    </w:rPr>
                    <w:t>2.6</w:t>
                  </w:r>
                  <w:r>
                    <w:rPr>
                      <w:rFonts w:ascii="仿宋_GB2312" w:hAnsi="仿宋_GB2312" w:cs="仿宋_GB2312" w:eastAsia="仿宋_GB2312"/>
                      <w:sz w:val="21"/>
                    </w:rPr>
                    <w:t>机床配置</w:t>
                  </w:r>
                </w:p>
                <w:p>
                  <w:pPr>
                    <w:pStyle w:val="null3"/>
                    <w:ind w:left="420"/>
                    <w:jc w:val="both"/>
                  </w:pPr>
                  <w:r>
                    <w:rPr>
                      <w:rFonts w:ascii="仿宋_GB2312" w:hAnsi="仿宋_GB2312" w:cs="仿宋_GB2312" w:eastAsia="仿宋_GB2312"/>
                      <w:sz w:val="21"/>
                    </w:rPr>
                    <w:t xml:space="preserve">(100)   2.6.1 </w:t>
                  </w:r>
                  <w:r>
                    <w:rPr>
                      <w:rFonts w:ascii="仿宋_GB2312" w:hAnsi="仿宋_GB2312" w:cs="仿宋_GB2312" w:eastAsia="仿宋_GB2312"/>
                      <w:sz w:val="21"/>
                    </w:rPr>
                    <w:t>配刮板式排屑器，铁屑小车（液屑可分离），全封闭防护罩，全防护脚踏板及手持单元；</w:t>
                  </w:r>
                </w:p>
                <w:p>
                  <w:pPr>
                    <w:pStyle w:val="null3"/>
                    <w:ind w:left="420"/>
                    <w:jc w:val="both"/>
                  </w:pPr>
                  <w:r>
                    <w:rPr>
                      <w:rFonts w:ascii="仿宋_GB2312" w:hAnsi="仿宋_GB2312" w:cs="仿宋_GB2312" w:eastAsia="仿宋_GB2312"/>
                      <w:sz w:val="21"/>
                    </w:rPr>
                    <w:t xml:space="preserve">(101)   </w:t>
                  </w:r>
                  <w:r>
                    <w:rPr>
                      <w:rFonts w:ascii="仿宋_GB2312" w:hAnsi="仿宋_GB2312" w:cs="仿宋_GB2312" w:eastAsia="仿宋_GB2312"/>
                      <w:sz w:val="21"/>
                    </w:rPr>
                    <w:t>▲2.6.2 丝杠精度等级：X/Y/Z 三轴滚珠丝杠精度C3 级研磨丝杠；三轴丝杠公称直径≥40mm；导轨精度等级P3精密级；主轴前端配轴承精度P4 级；</w:t>
                  </w:r>
                </w:p>
                <w:p>
                  <w:pPr>
                    <w:pStyle w:val="null3"/>
                    <w:ind w:left="420"/>
                    <w:jc w:val="both"/>
                  </w:pPr>
                  <w:r>
                    <w:rPr>
                      <w:rFonts w:ascii="仿宋_GB2312" w:hAnsi="仿宋_GB2312" w:cs="仿宋_GB2312" w:eastAsia="仿宋_GB2312"/>
                      <w:sz w:val="21"/>
                    </w:rPr>
                    <w:t xml:space="preserve">(102)   2.6.3 </w:t>
                  </w:r>
                  <w:r>
                    <w:rPr>
                      <w:rFonts w:ascii="仿宋_GB2312" w:hAnsi="仿宋_GB2312" w:cs="仿宋_GB2312" w:eastAsia="仿宋_GB2312"/>
                      <w:sz w:val="21"/>
                    </w:rPr>
                    <w:t>配机床警示灯（三色灯）、地脚螺栓、垫铁、24V 照明灯，设备压力表内部表盘有三色标识；</w:t>
                  </w:r>
                </w:p>
                <w:p>
                  <w:pPr>
                    <w:pStyle w:val="null3"/>
                    <w:ind w:left="420"/>
                    <w:jc w:val="both"/>
                  </w:pPr>
                  <w:r>
                    <w:rPr>
                      <w:rFonts w:ascii="仿宋_GB2312" w:hAnsi="仿宋_GB2312" w:cs="仿宋_GB2312" w:eastAsia="仿宋_GB2312"/>
                      <w:sz w:val="21"/>
                    </w:rPr>
                    <w:t xml:space="preserve">(103)   2.6.4 </w:t>
                  </w:r>
                  <w:r>
                    <w:rPr>
                      <w:rFonts w:ascii="仿宋_GB2312" w:hAnsi="仿宋_GB2312" w:cs="仿宋_GB2312" w:eastAsia="仿宋_GB2312"/>
                      <w:sz w:val="21"/>
                    </w:rPr>
                    <w:t>机床电器柜要求具有防尘、热交换和抗干扰功能；</w:t>
                  </w:r>
                </w:p>
                <w:p>
                  <w:pPr>
                    <w:pStyle w:val="null3"/>
                    <w:ind w:left="420"/>
                    <w:jc w:val="both"/>
                  </w:pPr>
                  <w:r>
                    <w:rPr>
                      <w:rFonts w:ascii="仿宋_GB2312" w:hAnsi="仿宋_GB2312" w:cs="仿宋_GB2312" w:eastAsia="仿宋_GB2312"/>
                      <w:sz w:val="21"/>
                    </w:rPr>
                    <w:t xml:space="preserve">(104)   2.6.5 </w:t>
                  </w:r>
                  <w:r>
                    <w:rPr>
                      <w:rFonts w:ascii="仿宋_GB2312" w:hAnsi="仿宋_GB2312" w:cs="仿宋_GB2312" w:eastAsia="仿宋_GB2312"/>
                      <w:sz w:val="21"/>
                    </w:rPr>
                    <w:t>配有油冷机、高压水枪、气枪、油水分离器；</w:t>
                  </w:r>
                </w:p>
                <w:p>
                  <w:pPr>
                    <w:pStyle w:val="null3"/>
                    <w:ind w:left="420"/>
                    <w:jc w:val="both"/>
                  </w:pPr>
                  <w:r>
                    <w:rPr>
                      <w:rFonts w:ascii="仿宋_GB2312" w:hAnsi="仿宋_GB2312" w:cs="仿宋_GB2312" w:eastAsia="仿宋_GB2312"/>
                      <w:sz w:val="21"/>
                    </w:rPr>
                    <w:t xml:space="preserve">(105)   2.6.6 </w:t>
                  </w:r>
                  <w:r>
                    <w:rPr>
                      <w:rFonts w:ascii="仿宋_GB2312" w:hAnsi="仿宋_GB2312" w:cs="仿宋_GB2312" w:eastAsia="仿宋_GB2312"/>
                      <w:sz w:val="21"/>
                    </w:rPr>
                    <w:t>配有自动集中润滑系统，对各润滑面及滚珠丝杠实行强制润滑；</w:t>
                  </w:r>
                </w:p>
                <w:p>
                  <w:pPr>
                    <w:pStyle w:val="null3"/>
                    <w:ind w:left="420"/>
                    <w:jc w:val="both"/>
                  </w:pPr>
                  <w:r>
                    <w:rPr>
                      <w:rFonts w:ascii="仿宋_GB2312" w:hAnsi="仿宋_GB2312" w:cs="仿宋_GB2312" w:eastAsia="仿宋_GB2312"/>
                      <w:sz w:val="21"/>
                    </w:rPr>
                    <w:t xml:space="preserve">(106)   2.6.7 </w:t>
                  </w:r>
                  <w:r>
                    <w:rPr>
                      <w:rFonts w:ascii="仿宋_GB2312" w:hAnsi="仿宋_GB2312" w:cs="仿宋_GB2312" w:eastAsia="仿宋_GB2312"/>
                      <w:sz w:val="21"/>
                    </w:rPr>
                    <w:t>机床配备必要的安全警示标识；</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第四轴及台式尾座</w:t>
                  </w:r>
                </w:p>
                <w:p>
                  <w:pPr>
                    <w:pStyle w:val="null3"/>
                    <w:ind w:left="420"/>
                    <w:jc w:val="both"/>
                  </w:pPr>
                  <w:r>
                    <w:rPr>
                      <w:rFonts w:ascii="仿宋_GB2312" w:hAnsi="仿宋_GB2312" w:cs="仿宋_GB2312" w:eastAsia="仿宋_GB2312"/>
                      <w:sz w:val="21"/>
                    </w:rPr>
                    <w:t xml:space="preserve">(107)   2.7.1 </w:t>
                  </w:r>
                  <w:r>
                    <w:rPr>
                      <w:rFonts w:ascii="仿宋_GB2312" w:hAnsi="仿宋_GB2312" w:cs="仿宋_GB2312" w:eastAsia="仿宋_GB2312"/>
                      <w:sz w:val="21"/>
                    </w:rPr>
                    <w:t>旋台直径≥Φ250 mm；</w:t>
                  </w:r>
                </w:p>
                <w:p>
                  <w:pPr>
                    <w:pStyle w:val="null3"/>
                    <w:ind w:left="420"/>
                    <w:jc w:val="both"/>
                  </w:pPr>
                  <w:r>
                    <w:rPr>
                      <w:rFonts w:ascii="仿宋_GB2312" w:hAnsi="仿宋_GB2312" w:cs="仿宋_GB2312" w:eastAsia="仿宋_GB2312"/>
                      <w:sz w:val="21"/>
                    </w:rPr>
                    <w:t xml:space="preserve">(108)   </w:t>
                  </w:r>
                  <w:r>
                    <w:rPr>
                      <w:rFonts w:ascii="仿宋_GB2312" w:hAnsi="仿宋_GB2312" w:cs="仿宋_GB2312" w:eastAsia="仿宋_GB2312"/>
                      <w:sz w:val="21"/>
                    </w:rPr>
                    <w:t>▲2.7.2 回转定位精度：≤20″，重复定位精度：≤6″；</w:t>
                  </w:r>
                </w:p>
                <w:p>
                  <w:pPr>
                    <w:pStyle w:val="null3"/>
                    <w:ind w:left="420"/>
                    <w:jc w:val="both"/>
                  </w:pPr>
                  <w:r>
                    <w:rPr>
                      <w:rFonts w:ascii="仿宋_GB2312" w:hAnsi="仿宋_GB2312" w:cs="仿宋_GB2312" w:eastAsia="仿宋_GB2312"/>
                      <w:sz w:val="21"/>
                    </w:rPr>
                    <w:t>(109)   2.7.3 250</w:t>
                  </w:r>
                  <w:r>
                    <w:rPr>
                      <w:rFonts w:ascii="仿宋_GB2312" w:hAnsi="仿宋_GB2312" w:cs="仿宋_GB2312" w:eastAsia="仿宋_GB2312"/>
                      <w:sz w:val="21"/>
                    </w:rPr>
                    <w:t>圆盘刹车。（其中6台配气动尾座+10寸卡盘、6台配4轴桥板+圆盘尾座+自定心精密虎钳）；</w:t>
                  </w:r>
                </w:p>
                <w:p>
                  <w:pPr>
                    <w:pStyle w:val="null3"/>
                    <w:ind w:left="420"/>
                    <w:jc w:val="both"/>
                  </w:pPr>
                  <w:r>
                    <w:rPr>
                      <w:rFonts w:ascii="仿宋_GB2312" w:hAnsi="仿宋_GB2312" w:cs="仿宋_GB2312" w:eastAsia="仿宋_GB2312"/>
                      <w:sz w:val="21"/>
                    </w:rPr>
                    <w:t>2.8</w:t>
                  </w:r>
                  <w:r>
                    <w:rPr>
                      <w:rFonts w:ascii="仿宋_GB2312" w:hAnsi="仿宋_GB2312" w:cs="仿宋_GB2312" w:eastAsia="仿宋_GB2312"/>
                      <w:sz w:val="21"/>
                    </w:rPr>
                    <w:t>机床防护</w:t>
                  </w:r>
                </w:p>
                <w:p>
                  <w:pPr>
                    <w:pStyle w:val="null3"/>
                    <w:ind w:left="420"/>
                    <w:jc w:val="both"/>
                  </w:pPr>
                  <w:r>
                    <w:rPr>
                      <w:rFonts w:ascii="仿宋_GB2312" w:hAnsi="仿宋_GB2312" w:cs="仿宋_GB2312" w:eastAsia="仿宋_GB2312"/>
                      <w:sz w:val="21"/>
                    </w:rPr>
                    <w:t xml:space="preserve">(110)   2.8.1 </w:t>
                  </w:r>
                  <w:r>
                    <w:rPr>
                      <w:rFonts w:ascii="仿宋_GB2312" w:hAnsi="仿宋_GB2312" w:cs="仿宋_GB2312" w:eastAsia="仿宋_GB2312"/>
                      <w:sz w:val="21"/>
                    </w:rPr>
                    <w:t>机床防护装置安全、齐全、可靠，应符合 GB/T 15706-2012《机械安全 设计通则 风险评估与风险减小》、GB 5083-2023《生产设备安全卫生设计总则》、GB/T 16856-2015《机械安全 风险评估 实施指南和方法举例》等标准要求；</w:t>
                  </w:r>
                </w:p>
                <w:p>
                  <w:pPr>
                    <w:pStyle w:val="null3"/>
                    <w:ind w:left="420"/>
                    <w:jc w:val="both"/>
                  </w:pPr>
                  <w:r>
                    <w:rPr>
                      <w:rFonts w:ascii="仿宋_GB2312" w:hAnsi="仿宋_GB2312" w:cs="仿宋_GB2312" w:eastAsia="仿宋_GB2312"/>
                      <w:sz w:val="21"/>
                    </w:rPr>
                    <w:t xml:space="preserve">(111)   2.8.2 </w:t>
                  </w:r>
                  <w:r>
                    <w:rPr>
                      <w:rFonts w:ascii="仿宋_GB2312" w:hAnsi="仿宋_GB2312" w:cs="仿宋_GB2312" w:eastAsia="仿宋_GB2312"/>
                      <w:sz w:val="21"/>
                    </w:rPr>
                    <w:t>机床配备门机联锁，具有超行程保护装置，配机床主轴松夹安全功能；</w:t>
                  </w:r>
                </w:p>
                <w:p>
                  <w:pPr>
                    <w:pStyle w:val="null3"/>
                    <w:ind w:left="420"/>
                    <w:jc w:val="both"/>
                  </w:pPr>
                  <w:r>
                    <w:rPr>
                      <w:rFonts w:ascii="仿宋_GB2312" w:hAnsi="仿宋_GB2312" w:cs="仿宋_GB2312" w:eastAsia="仿宋_GB2312"/>
                      <w:sz w:val="21"/>
                    </w:rPr>
                    <w:t xml:space="preserve">(112)   2.8.3 </w:t>
                  </w:r>
                  <w:r>
                    <w:rPr>
                      <w:rFonts w:ascii="仿宋_GB2312" w:hAnsi="仿宋_GB2312" w:cs="仿宋_GB2312" w:eastAsia="仿宋_GB2312"/>
                      <w:sz w:val="21"/>
                    </w:rPr>
                    <w:t>机床噪声：符合国家标准＜80dB；</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．设备工作环境</w:t>
                  </w:r>
                </w:p>
                <w:p>
                  <w:pPr>
                    <w:pStyle w:val="null3"/>
                    <w:ind w:left="420"/>
                    <w:jc w:val="both"/>
                  </w:pPr>
                  <w:r>
                    <w:rPr>
                      <w:rFonts w:ascii="仿宋_GB2312" w:hAnsi="仿宋_GB2312" w:cs="仿宋_GB2312" w:eastAsia="仿宋_GB2312"/>
                      <w:sz w:val="21"/>
                    </w:rPr>
                    <w:t xml:space="preserve">(113)   3.1 </w:t>
                  </w:r>
                  <w:r>
                    <w:rPr>
                      <w:rFonts w:ascii="仿宋_GB2312" w:hAnsi="仿宋_GB2312" w:cs="仿宋_GB2312" w:eastAsia="仿宋_GB2312"/>
                      <w:sz w:val="21"/>
                    </w:rPr>
                    <w:t>工作环境：电源  380V±10%  50±1Hz三相交流；</w:t>
                  </w:r>
                </w:p>
                <w:p>
                  <w:pPr>
                    <w:pStyle w:val="null3"/>
                    <w:ind w:left="420"/>
                    <w:jc w:val="both"/>
                  </w:pPr>
                  <w:r>
                    <w:rPr>
                      <w:rFonts w:ascii="仿宋_GB2312" w:hAnsi="仿宋_GB2312" w:cs="仿宋_GB2312" w:eastAsia="仿宋_GB2312"/>
                      <w:sz w:val="21"/>
                    </w:rPr>
                    <w:t xml:space="preserve">(114)   3.2 </w:t>
                  </w:r>
                  <w:r>
                    <w:rPr>
                      <w:rFonts w:ascii="仿宋_GB2312" w:hAnsi="仿宋_GB2312" w:cs="仿宋_GB2312" w:eastAsia="仿宋_GB2312"/>
                      <w:sz w:val="21"/>
                    </w:rPr>
                    <w:t>工作气压：（0.5～0.7）MPa；</w:t>
                  </w:r>
                </w:p>
                <w:p>
                  <w:pPr>
                    <w:pStyle w:val="null3"/>
                    <w:ind w:left="420"/>
                    <w:jc w:val="both"/>
                  </w:pPr>
                  <w:r>
                    <w:rPr>
                      <w:rFonts w:ascii="仿宋_GB2312" w:hAnsi="仿宋_GB2312" w:cs="仿宋_GB2312" w:eastAsia="仿宋_GB2312"/>
                      <w:sz w:val="21"/>
                    </w:rPr>
                    <w:t xml:space="preserve">(115)   3.3 </w:t>
                  </w:r>
                  <w:r>
                    <w:rPr>
                      <w:rFonts w:ascii="仿宋_GB2312" w:hAnsi="仿宋_GB2312" w:cs="仿宋_GB2312" w:eastAsia="仿宋_GB2312"/>
                      <w:sz w:val="21"/>
                    </w:rPr>
                    <w:t>环境条件：温度（10～35）℃；</w:t>
                  </w:r>
                </w:p>
                <w:p>
                  <w:pPr>
                    <w:pStyle w:val="null3"/>
                    <w:ind w:left="420"/>
                    <w:jc w:val="both"/>
                  </w:pPr>
                  <w:r>
                    <w:rPr>
                      <w:rFonts w:ascii="仿宋_GB2312" w:hAnsi="仿宋_GB2312" w:cs="仿宋_GB2312" w:eastAsia="仿宋_GB2312"/>
                      <w:sz w:val="21"/>
                    </w:rPr>
                    <w:t>(116)   3.4</w:t>
                  </w:r>
                  <w:r>
                    <w:rPr>
                      <w:rFonts w:ascii="仿宋_GB2312" w:hAnsi="仿宋_GB2312" w:cs="仿宋_GB2312" w:eastAsia="仿宋_GB2312"/>
                      <w:sz w:val="21"/>
                    </w:rPr>
                    <w:t>相对湿度：</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 xml:space="preserve">(117)   3.5 </w:t>
                  </w:r>
                  <w:r>
                    <w:rPr>
                      <w:rFonts w:ascii="仿宋_GB2312" w:hAnsi="仿宋_GB2312" w:cs="仿宋_GB2312" w:eastAsia="仿宋_GB2312"/>
                      <w:sz w:val="21"/>
                    </w:rPr>
                    <w:t>机床噪声：符合中国国家标准，噪声</w:t>
                  </w:r>
                  <w:r>
                    <w:rPr>
                      <w:rFonts w:ascii="仿宋_GB2312" w:hAnsi="仿宋_GB2312" w:cs="仿宋_GB2312" w:eastAsia="仿宋_GB2312"/>
                      <w:sz w:val="21"/>
                    </w:rPr>
                    <w:t>≤</w:t>
                  </w:r>
                  <w:r>
                    <w:rPr>
                      <w:rFonts w:ascii="仿宋_GB2312" w:hAnsi="仿宋_GB2312" w:cs="仿宋_GB2312" w:eastAsia="仿宋_GB2312"/>
                      <w:sz w:val="21"/>
                    </w:rPr>
                    <w:t>80db</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(118)   3.6</w:t>
                  </w:r>
                  <w:r>
                    <w:rPr>
                      <w:rFonts w:ascii="仿宋_GB2312" w:hAnsi="仿宋_GB2312" w:cs="仿宋_GB2312" w:eastAsia="仿宋_GB2312"/>
                      <w:sz w:val="21"/>
                    </w:rPr>
                    <w:t>机床在上述工作环境下能长期稳定工作，预热时间</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分钟且能长期稳定工作。</w:t>
                  </w:r>
                </w:p>
                <w:p>
                  <w:pPr>
                    <w:pStyle w:val="null3"/>
                    <w:ind w:left="420"/>
                    <w:jc w:val="both"/>
                  </w:pPr>
                  <w:r>
                    <w:rPr>
                      <w:rFonts w:ascii="仿宋_GB2312" w:hAnsi="仿宋_GB2312" w:cs="仿宋_GB2312" w:eastAsia="仿宋_GB2312"/>
                      <w:sz w:val="21"/>
                    </w:rPr>
                    <w:t>设备附件及备件</w:t>
                  </w:r>
                </w:p>
                <w:p>
                  <w:pPr>
                    <w:pStyle w:val="null3"/>
                    <w:ind w:left="420"/>
                    <w:jc w:val="both"/>
                  </w:pPr>
                  <w:r>
                    <w:rPr>
                      <w:rFonts w:ascii="仿宋_GB2312" w:hAnsi="仿宋_GB2312" w:cs="仿宋_GB2312" w:eastAsia="仿宋_GB2312"/>
                      <w:sz w:val="21"/>
                    </w:rPr>
                    <w:t xml:space="preserve">(119)   4.1 </w:t>
                  </w:r>
                  <w:r>
                    <w:rPr>
                      <w:rFonts w:ascii="仿宋_GB2312" w:hAnsi="仿宋_GB2312" w:cs="仿宋_GB2312" w:eastAsia="仿宋_GB2312"/>
                      <w:sz w:val="21"/>
                    </w:rPr>
                    <w:t>提供提升式自动排屑器（含积屑车）；</w:t>
                  </w:r>
                </w:p>
                <w:p>
                  <w:pPr>
                    <w:pStyle w:val="null3"/>
                    <w:ind w:left="420"/>
                    <w:jc w:val="both"/>
                  </w:pPr>
                  <w:r>
                    <w:rPr>
                      <w:rFonts w:ascii="仿宋_GB2312" w:hAnsi="仿宋_GB2312" w:cs="仿宋_GB2312" w:eastAsia="仿宋_GB2312"/>
                      <w:sz w:val="21"/>
                    </w:rPr>
                    <w:t xml:space="preserve">(120)   4.2 </w:t>
                  </w:r>
                  <w:r>
                    <w:rPr>
                      <w:rFonts w:ascii="仿宋_GB2312" w:hAnsi="仿宋_GB2312" w:cs="仿宋_GB2312" w:eastAsia="仿宋_GB2312"/>
                      <w:sz w:val="21"/>
                    </w:rPr>
                    <w:t>机床的标准配置及随机附件，备件、易损备件，列出机床易损件清单。</w:t>
                  </w:r>
                </w:p>
                <w:p>
                  <w:pPr>
                    <w:pStyle w:val="null3"/>
                    <w:ind w:left="420"/>
                    <w:jc w:val="both"/>
                  </w:pPr>
                  <w:r>
                    <w:rPr>
                      <w:rFonts w:ascii="仿宋_GB2312" w:hAnsi="仿宋_GB2312" w:cs="仿宋_GB2312" w:eastAsia="仿宋_GB2312"/>
                      <w:sz w:val="21"/>
                    </w:rPr>
                    <w:t xml:space="preserve">(121)   4.3 </w:t>
                  </w:r>
                  <w:r>
                    <w:rPr>
                      <w:rFonts w:ascii="仿宋_GB2312" w:hAnsi="仿宋_GB2312" w:cs="仿宋_GB2312" w:eastAsia="仿宋_GB2312"/>
                      <w:sz w:val="21"/>
                    </w:rPr>
                    <w:t>应配有设备操作和维修专用工具；</w:t>
                  </w:r>
                </w:p>
                <w:p>
                  <w:pPr>
                    <w:pStyle w:val="null3"/>
                    <w:ind w:left="420"/>
                    <w:jc w:val="both"/>
                  </w:pPr>
                  <w:r>
                    <w:rPr>
                      <w:rFonts w:ascii="仿宋_GB2312" w:hAnsi="仿宋_GB2312" w:cs="仿宋_GB2312" w:eastAsia="仿宋_GB2312"/>
                      <w:sz w:val="21"/>
                    </w:rPr>
                    <w:t xml:space="preserve">(122)   4.4 </w:t>
                  </w:r>
                  <w:r>
                    <w:rPr>
                      <w:rFonts w:ascii="仿宋_GB2312" w:hAnsi="仿宋_GB2312" w:cs="仿宋_GB2312" w:eastAsia="仿宋_GB2312"/>
                      <w:sz w:val="21"/>
                    </w:rPr>
                    <w:t>提供设备必须的易损备件；</w:t>
                  </w:r>
                </w:p>
                <w:p>
                  <w:pPr>
                    <w:pStyle w:val="null3"/>
                    <w:ind w:left="420"/>
                    <w:jc w:val="both"/>
                  </w:pPr>
                  <w:r>
                    <w:rPr>
                      <w:rFonts w:ascii="仿宋_GB2312" w:hAnsi="仿宋_GB2312" w:cs="仿宋_GB2312" w:eastAsia="仿宋_GB2312"/>
                      <w:sz w:val="21"/>
                    </w:rPr>
                    <w:t xml:space="preserve">(123)   4.5 </w:t>
                  </w:r>
                  <w:r>
                    <w:rPr>
                      <w:rFonts w:ascii="仿宋_GB2312" w:hAnsi="仿宋_GB2312" w:cs="仿宋_GB2312" w:eastAsia="仿宋_GB2312"/>
                      <w:sz w:val="21"/>
                    </w:rPr>
                    <w:t>提供保修期后设备运行二年必须的备品备件；</w:t>
                  </w:r>
                </w:p>
                <w:p>
                  <w:pPr>
                    <w:pStyle w:val="null3"/>
                    <w:ind w:left="420"/>
                    <w:jc w:val="both"/>
                  </w:pPr>
                  <w:r>
                    <w:rPr>
                      <w:rFonts w:ascii="仿宋_GB2312" w:hAnsi="仿宋_GB2312" w:cs="仿宋_GB2312" w:eastAsia="仿宋_GB2312"/>
                      <w:sz w:val="21"/>
                    </w:rPr>
                    <w:t xml:space="preserve">(124)   4.6 </w:t>
                  </w:r>
                  <w:r>
                    <w:rPr>
                      <w:rFonts w:ascii="仿宋_GB2312" w:hAnsi="仿宋_GB2312" w:cs="仿宋_GB2312" w:eastAsia="仿宋_GB2312"/>
                      <w:sz w:val="21"/>
                    </w:rPr>
                    <w:t>配备10寸精密平口钳；</w:t>
                  </w:r>
                </w:p>
                <w:p>
                  <w:pPr>
                    <w:pStyle w:val="null3"/>
                    <w:ind w:left="420"/>
                    <w:jc w:val="both"/>
                  </w:pPr>
                  <w:r>
                    <w:rPr>
                      <w:rFonts w:ascii="仿宋_GB2312" w:hAnsi="仿宋_GB2312" w:cs="仿宋_GB2312" w:eastAsia="仿宋_GB2312"/>
                      <w:sz w:val="21"/>
                    </w:rPr>
                    <w:t xml:space="preserve">(125)   4.7 </w:t>
                  </w:r>
                  <w:r>
                    <w:rPr>
                      <w:rFonts w:ascii="仿宋_GB2312" w:hAnsi="仿宋_GB2312" w:cs="仿宋_GB2312" w:eastAsia="仿宋_GB2312"/>
                      <w:sz w:val="21"/>
                    </w:rPr>
                    <w:t>配备油雾收集器</w:t>
                  </w:r>
                  <w:r>
                    <w:rPr>
                      <w:rFonts w:ascii="仿宋_GB2312" w:hAnsi="仿宋_GB2312" w:cs="仿宋_GB2312" w:eastAsia="仿宋_GB2312"/>
                      <w:sz w:val="21"/>
                    </w:rPr>
                    <w:t>过滤效率≥95%（0.3μm），风量：≥1000m³/h</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 xml:space="preserve">(126)   4.8 </w:t>
                  </w:r>
                  <w:r>
                    <w:rPr>
                      <w:rFonts w:ascii="仿宋_GB2312" w:hAnsi="仿宋_GB2312" w:cs="仿宋_GB2312" w:eastAsia="仿宋_GB2312"/>
                      <w:sz w:val="21"/>
                    </w:rPr>
                    <w:t>配备油水分离器及设备电器柜冷却系统；</w:t>
                  </w:r>
                </w:p>
                <w:p>
                  <w:pPr>
                    <w:pStyle w:val="null3"/>
                    <w:ind w:left="420"/>
                    <w:jc w:val="both"/>
                  </w:pPr>
                  <w:r>
                    <w:rPr>
                      <w:rFonts w:ascii="仿宋_GB2312" w:hAnsi="仿宋_GB2312" w:cs="仿宋_GB2312" w:eastAsia="仿宋_GB2312"/>
                      <w:sz w:val="21"/>
                    </w:rPr>
                    <w:t>(127)   4.9</w:t>
                  </w:r>
                  <w:r>
                    <w:rPr>
                      <w:rFonts w:ascii="仿宋_GB2312" w:hAnsi="仿宋_GB2312" w:cs="仿宋_GB2312" w:eastAsia="仿宋_GB2312"/>
                      <w:sz w:val="21"/>
                    </w:rPr>
                    <w:t>配备水枪、气枪各一把；</w:t>
                  </w:r>
                </w:p>
                <w:p>
                  <w:pPr>
                    <w:pStyle w:val="null3"/>
                    <w:ind w:left="420"/>
                    <w:jc w:val="both"/>
                  </w:pPr>
                  <w:r>
                    <w:rPr>
                      <w:rFonts w:ascii="仿宋_GB2312" w:hAnsi="仿宋_GB2312" w:cs="仿宋_GB2312" w:eastAsia="仿宋_GB2312"/>
                      <w:sz w:val="21"/>
                    </w:rPr>
                    <w:t>(128)   4.10</w:t>
                  </w:r>
                  <w:r>
                    <w:rPr>
                      <w:rFonts w:ascii="仿宋_GB2312" w:hAnsi="仿宋_GB2312" w:cs="仿宋_GB2312" w:eastAsia="仿宋_GB2312"/>
                      <w:sz w:val="21"/>
                    </w:rPr>
                    <w:t>配备机床自动门及自动化接口、OPCUA接口软件</w:t>
                  </w:r>
                </w:p>
                <w:p>
                  <w:pPr>
                    <w:pStyle w:val="null3"/>
                    <w:ind w:left="420"/>
                    <w:jc w:val="both"/>
                  </w:pPr>
                  <w:r>
                    <w:rPr>
                      <w:rFonts w:ascii="仿宋_GB2312" w:hAnsi="仿宋_GB2312" w:cs="仿宋_GB2312" w:eastAsia="仿宋_GB2312"/>
                      <w:sz w:val="21"/>
                    </w:rPr>
                    <w:t xml:space="preserve">(129)   4.11 </w:t>
                  </w:r>
                  <w:r>
                    <w:rPr>
                      <w:rFonts w:ascii="仿宋_GB2312" w:hAnsi="仿宋_GB2312" w:cs="仿宋_GB2312" w:eastAsia="仿宋_GB2312"/>
                      <w:sz w:val="21"/>
                    </w:rPr>
                    <w:t>刀辅具包，具体详见附件1。</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台</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12</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AGV</w:t>
                  </w:r>
                  <w:r>
                    <w:rPr>
                      <w:rFonts w:ascii="仿宋_GB2312" w:hAnsi="仿宋_GB2312" w:cs="仿宋_GB2312" w:eastAsia="仿宋_GB2312"/>
                      <w:sz w:val="21"/>
                      <w:color w:val="000000"/>
                    </w:rPr>
                    <w:t>协作机器人</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仿宋_GB2312" w:hAnsi="仿宋_GB2312" w:cs="仿宋_GB2312" w:eastAsia="仿宋_GB2312"/>
                      <w:sz w:val="21"/>
                    </w:rPr>
                    <w:t>1.1</w:t>
                  </w:r>
                  <w:r>
                    <w:rPr>
                      <w:rFonts w:ascii="仿宋_GB2312" w:hAnsi="仿宋_GB2312" w:cs="仿宋_GB2312" w:eastAsia="仿宋_GB2312"/>
                      <w:sz w:val="21"/>
                    </w:rPr>
                    <w:t>主要功能及用途：在AGV协作机器人系统中，AGV车（移动底盘）的核心作用是：作为移动承载平台，负责将机械臂自主运送至指定工位，提供稳定的作业基座，并为整个复合机器人系统（包括机械臂、视觉控制器及末端执行器等）提供统一的电源管理与动力支持，以实现大范围、多工位的自动化作业。</w:t>
                  </w:r>
                </w:p>
                <w:p>
                  <w:pPr>
                    <w:pStyle w:val="null3"/>
                    <w:ind w:left="420"/>
                    <w:jc w:val="both"/>
                  </w:pPr>
                  <w:r>
                    <w:rPr>
                      <w:rFonts w:ascii="仿宋_GB2312" w:hAnsi="仿宋_GB2312" w:cs="仿宋_GB2312" w:eastAsia="仿宋_GB2312"/>
                      <w:sz w:val="21"/>
                    </w:rPr>
                    <w:t xml:space="preserve">(130)   </w:t>
                  </w:r>
                  <w:r>
                    <w:rPr>
                      <w:rFonts w:ascii="仿宋_GB2312" w:hAnsi="仿宋_GB2312" w:cs="仿宋_GB2312" w:eastAsia="仿宋_GB2312"/>
                      <w:sz w:val="21"/>
                    </w:rPr>
                    <w:t>▲1.2有效负载：≥300kg</w:t>
                  </w:r>
                </w:p>
                <w:p>
                  <w:pPr>
                    <w:pStyle w:val="null3"/>
                    <w:ind w:left="420"/>
                    <w:jc w:val="both"/>
                  </w:pPr>
                  <w:r>
                    <w:rPr>
                      <w:rFonts w:ascii="仿宋_GB2312" w:hAnsi="仿宋_GB2312" w:cs="仿宋_GB2312" w:eastAsia="仿宋_GB2312"/>
                      <w:sz w:val="21"/>
                    </w:rPr>
                    <w:t>(131)   1.3</w:t>
                  </w:r>
                  <w:r>
                    <w:rPr>
                      <w:rFonts w:ascii="仿宋_GB2312" w:hAnsi="仿宋_GB2312" w:cs="仿宋_GB2312" w:eastAsia="仿宋_GB2312"/>
                      <w:sz w:val="21"/>
                    </w:rPr>
                    <w:t>重复定位精度：±10mm；</w:t>
                  </w:r>
                </w:p>
                <w:p>
                  <w:pPr>
                    <w:pStyle w:val="null3"/>
                    <w:ind w:left="420"/>
                    <w:jc w:val="both"/>
                  </w:pPr>
                  <w:r>
                    <w:rPr>
                      <w:rFonts w:ascii="仿宋_GB2312" w:hAnsi="仿宋_GB2312" w:cs="仿宋_GB2312" w:eastAsia="仿宋_GB2312"/>
                      <w:sz w:val="21"/>
                    </w:rPr>
                    <w:t>(132)   1.4</w:t>
                  </w:r>
                  <w:r>
                    <w:rPr>
                      <w:rFonts w:ascii="仿宋_GB2312" w:hAnsi="仿宋_GB2312" w:cs="仿宋_GB2312" w:eastAsia="仿宋_GB2312"/>
                      <w:sz w:val="21"/>
                    </w:rPr>
                    <w:t>导航方式：激光导航，自动规划路径。</w:t>
                  </w:r>
                </w:p>
                <w:p>
                  <w:pPr>
                    <w:pStyle w:val="null3"/>
                    <w:ind w:left="420"/>
                    <w:jc w:val="both"/>
                  </w:pPr>
                  <w:r>
                    <w:rPr>
                      <w:rFonts w:ascii="仿宋_GB2312" w:hAnsi="仿宋_GB2312" w:cs="仿宋_GB2312" w:eastAsia="仿宋_GB2312"/>
                      <w:sz w:val="21"/>
                    </w:rPr>
                    <w:t>(133)   1.5</w:t>
                  </w:r>
                  <w:r>
                    <w:rPr>
                      <w:rFonts w:ascii="仿宋_GB2312" w:hAnsi="仿宋_GB2312" w:cs="仿宋_GB2312" w:eastAsia="仿宋_GB2312"/>
                      <w:sz w:val="21"/>
                    </w:rPr>
                    <w:t>最大速度：≥1m/s；</w:t>
                  </w:r>
                </w:p>
                <w:p>
                  <w:pPr>
                    <w:pStyle w:val="null3"/>
                    <w:ind w:left="420"/>
                    <w:jc w:val="both"/>
                  </w:pPr>
                  <w:r>
                    <w:rPr>
                      <w:rFonts w:ascii="仿宋_GB2312" w:hAnsi="仿宋_GB2312" w:cs="仿宋_GB2312" w:eastAsia="仿宋_GB2312"/>
                      <w:sz w:val="21"/>
                    </w:rPr>
                    <w:t>(134)   1.6</w:t>
                  </w:r>
                  <w:r>
                    <w:rPr>
                      <w:rFonts w:ascii="仿宋_GB2312" w:hAnsi="仿宋_GB2312" w:cs="仿宋_GB2312" w:eastAsia="仿宋_GB2312"/>
                      <w:sz w:val="21"/>
                    </w:rPr>
                    <w:t>转弯半径：0mm；</w:t>
                  </w:r>
                </w:p>
                <w:p>
                  <w:pPr>
                    <w:pStyle w:val="null3"/>
                    <w:ind w:left="420"/>
                    <w:jc w:val="both"/>
                  </w:pPr>
                  <w:r>
                    <w:rPr>
                      <w:rFonts w:ascii="仿宋_GB2312" w:hAnsi="仿宋_GB2312" w:cs="仿宋_GB2312" w:eastAsia="仿宋_GB2312"/>
                      <w:sz w:val="21"/>
                    </w:rPr>
                    <w:t>(135)   1.7</w:t>
                  </w:r>
                  <w:r>
                    <w:rPr>
                      <w:rFonts w:ascii="仿宋_GB2312" w:hAnsi="仿宋_GB2312" w:cs="仿宋_GB2312" w:eastAsia="仿宋_GB2312"/>
                      <w:sz w:val="21"/>
                    </w:rPr>
                    <w:t>垂直越障能力：≥5mm；</w:t>
                  </w:r>
                </w:p>
                <w:p>
                  <w:pPr>
                    <w:pStyle w:val="null3"/>
                    <w:ind w:left="420"/>
                    <w:jc w:val="both"/>
                  </w:pPr>
                  <w:r>
                    <w:rPr>
                      <w:rFonts w:ascii="仿宋_GB2312" w:hAnsi="仿宋_GB2312" w:cs="仿宋_GB2312" w:eastAsia="仿宋_GB2312"/>
                      <w:sz w:val="21"/>
                    </w:rPr>
                    <w:t>(136)   1.8</w:t>
                  </w:r>
                  <w:r>
                    <w:rPr>
                      <w:rFonts w:ascii="仿宋_GB2312" w:hAnsi="仿宋_GB2312" w:cs="仿宋_GB2312" w:eastAsia="仿宋_GB2312"/>
                      <w:sz w:val="21"/>
                    </w:rPr>
                    <w:t>过缝宽度：≥10mm；</w:t>
                  </w:r>
                </w:p>
                <w:p>
                  <w:pPr>
                    <w:pStyle w:val="null3"/>
                    <w:ind w:left="420"/>
                    <w:jc w:val="both"/>
                  </w:pPr>
                  <w:r>
                    <w:rPr>
                      <w:rFonts w:ascii="仿宋_GB2312" w:hAnsi="仿宋_GB2312" w:cs="仿宋_GB2312" w:eastAsia="仿宋_GB2312"/>
                      <w:sz w:val="21"/>
                    </w:rPr>
                    <w:t>(137)   1.9</w:t>
                  </w:r>
                  <w:r>
                    <w:rPr>
                      <w:rFonts w:ascii="仿宋_GB2312" w:hAnsi="仿宋_GB2312" w:cs="仿宋_GB2312" w:eastAsia="仿宋_GB2312"/>
                      <w:sz w:val="21"/>
                    </w:rPr>
                    <w:t>爬坡能力：≥5%</w:t>
                  </w:r>
                </w:p>
                <w:p>
                  <w:pPr>
                    <w:pStyle w:val="null3"/>
                    <w:ind w:left="420"/>
                    <w:jc w:val="both"/>
                  </w:pPr>
                  <w:r>
                    <w:rPr>
                      <w:rFonts w:ascii="仿宋_GB2312" w:hAnsi="仿宋_GB2312" w:cs="仿宋_GB2312" w:eastAsia="仿宋_GB2312"/>
                      <w:sz w:val="21"/>
                    </w:rPr>
                    <w:t>(138)   1.10</w:t>
                  </w:r>
                  <w:r>
                    <w:rPr>
                      <w:rFonts w:ascii="仿宋_GB2312" w:hAnsi="仿宋_GB2312" w:cs="仿宋_GB2312" w:eastAsia="仿宋_GB2312"/>
                      <w:sz w:val="21"/>
                    </w:rPr>
                    <w:t>安全防护要求：1）360°激光安全避障：双激光雷达扫描，2）急停保护：车体前后各配置1个急停按钮，3）声光报警：运行状态声光提示，4）氛围灯。</w:t>
                  </w:r>
                </w:p>
                <w:p>
                  <w:pPr>
                    <w:pStyle w:val="null3"/>
                    <w:ind w:left="420"/>
                    <w:jc w:val="both"/>
                  </w:pPr>
                  <w:r>
                    <w:rPr>
                      <w:rFonts w:ascii="仿宋_GB2312" w:hAnsi="仿宋_GB2312" w:cs="仿宋_GB2312" w:eastAsia="仿宋_GB2312"/>
                      <w:sz w:val="21"/>
                    </w:rPr>
                    <w:t>(139)   1.11</w:t>
                  </w:r>
                  <w:r>
                    <w:rPr>
                      <w:rFonts w:ascii="仿宋_GB2312" w:hAnsi="仿宋_GB2312" w:cs="仿宋_GB2312" w:eastAsia="仿宋_GB2312"/>
                      <w:sz w:val="21"/>
                    </w:rPr>
                    <w:t>电源要求：1）电池容量：≥48V，52Ah，2）自动充电器数量：≥3台，3）充电方式：具有自动回充，低电量自动返回充电站。</w:t>
                  </w:r>
                </w:p>
                <w:p>
                  <w:pPr>
                    <w:pStyle w:val="null3"/>
                    <w:ind w:left="420"/>
                    <w:jc w:val="both"/>
                  </w:pPr>
                  <w:r>
                    <w:rPr>
                      <w:rFonts w:ascii="仿宋_GB2312" w:hAnsi="仿宋_GB2312" w:cs="仿宋_GB2312" w:eastAsia="仿宋_GB2312"/>
                      <w:sz w:val="21"/>
                    </w:rPr>
                    <w:t>(140)   1.12</w:t>
                  </w:r>
                  <w:r>
                    <w:rPr>
                      <w:rFonts w:ascii="仿宋_GB2312" w:hAnsi="仿宋_GB2312" w:cs="仿宋_GB2312" w:eastAsia="仿宋_GB2312"/>
                      <w:sz w:val="21"/>
                    </w:rPr>
                    <w:t>无线网络：Wifi等；通信协议：支持MQTT或TCP/IP、Modbus TCP等；网络覆盖：AGV车运行空间无缝漫游。</w:t>
                  </w:r>
                </w:p>
                <w:p>
                  <w:pPr>
                    <w:pStyle w:val="null3"/>
                    <w:ind w:left="420"/>
                    <w:jc w:val="both"/>
                  </w:pPr>
                  <w:r>
                    <w:rPr>
                      <w:rFonts w:ascii="仿宋_GB2312" w:hAnsi="仿宋_GB2312" w:cs="仿宋_GB2312" w:eastAsia="仿宋_GB2312"/>
                      <w:sz w:val="21"/>
                    </w:rPr>
                    <w:t>(141)   1.13</w:t>
                  </w:r>
                  <w:r>
                    <w:rPr>
                      <w:rFonts w:ascii="仿宋_GB2312" w:hAnsi="仿宋_GB2312" w:cs="仿宋_GB2312" w:eastAsia="仿宋_GB2312"/>
                      <w:sz w:val="21"/>
                    </w:rPr>
                    <w:t>工作站：数量：1台，配置不低于以下要求：</w:t>
                  </w:r>
                </w:p>
                <w:p>
                  <w:pPr>
                    <w:pStyle w:val="null3"/>
                    <w:ind w:left="420"/>
                    <w:jc w:val="both"/>
                  </w:pPr>
                  <w:r>
                    <w:rPr>
                      <w:rFonts w:ascii="仿宋_GB2312" w:hAnsi="仿宋_GB2312" w:cs="仿宋_GB2312" w:eastAsia="仿宋_GB2312"/>
                      <w:sz w:val="21"/>
                    </w:rPr>
                    <w:t>(142)   CPU</w:t>
                  </w:r>
                  <w:r>
                    <w:rPr>
                      <w:rFonts w:ascii="仿宋_GB2312" w:hAnsi="仿宋_GB2312" w:cs="仿宋_GB2312" w:eastAsia="仿宋_GB2312"/>
                      <w:sz w:val="21"/>
                    </w:rPr>
                    <w:t>：</w:t>
                  </w:r>
                  <w:r>
                    <w:rPr>
                      <w:rFonts w:ascii="仿宋_GB2312" w:hAnsi="仿宋_GB2312" w:cs="仿宋_GB2312" w:eastAsia="仿宋_GB2312"/>
                      <w:sz w:val="21"/>
                    </w:rPr>
                    <w:t>物理核心≥</w:t>
                  </w:r>
                  <w:r>
                    <w:rPr>
                      <w:rFonts w:ascii="仿宋_GB2312" w:hAnsi="仿宋_GB2312" w:cs="仿宋_GB2312" w:eastAsia="仿宋_GB2312"/>
                      <w:sz w:val="21"/>
                    </w:rPr>
                    <w:t>12</w:t>
                  </w:r>
                  <w:r>
                    <w:rPr>
                      <w:rFonts w:ascii="仿宋_GB2312" w:hAnsi="仿宋_GB2312" w:cs="仿宋_GB2312" w:eastAsia="仿宋_GB2312"/>
                      <w:sz w:val="21"/>
                    </w:rPr>
                    <w:t>核，线程≥20线程，基础主频≥2.1GHz</w:t>
                  </w:r>
                </w:p>
                <w:p>
                  <w:pPr>
                    <w:pStyle w:val="null3"/>
                    <w:ind w:left="420"/>
                    <w:jc w:val="both"/>
                  </w:pPr>
                  <w:r>
                    <w:rPr>
                      <w:rFonts w:ascii="仿宋_GB2312" w:hAnsi="仿宋_GB2312" w:cs="仿宋_GB2312" w:eastAsia="仿宋_GB2312"/>
                      <w:sz w:val="21"/>
                    </w:rPr>
                    <w:t xml:space="preserve">(143)   </w:t>
                  </w:r>
                  <w:r>
                    <w:rPr>
                      <w:rFonts w:ascii="仿宋_GB2312" w:hAnsi="仿宋_GB2312" w:cs="仿宋_GB2312" w:eastAsia="仿宋_GB2312"/>
                      <w:sz w:val="21"/>
                    </w:rPr>
                    <w:t xml:space="preserve">最高睿频≥4.9GHz，三级缓存≥25MB，支持多线程并行运算，可稳定适配高负载数据处理、模型运算、设计渲染等场景 </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 xml:space="preserve">(144)   </w:t>
                  </w:r>
                  <w:r>
                    <w:rPr>
                      <w:rFonts w:ascii="仿宋_GB2312" w:hAnsi="仿宋_GB2312" w:cs="仿宋_GB2312" w:eastAsia="仿宋_GB2312"/>
                      <w:sz w:val="21"/>
                    </w:rPr>
                    <w:t>内存：</w:t>
                  </w:r>
                  <w:r>
                    <w:rPr>
                      <w:rFonts w:ascii="仿宋_GB2312" w:hAnsi="仿宋_GB2312" w:cs="仿宋_GB2312" w:eastAsia="仿宋_GB2312"/>
                      <w:sz w:val="21"/>
                    </w:rPr>
                    <w:t>标配内存≥64GB，支持高频双通道，预留扩展插槽，整机最大可扩展内存≥128GB，满足多任务大型程序并行运行；</w:t>
                  </w:r>
                </w:p>
                <w:p>
                  <w:pPr>
                    <w:pStyle w:val="null3"/>
                    <w:ind w:left="420"/>
                    <w:jc w:val="both"/>
                  </w:pPr>
                  <w:r>
                    <w:rPr>
                      <w:rFonts w:ascii="仿宋_GB2312" w:hAnsi="仿宋_GB2312" w:cs="仿宋_GB2312" w:eastAsia="仿宋_GB2312"/>
                      <w:sz w:val="21"/>
                    </w:rPr>
                    <w:t xml:space="preserve">(145)   </w:t>
                  </w:r>
                  <w:r>
                    <w:rPr>
                      <w:rFonts w:ascii="仿宋_GB2312" w:hAnsi="仿宋_GB2312" w:cs="仿宋_GB2312" w:eastAsia="仿宋_GB2312"/>
                      <w:sz w:val="21"/>
                    </w:rPr>
                    <w:t>独立显卡：配置专业独立图形显卡，独立显存≥16GB；</w:t>
                  </w:r>
                </w:p>
                <w:p>
                  <w:pPr>
                    <w:pStyle w:val="null3"/>
                    <w:ind w:left="420"/>
                    <w:jc w:val="both"/>
                  </w:pPr>
                  <w:r>
                    <w:rPr>
                      <w:rFonts w:ascii="仿宋_GB2312" w:hAnsi="仿宋_GB2312" w:cs="仿宋_GB2312" w:eastAsia="仿宋_GB2312"/>
                      <w:sz w:val="21"/>
                    </w:rPr>
                    <w:t xml:space="preserve">(146)   </w:t>
                  </w:r>
                  <w:r>
                    <w:rPr>
                      <w:rFonts w:ascii="仿宋_GB2312" w:hAnsi="仿宋_GB2312" w:cs="仿宋_GB2312" w:eastAsia="仿宋_GB2312"/>
                      <w:sz w:val="21"/>
                    </w:rPr>
                    <w:t>固态硬盘1TB、机械硬盘2TB；</w:t>
                  </w:r>
                </w:p>
                <w:p>
                  <w:pPr>
                    <w:pStyle w:val="null3"/>
                    <w:ind w:left="420"/>
                    <w:jc w:val="both"/>
                  </w:pPr>
                  <w:r>
                    <w:rPr>
                      <w:rFonts w:ascii="仿宋_GB2312" w:hAnsi="仿宋_GB2312" w:cs="仿宋_GB2312" w:eastAsia="仿宋_GB2312"/>
                      <w:sz w:val="21"/>
                    </w:rPr>
                    <w:t xml:space="preserve">(147)   </w:t>
                  </w:r>
                  <w:r>
                    <w:rPr>
                      <w:rFonts w:ascii="仿宋_GB2312" w:hAnsi="仿宋_GB2312" w:cs="仿宋_GB2312" w:eastAsia="仿宋_GB2312"/>
                      <w:sz w:val="21"/>
                    </w:rPr>
                    <w:t>显示器：≥27英寸液晶显示器。</w:t>
                  </w:r>
                </w:p>
                <w:p>
                  <w:pPr>
                    <w:pStyle w:val="null3"/>
                    <w:ind w:left="420"/>
                    <w:jc w:val="both"/>
                  </w:pPr>
                  <w:r>
                    <w:rPr>
                      <w:rFonts w:ascii="仿宋_GB2312" w:hAnsi="仿宋_GB2312" w:cs="仿宋_GB2312" w:eastAsia="仿宋_GB2312"/>
                      <w:sz w:val="21"/>
                    </w:rPr>
                    <w:t>1.14</w:t>
                  </w:r>
                  <w:r>
                    <w:rPr>
                      <w:rFonts w:ascii="仿宋_GB2312" w:hAnsi="仿宋_GB2312" w:cs="仿宋_GB2312" w:eastAsia="仿宋_GB2312"/>
                      <w:sz w:val="21"/>
                    </w:rPr>
                    <w:t>调度系统功能</w:t>
                  </w:r>
                </w:p>
                <w:p>
                  <w:pPr>
                    <w:pStyle w:val="null3"/>
                    <w:ind w:left="420"/>
                    <w:jc w:val="both"/>
                  </w:pPr>
                  <w:r>
                    <w:rPr>
                      <w:rFonts w:ascii="仿宋_GB2312" w:hAnsi="仿宋_GB2312" w:cs="仿宋_GB2312" w:eastAsia="仿宋_GB2312"/>
                      <w:sz w:val="21"/>
                    </w:rPr>
                    <w:t>(148)   1.14.1</w:t>
                  </w:r>
                  <w:r>
                    <w:rPr>
                      <w:rFonts w:ascii="仿宋_GB2312" w:hAnsi="仿宋_GB2312" w:cs="仿宋_GB2312" w:eastAsia="仿宋_GB2312"/>
                      <w:sz w:val="21"/>
                    </w:rPr>
                    <w:t>多车调度：支持6台AGV同时在线调度；</w:t>
                  </w:r>
                </w:p>
                <w:p>
                  <w:pPr>
                    <w:pStyle w:val="null3"/>
                    <w:ind w:left="420"/>
                    <w:jc w:val="both"/>
                  </w:pPr>
                  <w:r>
                    <w:rPr>
                      <w:rFonts w:ascii="仿宋_GB2312" w:hAnsi="仿宋_GB2312" w:cs="仿宋_GB2312" w:eastAsia="仿宋_GB2312"/>
                      <w:sz w:val="21"/>
                    </w:rPr>
                    <w:t>(149)   1.14.2</w:t>
                  </w:r>
                  <w:r>
                    <w:rPr>
                      <w:rFonts w:ascii="仿宋_GB2312" w:hAnsi="仿宋_GB2312" w:cs="仿宋_GB2312" w:eastAsia="仿宋_GB2312"/>
                      <w:sz w:val="21"/>
                    </w:rPr>
                    <w:t>任务管理：任务队列管理、任务优先级设置、任务状态监控；</w:t>
                  </w:r>
                </w:p>
                <w:p>
                  <w:pPr>
                    <w:pStyle w:val="null3"/>
                    <w:ind w:left="420"/>
                    <w:jc w:val="both"/>
                  </w:pPr>
                  <w:r>
                    <w:rPr>
                      <w:rFonts w:ascii="仿宋_GB2312" w:hAnsi="仿宋_GB2312" w:cs="仿宋_GB2312" w:eastAsia="仿宋_GB2312"/>
                      <w:sz w:val="21"/>
                    </w:rPr>
                    <w:t>(150)   1.14.3</w:t>
                  </w:r>
                  <w:r>
                    <w:rPr>
                      <w:rFonts w:ascii="仿宋_GB2312" w:hAnsi="仿宋_GB2312" w:cs="仿宋_GB2312" w:eastAsia="仿宋_GB2312"/>
                      <w:sz w:val="21"/>
                    </w:rPr>
                    <w:t>接口开放：具备与MES/WMS系统集成的能力，通过标准接口实现双向通信：一方面可接收上层系统的调度任务，另一方面能将任务执行结果与状态信息实时反馈至上层系统。</w:t>
                  </w:r>
                </w:p>
                <w:p>
                  <w:pPr>
                    <w:pStyle w:val="null3"/>
                    <w:ind w:left="420"/>
                    <w:jc w:val="both"/>
                  </w:pPr>
                  <w:r>
                    <w:rPr>
                      <w:rFonts w:ascii="仿宋_GB2312" w:hAnsi="仿宋_GB2312" w:cs="仿宋_GB2312" w:eastAsia="仿宋_GB2312"/>
                      <w:sz w:val="21"/>
                    </w:rPr>
                    <w:t>(151)   1.15</w:t>
                  </w:r>
                  <w:r>
                    <w:rPr>
                      <w:rFonts w:ascii="仿宋_GB2312" w:hAnsi="仿宋_GB2312" w:cs="仿宋_GB2312" w:eastAsia="仿宋_GB2312"/>
                      <w:sz w:val="21"/>
                    </w:rPr>
                    <w:t>其他要求：AGV车应集成空压机、储气罐、零件托盘放置架等功能单元，满足协作机械臂运行所必须的条件。</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．协作机械臂</w:t>
                  </w:r>
                </w:p>
                <w:p>
                  <w:pPr>
                    <w:pStyle w:val="null3"/>
                    <w:ind w:left="420"/>
                    <w:jc w:val="both"/>
                  </w:pPr>
                  <w:r>
                    <w:rPr>
                      <w:rFonts w:ascii="仿宋_GB2312" w:hAnsi="仿宋_GB2312" w:cs="仿宋_GB2312" w:eastAsia="仿宋_GB2312"/>
                      <w:sz w:val="21"/>
                    </w:rPr>
                    <w:t xml:space="preserve">(152)   </w:t>
                  </w:r>
                  <w:r>
                    <w:rPr>
                      <w:rFonts w:ascii="仿宋_GB2312" w:hAnsi="仿宋_GB2312" w:cs="仿宋_GB2312" w:eastAsia="仿宋_GB2312"/>
                      <w:sz w:val="21"/>
                    </w:rPr>
                    <w:t>协作机械臂具备零件托盘的自动取放与上下料功能，从智能立体库中取放零件托盘，并为复合立式加工中心执行上下料作业。</w:t>
                  </w:r>
                </w:p>
                <w:p>
                  <w:pPr>
                    <w:pStyle w:val="null3"/>
                    <w:ind w:left="420"/>
                    <w:jc w:val="both"/>
                  </w:pPr>
                  <w:r>
                    <w:rPr>
                      <w:rFonts w:ascii="仿宋_GB2312" w:hAnsi="仿宋_GB2312" w:cs="仿宋_GB2312" w:eastAsia="仿宋_GB2312"/>
                      <w:sz w:val="21"/>
                    </w:rPr>
                    <w:t xml:space="preserve">(153)   </w:t>
                  </w:r>
                  <w:r>
                    <w:rPr>
                      <w:rFonts w:ascii="仿宋_GB2312" w:hAnsi="仿宋_GB2312" w:cs="仿宋_GB2312" w:eastAsia="仿宋_GB2312"/>
                      <w:sz w:val="21"/>
                    </w:rPr>
                    <w:t>▲2.1最大负载≥20kg</w:t>
                  </w:r>
                </w:p>
                <w:p>
                  <w:pPr>
                    <w:pStyle w:val="null3"/>
                    <w:ind w:left="420"/>
                    <w:jc w:val="both"/>
                  </w:pPr>
                  <w:r>
                    <w:rPr>
                      <w:rFonts w:ascii="仿宋_GB2312" w:hAnsi="仿宋_GB2312" w:cs="仿宋_GB2312" w:eastAsia="仿宋_GB2312"/>
                      <w:sz w:val="21"/>
                    </w:rPr>
                    <w:t>(154)   2.2</w:t>
                  </w:r>
                  <w:r>
                    <w:rPr>
                      <w:rFonts w:ascii="仿宋_GB2312" w:hAnsi="仿宋_GB2312" w:cs="仿宋_GB2312" w:eastAsia="仿宋_GB2312"/>
                      <w:sz w:val="21"/>
                    </w:rPr>
                    <w:t>工作半径≥1800mm；</w:t>
                  </w:r>
                </w:p>
                <w:p>
                  <w:pPr>
                    <w:pStyle w:val="null3"/>
                    <w:ind w:left="420"/>
                    <w:jc w:val="both"/>
                  </w:pPr>
                  <w:r>
                    <w:rPr>
                      <w:rFonts w:ascii="仿宋_GB2312" w:hAnsi="仿宋_GB2312" w:cs="仿宋_GB2312" w:eastAsia="仿宋_GB2312"/>
                      <w:sz w:val="21"/>
                    </w:rPr>
                    <w:t xml:space="preserve">(155)   </w:t>
                  </w:r>
                  <w:r>
                    <w:rPr>
                      <w:rFonts w:ascii="仿宋_GB2312" w:hAnsi="仿宋_GB2312" w:cs="仿宋_GB2312" w:eastAsia="仿宋_GB2312"/>
                      <w:sz w:val="21"/>
                    </w:rPr>
                    <w:t>▲2.3重复定位精度±0.05mm；</w:t>
                  </w:r>
                </w:p>
                <w:p>
                  <w:pPr>
                    <w:pStyle w:val="null3"/>
                    <w:ind w:left="420"/>
                    <w:jc w:val="both"/>
                  </w:pPr>
                  <w:r>
                    <w:rPr>
                      <w:rFonts w:ascii="仿宋_GB2312" w:hAnsi="仿宋_GB2312" w:cs="仿宋_GB2312" w:eastAsia="仿宋_GB2312"/>
                      <w:sz w:val="21"/>
                    </w:rPr>
                    <w:t>(156)   2.4</w:t>
                  </w:r>
                  <w:r>
                    <w:rPr>
                      <w:rFonts w:ascii="仿宋_GB2312" w:hAnsi="仿宋_GB2312" w:cs="仿宋_GB2312" w:eastAsia="仿宋_GB2312"/>
                      <w:sz w:val="21"/>
                    </w:rPr>
                    <w:t>自由度：≥6关节</w:t>
                  </w:r>
                </w:p>
                <w:p>
                  <w:pPr>
                    <w:pStyle w:val="null3"/>
                    <w:ind w:left="420"/>
                    <w:jc w:val="both"/>
                  </w:pPr>
                  <w:r>
                    <w:rPr>
                      <w:rFonts w:ascii="仿宋_GB2312" w:hAnsi="仿宋_GB2312" w:cs="仿宋_GB2312" w:eastAsia="仿宋_GB2312"/>
                      <w:sz w:val="21"/>
                    </w:rPr>
                    <w:t>2.5</w:t>
                  </w:r>
                  <w:r>
                    <w:rPr>
                      <w:rFonts w:ascii="仿宋_GB2312" w:hAnsi="仿宋_GB2312" w:cs="仿宋_GB2312" w:eastAsia="仿宋_GB2312"/>
                      <w:sz w:val="21"/>
                    </w:rPr>
                    <w:t>机器人手爪：</w:t>
                  </w:r>
                </w:p>
                <w:p>
                  <w:pPr>
                    <w:pStyle w:val="null3"/>
                    <w:ind w:left="420"/>
                    <w:jc w:val="both"/>
                  </w:pPr>
                  <w:r>
                    <w:rPr>
                      <w:rFonts w:ascii="仿宋_GB2312" w:hAnsi="仿宋_GB2312" w:cs="仿宋_GB2312" w:eastAsia="仿宋_GB2312"/>
                      <w:sz w:val="21"/>
                    </w:rPr>
                    <w:t>(157)   2.5.1</w:t>
                  </w:r>
                  <w:r>
                    <w:rPr>
                      <w:rFonts w:ascii="仿宋_GB2312" w:hAnsi="仿宋_GB2312" w:cs="仿宋_GB2312" w:eastAsia="仿宋_GB2312"/>
                      <w:sz w:val="21"/>
                    </w:rPr>
                    <w:t>手爪数量：1套。</w:t>
                  </w:r>
                </w:p>
                <w:p>
                  <w:pPr>
                    <w:pStyle w:val="null3"/>
                    <w:ind w:left="420"/>
                    <w:jc w:val="both"/>
                  </w:pPr>
                  <w:r>
                    <w:rPr>
                      <w:rFonts w:ascii="仿宋_GB2312" w:hAnsi="仿宋_GB2312" w:cs="仿宋_GB2312" w:eastAsia="仿宋_GB2312"/>
                      <w:sz w:val="21"/>
                    </w:rPr>
                    <w:t>(158)   2.5.2</w:t>
                  </w:r>
                  <w:r>
                    <w:rPr>
                      <w:rFonts w:ascii="仿宋_GB2312" w:hAnsi="仿宋_GB2312" w:cs="仿宋_GB2312" w:eastAsia="仿宋_GB2312"/>
                      <w:sz w:val="21"/>
                    </w:rPr>
                    <w:t>手爪采用气动夹持结构，具备断电、断气自锁保持功能，在系统突然断电或断气情况下，确保所夹持的零件托盘不会瞬间掉落。</w:t>
                  </w:r>
                </w:p>
                <w:p>
                  <w:pPr>
                    <w:pStyle w:val="null3"/>
                    <w:ind w:left="420"/>
                    <w:jc w:val="both"/>
                  </w:pPr>
                  <w:r>
                    <w:rPr>
                      <w:rFonts w:ascii="仿宋_GB2312" w:hAnsi="仿宋_GB2312" w:cs="仿宋_GB2312" w:eastAsia="仿宋_GB2312"/>
                      <w:sz w:val="21"/>
                    </w:rPr>
                    <w:t>(159)   2.5.3</w:t>
                  </w:r>
                  <w:r>
                    <w:rPr>
                      <w:rFonts w:ascii="仿宋_GB2312" w:hAnsi="仿宋_GB2312" w:cs="仿宋_GB2312" w:eastAsia="仿宋_GB2312"/>
                      <w:sz w:val="21"/>
                    </w:rPr>
                    <w:t>采用两指平行夹持形式，结构与夹持行程适配零件托盘外形，夹持稳定、受力均匀。</w:t>
                  </w:r>
                </w:p>
                <w:p>
                  <w:pPr>
                    <w:pStyle w:val="null3"/>
                    <w:ind w:left="420"/>
                    <w:jc w:val="both"/>
                  </w:pPr>
                  <w:r>
                    <w:rPr>
                      <w:rFonts w:ascii="仿宋_GB2312" w:hAnsi="仿宋_GB2312" w:cs="仿宋_GB2312" w:eastAsia="仿宋_GB2312"/>
                      <w:sz w:val="21"/>
                    </w:rPr>
                    <w:t>(160)   2.5.4</w:t>
                  </w:r>
                  <w:r>
                    <w:rPr>
                      <w:rFonts w:ascii="仿宋_GB2312" w:hAnsi="仿宋_GB2312" w:cs="仿宋_GB2312" w:eastAsia="仿宋_GB2312"/>
                      <w:sz w:val="21"/>
                    </w:rPr>
                    <w:t>手爪机构配备到位检测开关，可实时检测并反馈手指张开、闭合状态信号。</w:t>
                  </w:r>
                </w:p>
                <w:p>
                  <w:pPr>
                    <w:pStyle w:val="null3"/>
                    <w:ind w:left="420"/>
                    <w:jc w:val="both"/>
                  </w:pPr>
                  <w:r>
                    <w:rPr>
                      <w:rFonts w:ascii="仿宋_GB2312" w:hAnsi="仿宋_GB2312" w:cs="仿宋_GB2312" w:eastAsia="仿宋_GB2312"/>
                      <w:sz w:val="21"/>
                    </w:rPr>
                    <w:t>(161)   2.5.5</w:t>
                  </w:r>
                  <w:r>
                    <w:rPr>
                      <w:rFonts w:ascii="仿宋_GB2312" w:hAnsi="仿宋_GB2312" w:cs="仿宋_GB2312" w:eastAsia="仿宋_GB2312"/>
                      <w:sz w:val="21"/>
                    </w:rPr>
                    <w:t>机器人配置专用管线包，对气路、电气线路、通讯线缆等进行防护。</w:t>
                  </w:r>
                </w:p>
                <w:p>
                  <w:pPr>
                    <w:pStyle w:val="null3"/>
                    <w:ind w:left="420"/>
                    <w:jc w:val="both"/>
                  </w:pPr>
                  <w:r>
                    <w:rPr>
                      <w:rFonts w:ascii="仿宋_GB2312" w:hAnsi="仿宋_GB2312" w:cs="仿宋_GB2312" w:eastAsia="仿宋_GB2312"/>
                      <w:sz w:val="21"/>
                    </w:rPr>
                    <w:t>2.6</w:t>
                  </w:r>
                  <w:r>
                    <w:rPr>
                      <w:rFonts w:ascii="仿宋_GB2312" w:hAnsi="仿宋_GB2312" w:cs="仿宋_GB2312" w:eastAsia="仿宋_GB2312"/>
                      <w:sz w:val="21"/>
                    </w:rPr>
                    <w:t>视觉系统</w:t>
                  </w:r>
                </w:p>
                <w:p>
                  <w:pPr>
                    <w:pStyle w:val="null3"/>
                    <w:ind w:left="420"/>
                    <w:jc w:val="both"/>
                  </w:pPr>
                  <w:r>
                    <w:rPr>
                      <w:rFonts w:ascii="仿宋_GB2312" w:hAnsi="仿宋_GB2312" w:cs="仿宋_GB2312" w:eastAsia="仿宋_GB2312"/>
                      <w:sz w:val="21"/>
                    </w:rPr>
                    <w:t>(162)   2.6.1</w:t>
                  </w:r>
                  <w:r>
                    <w:rPr>
                      <w:rFonts w:ascii="仿宋_GB2312" w:hAnsi="仿宋_GB2312" w:cs="仿宋_GB2312" w:eastAsia="仿宋_GB2312"/>
                      <w:sz w:val="21"/>
                    </w:rPr>
                    <w:t>视觉系统类型：3D视觉；</w:t>
                  </w:r>
                </w:p>
                <w:p>
                  <w:pPr>
                    <w:pStyle w:val="null3"/>
                    <w:ind w:left="420"/>
                    <w:jc w:val="both"/>
                  </w:pPr>
                  <w:r>
                    <w:rPr>
                      <w:rFonts w:ascii="仿宋_GB2312" w:hAnsi="仿宋_GB2312" w:cs="仿宋_GB2312" w:eastAsia="仿宋_GB2312"/>
                      <w:sz w:val="21"/>
                    </w:rPr>
                    <w:t>(163)   2.6.2</w:t>
                  </w:r>
                  <w:r>
                    <w:rPr>
                      <w:rFonts w:ascii="仿宋_GB2312" w:hAnsi="仿宋_GB2312" w:cs="仿宋_GB2312" w:eastAsia="仿宋_GB2312"/>
                      <w:sz w:val="21"/>
                    </w:rPr>
                    <w:t>视觉系统安装于机器人末端，无干涉现象；</w:t>
                  </w:r>
                </w:p>
                <w:p>
                  <w:pPr>
                    <w:pStyle w:val="null3"/>
                    <w:ind w:left="420"/>
                    <w:jc w:val="both"/>
                  </w:pPr>
                  <w:r>
                    <w:rPr>
                      <w:rFonts w:ascii="仿宋_GB2312" w:hAnsi="仿宋_GB2312" w:cs="仿宋_GB2312" w:eastAsia="仿宋_GB2312"/>
                      <w:sz w:val="21"/>
                    </w:rPr>
                    <w:t>(164)   2.6.3  3D</w:t>
                  </w:r>
                  <w:r>
                    <w:rPr>
                      <w:rFonts w:ascii="仿宋_GB2312" w:hAnsi="仿宋_GB2312" w:cs="仿宋_GB2312" w:eastAsia="仿宋_GB2312"/>
                      <w:sz w:val="21"/>
                    </w:rPr>
                    <w:t>视觉系统可检测零件托盘的位置、姿态，动态引导机器人完成零件托盘的抓取与放置动作；</w:t>
                  </w:r>
                </w:p>
                <w:p>
                  <w:pPr>
                    <w:pStyle w:val="null3"/>
                    <w:ind w:left="420"/>
                    <w:jc w:val="both"/>
                  </w:pPr>
                  <w:r>
                    <w:rPr>
                      <w:rFonts w:ascii="仿宋_GB2312" w:hAnsi="仿宋_GB2312" w:cs="仿宋_GB2312" w:eastAsia="仿宋_GB2312"/>
                      <w:sz w:val="21"/>
                    </w:rPr>
                    <w:t>(165)   2.6.4</w:t>
                  </w:r>
                  <w:r>
                    <w:rPr>
                      <w:rFonts w:ascii="仿宋_GB2312" w:hAnsi="仿宋_GB2312" w:cs="仿宋_GB2312" w:eastAsia="仿宋_GB2312"/>
                      <w:sz w:val="21"/>
                    </w:rPr>
                    <w:t>可识别复合立式加工中心工作台零点定位系统的位置信息，引导机器人将加工完成零件取出、待加工零件放入的动作；</w:t>
                  </w:r>
                </w:p>
                <w:p>
                  <w:pPr>
                    <w:pStyle w:val="null3"/>
                    <w:ind w:left="420"/>
                    <w:jc w:val="both"/>
                  </w:pPr>
                  <w:r>
                    <w:rPr>
                      <w:rFonts w:ascii="仿宋_GB2312" w:hAnsi="仿宋_GB2312" w:cs="仿宋_GB2312" w:eastAsia="仿宋_GB2312"/>
                      <w:sz w:val="21"/>
                    </w:rPr>
                    <w:t>(166)   2.6.5</w:t>
                  </w:r>
                  <w:r>
                    <w:rPr>
                      <w:rFonts w:ascii="仿宋_GB2312" w:hAnsi="仿宋_GB2312" w:cs="仿宋_GB2312" w:eastAsia="仿宋_GB2312"/>
                      <w:sz w:val="21"/>
                    </w:rPr>
                    <w:t>工作距离：250-500mm；</w:t>
                  </w:r>
                </w:p>
                <w:p>
                  <w:pPr>
                    <w:pStyle w:val="null3"/>
                    <w:ind w:left="420"/>
                    <w:jc w:val="both"/>
                  </w:pPr>
                  <w:r>
                    <w:rPr>
                      <w:rFonts w:ascii="仿宋_GB2312" w:hAnsi="仿宋_GB2312" w:cs="仿宋_GB2312" w:eastAsia="仿宋_GB2312"/>
                      <w:sz w:val="21"/>
                    </w:rPr>
                    <w:t>(167)   2.6.6</w:t>
                  </w:r>
                  <w:r>
                    <w:rPr>
                      <w:rFonts w:ascii="仿宋_GB2312" w:hAnsi="仿宋_GB2312" w:cs="仿宋_GB2312" w:eastAsia="仿宋_GB2312"/>
                      <w:sz w:val="21"/>
                    </w:rPr>
                    <w:t>近端视场（工作距离250mm）：≥200mm×140mm；</w:t>
                  </w:r>
                </w:p>
                <w:p>
                  <w:pPr>
                    <w:pStyle w:val="null3"/>
                    <w:ind w:left="420"/>
                    <w:jc w:val="both"/>
                  </w:pPr>
                  <w:r>
                    <w:rPr>
                      <w:rFonts w:ascii="仿宋_GB2312" w:hAnsi="仿宋_GB2312" w:cs="仿宋_GB2312" w:eastAsia="仿宋_GB2312"/>
                      <w:sz w:val="21"/>
                    </w:rPr>
                    <w:t>(168)   2.6.7</w:t>
                  </w:r>
                  <w:r>
                    <w:rPr>
                      <w:rFonts w:ascii="仿宋_GB2312" w:hAnsi="仿宋_GB2312" w:cs="仿宋_GB2312" w:eastAsia="仿宋_GB2312"/>
                      <w:sz w:val="21"/>
                    </w:rPr>
                    <w:t>远端视场（工作距离500mm）：≥400mm×280mm；</w:t>
                  </w:r>
                </w:p>
                <w:p>
                  <w:pPr>
                    <w:pStyle w:val="null3"/>
                    <w:ind w:left="420"/>
                    <w:jc w:val="both"/>
                  </w:pPr>
                  <w:r>
                    <w:rPr>
                      <w:rFonts w:ascii="仿宋_GB2312" w:hAnsi="仿宋_GB2312" w:cs="仿宋_GB2312" w:eastAsia="仿宋_GB2312"/>
                      <w:sz w:val="21"/>
                    </w:rPr>
                    <w:t xml:space="preserve">(169)   </w:t>
                  </w:r>
                  <w:r>
                    <w:rPr>
                      <w:rFonts w:ascii="仿宋_GB2312" w:hAnsi="仿宋_GB2312" w:cs="仿宋_GB2312" w:eastAsia="仿宋_GB2312"/>
                      <w:sz w:val="21"/>
                    </w:rPr>
                    <w:t>▲2.6.8测量精度：±1mm；</w:t>
                  </w:r>
                </w:p>
                <w:p>
                  <w:pPr>
                    <w:pStyle w:val="null3"/>
                    <w:ind w:left="420"/>
                    <w:jc w:val="both"/>
                  </w:pPr>
                  <w:r>
                    <w:rPr>
                      <w:rFonts w:ascii="仿宋_GB2312" w:hAnsi="仿宋_GB2312" w:cs="仿宋_GB2312" w:eastAsia="仿宋_GB2312"/>
                      <w:sz w:val="21"/>
                    </w:rPr>
                    <w:t>(170)   2.6.9</w:t>
                  </w:r>
                  <w:r>
                    <w:rPr>
                      <w:rFonts w:ascii="仿宋_GB2312" w:hAnsi="仿宋_GB2312" w:cs="仿宋_GB2312" w:eastAsia="仿宋_GB2312"/>
                      <w:sz w:val="21"/>
                    </w:rPr>
                    <w:t>配套工控机及视觉系统软件。</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控制柜</w:t>
                  </w:r>
                </w:p>
                <w:p>
                  <w:pPr>
                    <w:pStyle w:val="null3"/>
                    <w:ind w:left="420"/>
                    <w:jc w:val="both"/>
                  </w:pPr>
                  <w:r>
                    <w:rPr>
                      <w:rFonts w:ascii="仿宋_GB2312" w:hAnsi="仿宋_GB2312" w:cs="仿宋_GB2312" w:eastAsia="仿宋_GB2312"/>
                      <w:sz w:val="21"/>
                    </w:rPr>
                    <w:t>(171)   2.7.1</w:t>
                  </w:r>
                  <w:r>
                    <w:rPr>
                      <w:rFonts w:ascii="仿宋_GB2312" w:hAnsi="仿宋_GB2312" w:cs="仿宋_GB2312" w:eastAsia="仿宋_GB2312"/>
                      <w:sz w:val="21"/>
                    </w:rPr>
                    <w:t>通信接口：I/O接口、以太网等；</w:t>
                  </w:r>
                </w:p>
                <w:p>
                  <w:pPr>
                    <w:pStyle w:val="null3"/>
                    <w:ind w:left="420"/>
                    <w:jc w:val="both"/>
                  </w:pPr>
                  <w:r>
                    <w:rPr>
                      <w:rFonts w:ascii="仿宋_GB2312" w:hAnsi="仿宋_GB2312" w:cs="仿宋_GB2312" w:eastAsia="仿宋_GB2312"/>
                      <w:sz w:val="21"/>
                    </w:rPr>
                    <w:t>(172)   2.7.2</w:t>
                  </w:r>
                  <w:r>
                    <w:rPr>
                      <w:rFonts w:ascii="仿宋_GB2312" w:hAnsi="仿宋_GB2312" w:cs="仿宋_GB2312" w:eastAsia="仿宋_GB2312"/>
                      <w:sz w:val="21"/>
                    </w:rPr>
                    <w:t>通信协议：支持TCP/IP、Modbus TCP、Profinet等；</w:t>
                  </w:r>
                </w:p>
                <w:p>
                  <w:pPr>
                    <w:pStyle w:val="null3"/>
                    <w:ind w:left="420"/>
                    <w:jc w:val="both"/>
                  </w:pPr>
                  <w:r>
                    <w:rPr>
                      <w:rFonts w:ascii="仿宋_GB2312" w:hAnsi="仿宋_GB2312" w:cs="仿宋_GB2312" w:eastAsia="仿宋_GB2312"/>
                      <w:sz w:val="21"/>
                    </w:rPr>
                    <w:t>(173)   2.7.3</w:t>
                  </w:r>
                  <w:r>
                    <w:rPr>
                      <w:rFonts w:ascii="仿宋_GB2312" w:hAnsi="仿宋_GB2312" w:cs="仿宋_GB2312" w:eastAsia="仿宋_GB2312"/>
                      <w:sz w:val="21"/>
                    </w:rPr>
                    <w:t>提供标准化协议，MES系统等可读取机器人状态信息。</w:t>
                  </w:r>
                </w:p>
                <w:p>
                  <w:pPr>
                    <w:pStyle w:val="null3"/>
                    <w:ind w:left="420"/>
                    <w:jc w:val="both"/>
                  </w:pPr>
                  <w:r>
                    <w:rPr>
                      <w:rFonts w:ascii="仿宋_GB2312" w:hAnsi="仿宋_GB2312" w:cs="仿宋_GB2312" w:eastAsia="仿宋_GB2312"/>
                      <w:sz w:val="21"/>
                    </w:rPr>
                    <w:t>(174)   2.8</w:t>
                  </w:r>
                  <w:r>
                    <w:rPr>
                      <w:rFonts w:ascii="仿宋_GB2312" w:hAnsi="仿宋_GB2312" w:cs="仿宋_GB2312" w:eastAsia="仿宋_GB2312"/>
                      <w:sz w:val="21"/>
                    </w:rPr>
                    <w:t>其他要求：配备示教器、线缆等。</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6</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智能立体库</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仿宋_GB2312" w:hAnsi="仿宋_GB2312" w:cs="仿宋_GB2312" w:eastAsia="仿宋_GB2312"/>
                      <w:sz w:val="21"/>
                    </w:rPr>
                    <w:t>制造岛配套立体智能库及全套管控软件，通过机器人系统完成物料自动搬运，实现零件的智能存储与高效调度。</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．立库货架</w:t>
                  </w:r>
                </w:p>
                <w:p>
                  <w:pPr>
                    <w:pStyle w:val="null3"/>
                    <w:ind w:left="420"/>
                    <w:jc w:val="both"/>
                  </w:pPr>
                  <w:r>
                    <w:rPr>
                      <w:rFonts w:ascii="仿宋_GB2312" w:hAnsi="仿宋_GB2312" w:cs="仿宋_GB2312" w:eastAsia="仿宋_GB2312"/>
                      <w:sz w:val="21"/>
                    </w:rPr>
                    <w:t>(175)   1.1</w:t>
                  </w:r>
                  <w:r>
                    <w:rPr>
                      <w:rFonts w:ascii="仿宋_GB2312" w:hAnsi="仿宋_GB2312" w:cs="仿宋_GB2312" w:eastAsia="仿宋_GB2312"/>
                      <w:sz w:val="21"/>
                    </w:rPr>
                    <w:t>库位数量≥48；</w:t>
                  </w:r>
                </w:p>
                <w:p>
                  <w:pPr>
                    <w:pStyle w:val="null3"/>
                    <w:ind w:left="420"/>
                    <w:jc w:val="both"/>
                  </w:pPr>
                  <w:r>
                    <w:rPr>
                      <w:rFonts w:ascii="仿宋_GB2312" w:hAnsi="仿宋_GB2312" w:cs="仿宋_GB2312" w:eastAsia="仿宋_GB2312"/>
                      <w:sz w:val="21"/>
                    </w:rPr>
                    <w:t>(176)   1.2</w:t>
                  </w:r>
                  <w:r>
                    <w:rPr>
                      <w:rFonts w:ascii="仿宋_GB2312" w:hAnsi="仿宋_GB2312" w:cs="仿宋_GB2312" w:eastAsia="仿宋_GB2312"/>
                      <w:sz w:val="21"/>
                    </w:rPr>
                    <w:t>采用多层结构设计；</w:t>
                  </w:r>
                </w:p>
                <w:p>
                  <w:pPr>
                    <w:pStyle w:val="null3"/>
                    <w:ind w:left="420"/>
                    <w:jc w:val="both"/>
                  </w:pPr>
                  <w:r>
                    <w:rPr>
                      <w:rFonts w:ascii="仿宋_GB2312" w:hAnsi="仿宋_GB2312" w:cs="仿宋_GB2312" w:eastAsia="仿宋_GB2312"/>
                      <w:sz w:val="21"/>
                    </w:rPr>
                    <w:t>(177)   1.3</w:t>
                  </w:r>
                  <w:r>
                    <w:rPr>
                      <w:rFonts w:ascii="仿宋_GB2312" w:hAnsi="仿宋_GB2312" w:cs="仿宋_GB2312" w:eastAsia="仿宋_GB2312"/>
                      <w:sz w:val="21"/>
                    </w:rPr>
                    <w:t>库位规格：每个有效库位尺寸≥300mm×300mm×300mm；</w:t>
                  </w:r>
                </w:p>
                <w:p>
                  <w:pPr>
                    <w:pStyle w:val="null3"/>
                    <w:ind w:left="420"/>
                    <w:jc w:val="both"/>
                  </w:pPr>
                  <w:r>
                    <w:rPr>
                      <w:rFonts w:ascii="仿宋_GB2312" w:hAnsi="仿宋_GB2312" w:cs="仿宋_GB2312" w:eastAsia="仿宋_GB2312"/>
                      <w:sz w:val="21"/>
                    </w:rPr>
                    <w:t>(178)   1.4</w:t>
                  </w:r>
                  <w:r>
                    <w:rPr>
                      <w:rFonts w:ascii="仿宋_GB2312" w:hAnsi="仿宋_GB2312" w:cs="仿宋_GB2312" w:eastAsia="仿宋_GB2312"/>
                      <w:sz w:val="21"/>
                    </w:rPr>
                    <w:t>承载能力：每个库位可承受负载≥50kg，结构安全可靠；</w:t>
                  </w:r>
                </w:p>
                <w:p>
                  <w:pPr>
                    <w:pStyle w:val="null3"/>
                    <w:ind w:left="420"/>
                    <w:jc w:val="both"/>
                  </w:pPr>
                  <w:r>
                    <w:rPr>
                      <w:rFonts w:ascii="仿宋_GB2312" w:hAnsi="仿宋_GB2312" w:cs="仿宋_GB2312" w:eastAsia="仿宋_GB2312"/>
                      <w:sz w:val="21"/>
                    </w:rPr>
                    <w:t>(179)   1.5</w:t>
                  </w:r>
                  <w:r>
                    <w:rPr>
                      <w:rFonts w:ascii="仿宋_GB2312" w:hAnsi="仿宋_GB2312" w:cs="仿宋_GB2312" w:eastAsia="仿宋_GB2312"/>
                      <w:sz w:val="21"/>
                    </w:rPr>
                    <w:t>每个库位配置专用定位机构，确保零件托盘精准定位、可靠放置；</w:t>
                  </w:r>
                </w:p>
                <w:p>
                  <w:pPr>
                    <w:pStyle w:val="null3"/>
                    <w:ind w:left="420"/>
                    <w:jc w:val="both"/>
                  </w:pPr>
                  <w:r>
                    <w:rPr>
                      <w:rFonts w:ascii="仿宋_GB2312" w:hAnsi="仿宋_GB2312" w:cs="仿宋_GB2312" w:eastAsia="仿宋_GB2312"/>
                      <w:sz w:val="21"/>
                    </w:rPr>
                    <w:t>(180)   1.6</w:t>
                  </w:r>
                  <w:r>
                    <w:rPr>
                      <w:rFonts w:ascii="仿宋_GB2312" w:hAnsi="仿宋_GB2312" w:cs="仿宋_GB2312" w:eastAsia="仿宋_GB2312"/>
                      <w:sz w:val="21"/>
                    </w:rPr>
                    <w:t>具备托盘在位检测功能，可实时反馈托盘有无状态，信号稳定可靠。</w:t>
                  </w:r>
                </w:p>
                <w:p>
                  <w:pPr>
                    <w:pStyle w:val="null3"/>
                    <w:ind w:left="420"/>
                    <w:jc w:val="both"/>
                  </w:pPr>
                  <w:r>
                    <w:rPr>
                      <w:rFonts w:ascii="仿宋_GB2312" w:hAnsi="仿宋_GB2312" w:cs="仿宋_GB2312" w:eastAsia="仿宋_GB2312"/>
                      <w:sz w:val="21"/>
                    </w:rPr>
                    <w:t xml:space="preserve">2. </w:t>
                  </w:r>
                  <w:r>
                    <w:rPr>
                      <w:rFonts w:ascii="仿宋_GB2312" w:hAnsi="仿宋_GB2312" w:cs="仿宋_GB2312" w:eastAsia="仿宋_GB2312"/>
                      <w:sz w:val="21"/>
                    </w:rPr>
                    <w:t>人工出入库工位</w:t>
                  </w:r>
                </w:p>
                <w:p>
                  <w:pPr>
                    <w:pStyle w:val="null3"/>
                    <w:ind w:left="420"/>
                    <w:jc w:val="both"/>
                  </w:pPr>
                  <w:r>
                    <w:rPr>
                      <w:rFonts w:ascii="仿宋_GB2312" w:hAnsi="仿宋_GB2312" w:cs="仿宋_GB2312" w:eastAsia="仿宋_GB2312"/>
                      <w:sz w:val="21"/>
                    </w:rPr>
                    <w:t>(181)   2.1</w:t>
                  </w:r>
                  <w:r>
                    <w:rPr>
                      <w:rFonts w:ascii="仿宋_GB2312" w:hAnsi="仿宋_GB2312" w:cs="仿宋_GB2312" w:eastAsia="仿宋_GB2312"/>
                      <w:sz w:val="21"/>
                    </w:rPr>
                    <w:t>功能要求：配置一个工位，实现与机器人的协同作业——机器人将零件托盘放置到工位，人工取放零件完成后，由机器人将零件托盘搬运回立体智能库。</w:t>
                  </w:r>
                </w:p>
                <w:p>
                  <w:pPr>
                    <w:pStyle w:val="null3"/>
                    <w:ind w:left="420"/>
                    <w:jc w:val="both"/>
                  </w:pPr>
                  <w:r>
                    <w:rPr>
                      <w:rFonts w:ascii="仿宋_GB2312" w:hAnsi="仿宋_GB2312" w:cs="仿宋_GB2312" w:eastAsia="仿宋_GB2312"/>
                      <w:sz w:val="21"/>
                    </w:rPr>
                    <w:t>(182)   2.2</w:t>
                  </w:r>
                  <w:r>
                    <w:rPr>
                      <w:rFonts w:ascii="仿宋_GB2312" w:hAnsi="仿宋_GB2312" w:cs="仿宋_GB2312" w:eastAsia="仿宋_GB2312"/>
                      <w:sz w:val="21"/>
                    </w:rPr>
                    <w:t>配备扫码枪，具备对零件托盘上RFID芯片的读取功能，实现托盘信息的快速采集与上传，适配整体管控系统。</w:t>
                  </w:r>
                </w:p>
                <w:p>
                  <w:pPr>
                    <w:pStyle w:val="null3"/>
                    <w:ind w:left="420"/>
                    <w:jc w:val="both"/>
                  </w:pPr>
                  <w:r>
                    <w:rPr>
                      <w:rFonts w:ascii="仿宋_GB2312" w:hAnsi="仿宋_GB2312" w:cs="仿宋_GB2312" w:eastAsia="仿宋_GB2312"/>
                      <w:sz w:val="21"/>
                    </w:rPr>
                    <w:t>(183)   2.3</w:t>
                  </w:r>
                  <w:r>
                    <w:rPr>
                      <w:rFonts w:ascii="仿宋_GB2312" w:hAnsi="仿宋_GB2312" w:cs="仿宋_GB2312" w:eastAsia="仿宋_GB2312"/>
                      <w:sz w:val="21"/>
                    </w:rPr>
                    <w:t>配置专用操作终端，通过终端完成零件、零件托盘与生产任务的绑定操作，支持任务信息的查询、录入与修改。</w:t>
                  </w:r>
                </w:p>
                <w:p>
                  <w:pPr>
                    <w:pStyle w:val="null3"/>
                    <w:ind w:left="420"/>
                    <w:jc w:val="both"/>
                  </w:pPr>
                  <w:r>
                    <w:rPr>
                      <w:rFonts w:ascii="仿宋_GB2312" w:hAnsi="仿宋_GB2312" w:cs="仿宋_GB2312" w:eastAsia="仿宋_GB2312"/>
                      <w:sz w:val="21"/>
                    </w:rPr>
                    <w:t>(184)   2.4</w:t>
                  </w:r>
                  <w:r>
                    <w:rPr>
                      <w:rFonts w:ascii="仿宋_GB2312" w:hAnsi="仿宋_GB2312" w:cs="仿宋_GB2312" w:eastAsia="仿宋_GB2312"/>
                      <w:sz w:val="21"/>
                    </w:rPr>
                    <w:t>具有自动充电、调度满电设备的功能。</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总控</w:t>
                  </w:r>
                </w:p>
                <w:p>
                  <w:pPr>
                    <w:pStyle w:val="null3"/>
                    <w:jc w:val="center"/>
                  </w:pPr>
                  <w:r>
                    <w:rPr>
                      <w:rFonts w:ascii="仿宋_GB2312" w:hAnsi="仿宋_GB2312" w:cs="仿宋_GB2312" w:eastAsia="仿宋_GB2312"/>
                      <w:sz w:val="21"/>
                      <w:color w:val="000000"/>
                    </w:rPr>
                    <w:t>系统</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仿宋_GB2312" w:hAnsi="仿宋_GB2312" w:cs="仿宋_GB2312" w:eastAsia="仿宋_GB2312"/>
                      <w:sz w:val="21"/>
                    </w:rPr>
                    <w:t>1.MES</w:t>
                  </w:r>
                  <w:r>
                    <w:rPr>
                      <w:rFonts w:ascii="仿宋_GB2312" w:hAnsi="仿宋_GB2312" w:cs="仿宋_GB2312" w:eastAsia="仿宋_GB2312"/>
                      <w:sz w:val="21"/>
                    </w:rPr>
                    <w:t>系统</w:t>
                  </w:r>
                </w:p>
                <w:p>
                  <w:pPr>
                    <w:pStyle w:val="null3"/>
                    <w:ind w:left="420"/>
                    <w:jc w:val="both"/>
                  </w:pPr>
                  <w:r>
                    <w:rPr>
                      <w:rFonts w:ascii="仿宋_GB2312" w:hAnsi="仿宋_GB2312" w:cs="仿宋_GB2312" w:eastAsia="仿宋_GB2312"/>
                      <w:sz w:val="21"/>
                    </w:rPr>
                    <w:t>实现 AGV协作机器人、复合立式加工中心、立体智能库之间的无缝联动与统一调度，通过实时下发生产任务、物料信息及设备指令，打通从立体库自动出入库、物料智能转运、机床自动上下料至加工执行的全流程数据流与指令流，实现多设备协同作业、生产状态实时反馈。</w:t>
                  </w:r>
                </w:p>
                <w:p>
                  <w:pPr>
                    <w:pStyle w:val="null3"/>
                    <w:ind w:left="420"/>
                    <w:jc w:val="both"/>
                  </w:pPr>
                  <w:r>
                    <w:rPr>
                      <w:rFonts w:ascii="仿宋_GB2312" w:hAnsi="仿宋_GB2312" w:cs="仿宋_GB2312" w:eastAsia="仿宋_GB2312"/>
                      <w:sz w:val="21"/>
                    </w:rPr>
                    <w:t>1.1</w:t>
                  </w:r>
                  <w:r>
                    <w:rPr>
                      <w:rFonts w:ascii="仿宋_GB2312" w:hAnsi="仿宋_GB2312" w:cs="仿宋_GB2312" w:eastAsia="仿宋_GB2312"/>
                      <w:sz w:val="21"/>
                    </w:rPr>
                    <w:t>生产执行模块功能</w:t>
                  </w:r>
                </w:p>
                <w:p>
                  <w:pPr>
                    <w:pStyle w:val="null3"/>
                    <w:ind w:left="420"/>
                    <w:jc w:val="both"/>
                  </w:pPr>
                  <w:r>
                    <w:rPr>
                      <w:rFonts w:ascii="仿宋_GB2312" w:hAnsi="仿宋_GB2312" w:cs="仿宋_GB2312" w:eastAsia="仿宋_GB2312"/>
                      <w:sz w:val="21"/>
                    </w:rPr>
                    <w:t>(185)   1.1.1</w:t>
                  </w:r>
                  <w:r>
                    <w:rPr>
                      <w:rFonts w:ascii="仿宋_GB2312" w:hAnsi="仿宋_GB2312" w:cs="仿宋_GB2312" w:eastAsia="仿宋_GB2312"/>
                      <w:sz w:val="21"/>
                    </w:rPr>
                    <w:t>生产计划与排程</w:t>
                  </w:r>
                </w:p>
                <w:p>
                  <w:pPr>
                    <w:pStyle w:val="null3"/>
                    <w:ind w:left="420"/>
                    <w:jc w:val="both"/>
                  </w:pPr>
                  <w:r>
                    <w:rPr>
                      <w:rFonts w:ascii="仿宋_GB2312" w:hAnsi="仿宋_GB2312" w:cs="仿宋_GB2312" w:eastAsia="仿宋_GB2312"/>
                      <w:sz w:val="21"/>
                    </w:rPr>
                    <w:t>支持本地手工录入生产计划，包括生产订单、产品型号、计划数量、交付日期等信息。</w:t>
                  </w:r>
                </w:p>
                <w:p>
                  <w:pPr>
                    <w:pStyle w:val="null3"/>
                    <w:ind w:left="420"/>
                    <w:jc w:val="both"/>
                  </w:pPr>
                  <w:r>
                    <w:rPr>
                      <w:rFonts w:ascii="仿宋_GB2312" w:hAnsi="仿宋_GB2312" w:cs="仿宋_GB2312" w:eastAsia="仿宋_GB2312"/>
                      <w:sz w:val="21"/>
                    </w:rPr>
                    <w:t>支持基于设备能力、物料齐套、优先级、交付日期等因素的自动排程，支持手动调整。</w:t>
                  </w:r>
                </w:p>
                <w:p>
                  <w:pPr>
                    <w:pStyle w:val="null3"/>
                    <w:ind w:left="420"/>
                    <w:jc w:val="both"/>
                  </w:pPr>
                  <w:r>
                    <w:rPr>
                      <w:rFonts w:ascii="仿宋_GB2312" w:hAnsi="仿宋_GB2312" w:cs="仿宋_GB2312" w:eastAsia="仿宋_GB2312"/>
                      <w:sz w:val="21"/>
                    </w:rPr>
                    <w:t>支持将生产任务下发至设备，实时跟踪任务的执行状态。</w:t>
                  </w:r>
                </w:p>
                <w:p>
                  <w:pPr>
                    <w:pStyle w:val="null3"/>
                    <w:ind w:left="420"/>
                    <w:jc w:val="both"/>
                  </w:pPr>
                  <w:r>
                    <w:rPr>
                      <w:rFonts w:ascii="仿宋_GB2312" w:hAnsi="仿宋_GB2312" w:cs="仿宋_GB2312" w:eastAsia="仿宋_GB2312"/>
                      <w:sz w:val="21"/>
                    </w:rPr>
                    <w:t>(186)   1.1.2</w:t>
                  </w:r>
                  <w:r>
                    <w:rPr>
                      <w:rFonts w:ascii="仿宋_GB2312" w:hAnsi="仿宋_GB2312" w:cs="仿宋_GB2312" w:eastAsia="仿宋_GB2312"/>
                      <w:sz w:val="21"/>
                    </w:rPr>
                    <w:t>工艺管理</w:t>
                  </w:r>
                </w:p>
                <w:p>
                  <w:pPr>
                    <w:pStyle w:val="null3"/>
                    <w:ind w:left="420"/>
                    <w:jc w:val="both"/>
                  </w:pPr>
                  <w:r>
                    <w:rPr>
                      <w:rFonts w:ascii="仿宋_GB2312" w:hAnsi="仿宋_GB2312" w:cs="仿宋_GB2312" w:eastAsia="仿宋_GB2312"/>
                      <w:sz w:val="21"/>
                    </w:rPr>
                    <w:t>支持产品工艺路线的定义和维护，包括工艺顺序、工艺名称、设备要求等信息。</w:t>
                  </w:r>
                </w:p>
                <w:p>
                  <w:pPr>
                    <w:pStyle w:val="null3"/>
                    <w:ind w:left="420"/>
                    <w:jc w:val="both"/>
                  </w:pPr>
                  <w:r>
                    <w:rPr>
                      <w:rFonts w:ascii="仿宋_GB2312" w:hAnsi="仿宋_GB2312" w:cs="仿宋_GB2312" w:eastAsia="仿宋_GB2312"/>
                      <w:sz w:val="21"/>
                    </w:rPr>
                    <w:t>(187)   1.1.3</w:t>
                  </w:r>
                  <w:r>
                    <w:rPr>
                      <w:rFonts w:ascii="仿宋_GB2312" w:hAnsi="仿宋_GB2312" w:cs="仿宋_GB2312" w:eastAsia="仿宋_GB2312"/>
                      <w:sz w:val="21"/>
                    </w:rPr>
                    <w:t>生产执行与报工</w:t>
                  </w:r>
                </w:p>
                <w:p>
                  <w:pPr>
                    <w:pStyle w:val="null3"/>
                    <w:ind w:left="420"/>
                    <w:jc w:val="both"/>
                  </w:pPr>
                  <w:r>
                    <w:rPr>
                      <w:rFonts w:ascii="仿宋_GB2312" w:hAnsi="仿宋_GB2312" w:cs="仿宋_GB2312" w:eastAsia="仿宋_GB2312"/>
                      <w:sz w:val="21"/>
                    </w:rPr>
                    <w:t>支持生产任务开工确认，记录开工时间、操作人员、设备等信息。</w:t>
                  </w:r>
                </w:p>
                <w:p>
                  <w:pPr>
                    <w:pStyle w:val="null3"/>
                    <w:ind w:left="420"/>
                    <w:jc w:val="both"/>
                  </w:pPr>
                  <w:r>
                    <w:rPr>
                      <w:rFonts w:ascii="仿宋_GB2312" w:hAnsi="仿宋_GB2312" w:cs="仿宋_GB2312" w:eastAsia="仿宋_GB2312"/>
                      <w:sz w:val="21"/>
                    </w:rPr>
                    <w:t>支持多种报工方式，包括自动报工、手工录入报工等。应记录开工时间、完工时间、合格数量等信息。</w:t>
                  </w:r>
                </w:p>
                <w:p>
                  <w:pPr>
                    <w:pStyle w:val="null3"/>
                    <w:ind w:left="420"/>
                    <w:jc w:val="both"/>
                  </w:pPr>
                  <w:r>
                    <w:rPr>
                      <w:rFonts w:ascii="仿宋_GB2312" w:hAnsi="仿宋_GB2312" w:cs="仿宋_GB2312" w:eastAsia="仿宋_GB2312"/>
                      <w:sz w:val="21"/>
                    </w:rPr>
                    <w:t>1.2</w:t>
                  </w:r>
                  <w:r>
                    <w:rPr>
                      <w:rFonts w:ascii="仿宋_GB2312" w:hAnsi="仿宋_GB2312" w:cs="仿宋_GB2312" w:eastAsia="仿宋_GB2312"/>
                      <w:sz w:val="21"/>
                    </w:rPr>
                    <w:t>数据采集与状态监控功能</w:t>
                  </w:r>
                </w:p>
                <w:p>
                  <w:pPr>
                    <w:pStyle w:val="null3"/>
                    <w:ind w:left="420"/>
                    <w:jc w:val="both"/>
                  </w:pPr>
                  <w:r>
                    <w:rPr>
                      <w:rFonts w:ascii="仿宋_GB2312" w:hAnsi="仿宋_GB2312" w:cs="仿宋_GB2312" w:eastAsia="仿宋_GB2312"/>
                      <w:sz w:val="21"/>
                    </w:rPr>
                    <w:t>(188)   1.2.1</w:t>
                  </w:r>
                  <w:r>
                    <w:rPr>
                      <w:rFonts w:ascii="仿宋_GB2312" w:hAnsi="仿宋_GB2312" w:cs="仿宋_GB2312" w:eastAsia="仿宋_GB2312"/>
                      <w:sz w:val="21"/>
                    </w:rPr>
                    <w:t>设备数据采集</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）支持通过标准接口和通讯协议实现设备联网和数据采集。支持OPC UA标准化协议，以及数控系统的专用协议。</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）系统应支持采集以下设备数据：</w:t>
                  </w:r>
                </w:p>
                <w:p>
                  <w:pPr>
                    <w:pStyle w:val="null3"/>
                    <w:ind w:left="420"/>
                    <w:jc w:val="both"/>
                  </w:pPr>
                  <w:r>
                    <w:rPr>
                      <w:rFonts w:ascii="仿宋_GB2312" w:hAnsi="仿宋_GB2312" w:cs="仿宋_GB2312" w:eastAsia="仿宋_GB2312"/>
                      <w:sz w:val="21"/>
                    </w:rPr>
                    <w:t>设备状态数据：运行、待机、报警、停机等状态；</w:t>
                  </w:r>
                </w:p>
                <w:p>
                  <w:pPr>
                    <w:pStyle w:val="null3"/>
                    <w:ind w:left="420"/>
                    <w:jc w:val="both"/>
                  </w:pPr>
                  <w:r>
                    <w:rPr>
                      <w:rFonts w:ascii="仿宋_GB2312" w:hAnsi="仿宋_GB2312" w:cs="仿宋_GB2312" w:eastAsia="仿宋_GB2312"/>
                      <w:sz w:val="21"/>
                    </w:rPr>
                    <w:t>生产过程数据：加工开始/结束时间、程序号、加工参数等；</w:t>
                  </w:r>
                </w:p>
                <w:p>
                  <w:pPr>
                    <w:pStyle w:val="null3"/>
                    <w:ind w:left="420"/>
                    <w:jc w:val="both"/>
                  </w:pPr>
                  <w:r>
                    <w:rPr>
                      <w:rFonts w:ascii="仿宋_GB2312" w:hAnsi="仿宋_GB2312" w:cs="仿宋_GB2312" w:eastAsia="仿宋_GB2312"/>
                      <w:sz w:val="21"/>
                    </w:rPr>
                    <w:t>产量数据：生产计数、良品数、不良品数等；</w:t>
                  </w:r>
                </w:p>
                <w:p>
                  <w:pPr>
                    <w:pStyle w:val="null3"/>
                    <w:ind w:left="420"/>
                    <w:jc w:val="both"/>
                  </w:pPr>
                  <w:r>
                    <w:rPr>
                      <w:rFonts w:ascii="仿宋_GB2312" w:hAnsi="仿宋_GB2312" w:cs="仿宋_GB2312" w:eastAsia="仿宋_GB2312"/>
                      <w:sz w:val="21"/>
                    </w:rPr>
                    <w:t>报警数据：报警代码、报警内容、报警时间、恢复时间等。</w:t>
                  </w:r>
                </w:p>
                <w:p>
                  <w:pPr>
                    <w:pStyle w:val="null3"/>
                    <w:ind w:left="420"/>
                    <w:jc w:val="both"/>
                  </w:pPr>
                  <w:r>
                    <w:rPr>
                      <w:rFonts w:ascii="仿宋_GB2312" w:hAnsi="仿宋_GB2312" w:cs="仿宋_GB2312" w:eastAsia="仿宋_GB2312"/>
                      <w:sz w:val="21"/>
                    </w:rPr>
                    <w:t>(189)   1.2.2</w:t>
                  </w:r>
                  <w:r>
                    <w:rPr>
                      <w:rFonts w:ascii="仿宋_GB2312" w:hAnsi="仿宋_GB2312" w:cs="仿宋_GB2312" w:eastAsia="仿宋_GB2312"/>
                      <w:sz w:val="21"/>
                    </w:rPr>
                    <w:t>设备状态监控</w:t>
                  </w:r>
                </w:p>
                <w:p>
                  <w:pPr>
                    <w:pStyle w:val="null3"/>
                    <w:ind w:left="420"/>
                    <w:jc w:val="both"/>
                  </w:pPr>
                  <w:r>
                    <w:rPr>
                      <w:rFonts w:ascii="仿宋_GB2312" w:hAnsi="仿宋_GB2312" w:cs="仿宋_GB2312" w:eastAsia="仿宋_GB2312"/>
                      <w:sz w:val="21"/>
                    </w:rPr>
                    <w:t>提供制造岛实时状态监控功能，以可视化方式展示各设备的当前状态。</w:t>
                  </w:r>
                </w:p>
                <w:p>
                  <w:pPr>
                    <w:pStyle w:val="null3"/>
                    <w:ind w:left="420"/>
                    <w:jc w:val="both"/>
                  </w:pPr>
                  <w:r>
                    <w:rPr>
                      <w:rFonts w:ascii="仿宋_GB2312" w:hAnsi="仿宋_GB2312" w:cs="仿宋_GB2312" w:eastAsia="仿宋_GB2312"/>
                      <w:sz w:val="21"/>
                    </w:rPr>
                    <w:t>实现设备报警信息的集中监控，提供报警统计分析，识别高频故障设备和故障类型。</w:t>
                  </w:r>
                </w:p>
                <w:p>
                  <w:pPr>
                    <w:pStyle w:val="null3"/>
                    <w:ind w:left="420"/>
                    <w:jc w:val="both"/>
                  </w:pPr>
                  <w:r>
                    <w:rPr>
                      <w:rFonts w:ascii="仿宋_GB2312" w:hAnsi="仿宋_GB2312" w:cs="仿宋_GB2312" w:eastAsia="仿宋_GB2312"/>
                      <w:sz w:val="21"/>
                    </w:rPr>
                    <w:t>(190)   1.2.3</w:t>
                  </w:r>
                  <w:r>
                    <w:rPr>
                      <w:rFonts w:ascii="仿宋_GB2312" w:hAnsi="仿宋_GB2312" w:cs="仿宋_GB2312" w:eastAsia="仿宋_GB2312"/>
                      <w:sz w:val="21"/>
                    </w:rPr>
                    <w:t>生产绩效分析</w:t>
                  </w:r>
                </w:p>
                <w:p>
                  <w:pPr>
                    <w:pStyle w:val="null3"/>
                    <w:ind w:left="420"/>
                    <w:jc w:val="both"/>
                  </w:pPr>
                  <w:r>
                    <w:rPr>
                      <w:rFonts w:ascii="仿宋_GB2312" w:hAnsi="仿宋_GB2312" w:cs="仿宋_GB2312" w:eastAsia="仿宋_GB2312"/>
                      <w:sz w:val="21"/>
                    </w:rPr>
                    <w:t>支持设备综合效率（OEE）计算和分析。</w:t>
                  </w:r>
                </w:p>
                <w:p>
                  <w:pPr>
                    <w:pStyle w:val="null3"/>
                    <w:ind w:left="420"/>
                    <w:jc w:val="both"/>
                  </w:pPr>
                  <w:r>
                    <w:rPr>
                      <w:rFonts w:ascii="仿宋_GB2312" w:hAnsi="仿宋_GB2312" w:cs="仿宋_GB2312" w:eastAsia="仿宋_GB2312"/>
                      <w:sz w:val="21"/>
                    </w:rPr>
                    <w:t>提供生产报表，包括产量报表、设备报表等，支持报表导出。</w:t>
                  </w:r>
                </w:p>
                <w:p>
                  <w:pPr>
                    <w:pStyle w:val="null3"/>
                    <w:ind w:left="420"/>
                    <w:jc w:val="both"/>
                  </w:pPr>
                  <w:r>
                    <w:rPr>
                      <w:rFonts w:ascii="仿宋_GB2312" w:hAnsi="仿宋_GB2312" w:cs="仿宋_GB2312" w:eastAsia="仿宋_GB2312"/>
                      <w:sz w:val="21"/>
                    </w:rPr>
                    <w:t>1.3</w:t>
                  </w:r>
                  <w:r>
                    <w:rPr>
                      <w:rFonts w:ascii="仿宋_GB2312" w:hAnsi="仿宋_GB2312" w:cs="仿宋_GB2312" w:eastAsia="仿宋_GB2312"/>
                      <w:sz w:val="21"/>
                    </w:rPr>
                    <w:t>物料与追溯模块功能</w:t>
                  </w:r>
                </w:p>
                <w:p>
                  <w:pPr>
                    <w:pStyle w:val="null3"/>
                    <w:ind w:left="420"/>
                    <w:jc w:val="both"/>
                  </w:pPr>
                  <w:r>
                    <w:rPr>
                      <w:rFonts w:ascii="仿宋_GB2312" w:hAnsi="仿宋_GB2312" w:cs="仿宋_GB2312" w:eastAsia="仿宋_GB2312"/>
                      <w:sz w:val="21"/>
                    </w:rPr>
                    <w:t>(191)   1.3.1</w:t>
                  </w:r>
                  <w:r>
                    <w:rPr>
                      <w:rFonts w:ascii="仿宋_GB2312" w:hAnsi="仿宋_GB2312" w:cs="仿宋_GB2312" w:eastAsia="仿宋_GB2312"/>
                      <w:sz w:val="21"/>
                    </w:rPr>
                    <w:t>物料基础管理</w:t>
                  </w:r>
                </w:p>
                <w:p>
                  <w:pPr>
                    <w:pStyle w:val="null3"/>
                    <w:ind w:left="420"/>
                    <w:jc w:val="both"/>
                  </w:pPr>
                  <w:r>
                    <w:rPr>
                      <w:rFonts w:ascii="仿宋_GB2312" w:hAnsi="仿宋_GB2312" w:cs="仿宋_GB2312" w:eastAsia="仿宋_GB2312"/>
                      <w:sz w:val="21"/>
                    </w:rPr>
                    <w:t>支持物料主数据管理，包括物料编码、名称、规格型号等信息。</w:t>
                  </w:r>
                </w:p>
                <w:p>
                  <w:pPr>
                    <w:pStyle w:val="null3"/>
                    <w:ind w:left="420"/>
                    <w:jc w:val="both"/>
                  </w:pPr>
                  <w:r>
                    <w:rPr>
                      <w:rFonts w:ascii="仿宋_GB2312" w:hAnsi="仿宋_GB2312" w:cs="仿宋_GB2312" w:eastAsia="仿宋_GB2312"/>
                      <w:sz w:val="21"/>
                    </w:rPr>
                    <w:t>(192)   1.3.2</w:t>
                  </w:r>
                  <w:r>
                    <w:rPr>
                      <w:rFonts w:ascii="仿宋_GB2312" w:hAnsi="仿宋_GB2312" w:cs="仿宋_GB2312" w:eastAsia="仿宋_GB2312"/>
                      <w:sz w:val="21"/>
                    </w:rPr>
                    <w:t>仓储与配送管理</w:t>
                  </w:r>
                </w:p>
                <w:p>
                  <w:pPr>
                    <w:pStyle w:val="null3"/>
                    <w:ind w:left="420"/>
                    <w:jc w:val="both"/>
                  </w:pPr>
                  <w:r>
                    <w:rPr>
                      <w:rFonts w:ascii="仿宋_GB2312" w:hAnsi="仿宋_GB2312" w:cs="仿宋_GB2312" w:eastAsia="仿宋_GB2312"/>
                      <w:sz w:val="21"/>
                    </w:rPr>
                    <w:t>支持与WMS系统对接，包括入库、出库、库存查询等操作。</w:t>
                  </w:r>
                </w:p>
                <w:p>
                  <w:pPr>
                    <w:pStyle w:val="null3"/>
                    <w:ind w:left="420"/>
                    <w:jc w:val="both"/>
                  </w:pPr>
                  <w:r>
                    <w:rPr>
                      <w:rFonts w:ascii="仿宋_GB2312" w:hAnsi="仿宋_GB2312" w:cs="仿宋_GB2312" w:eastAsia="仿宋_GB2312"/>
                      <w:sz w:val="21"/>
                    </w:rPr>
                    <w:t>根据工单，计算物料需求，并向AGV复合机器人发送配送任务。</w:t>
                  </w:r>
                </w:p>
                <w:p>
                  <w:pPr>
                    <w:pStyle w:val="null3"/>
                    <w:ind w:left="420"/>
                    <w:jc w:val="both"/>
                  </w:pPr>
                  <w:r>
                    <w:rPr>
                      <w:rFonts w:ascii="仿宋_GB2312" w:hAnsi="仿宋_GB2312" w:cs="仿宋_GB2312" w:eastAsia="仿宋_GB2312"/>
                      <w:sz w:val="21"/>
                    </w:rPr>
                    <w:t>(193)   1.3.3</w:t>
                  </w:r>
                  <w:r>
                    <w:rPr>
                      <w:rFonts w:ascii="仿宋_GB2312" w:hAnsi="仿宋_GB2312" w:cs="仿宋_GB2312" w:eastAsia="仿宋_GB2312"/>
                      <w:sz w:val="21"/>
                    </w:rPr>
                    <w:t>生产追溯</w:t>
                  </w:r>
                </w:p>
                <w:p>
                  <w:pPr>
                    <w:pStyle w:val="null3"/>
                    <w:ind w:left="420"/>
                    <w:jc w:val="both"/>
                  </w:pPr>
                  <w:r>
                    <w:rPr>
                      <w:rFonts w:ascii="仿宋_GB2312" w:hAnsi="仿宋_GB2312" w:cs="仿宋_GB2312" w:eastAsia="仿宋_GB2312"/>
                      <w:sz w:val="21"/>
                    </w:rPr>
                    <w:t>系统应记录并支持追溯以下信息：</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）物料信息：原材料批次、供应商；</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）加工信息：加工设备、加工程序、工艺参数、加工时间；</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）人员信息：操作人员。</w:t>
                  </w:r>
                </w:p>
                <w:p>
                  <w:pPr>
                    <w:pStyle w:val="null3"/>
                    <w:ind w:left="420"/>
                    <w:jc w:val="both"/>
                  </w:pPr>
                  <w:r>
                    <w:rPr>
                      <w:rFonts w:ascii="仿宋_GB2312" w:hAnsi="仿宋_GB2312" w:cs="仿宋_GB2312" w:eastAsia="仿宋_GB2312"/>
                      <w:sz w:val="21"/>
                    </w:rPr>
                    <w:t>1.4</w:t>
                  </w:r>
                  <w:r>
                    <w:rPr>
                      <w:rFonts w:ascii="仿宋_GB2312" w:hAnsi="仿宋_GB2312" w:cs="仿宋_GB2312" w:eastAsia="仿宋_GB2312"/>
                      <w:sz w:val="21"/>
                    </w:rPr>
                    <w:t>人员与基础管理模块</w:t>
                  </w:r>
                </w:p>
                <w:p>
                  <w:pPr>
                    <w:pStyle w:val="null3"/>
                    <w:ind w:left="420"/>
                    <w:jc w:val="both"/>
                  </w:pPr>
                  <w:r>
                    <w:rPr>
                      <w:rFonts w:ascii="仿宋_GB2312" w:hAnsi="仿宋_GB2312" w:cs="仿宋_GB2312" w:eastAsia="仿宋_GB2312"/>
                      <w:sz w:val="21"/>
                    </w:rPr>
                    <w:t>(194)   1.4.1</w:t>
                  </w:r>
                  <w:r>
                    <w:rPr>
                      <w:rFonts w:ascii="仿宋_GB2312" w:hAnsi="仿宋_GB2312" w:cs="仿宋_GB2312" w:eastAsia="仿宋_GB2312"/>
                      <w:sz w:val="21"/>
                    </w:rPr>
                    <w:t>人员与权限管理</w:t>
                  </w:r>
                </w:p>
                <w:p>
                  <w:pPr>
                    <w:pStyle w:val="null3"/>
                    <w:ind w:left="420"/>
                    <w:jc w:val="both"/>
                  </w:pPr>
                  <w:r>
                    <w:rPr>
                      <w:rFonts w:ascii="仿宋_GB2312" w:hAnsi="仿宋_GB2312" w:cs="仿宋_GB2312" w:eastAsia="仿宋_GB2312"/>
                      <w:sz w:val="21"/>
                    </w:rPr>
                    <w:t>支持人员信息管理，包括员工编号、姓名、部门、岗位、联系方式等基础信息。</w:t>
                  </w:r>
                </w:p>
                <w:p>
                  <w:pPr>
                    <w:pStyle w:val="null3"/>
                    <w:ind w:left="420"/>
                    <w:jc w:val="both"/>
                  </w:pPr>
                  <w:r>
                    <w:rPr>
                      <w:rFonts w:ascii="仿宋_GB2312" w:hAnsi="仿宋_GB2312" w:cs="仿宋_GB2312" w:eastAsia="仿宋_GB2312"/>
                      <w:sz w:val="21"/>
                    </w:rPr>
                    <w:t>支持基于角色的权限管理，实现功能权限和数据权限的精细控制。支持用户组、角色定义、权限分配等功能。</w:t>
                  </w:r>
                </w:p>
                <w:p>
                  <w:pPr>
                    <w:pStyle w:val="null3"/>
                    <w:ind w:left="420"/>
                    <w:jc w:val="both"/>
                  </w:pPr>
                  <w:r>
                    <w:rPr>
                      <w:rFonts w:ascii="仿宋_GB2312" w:hAnsi="仿宋_GB2312" w:cs="仿宋_GB2312" w:eastAsia="仿宋_GB2312"/>
                      <w:sz w:val="21"/>
                    </w:rPr>
                    <w:t>(195)   1.4.2</w:t>
                  </w:r>
                  <w:r>
                    <w:rPr>
                      <w:rFonts w:ascii="仿宋_GB2312" w:hAnsi="仿宋_GB2312" w:cs="仿宋_GB2312" w:eastAsia="仿宋_GB2312"/>
                      <w:sz w:val="21"/>
                    </w:rPr>
                    <w:t>系统基础功能</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）日志管理：支持操作日志、系统日志的自动记录和查询，包括用户登录、数据修改等。</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）数据备份：支持数据自动备份和手动备份。</w:t>
                  </w:r>
                </w:p>
                <w:p>
                  <w:pPr>
                    <w:pStyle w:val="null3"/>
                    <w:ind w:left="420"/>
                    <w:jc w:val="both"/>
                  </w:pPr>
                  <w:r>
                    <w:rPr>
                      <w:rFonts w:ascii="仿宋_GB2312" w:hAnsi="仿宋_GB2312" w:cs="仿宋_GB2312" w:eastAsia="仿宋_GB2312"/>
                      <w:sz w:val="21"/>
                    </w:rPr>
                    <w:t>1.5</w:t>
                  </w:r>
                  <w:r>
                    <w:rPr>
                      <w:rFonts w:ascii="仿宋_GB2312" w:hAnsi="仿宋_GB2312" w:cs="仿宋_GB2312" w:eastAsia="仿宋_GB2312"/>
                      <w:sz w:val="21"/>
                    </w:rPr>
                    <w:t>塔式工作站</w:t>
                  </w:r>
                </w:p>
                <w:p>
                  <w:pPr>
                    <w:pStyle w:val="null3"/>
                    <w:ind w:left="420"/>
                    <w:jc w:val="both"/>
                  </w:pPr>
                  <w:r>
                    <w:rPr>
                      <w:rFonts w:ascii="仿宋_GB2312" w:hAnsi="仿宋_GB2312" w:cs="仿宋_GB2312" w:eastAsia="仿宋_GB2312"/>
                      <w:sz w:val="21"/>
                    </w:rPr>
                    <w:t xml:space="preserve">(196)   </w:t>
                  </w:r>
                  <w:r>
                    <w:rPr>
                      <w:rFonts w:ascii="仿宋_GB2312" w:hAnsi="仿宋_GB2312" w:cs="仿宋_GB2312" w:eastAsia="仿宋_GB2312"/>
                      <w:sz w:val="21"/>
                    </w:rPr>
                    <w:t>数量：1台。</w:t>
                  </w:r>
                </w:p>
                <w:p>
                  <w:pPr>
                    <w:pStyle w:val="null3"/>
                    <w:ind w:left="420"/>
                    <w:jc w:val="both"/>
                  </w:pPr>
                  <w:r>
                    <w:rPr>
                      <w:rFonts w:ascii="仿宋_GB2312" w:hAnsi="仿宋_GB2312" w:cs="仿宋_GB2312" w:eastAsia="仿宋_GB2312"/>
                      <w:sz w:val="21"/>
                    </w:rPr>
                    <w:t>配置不低于以下：</w:t>
                  </w:r>
                </w:p>
                <w:p>
                  <w:pPr>
                    <w:pStyle w:val="null3"/>
                    <w:ind w:left="420"/>
                    <w:jc w:val="both"/>
                  </w:pPr>
                  <w:r>
                    <w:rPr>
                      <w:rFonts w:ascii="仿宋_GB2312" w:hAnsi="仿宋_GB2312" w:cs="仿宋_GB2312" w:eastAsia="仿宋_GB2312"/>
                      <w:sz w:val="21"/>
                    </w:rPr>
                    <w:t xml:space="preserve">(197)   </w:t>
                  </w:r>
                  <w:r>
                    <w:rPr>
                      <w:rFonts w:ascii="仿宋_GB2312" w:hAnsi="仿宋_GB2312" w:cs="仿宋_GB2312" w:eastAsia="仿宋_GB2312"/>
                      <w:sz w:val="21"/>
                    </w:rPr>
                    <w:t>处理器：配置 1 颗高性能 X86 架构处理器，物理核心≥20核，支持超线程，总线程≥24；基础主频≥3.2GHz，最大睿频≥4.8GHz，三级缓存≥30MB，内置硬件虚拟化指令集；</w:t>
                  </w:r>
                </w:p>
                <w:p>
                  <w:pPr>
                    <w:pStyle w:val="null3"/>
                    <w:ind w:left="420"/>
                    <w:jc w:val="both"/>
                  </w:pPr>
                  <w:r>
                    <w:rPr>
                      <w:rFonts w:ascii="仿宋_GB2312" w:hAnsi="仿宋_GB2312" w:cs="仿宋_GB2312" w:eastAsia="仿宋_GB2312"/>
                      <w:sz w:val="21"/>
                    </w:rPr>
                    <w:t xml:space="preserve">(198)   </w:t>
                  </w:r>
                  <w:r>
                    <w:rPr>
                      <w:rFonts w:ascii="仿宋_GB2312" w:hAnsi="仿宋_GB2312" w:cs="仿宋_GB2312" w:eastAsia="仿宋_GB2312"/>
                      <w:sz w:val="21"/>
                    </w:rPr>
                    <w:t>内存：标配≥512GB DDR5 高速内存，整机内存插槽数量充足，最大可扩展内存≥4TB，支持内存故障预警；</w:t>
                  </w:r>
                </w:p>
                <w:p>
                  <w:pPr>
                    <w:pStyle w:val="null3"/>
                    <w:ind w:left="420"/>
                    <w:jc w:val="both"/>
                  </w:pPr>
                  <w:r>
                    <w:rPr>
                      <w:rFonts w:ascii="仿宋_GB2312" w:hAnsi="仿宋_GB2312" w:cs="仿宋_GB2312" w:eastAsia="仿宋_GB2312"/>
                      <w:sz w:val="21"/>
                    </w:rPr>
                    <w:t xml:space="preserve">(199)   </w:t>
                  </w:r>
                  <w:r>
                    <w:rPr>
                      <w:rFonts w:ascii="仿宋_GB2312" w:hAnsi="仿宋_GB2312" w:cs="仿宋_GB2312" w:eastAsia="仿宋_GB2312"/>
                      <w:sz w:val="21"/>
                    </w:rPr>
                    <w:t>标配≥2 块 2TB NVMe固态 +≥4 块 8TB 机械硬盘；</w:t>
                  </w:r>
                </w:p>
                <w:p>
                  <w:pPr>
                    <w:pStyle w:val="null3"/>
                    <w:ind w:left="420"/>
                    <w:jc w:val="both"/>
                  </w:pPr>
                  <w:r>
                    <w:rPr>
                      <w:rFonts w:ascii="仿宋_GB2312" w:hAnsi="仿宋_GB2312" w:cs="仿宋_GB2312" w:eastAsia="仿宋_GB2312"/>
                      <w:sz w:val="21"/>
                    </w:rPr>
                    <w:t xml:space="preserve">(200)   </w:t>
                  </w:r>
                  <w:r>
                    <w:rPr>
                      <w:rFonts w:ascii="仿宋_GB2312" w:hAnsi="仿宋_GB2312" w:cs="仿宋_GB2312" w:eastAsia="仿宋_GB2312"/>
                      <w:sz w:val="21"/>
                    </w:rPr>
                    <w:t>独立显卡：配置专业独立图形显卡，独立显存≥32GB；</w:t>
                  </w:r>
                </w:p>
                <w:p>
                  <w:pPr>
                    <w:pStyle w:val="null3"/>
                    <w:ind w:left="420"/>
                    <w:jc w:val="both"/>
                  </w:pPr>
                  <w:r>
                    <w:rPr>
                      <w:rFonts w:ascii="仿宋_GB2312" w:hAnsi="仿宋_GB2312" w:cs="仿宋_GB2312" w:eastAsia="仿宋_GB2312"/>
                      <w:sz w:val="21"/>
                    </w:rPr>
                    <w:t xml:space="preserve">(201)   </w:t>
                  </w:r>
                  <w:r>
                    <w:rPr>
                      <w:rFonts w:ascii="仿宋_GB2312" w:hAnsi="仿宋_GB2312" w:cs="仿宋_GB2312" w:eastAsia="仿宋_GB2312"/>
                      <w:sz w:val="21"/>
                    </w:rPr>
                    <w:t>存储及网络：配置独立硬件 RAID 阵列卡，支持 NVMe 硬盘组建高速阵列；配置 25G 高速网卡，配套对应传输模块，满足高并发数据读写传输。</w:t>
                  </w:r>
                </w:p>
                <w:p>
                  <w:pPr>
                    <w:pStyle w:val="null3"/>
                    <w:ind w:left="420"/>
                    <w:jc w:val="both"/>
                  </w:pPr>
                  <w:r>
                    <w:rPr>
                      <w:rFonts w:ascii="仿宋_GB2312" w:hAnsi="仿宋_GB2312" w:cs="仿宋_GB2312" w:eastAsia="仿宋_GB2312"/>
                      <w:sz w:val="21"/>
                    </w:rPr>
                    <w:t xml:space="preserve">(202)   </w:t>
                  </w:r>
                  <w:r>
                    <w:rPr>
                      <w:rFonts w:ascii="仿宋_GB2312" w:hAnsi="仿宋_GB2312" w:cs="仿宋_GB2312" w:eastAsia="仿宋_GB2312"/>
                      <w:sz w:val="21"/>
                    </w:rPr>
                    <w:t>显示器：≥27英寸液晶显示器。</w:t>
                  </w:r>
                </w:p>
                <w:p>
                  <w:pPr>
                    <w:pStyle w:val="null3"/>
                    <w:ind w:left="420"/>
                    <w:jc w:val="both"/>
                  </w:pPr>
                  <w:r>
                    <w:rPr>
                      <w:rFonts w:ascii="仿宋_GB2312" w:hAnsi="仿宋_GB2312" w:cs="仿宋_GB2312" w:eastAsia="仿宋_GB2312"/>
                      <w:sz w:val="21"/>
                    </w:rPr>
                    <w:t>1.6</w:t>
                  </w:r>
                  <w:r>
                    <w:rPr>
                      <w:rFonts w:ascii="仿宋_GB2312" w:hAnsi="仿宋_GB2312" w:cs="仿宋_GB2312" w:eastAsia="仿宋_GB2312"/>
                      <w:sz w:val="21"/>
                    </w:rPr>
                    <w:t>工控机</w:t>
                  </w:r>
                </w:p>
                <w:p>
                  <w:pPr>
                    <w:pStyle w:val="null3"/>
                    <w:ind w:left="420"/>
                    <w:jc w:val="both"/>
                  </w:pPr>
                  <w:r>
                    <w:rPr>
                      <w:rFonts w:ascii="仿宋_GB2312" w:hAnsi="仿宋_GB2312" w:cs="仿宋_GB2312" w:eastAsia="仿宋_GB2312"/>
                      <w:sz w:val="21"/>
                    </w:rPr>
                    <w:t xml:space="preserve">(203)   </w:t>
                  </w:r>
                  <w:r>
                    <w:rPr>
                      <w:rFonts w:ascii="仿宋_GB2312" w:hAnsi="仿宋_GB2312" w:cs="仿宋_GB2312" w:eastAsia="仿宋_GB2312"/>
                      <w:sz w:val="21"/>
                    </w:rPr>
                    <w:t>数量：1台。</w:t>
                  </w:r>
                </w:p>
                <w:p>
                  <w:pPr>
                    <w:pStyle w:val="null3"/>
                    <w:ind w:left="420"/>
                    <w:jc w:val="both"/>
                  </w:pPr>
                  <w:r>
                    <w:rPr>
                      <w:rFonts w:ascii="仿宋_GB2312" w:hAnsi="仿宋_GB2312" w:cs="仿宋_GB2312" w:eastAsia="仿宋_GB2312"/>
                      <w:sz w:val="21"/>
                    </w:rPr>
                    <w:t>配置不低于以下：</w:t>
                  </w:r>
                </w:p>
                <w:p>
                  <w:pPr>
                    <w:pStyle w:val="null3"/>
                    <w:ind w:left="420"/>
                    <w:jc w:val="both"/>
                  </w:pPr>
                  <w:r>
                    <w:rPr>
                      <w:rFonts w:ascii="仿宋_GB2312" w:hAnsi="仿宋_GB2312" w:cs="仿宋_GB2312" w:eastAsia="仿宋_GB2312"/>
                      <w:sz w:val="21"/>
                    </w:rPr>
                    <w:t>(204)   CPU</w:t>
                  </w:r>
                  <w:r>
                    <w:rPr>
                      <w:rFonts w:ascii="仿宋_GB2312" w:hAnsi="仿宋_GB2312" w:cs="仿宋_GB2312" w:eastAsia="仿宋_GB2312"/>
                      <w:sz w:val="21"/>
                    </w:rPr>
                    <w:t>：</w:t>
                  </w:r>
                  <w:r>
                    <w:rPr>
                      <w:rFonts w:ascii="仿宋_GB2312" w:hAnsi="仿宋_GB2312" w:cs="仿宋_GB2312" w:eastAsia="仿宋_GB2312"/>
                      <w:sz w:val="21"/>
                    </w:rPr>
                    <w:t>物理核心≥</w:t>
                  </w:r>
                  <w:r>
                    <w:rPr>
                      <w:rFonts w:ascii="仿宋_GB2312" w:hAnsi="仿宋_GB2312" w:cs="仿宋_GB2312" w:eastAsia="仿宋_GB2312"/>
                      <w:sz w:val="21"/>
                    </w:rPr>
                    <w:t>12</w:t>
                  </w:r>
                  <w:r>
                    <w:rPr>
                      <w:rFonts w:ascii="仿宋_GB2312" w:hAnsi="仿宋_GB2312" w:cs="仿宋_GB2312" w:eastAsia="仿宋_GB2312"/>
                      <w:sz w:val="21"/>
                    </w:rPr>
                    <w:t xml:space="preserve">核，线程≥20线程，基础主频≥2.1GHz，最高睿频≥4.9GHz，三级缓存≥25MB，支持多线程并行运算，可稳定适配高负载数据处理、模型运算、设计渲染等场景 </w:t>
                  </w:r>
                  <w:r>
                    <w:rPr>
                      <w:rFonts w:ascii="仿宋_GB2312" w:hAnsi="仿宋_GB2312" w:cs="仿宋_GB2312" w:eastAsia="仿宋_GB2312"/>
                      <w:sz w:val="21"/>
                    </w:rPr>
                    <w:t>；</w:t>
                  </w:r>
                </w:p>
                <w:p>
                  <w:pPr>
                    <w:pStyle w:val="null3"/>
                    <w:ind w:left="420"/>
                    <w:jc w:val="left"/>
                  </w:pPr>
                  <w:r>
                    <w:rPr>
                      <w:rFonts w:ascii="仿宋_GB2312" w:hAnsi="仿宋_GB2312" w:cs="仿宋_GB2312" w:eastAsia="仿宋_GB2312"/>
                      <w:sz w:val="21"/>
                    </w:rPr>
                    <w:t xml:space="preserve">(205)   </w:t>
                  </w:r>
                  <w:r>
                    <w:rPr>
                      <w:rFonts w:ascii="仿宋_GB2312" w:hAnsi="仿宋_GB2312" w:cs="仿宋_GB2312" w:eastAsia="仿宋_GB2312"/>
                      <w:sz w:val="21"/>
                    </w:rPr>
                    <w:t>内存：</w:t>
                  </w:r>
                  <w:r>
                    <w:rPr>
                      <w:rFonts w:ascii="仿宋_GB2312" w:hAnsi="仿宋_GB2312" w:cs="仿宋_GB2312" w:eastAsia="仿宋_GB2312"/>
                      <w:sz w:val="21"/>
                    </w:rPr>
                    <w:t>标配内存≥64GB，支持高频双通道，预留扩展插槽，整机最大可扩展内存≥128GB，满足多任务大型程序并行运行；</w:t>
                  </w:r>
                </w:p>
                <w:p>
                  <w:pPr>
                    <w:pStyle w:val="null3"/>
                    <w:ind w:left="420"/>
                    <w:jc w:val="left"/>
                  </w:pPr>
                  <w:r>
                    <w:rPr>
                      <w:rFonts w:ascii="仿宋_GB2312" w:hAnsi="仿宋_GB2312" w:cs="仿宋_GB2312" w:eastAsia="仿宋_GB2312"/>
                      <w:sz w:val="21"/>
                    </w:rPr>
                    <w:t xml:space="preserve">(206)   </w:t>
                  </w:r>
                  <w:r>
                    <w:rPr>
                      <w:rFonts w:ascii="仿宋_GB2312" w:hAnsi="仿宋_GB2312" w:cs="仿宋_GB2312" w:eastAsia="仿宋_GB2312"/>
                      <w:sz w:val="21"/>
                    </w:rPr>
                    <w:t>独立显卡：配置专业独立图形显卡，独立显存≥16GB；</w:t>
                  </w:r>
                </w:p>
                <w:p>
                  <w:pPr>
                    <w:pStyle w:val="null3"/>
                    <w:ind w:left="420"/>
                    <w:jc w:val="both"/>
                  </w:pPr>
                  <w:r>
                    <w:rPr>
                      <w:rFonts w:ascii="仿宋_GB2312" w:hAnsi="仿宋_GB2312" w:cs="仿宋_GB2312" w:eastAsia="仿宋_GB2312"/>
                      <w:sz w:val="21"/>
                    </w:rPr>
                    <w:t xml:space="preserve">(207)   </w:t>
                  </w:r>
                  <w:r>
                    <w:rPr>
                      <w:rFonts w:ascii="仿宋_GB2312" w:hAnsi="仿宋_GB2312" w:cs="仿宋_GB2312" w:eastAsia="仿宋_GB2312"/>
                      <w:sz w:val="21"/>
                    </w:rPr>
                    <w:t>固态硬盘1T、机械硬盘2T；</w:t>
                  </w:r>
                </w:p>
                <w:p>
                  <w:pPr>
                    <w:pStyle w:val="null3"/>
                    <w:ind w:left="420"/>
                    <w:jc w:val="both"/>
                  </w:pPr>
                  <w:r>
                    <w:rPr>
                      <w:rFonts w:ascii="仿宋_GB2312" w:hAnsi="仿宋_GB2312" w:cs="仿宋_GB2312" w:eastAsia="仿宋_GB2312"/>
                      <w:sz w:val="21"/>
                    </w:rPr>
                    <w:t xml:space="preserve">(208)   </w:t>
                  </w:r>
                  <w:r>
                    <w:rPr>
                      <w:rFonts w:ascii="仿宋_GB2312" w:hAnsi="仿宋_GB2312" w:cs="仿宋_GB2312" w:eastAsia="仿宋_GB2312"/>
                      <w:sz w:val="21"/>
                    </w:rPr>
                    <w:t>显示器：≥27英寸液晶显示器。</w:t>
                  </w:r>
                </w:p>
                <w:p>
                  <w:pPr>
                    <w:pStyle w:val="null3"/>
                    <w:ind w:left="420"/>
                    <w:jc w:val="both"/>
                  </w:pPr>
                  <w:r>
                    <w:rPr>
                      <w:rFonts w:ascii="仿宋_GB2312" w:hAnsi="仿宋_GB2312" w:cs="仿宋_GB2312" w:eastAsia="仿宋_GB2312"/>
                      <w:sz w:val="21"/>
                    </w:rPr>
                    <w:t>2.WMS</w:t>
                  </w:r>
                  <w:r>
                    <w:rPr>
                      <w:rFonts w:ascii="仿宋_GB2312" w:hAnsi="仿宋_GB2312" w:cs="仿宋_GB2312" w:eastAsia="仿宋_GB2312"/>
                      <w:sz w:val="21"/>
                    </w:rPr>
                    <w:t>系统</w:t>
                  </w:r>
                </w:p>
                <w:p>
                  <w:pPr>
                    <w:pStyle w:val="null3"/>
                    <w:ind w:left="420"/>
                    <w:jc w:val="both"/>
                  </w:pPr>
                  <w:r>
                    <w:rPr>
                      <w:rFonts w:ascii="仿宋_GB2312" w:hAnsi="仿宋_GB2312" w:cs="仿宋_GB2312" w:eastAsia="仿宋_GB2312"/>
                      <w:sz w:val="21"/>
                    </w:rPr>
                    <w:t>柔性铣削制造岛智能立体库仓库管理系统（WMS），实现零件的智能存储、自动搬运和高效调度。</w:t>
                  </w:r>
                </w:p>
                <w:p>
                  <w:pPr>
                    <w:pStyle w:val="null3"/>
                    <w:ind w:left="420"/>
                    <w:jc w:val="both"/>
                  </w:pPr>
                  <w:r>
                    <w:rPr>
                      <w:rFonts w:ascii="仿宋_GB2312" w:hAnsi="仿宋_GB2312" w:cs="仿宋_GB2312" w:eastAsia="仿宋_GB2312"/>
                      <w:sz w:val="21"/>
                    </w:rPr>
                    <w:t>2.1</w:t>
                  </w:r>
                  <w:r>
                    <w:rPr>
                      <w:rFonts w:ascii="仿宋_GB2312" w:hAnsi="仿宋_GB2312" w:cs="仿宋_GB2312" w:eastAsia="仿宋_GB2312"/>
                      <w:sz w:val="21"/>
                    </w:rPr>
                    <w:t>库存管理功能</w:t>
                  </w:r>
                </w:p>
                <w:p>
                  <w:pPr>
                    <w:pStyle w:val="null3"/>
                    <w:ind w:left="420"/>
                    <w:jc w:val="both"/>
                  </w:pPr>
                  <w:r>
                    <w:rPr>
                      <w:rFonts w:ascii="仿宋_GB2312" w:hAnsi="仿宋_GB2312" w:cs="仿宋_GB2312" w:eastAsia="仿宋_GB2312"/>
                      <w:sz w:val="21"/>
                    </w:rPr>
                    <w:t>(209)   2.1.1</w:t>
                  </w:r>
                  <w:r>
                    <w:rPr>
                      <w:rFonts w:ascii="仿宋_GB2312" w:hAnsi="仿宋_GB2312" w:cs="仿宋_GB2312" w:eastAsia="仿宋_GB2312"/>
                      <w:sz w:val="21"/>
                    </w:rPr>
                    <w:t>基础数据管理</w:t>
                  </w:r>
                </w:p>
                <w:p>
                  <w:pPr>
                    <w:pStyle w:val="null3"/>
                    <w:ind w:left="420"/>
                    <w:jc w:val="both"/>
                  </w:pPr>
                  <w:r>
                    <w:rPr>
                      <w:rFonts w:ascii="仿宋_GB2312" w:hAnsi="仿宋_GB2312" w:cs="仿宋_GB2312" w:eastAsia="仿宋_GB2312"/>
                      <w:sz w:val="21"/>
                    </w:rPr>
                    <w:t>物料主数据：支持物料主数据管理，包括物料编码、名称、规格型号、单位、物料类型等信息。</w:t>
                  </w:r>
                </w:p>
                <w:p>
                  <w:pPr>
                    <w:pStyle w:val="null3"/>
                    <w:ind w:left="420"/>
                    <w:jc w:val="both"/>
                  </w:pPr>
                  <w:r>
                    <w:rPr>
                      <w:rFonts w:ascii="仿宋_GB2312" w:hAnsi="仿宋_GB2312" w:cs="仿宋_GB2312" w:eastAsia="仿宋_GB2312"/>
                      <w:sz w:val="21"/>
                    </w:rPr>
                    <w:t>托盘主数据：针对零件托盘进行管理，支持零件托盘的唯一标识和全生命周期跟踪。</w:t>
                  </w:r>
                </w:p>
                <w:p>
                  <w:pPr>
                    <w:pStyle w:val="null3"/>
                    <w:ind w:left="420"/>
                    <w:jc w:val="both"/>
                  </w:pPr>
                  <w:r>
                    <w:rPr>
                      <w:rFonts w:ascii="仿宋_GB2312" w:hAnsi="仿宋_GB2312" w:cs="仿宋_GB2312" w:eastAsia="仿宋_GB2312"/>
                      <w:sz w:val="21"/>
                    </w:rPr>
                    <w:t>RFID</w:t>
                  </w:r>
                  <w:r>
                    <w:rPr>
                      <w:rFonts w:ascii="仿宋_GB2312" w:hAnsi="仿宋_GB2312" w:cs="仿宋_GB2312" w:eastAsia="仿宋_GB2312"/>
                      <w:sz w:val="21"/>
                    </w:rPr>
                    <w:t>管理：支持RFID自动读码，实现托盘信息的自动采集。</w:t>
                  </w:r>
                </w:p>
                <w:p>
                  <w:pPr>
                    <w:pStyle w:val="null3"/>
                    <w:ind w:left="420"/>
                    <w:jc w:val="both"/>
                  </w:pPr>
                  <w:r>
                    <w:rPr>
                      <w:rFonts w:ascii="仿宋_GB2312" w:hAnsi="仿宋_GB2312" w:cs="仿宋_GB2312" w:eastAsia="仿宋_GB2312"/>
                      <w:sz w:val="21"/>
                    </w:rPr>
                    <w:t>(210)   2.1.2</w:t>
                  </w:r>
                  <w:r>
                    <w:rPr>
                      <w:rFonts w:ascii="仿宋_GB2312" w:hAnsi="仿宋_GB2312" w:cs="仿宋_GB2312" w:eastAsia="仿宋_GB2312"/>
                      <w:sz w:val="21"/>
                    </w:rPr>
                    <w:t>库存监控</w:t>
                  </w:r>
                </w:p>
                <w:p>
                  <w:pPr>
                    <w:pStyle w:val="null3"/>
                    <w:ind w:left="420"/>
                    <w:jc w:val="both"/>
                  </w:pPr>
                  <w:r>
                    <w:rPr>
                      <w:rFonts w:ascii="仿宋_GB2312" w:hAnsi="仿宋_GB2312" w:cs="仿宋_GB2312" w:eastAsia="仿宋_GB2312"/>
                      <w:sz w:val="21"/>
                    </w:rPr>
                    <w:t>提供实时库存查询功能，支持按物料、库位等多维度查询。提供库存分布可视化展示。</w:t>
                  </w:r>
                </w:p>
                <w:p>
                  <w:pPr>
                    <w:pStyle w:val="null3"/>
                    <w:ind w:left="420"/>
                    <w:jc w:val="both"/>
                  </w:pPr>
                  <w:r>
                    <w:rPr>
                      <w:rFonts w:ascii="仿宋_GB2312" w:hAnsi="仿宋_GB2312" w:cs="仿宋_GB2312" w:eastAsia="仿宋_GB2312"/>
                      <w:sz w:val="21"/>
                    </w:rPr>
                    <w:t>2.2</w:t>
                  </w:r>
                  <w:r>
                    <w:rPr>
                      <w:rFonts w:ascii="仿宋_GB2312" w:hAnsi="仿宋_GB2312" w:cs="仿宋_GB2312" w:eastAsia="仿宋_GB2312"/>
                      <w:sz w:val="21"/>
                    </w:rPr>
                    <w:t>出入库管理</w:t>
                  </w:r>
                </w:p>
                <w:p>
                  <w:pPr>
                    <w:pStyle w:val="null3"/>
                    <w:ind w:left="420"/>
                    <w:jc w:val="both"/>
                  </w:pPr>
                  <w:r>
                    <w:rPr>
                      <w:rFonts w:ascii="仿宋_GB2312" w:hAnsi="仿宋_GB2312" w:cs="仿宋_GB2312" w:eastAsia="仿宋_GB2312"/>
                      <w:sz w:val="21"/>
                    </w:rPr>
                    <w:t>(211)   2.2.1</w:t>
                  </w:r>
                  <w:r>
                    <w:rPr>
                      <w:rFonts w:ascii="仿宋_GB2312" w:hAnsi="仿宋_GB2312" w:cs="仿宋_GB2312" w:eastAsia="仿宋_GB2312"/>
                      <w:sz w:val="21"/>
                    </w:rPr>
                    <w:t>入库作业管理</w:t>
                  </w:r>
                </w:p>
                <w:p>
                  <w:pPr>
                    <w:pStyle w:val="null3"/>
                    <w:ind w:left="420"/>
                    <w:jc w:val="both"/>
                  </w:pPr>
                  <w:r>
                    <w:rPr>
                      <w:rFonts w:ascii="仿宋_GB2312" w:hAnsi="仿宋_GB2312" w:cs="仿宋_GB2312" w:eastAsia="仿宋_GB2312"/>
                      <w:sz w:val="21"/>
                    </w:rPr>
                    <w:t>入库任务接收：支持从MES系统或手工录入接收入库任务，包括托盘信息、物料信息、数量、优先级等。</w:t>
                  </w:r>
                </w:p>
                <w:p>
                  <w:pPr>
                    <w:pStyle w:val="null3"/>
                    <w:ind w:left="420"/>
                    <w:jc w:val="both"/>
                  </w:pPr>
                  <w:r>
                    <w:rPr>
                      <w:rFonts w:ascii="仿宋_GB2312" w:hAnsi="仿宋_GB2312" w:cs="仿宋_GB2312" w:eastAsia="仿宋_GB2312"/>
                      <w:sz w:val="21"/>
                    </w:rPr>
                    <w:t>入库执行与确认：支持入库任务的自动下发和设备调度，控制复合机器人完成托盘搬运和上架。实时跟踪入库执行状态，支持入库完成确认和异常处理。</w:t>
                  </w:r>
                </w:p>
                <w:p>
                  <w:pPr>
                    <w:pStyle w:val="null3"/>
                    <w:ind w:left="420"/>
                    <w:jc w:val="both"/>
                  </w:pPr>
                  <w:r>
                    <w:rPr>
                      <w:rFonts w:ascii="仿宋_GB2312" w:hAnsi="仿宋_GB2312" w:cs="仿宋_GB2312" w:eastAsia="仿宋_GB2312"/>
                      <w:sz w:val="21"/>
                    </w:rPr>
                    <w:t>(212)   2.2.2</w:t>
                  </w:r>
                  <w:r>
                    <w:rPr>
                      <w:rFonts w:ascii="仿宋_GB2312" w:hAnsi="仿宋_GB2312" w:cs="仿宋_GB2312" w:eastAsia="仿宋_GB2312"/>
                      <w:sz w:val="21"/>
                    </w:rPr>
                    <w:t>出库作业管理</w:t>
                  </w:r>
                </w:p>
                <w:p>
                  <w:pPr>
                    <w:pStyle w:val="null3"/>
                    <w:ind w:left="420"/>
                    <w:jc w:val="both"/>
                  </w:pPr>
                  <w:r>
                    <w:rPr>
                      <w:rFonts w:ascii="仿宋_GB2312" w:hAnsi="仿宋_GB2312" w:cs="仿宋_GB2312" w:eastAsia="仿宋_GB2312"/>
                      <w:sz w:val="21"/>
                    </w:rPr>
                    <w:t>出库任务接收：支持从MES系统或手工录入接收出库任务，包括托盘信息、物料信息、数量、优先级等。</w:t>
                  </w:r>
                </w:p>
                <w:p>
                  <w:pPr>
                    <w:pStyle w:val="null3"/>
                    <w:ind w:left="420"/>
                    <w:jc w:val="both"/>
                  </w:pPr>
                  <w:r>
                    <w:rPr>
                      <w:rFonts w:ascii="仿宋_GB2312" w:hAnsi="仿宋_GB2312" w:cs="仿宋_GB2312" w:eastAsia="仿宋_GB2312"/>
                      <w:sz w:val="21"/>
                    </w:rPr>
                    <w:t>出库执行与确认：支持出库任务的自动下发和设备调度，控制复合机器人完成托盘下架和搬运。实时跟踪出库执行状态，支持出库完成确认和异常处理。</w:t>
                  </w:r>
                </w:p>
                <w:p>
                  <w:pPr>
                    <w:pStyle w:val="null3"/>
                    <w:ind w:left="420"/>
                    <w:jc w:val="both"/>
                  </w:pPr>
                  <w:r>
                    <w:rPr>
                      <w:rFonts w:ascii="仿宋_GB2312" w:hAnsi="仿宋_GB2312" w:cs="仿宋_GB2312" w:eastAsia="仿宋_GB2312"/>
                      <w:sz w:val="21"/>
                    </w:rPr>
                    <w:t>2.3</w:t>
                  </w:r>
                  <w:r>
                    <w:rPr>
                      <w:rFonts w:ascii="仿宋_GB2312" w:hAnsi="仿宋_GB2312" w:cs="仿宋_GB2312" w:eastAsia="仿宋_GB2312"/>
                      <w:sz w:val="21"/>
                    </w:rPr>
                    <w:t>库位管理</w:t>
                  </w:r>
                </w:p>
                <w:p>
                  <w:pPr>
                    <w:pStyle w:val="null3"/>
                    <w:ind w:left="420"/>
                    <w:jc w:val="both"/>
                  </w:pPr>
                  <w:r>
                    <w:rPr>
                      <w:rFonts w:ascii="仿宋_GB2312" w:hAnsi="仿宋_GB2312" w:cs="仿宋_GB2312" w:eastAsia="仿宋_GB2312"/>
                      <w:sz w:val="21"/>
                    </w:rPr>
                    <w:t>(213)   2.3.1</w:t>
                  </w:r>
                  <w:r>
                    <w:rPr>
                      <w:rFonts w:ascii="仿宋_GB2312" w:hAnsi="仿宋_GB2312" w:cs="仿宋_GB2312" w:eastAsia="仿宋_GB2312"/>
                      <w:sz w:val="21"/>
                    </w:rPr>
                    <w:t>库位状态：支持库位状态的实时管理，包括空闲、占用、锁定、禁用等状态。与立体库托盘在位检测信号集成，实现库位状态的自动更新。</w:t>
                  </w:r>
                </w:p>
                <w:p>
                  <w:pPr>
                    <w:pStyle w:val="null3"/>
                    <w:ind w:left="420"/>
                    <w:jc w:val="both"/>
                  </w:pPr>
                  <w:r>
                    <w:rPr>
                      <w:rFonts w:ascii="仿宋_GB2312" w:hAnsi="仿宋_GB2312" w:cs="仿宋_GB2312" w:eastAsia="仿宋_GB2312"/>
                      <w:sz w:val="21"/>
                    </w:rPr>
                    <w:t>(214)   2.3.2</w:t>
                  </w:r>
                  <w:r>
                    <w:rPr>
                      <w:rFonts w:ascii="仿宋_GB2312" w:hAnsi="仿宋_GB2312" w:cs="仿宋_GB2312" w:eastAsia="仿宋_GB2312"/>
                      <w:sz w:val="21"/>
                    </w:rPr>
                    <w:t>库位可视化：提供库位可视化功能，以图形化方式展示立体库库位分布和状态。支持库位状态的颜色标识、库位信息查询、库位操作等功能。</w:t>
                  </w:r>
                </w:p>
                <w:p>
                  <w:pPr>
                    <w:pStyle w:val="null3"/>
                    <w:ind w:left="420"/>
                    <w:jc w:val="both"/>
                  </w:pPr>
                  <w:r>
                    <w:rPr>
                      <w:rFonts w:ascii="仿宋_GB2312" w:hAnsi="仿宋_GB2312" w:cs="仿宋_GB2312" w:eastAsia="仿宋_GB2312"/>
                      <w:sz w:val="21"/>
                    </w:rPr>
                    <w:t>(215)   2.4</w:t>
                  </w:r>
                  <w:r>
                    <w:rPr>
                      <w:rFonts w:ascii="仿宋_GB2312" w:hAnsi="仿宋_GB2312" w:cs="仿宋_GB2312" w:eastAsia="仿宋_GB2312"/>
                      <w:sz w:val="21"/>
                    </w:rPr>
                    <w:t>自动化设备集成</w:t>
                  </w:r>
                </w:p>
                <w:p>
                  <w:pPr>
                    <w:pStyle w:val="null3"/>
                    <w:ind w:left="420"/>
                    <w:jc w:val="both"/>
                  </w:pPr>
                  <w:r>
                    <w:rPr>
                      <w:rFonts w:ascii="仿宋_GB2312" w:hAnsi="仿宋_GB2312" w:cs="仿宋_GB2312" w:eastAsia="仿宋_GB2312"/>
                      <w:sz w:val="21"/>
                    </w:rPr>
                    <w:t>能够与RFID扫码枪设备集成，实现零件托盘信息的自动采集和写入。</w:t>
                  </w:r>
                </w:p>
                <w:p>
                  <w:pPr>
                    <w:pStyle w:val="null3"/>
                    <w:ind w:left="420"/>
                    <w:jc w:val="both"/>
                  </w:pPr>
                  <w:r>
                    <w:rPr>
                      <w:rFonts w:ascii="仿宋_GB2312" w:hAnsi="仿宋_GB2312" w:cs="仿宋_GB2312" w:eastAsia="仿宋_GB2312"/>
                      <w:sz w:val="21"/>
                    </w:rPr>
                    <w:t>将扫码枪获取的托盘信息与WMS库存数据实时同步，确保数据一致性。</w:t>
                  </w:r>
                </w:p>
                <w:p>
                  <w:pPr>
                    <w:pStyle w:val="null3"/>
                    <w:ind w:left="420"/>
                    <w:jc w:val="both"/>
                  </w:pPr>
                  <w:r>
                    <w:rPr>
                      <w:rFonts w:ascii="仿宋_GB2312" w:hAnsi="仿宋_GB2312" w:cs="仿宋_GB2312" w:eastAsia="仿宋_GB2312"/>
                      <w:sz w:val="21"/>
                    </w:rPr>
                    <w:t>2.5</w:t>
                  </w:r>
                  <w:r>
                    <w:rPr>
                      <w:rFonts w:ascii="仿宋_GB2312" w:hAnsi="仿宋_GB2312" w:cs="仿宋_GB2312" w:eastAsia="仿宋_GB2312"/>
                      <w:sz w:val="21"/>
                    </w:rPr>
                    <w:t>追溯与报表要求</w:t>
                  </w:r>
                </w:p>
                <w:p>
                  <w:pPr>
                    <w:pStyle w:val="null3"/>
                    <w:ind w:left="420"/>
                    <w:jc w:val="both"/>
                  </w:pPr>
                  <w:r>
                    <w:rPr>
                      <w:rFonts w:ascii="仿宋_GB2312" w:hAnsi="仿宋_GB2312" w:cs="仿宋_GB2312" w:eastAsia="仿宋_GB2312"/>
                      <w:sz w:val="21"/>
                    </w:rPr>
                    <w:t>(216)   2.5.1</w:t>
                  </w:r>
                  <w:r>
                    <w:rPr>
                      <w:rFonts w:ascii="仿宋_GB2312" w:hAnsi="仿宋_GB2312" w:cs="仿宋_GB2312" w:eastAsia="仿宋_GB2312"/>
                      <w:sz w:val="21"/>
                    </w:rPr>
                    <w:t>作业追溯</w:t>
                  </w:r>
                </w:p>
                <w:p>
                  <w:pPr>
                    <w:pStyle w:val="null3"/>
                    <w:ind w:left="420"/>
                    <w:jc w:val="both"/>
                  </w:pPr>
                  <w:r>
                    <w:rPr>
                      <w:rFonts w:ascii="仿宋_GB2312" w:hAnsi="仿宋_GB2312" w:cs="仿宋_GB2312" w:eastAsia="仿宋_GB2312"/>
                      <w:sz w:val="21"/>
                    </w:rPr>
                    <w:t>零件追溯：</w:t>
                  </w:r>
                </w:p>
                <w:p>
                  <w:pPr>
                    <w:pStyle w:val="null3"/>
                    <w:ind w:left="420"/>
                    <w:jc w:val="both"/>
                  </w:pPr>
                  <w:r>
                    <w:rPr>
                      <w:rFonts w:ascii="仿宋_GB2312" w:hAnsi="仿宋_GB2312" w:cs="仿宋_GB2312" w:eastAsia="仿宋_GB2312"/>
                      <w:sz w:val="21"/>
                    </w:rPr>
                    <w:t>支持零件的全生命周期追溯，包括入库、存储、出库、回库等全过程记录。</w:t>
                  </w:r>
                </w:p>
                <w:p>
                  <w:pPr>
                    <w:pStyle w:val="null3"/>
                    <w:ind w:left="420"/>
                    <w:jc w:val="both"/>
                  </w:pPr>
                  <w:r>
                    <w:rPr>
                      <w:rFonts w:ascii="仿宋_GB2312" w:hAnsi="仿宋_GB2312" w:cs="仿宋_GB2312" w:eastAsia="仿宋_GB2312"/>
                      <w:sz w:val="21"/>
                    </w:rPr>
                    <w:t>库存追溯：</w:t>
                  </w:r>
                </w:p>
                <w:p>
                  <w:pPr>
                    <w:pStyle w:val="null3"/>
                    <w:ind w:left="420"/>
                    <w:jc w:val="both"/>
                  </w:pPr>
                  <w:r>
                    <w:rPr>
                      <w:rFonts w:ascii="仿宋_GB2312" w:hAnsi="仿宋_GB2312" w:cs="仿宋_GB2312" w:eastAsia="仿宋_GB2312"/>
                      <w:sz w:val="21"/>
                    </w:rPr>
                    <w:t>支持库存变动追溯，记录每次库存变动的详细信息，包括时间、操作类型、物料信息、数量、操作人员等。</w:t>
                  </w:r>
                </w:p>
                <w:p>
                  <w:pPr>
                    <w:pStyle w:val="null3"/>
                    <w:ind w:left="420"/>
                    <w:jc w:val="both"/>
                  </w:pPr>
                  <w:r>
                    <w:rPr>
                      <w:rFonts w:ascii="仿宋_GB2312" w:hAnsi="仿宋_GB2312" w:cs="仿宋_GB2312" w:eastAsia="仿宋_GB2312"/>
                      <w:sz w:val="21"/>
                    </w:rPr>
                    <w:t>(217)   2.5.2</w:t>
                  </w:r>
                  <w:r>
                    <w:rPr>
                      <w:rFonts w:ascii="仿宋_GB2312" w:hAnsi="仿宋_GB2312" w:cs="仿宋_GB2312" w:eastAsia="仿宋_GB2312"/>
                      <w:sz w:val="21"/>
                    </w:rPr>
                    <w:t>报表统计</w:t>
                  </w:r>
                </w:p>
                <w:p>
                  <w:pPr>
                    <w:pStyle w:val="null3"/>
                    <w:ind w:left="420"/>
                    <w:jc w:val="both"/>
                  </w:pPr>
                  <w:r>
                    <w:rPr>
                      <w:rFonts w:ascii="仿宋_GB2312" w:hAnsi="仿宋_GB2312" w:cs="仿宋_GB2312" w:eastAsia="仿宋_GB2312"/>
                      <w:sz w:val="21"/>
                    </w:rPr>
                    <w:t>提供库存报表功能，包括库存汇总表、库存明细表</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电子看板</w:t>
                  </w:r>
                  <w:r>
                    <w:rPr>
                      <w:rFonts w:ascii="仿宋_GB2312" w:hAnsi="仿宋_GB2312" w:cs="仿宋_GB2312" w:eastAsia="仿宋_GB2312"/>
                      <w:sz w:val="21"/>
                    </w:rPr>
                    <w:t>技术要求</w:t>
                  </w:r>
                </w:p>
                <w:p>
                  <w:pPr>
                    <w:pStyle w:val="null3"/>
                    <w:ind w:left="420"/>
                    <w:jc w:val="both"/>
                  </w:pPr>
                  <w:r>
                    <w:rPr>
                      <w:rFonts w:ascii="仿宋_GB2312" w:hAnsi="仿宋_GB2312" w:cs="仿宋_GB2312" w:eastAsia="仿宋_GB2312"/>
                      <w:sz w:val="21"/>
                    </w:rPr>
                    <w:t xml:space="preserve">(218)   </w:t>
                  </w:r>
                  <w:r>
                    <w:rPr>
                      <w:rFonts w:ascii="仿宋_GB2312" w:hAnsi="仿宋_GB2312" w:cs="仿宋_GB2312" w:eastAsia="仿宋_GB2312"/>
                      <w:sz w:val="21"/>
                    </w:rPr>
                    <w:t>液晶显示面板可视对角线尺寸≥3mX2m，采用工业 A 规原装液晶面板。</w:t>
                  </w:r>
                </w:p>
                <w:p>
                  <w:pPr>
                    <w:pStyle w:val="null3"/>
                    <w:ind w:left="420"/>
                    <w:jc w:val="both"/>
                  </w:pPr>
                  <w:r>
                    <w:rPr>
                      <w:rFonts w:ascii="仿宋_GB2312" w:hAnsi="仿宋_GB2312" w:cs="仿宋_GB2312" w:eastAsia="仿宋_GB2312"/>
                      <w:sz w:val="21"/>
                    </w:rPr>
                    <w:t xml:space="preserve">(219)   </w:t>
                  </w:r>
                  <w:r>
                    <w:rPr>
                      <w:rFonts w:ascii="仿宋_GB2312" w:hAnsi="仿宋_GB2312" w:cs="仿宋_GB2312" w:eastAsia="仿宋_GB2312"/>
                      <w:sz w:val="21"/>
                    </w:rPr>
                    <w:t>分辨率≥3840×2160，透光率≥90%，玻璃阻燃等级 V-0 级。</w:t>
                  </w:r>
                </w:p>
                <w:p>
                  <w:pPr>
                    <w:pStyle w:val="null3"/>
                    <w:ind w:left="420"/>
                    <w:jc w:val="both"/>
                  </w:pPr>
                  <w:r>
                    <w:rPr>
                      <w:rFonts w:ascii="仿宋_GB2312" w:hAnsi="仿宋_GB2312" w:cs="仿宋_GB2312" w:eastAsia="仿宋_GB2312"/>
                      <w:sz w:val="21"/>
                    </w:rPr>
                    <w:t xml:space="preserve">(220)   </w:t>
                  </w:r>
                  <w:r>
                    <w:rPr>
                      <w:rFonts w:ascii="仿宋_GB2312" w:hAnsi="仿宋_GB2312" w:cs="仿宋_GB2312" w:eastAsia="仿宋_GB2312"/>
                      <w:sz w:val="21"/>
                    </w:rPr>
                    <w:t>整机采用加厚冷轧钢板一体机柜，前维护 / 后维护结构可选，整机防护等级≥IP54。</w:t>
                  </w:r>
                </w:p>
                <w:p>
                  <w:pPr>
                    <w:pStyle w:val="null3"/>
                    <w:ind w:left="420"/>
                    <w:jc w:val="both"/>
                  </w:pPr>
                  <w:r>
                    <w:rPr>
                      <w:rFonts w:ascii="仿宋_GB2312" w:hAnsi="仿宋_GB2312" w:cs="仿宋_GB2312" w:eastAsia="仿宋_GB2312"/>
                      <w:sz w:val="21"/>
                    </w:rPr>
                    <w:t xml:space="preserve">(221)   </w:t>
                  </w:r>
                  <w:r>
                    <w:rPr>
                      <w:rFonts w:ascii="仿宋_GB2312" w:hAnsi="仿宋_GB2312" w:cs="仿宋_GB2312" w:eastAsia="仿宋_GB2312"/>
                      <w:sz w:val="21"/>
                    </w:rPr>
                    <w:t>内置运算主机，运行内存≥4GB，固态存储≥32GB。</w:t>
                  </w:r>
                </w:p>
                <w:p>
                  <w:pPr>
                    <w:pStyle w:val="null3"/>
                    <w:ind w:left="420"/>
                    <w:jc w:val="both"/>
                  </w:pPr>
                  <w:r>
                    <w:rPr>
                      <w:rFonts w:ascii="仿宋_GB2312" w:hAnsi="仿宋_GB2312" w:cs="仿宋_GB2312" w:eastAsia="仿宋_GB2312"/>
                      <w:sz w:val="21"/>
                    </w:rPr>
                    <w:t xml:space="preserve">(222)   </w:t>
                  </w:r>
                  <w:r>
                    <w:rPr>
                      <w:rFonts w:ascii="仿宋_GB2312" w:hAnsi="仿宋_GB2312" w:cs="仿宋_GB2312" w:eastAsia="仿宋_GB2312"/>
                      <w:sz w:val="21"/>
                    </w:rPr>
                    <w:t>展示以下内容：</w:t>
                  </w:r>
                </w:p>
                <w:p>
                  <w:pPr>
                    <w:pStyle w:val="null3"/>
                    <w:ind w:left="420"/>
                    <w:jc w:val="both"/>
                  </w:pPr>
                  <w:r>
                    <w:rPr>
                      <w:rFonts w:ascii="仿宋_GB2312" w:hAnsi="仿宋_GB2312" w:cs="仿宋_GB2312" w:eastAsia="仿宋_GB2312"/>
                      <w:sz w:val="21"/>
                    </w:rPr>
                    <w:t>1</w:t>
                  </w:r>
                  <w:r>
                    <w:rPr>
                      <w:rFonts w:ascii="仿宋_GB2312" w:hAnsi="仿宋_GB2312" w:cs="仿宋_GB2312" w:eastAsia="仿宋_GB2312"/>
                      <w:sz w:val="21"/>
                    </w:rPr>
                    <w:t>）生产进度：当日/当班生产计划与实际完成情况；</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）设备状态看板：各设备实时状态（运行、待机、报警、关机）；设备OEE实时显示；设备报警信息滚动显示；</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）物料/库存看板：立体库库位占用状态可视化、出入库作业进度。</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数字孪生</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仿宋_GB2312" w:hAnsi="仿宋_GB2312" w:cs="仿宋_GB2312" w:eastAsia="仿宋_GB2312"/>
                      <w:sz w:val="21"/>
                    </w:rPr>
                    <w:t>制造岛配备数字孪生系统1套及配套</w:t>
                  </w:r>
                  <w:r>
                    <w:rPr>
                      <w:rFonts w:ascii="仿宋_GB2312" w:hAnsi="仿宋_GB2312" w:cs="仿宋_GB2312" w:eastAsia="仿宋_GB2312"/>
                      <w:sz w:val="21"/>
                    </w:rPr>
                    <w:t>硬件，技术要求如下：</w:t>
                  </w:r>
                </w:p>
                <w:p>
                  <w:pPr>
                    <w:pStyle w:val="null3"/>
                    <w:ind w:left="420"/>
                    <w:jc w:val="both"/>
                  </w:pPr>
                  <w:r>
                    <w:rPr>
                      <w:rFonts w:ascii="仿宋_GB2312" w:hAnsi="仿宋_GB2312" w:cs="仿宋_GB2312" w:eastAsia="仿宋_GB2312"/>
                      <w:sz w:val="21"/>
                    </w:rPr>
                    <w:t>(223)   1.</w:t>
                  </w:r>
                  <w:r>
                    <w:rPr>
                      <w:rFonts w:ascii="仿宋_GB2312" w:hAnsi="仿宋_GB2312" w:cs="仿宋_GB2312" w:eastAsia="仿宋_GB2312"/>
                      <w:sz w:val="21"/>
                    </w:rPr>
                    <w:t>三维可视化建模</w:t>
                  </w:r>
                </w:p>
                <w:p>
                  <w:pPr>
                    <w:pStyle w:val="null3"/>
                    <w:ind w:left="420"/>
                    <w:jc w:val="both"/>
                  </w:pPr>
                  <w:r>
                    <w:rPr>
                      <w:rFonts w:ascii="仿宋_GB2312" w:hAnsi="仿宋_GB2312" w:cs="仿宋_GB2312" w:eastAsia="仿宋_GB2312"/>
                      <w:sz w:val="21"/>
                    </w:rPr>
                    <w:t>场景建模：制造岛三维建模，包含智能立体库、复合立式加工中心、AGV协作机器人等。</w:t>
                  </w:r>
                </w:p>
                <w:p>
                  <w:pPr>
                    <w:pStyle w:val="null3"/>
                    <w:ind w:left="420"/>
                    <w:jc w:val="both"/>
                  </w:pPr>
                  <w:r>
                    <w:rPr>
                      <w:rFonts w:ascii="仿宋_GB2312" w:hAnsi="仿宋_GB2312" w:cs="仿宋_GB2312" w:eastAsia="仿宋_GB2312"/>
                      <w:sz w:val="21"/>
                    </w:rPr>
                    <w:t>(224)   2.</w:t>
                  </w:r>
                  <w:r>
                    <w:rPr>
                      <w:rFonts w:ascii="仿宋_GB2312" w:hAnsi="仿宋_GB2312" w:cs="仿宋_GB2312" w:eastAsia="仿宋_GB2312"/>
                      <w:sz w:val="21"/>
                    </w:rPr>
                    <w:t>实时数据映射</w:t>
                  </w:r>
                </w:p>
                <w:p>
                  <w:pPr>
                    <w:pStyle w:val="null3"/>
                    <w:ind w:left="420"/>
                    <w:jc w:val="both"/>
                  </w:pPr>
                  <w:r>
                    <w:rPr>
                      <w:rFonts w:ascii="仿宋_GB2312" w:hAnsi="仿宋_GB2312" w:cs="仿宋_GB2312" w:eastAsia="仿宋_GB2312"/>
                      <w:sz w:val="21"/>
                    </w:rPr>
                    <w:t>复合立式加工中心运行状态实时映射，机器人运动轨迹、AGV行驶路径实时可视化。数据展示：可查看实时数据（工艺参数、产量、报警信息等）。</w:t>
                  </w:r>
                </w:p>
                <w:p>
                  <w:pPr>
                    <w:pStyle w:val="null3"/>
                    <w:ind w:left="420"/>
                    <w:jc w:val="both"/>
                  </w:pPr>
                  <w:r>
                    <w:rPr>
                      <w:rFonts w:ascii="仿宋_GB2312" w:hAnsi="仿宋_GB2312" w:cs="仿宋_GB2312" w:eastAsia="仿宋_GB2312"/>
                      <w:sz w:val="21"/>
                    </w:rPr>
                    <w:t>(225)   3.</w:t>
                  </w:r>
                  <w:r>
                    <w:rPr>
                      <w:rFonts w:ascii="仿宋_GB2312" w:hAnsi="仿宋_GB2312" w:cs="仿宋_GB2312" w:eastAsia="仿宋_GB2312"/>
                      <w:sz w:val="21"/>
                    </w:rPr>
                    <w:t>系统集成</w:t>
                  </w:r>
                </w:p>
                <w:p>
                  <w:pPr>
                    <w:pStyle w:val="null3"/>
                    <w:ind w:left="420"/>
                    <w:jc w:val="both"/>
                  </w:pPr>
                  <w:r>
                    <w:rPr>
                      <w:rFonts w:ascii="仿宋_GB2312" w:hAnsi="仿宋_GB2312" w:cs="仿宋_GB2312" w:eastAsia="仿宋_GB2312"/>
                      <w:sz w:val="21"/>
                    </w:rPr>
                    <w:t>与MES、WMS、电子看板集成，获取生产任务、库存、出入库、库位状态等，孪生画面可作为大屏展示。</w:t>
                  </w:r>
                </w:p>
                <w:p>
                  <w:pPr>
                    <w:pStyle w:val="null3"/>
                    <w:ind w:left="420"/>
                    <w:jc w:val="both"/>
                  </w:pPr>
                  <w:r>
                    <w:rPr>
                      <w:rFonts w:ascii="仿宋_GB2312" w:hAnsi="仿宋_GB2312" w:cs="仿宋_GB2312" w:eastAsia="仿宋_GB2312"/>
                      <w:sz w:val="21"/>
                    </w:rPr>
                    <w:t>(226)   4.</w:t>
                  </w:r>
                  <w:r>
                    <w:rPr>
                      <w:rFonts w:ascii="仿宋_GB2312" w:hAnsi="仿宋_GB2312" w:cs="仿宋_GB2312" w:eastAsia="仿宋_GB2312"/>
                      <w:sz w:val="21"/>
                    </w:rPr>
                    <w:t>功能</w:t>
                  </w:r>
                </w:p>
                <w:p>
                  <w:pPr>
                    <w:pStyle w:val="null3"/>
                    <w:ind w:left="420"/>
                    <w:jc w:val="both"/>
                  </w:pPr>
                  <w:r>
                    <w:rPr>
                      <w:rFonts w:ascii="仿宋_GB2312" w:hAnsi="仿宋_GB2312" w:cs="仿宋_GB2312" w:eastAsia="仿宋_GB2312"/>
                      <w:sz w:val="21"/>
                    </w:rPr>
                    <w:t>多视角切换：全局鸟瞰、设备跟随、自由漫游。</w:t>
                  </w:r>
                </w:p>
                <w:p>
                  <w:pPr>
                    <w:pStyle w:val="null3"/>
                    <w:ind w:left="420"/>
                    <w:jc w:val="both"/>
                  </w:pPr>
                  <w:r>
                    <w:rPr>
                      <w:rFonts w:ascii="仿宋_GB2312" w:hAnsi="仿宋_GB2312" w:cs="仿宋_GB2312" w:eastAsia="仿宋_GB2312"/>
                      <w:sz w:val="21"/>
                    </w:rPr>
                    <w:t>5.</w:t>
                  </w:r>
                  <w:r>
                    <w:rPr>
                      <w:rFonts w:ascii="仿宋_GB2312" w:hAnsi="仿宋_GB2312" w:cs="仿宋_GB2312" w:eastAsia="仿宋_GB2312"/>
                      <w:sz w:val="21"/>
                    </w:rPr>
                    <w:t>视频监控</w:t>
                  </w:r>
                </w:p>
                <w:p>
                  <w:pPr>
                    <w:pStyle w:val="null3"/>
                    <w:ind w:left="420"/>
                    <w:jc w:val="both"/>
                  </w:pPr>
                  <w:r>
                    <w:rPr>
                      <w:rFonts w:ascii="仿宋_GB2312" w:hAnsi="仿宋_GB2312" w:cs="仿宋_GB2312" w:eastAsia="仿宋_GB2312"/>
                      <w:sz w:val="21"/>
                    </w:rPr>
                    <w:t xml:space="preserve">(227)   </w:t>
                  </w:r>
                  <w:r>
                    <w:rPr>
                      <w:rFonts w:ascii="仿宋_GB2312" w:hAnsi="仿宋_GB2312" w:cs="仿宋_GB2312" w:eastAsia="仿宋_GB2312"/>
                      <w:sz w:val="21"/>
                    </w:rPr>
                    <w:t>在制造岛关键位置安装视频监控摄像头，监控点位部署要求如下：</w:t>
                  </w:r>
                </w:p>
                <w:p>
                  <w:pPr>
                    <w:pStyle w:val="null3"/>
                    <w:ind w:left="420"/>
                    <w:jc w:val="both"/>
                  </w:pPr>
                  <w:r>
                    <w:rPr>
                      <w:rFonts w:ascii="仿宋_GB2312" w:hAnsi="仿宋_GB2312" w:cs="仿宋_GB2312" w:eastAsia="仿宋_GB2312"/>
                      <w:sz w:val="21"/>
                    </w:rPr>
                    <w:t>表7 监控点位部署要求</w:t>
                  </w:r>
                </w:p>
                <w:tbl>
                  <w:tblPr>
                    <w:tblBorders>
                      <w:top w:val="none" w:color="000000" w:sz="4"/>
                      <w:left w:val="none" w:color="000000" w:sz="4"/>
                      <w:bottom w:val="none" w:color="000000" w:sz="4"/>
                      <w:right w:val="none" w:color="000000" w:sz="4"/>
                      <w:insideH w:val="none"/>
                      <w:insideV w:val="none"/>
                    </w:tblBorders>
                  </w:tblPr>
                  <w:tblGrid>
                    <w:gridCol w:w="528"/>
                    <w:gridCol w:w="314"/>
                    <w:gridCol w:w="570"/>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位置</w:t>
                        </w:r>
                      </w:p>
                    </w:tc>
                    <w:tc>
                      <w:tcPr>
                        <w:tcW w:type="dxa" w:w="3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数量</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监控目的</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机床内部</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6</w:t>
                        </w:r>
                        <w:r>
                          <w:rPr>
                            <w:rFonts w:ascii="仿宋_GB2312" w:hAnsi="仿宋_GB2312" w:cs="仿宋_GB2312" w:eastAsia="仿宋_GB2312"/>
                            <w:sz w:val="21"/>
                          </w:rPr>
                          <w:t>个</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加工过程监控</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AGV</w:t>
                        </w:r>
                        <w:r>
                          <w:rPr>
                            <w:rFonts w:ascii="仿宋_GB2312" w:hAnsi="仿宋_GB2312" w:cs="仿宋_GB2312" w:eastAsia="仿宋_GB2312"/>
                            <w:sz w:val="21"/>
                          </w:rPr>
                          <w:t>运行线路</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个</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运行安全监控</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人工预装台</w:t>
                        </w:r>
                      </w:p>
                    </w:tc>
                    <w:tc>
                      <w:tcPr>
                        <w:tcW w:type="dxa" w:w="3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个</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人工操作监控</w:t>
                        </w:r>
                      </w:p>
                    </w:tc>
                  </w:tr>
                </w:tbl>
                <w:p>
                  <w:pPr>
                    <w:pStyle w:val="null3"/>
                    <w:ind w:left="420"/>
                    <w:jc w:val="both"/>
                  </w:pPr>
                  <w:r>
                    <w:rPr>
                      <w:rFonts w:ascii="仿宋_GB2312" w:hAnsi="仿宋_GB2312" w:cs="仿宋_GB2312" w:eastAsia="仿宋_GB2312"/>
                      <w:sz w:val="21"/>
                    </w:rPr>
                    <w:t>要求如下：</w:t>
                  </w:r>
                </w:p>
                <w:p>
                  <w:pPr>
                    <w:pStyle w:val="null3"/>
                    <w:ind w:left="420"/>
                    <w:jc w:val="both"/>
                  </w:pPr>
                  <w:r>
                    <w:rPr>
                      <w:rFonts w:ascii="仿宋_GB2312" w:hAnsi="仿宋_GB2312" w:cs="仿宋_GB2312" w:eastAsia="仿宋_GB2312"/>
                      <w:sz w:val="21"/>
                    </w:rPr>
                    <w:t>(228)   5.1</w:t>
                  </w:r>
                  <w:r>
                    <w:rPr>
                      <w:rFonts w:ascii="仿宋_GB2312" w:hAnsi="仿宋_GB2312" w:cs="仿宋_GB2312" w:eastAsia="仿宋_GB2312"/>
                      <w:sz w:val="21"/>
                    </w:rPr>
                    <w:t>机床内部摄像头：分辨率≥400 万像素，≥30fps， CMOS，IP67 。</w:t>
                  </w:r>
                </w:p>
                <w:p>
                  <w:pPr>
                    <w:pStyle w:val="null3"/>
                    <w:ind w:left="420"/>
                    <w:jc w:val="both"/>
                  </w:pPr>
                  <w:r>
                    <w:rPr>
                      <w:rFonts w:ascii="仿宋_GB2312" w:hAnsi="仿宋_GB2312" w:cs="仿宋_GB2312" w:eastAsia="仿宋_GB2312"/>
                      <w:sz w:val="21"/>
                    </w:rPr>
                    <w:t>(229)   5.2</w:t>
                  </w:r>
                  <w:r>
                    <w:rPr>
                      <w:rFonts w:ascii="仿宋_GB2312" w:hAnsi="仿宋_GB2312" w:cs="仿宋_GB2312" w:eastAsia="仿宋_GB2312"/>
                      <w:sz w:val="21"/>
                    </w:rPr>
                    <w:t>线路/区域监控摄像头：分辨率≥800 万像素。</w:t>
                  </w:r>
                </w:p>
                <w:p>
                  <w:pPr>
                    <w:pStyle w:val="null3"/>
                    <w:ind w:left="420"/>
                    <w:jc w:val="both"/>
                  </w:pPr>
                  <w:r>
                    <w:rPr>
                      <w:rFonts w:ascii="仿宋_GB2312" w:hAnsi="仿宋_GB2312" w:cs="仿宋_GB2312" w:eastAsia="仿宋_GB2312"/>
                      <w:sz w:val="21"/>
                    </w:rPr>
                    <w:t>(230)   5.3</w:t>
                  </w:r>
                  <w:r>
                    <w:rPr>
                      <w:rFonts w:ascii="仿宋_GB2312" w:hAnsi="仿宋_GB2312" w:cs="仿宋_GB2312" w:eastAsia="仿宋_GB2312"/>
                      <w:sz w:val="21"/>
                    </w:rPr>
                    <w:t>录像存储≥30天。</w:t>
                  </w:r>
                </w:p>
                <w:p>
                  <w:pPr>
                    <w:pStyle w:val="null3"/>
                    <w:ind w:left="420"/>
                    <w:jc w:val="both"/>
                  </w:pPr>
                  <w:r>
                    <w:rPr>
                      <w:rFonts w:ascii="仿宋_GB2312" w:hAnsi="仿宋_GB2312" w:cs="仿宋_GB2312" w:eastAsia="仿宋_GB2312"/>
                      <w:sz w:val="21"/>
                    </w:rPr>
                    <w:t>(231)   5.4</w:t>
                  </w:r>
                  <w:r>
                    <w:rPr>
                      <w:rFonts w:ascii="仿宋_GB2312" w:hAnsi="仿宋_GB2312" w:cs="仿宋_GB2312" w:eastAsia="仿宋_GB2312"/>
                      <w:sz w:val="21"/>
                    </w:rPr>
                    <w:t>车间监控摄像头无死角全覆盖。</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1</w:t>
                  </w:r>
                </w:p>
              </w:tc>
            </w:tr>
            <w:tr>
              <w:tc>
                <w:tcPr>
                  <w:tcW w:type="dxa" w:w="1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制造岛配套设备</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420"/>
                    <w:jc w:val="both"/>
                  </w:pPr>
                  <w:r>
                    <w:rPr>
                      <w:rFonts w:ascii="仿宋_GB2312" w:hAnsi="仿宋_GB2312" w:cs="仿宋_GB2312" w:eastAsia="仿宋_GB2312"/>
                      <w:sz w:val="21"/>
                    </w:rPr>
                    <w:t>(232)   1.UPS</w:t>
                  </w:r>
                  <w:r>
                    <w:rPr>
                      <w:rFonts w:ascii="仿宋_GB2312" w:hAnsi="仿宋_GB2312" w:cs="仿宋_GB2312" w:eastAsia="仿宋_GB2312"/>
                      <w:sz w:val="21"/>
                    </w:rPr>
                    <w:t>≥10KVA，满足</w:t>
                  </w:r>
                  <w:r>
                    <w:rPr>
                      <w:rFonts w:ascii="仿宋_GB2312" w:hAnsi="仿宋_GB2312" w:cs="仿宋_GB2312" w:eastAsia="仿宋_GB2312"/>
                      <w:sz w:val="21"/>
                    </w:rPr>
                    <w:t>自动化系统1小时</w:t>
                  </w:r>
                  <w:r>
                    <w:rPr>
                      <w:rFonts w:ascii="仿宋_GB2312" w:hAnsi="仿宋_GB2312" w:cs="仿宋_GB2312" w:eastAsia="仿宋_GB2312"/>
                      <w:sz w:val="21"/>
                    </w:rPr>
                    <w:t>以上供电</w:t>
                  </w:r>
                </w:p>
                <w:p>
                  <w:pPr>
                    <w:pStyle w:val="null3"/>
                    <w:ind w:left="420"/>
                    <w:jc w:val="both"/>
                  </w:pPr>
                  <w:r>
                    <w:rPr>
                      <w:rFonts w:ascii="仿宋_GB2312" w:hAnsi="仿宋_GB2312" w:cs="仿宋_GB2312" w:eastAsia="仿宋_GB2312"/>
                      <w:sz w:val="21"/>
                    </w:rPr>
                    <w:t>2.</w:t>
                  </w:r>
                  <w:r>
                    <w:rPr>
                      <w:rFonts w:ascii="仿宋_GB2312" w:hAnsi="仿宋_GB2312" w:cs="仿宋_GB2312" w:eastAsia="仿宋_GB2312"/>
                      <w:sz w:val="21"/>
                    </w:rPr>
                    <w:t>空压机（满足制造岛日常使用需求）</w:t>
                  </w:r>
                </w:p>
                <w:p>
                  <w:pPr>
                    <w:pStyle w:val="null3"/>
                    <w:ind w:left="420"/>
                    <w:jc w:val="both"/>
                  </w:pPr>
                  <w:r>
                    <w:rPr>
                      <w:rFonts w:ascii="仿宋_GB2312" w:hAnsi="仿宋_GB2312" w:cs="仿宋_GB2312" w:eastAsia="仿宋_GB2312"/>
                      <w:sz w:val="21"/>
                    </w:rPr>
                    <w:t>(233)   2.1</w:t>
                  </w:r>
                  <w:r>
                    <w:rPr>
                      <w:rFonts w:ascii="仿宋_GB2312" w:hAnsi="仿宋_GB2312" w:cs="仿宋_GB2312" w:eastAsia="仿宋_GB2312"/>
                      <w:sz w:val="21"/>
                    </w:rPr>
                    <w:t>气量：≥10.0m</w:t>
                  </w:r>
                  <w:r>
                    <w:rPr>
                      <w:rFonts w:ascii="仿宋_GB2312" w:hAnsi="仿宋_GB2312" w:cs="仿宋_GB2312" w:eastAsia="仿宋_GB2312"/>
                      <w:sz w:val="21"/>
                    </w:rPr>
                    <w:t>³</w:t>
                  </w:r>
                  <w:r>
                    <w:rPr>
                      <w:rFonts w:ascii="仿宋_GB2312" w:hAnsi="仿宋_GB2312" w:cs="仿宋_GB2312" w:eastAsia="仿宋_GB2312"/>
                      <w:sz w:val="21"/>
                    </w:rPr>
                    <w:t>/min</w:t>
                  </w:r>
                </w:p>
                <w:p>
                  <w:pPr>
                    <w:pStyle w:val="null3"/>
                    <w:ind w:left="420"/>
                    <w:jc w:val="both"/>
                  </w:pPr>
                  <w:r>
                    <w:rPr>
                      <w:rFonts w:ascii="仿宋_GB2312" w:hAnsi="仿宋_GB2312" w:cs="仿宋_GB2312" w:eastAsia="仿宋_GB2312"/>
                      <w:sz w:val="21"/>
                    </w:rPr>
                    <w:t>(234)   2.2</w:t>
                  </w:r>
                  <w:r>
                    <w:rPr>
                      <w:rFonts w:ascii="仿宋_GB2312" w:hAnsi="仿宋_GB2312" w:cs="仿宋_GB2312" w:eastAsia="仿宋_GB2312"/>
                      <w:sz w:val="21"/>
                    </w:rPr>
                    <w:t>排气压力：0.8MPa</w:t>
                  </w:r>
                </w:p>
                <w:p>
                  <w:pPr>
                    <w:pStyle w:val="null3"/>
                    <w:ind w:left="420"/>
                    <w:jc w:val="both"/>
                  </w:pPr>
                  <w:r>
                    <w:rPr>
                      <w:rFonts w:ascii="仿宋_GB2312" w:hAnsi="仿宋_GB2312" w:cs="仿宋_GB2312" w:eastAsia="仿宋_GB2312"/>
                      <w:sz w:val="21"/>
                    </w:rPr>
                    <w:t>(235)   2.3</w:t>
                  </w:r>
                  <w:r>
                    <w:rPr>
                      <w:rFonts w:ascii="仿宋_GB2312" w:hAnsi="仿宋_GB2312" w:cs="仿宋_GB2312" w:eastAsia="仿宋_GB2312"/>
                      <w:sz w:val="21"/>
                    </w:rPr>
                    <w:t>冷却方式：风冷</w:t>
                  </w:r>
                </w:p>
                <w:p>
                  <w:pPr>
                    <w:pStyle w:val="null3"/>
                    <w:ind w:left="420"/>
                    <w:jc w:val="both"/>
                  </w:pPr>
                  <w:r>
                    <w:rPr>
                      <w:rFonts w:ascii="仿宋_GB2312" w:hAnsi="仿宋_GB2312" w:cs="仿宋_GB2312" w:eastAsia="仿宋_GB2312"/>
                      <w:sz w:val="21"/>
                    </w:rPr>
                    <w:t>(236)   2.4</w:t>
                  </w:r>
                  <w:r>
                    <w:rPr>
                      <w:rFonts w:ascii="仿宋_GB2312" w:hAnsi="仿宋_GB2312" w:cs="仿宋_GB2312" w:eastAsia="仿宋_GB2312"/>
                      <w:sz w:val="21"/>
                    </w:rPr>
                    <w:t>压缩级数：单级</w:t>
                  </w:r>
                </w:p>
                <w:p>
                  <w:pPr>
                    <w:pStyle w:val="null3"/>
                    <w:ind w:left="420"/>
                    <w:jc w:val="both"/>
                  </w:pPr>
                  <w:r>
                    <w:rPr>
                      <w:rFonts w:ascii="仿宋_GB2312" w:hAnsi="仿宋_GB2312" w:cs="仿宋_GB2312" w:eastAsia="仿宋_GB2312"/>
                      <w:sz w:val="21"/>
                    </w:rPr>
                    <w:t>(237)   2.5</w:t>
                  </w:r>
                  <w:r>
                    <w:rPr>
                      <w:rFonts w:ascii="仿宋_GB2312" w:hAnsi="仿宋_GB2312" w:cs="仿宋_GB2312" w:eastAsia="仿宋_GB2312"/>
                      <w:sz w:val="21"/>
                    </w:rPr>
                    <w:t>电机功率：≤55KW</w:t>
                  </w:r>
                </w:p>
                <w:p>
                  <w:pPr>
                    <w:pStyle w:val="null3"/>
                    <w:ind w:left="420"/>
                    <w:jc w:val="both"/>
                  </w:pPr>
                  <w:r>
                    <w:rPr>
                      <w:rFonts w:ascii="仿宋_GB2312" w:hAnsi="仿宋_GB2312" w:cs="仿宋_GB2312" w:eastAsia="仿宋_GB2312"/>
                      <w:sz w:val="21"/>
                    </w:rPr>
                    <w:t>2.6</w:t>
                  </w:r>
                  <w:r>
                    <w:rPr>
                      <w:rFonts w:ascii="仿宋_GB2312" w:hAnsi="仿宋_GB2312" w:cs="仿宋_GB2312" w:eastAsia="仿宋_GB2312"/>
                      <w:sz w:val="21"/>
                    </w:rPr>
                    <w:t>压缩结构：</w:t>
                  </w:r>
                </w:p>
                <w:p>
                  <w:pPr>
                    <w:pStyle w:val="null3"/>
                    <w:ind w:left="420"/>
                    <w:jc w:val="both"/>
                  </w:pPr>
                  <w:r>
                    <w:rPr>
                      <w:rFonts w:ascii="仿宋_GB2312" w:hAnsi="仿宋_GB2312" w:cs="仿宋_GB2312" w:eastAsia="仿宋_GB2312"/>
                      <w:sz w:val="21"/>
                    </w:rPr>
                    <w:t>(238)   2.6.1</w:t>
                  </w:r>
                  <w:r>
                    <w:rPr>
                      <w:rFonts w:ascii="仿宋_GB2312" w:hAnsi="仿宋_GB2312" w:cs="仿宋_GB2312" w:eastAsia="仿宋_GB2312"/>
                      <w:sz w:val="21"/>
                    </w:rPr>
                    <w:t>主机轴承，转子经动平衡处理，设计寿命≥50000 小时。</w:t>
                  </w:r>
                </w:p>
                <w:p>
                  <w:pPr>
                    <w:pStyle w:val="null3"/>
                    <w:ind w:left="420"/>
                    <w:jc w:val="both"/>
                  </w:pPr>
                  <w:r>
                    <w:rPr>
                      <w:rFonts w:ascii="仿宋_GB2312" w:hAnsi="仿宋_GB2312" w:cs="仿宋_GB2312" w:eastAsia="仿宋_GB2312"/>
                      <w:sz w:val="21"/>
                    </w:rPr>
                    <w:t xml:space="preserve">(239)   2.6.2 </w:t>
                  </w:r>
                  <w:r>
                    <w:rPr>
                      <w:rFonts w:ascii="仿宋_GB2312" w:hAnsi="仿宋_GB2312" w:cs="仿宋_GB2312" w:eastAsia="仿宋_GB2312"/>
                      <w:sz w:val="21"/>
                    </w:rPr>
                    <w:t>配置永磁变频电机。</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压力与流量控制：</w:t>
                  </w:r>
                </w:p>
                <w:p>
                  <w:pPr>
                    <w:pStyle w:val="null3"/>
                    <w:ind w:left="420"/>
                    <w:jc w:val="both"/>
                  </w:pPr>
                  <w:r>
                    <w:rPr>
                      <w:rFonts w:ascii="仿宋_GB2312" w:hAnsi="仿宋_GB2312" w:cs="仿宋_GB2312" w:eastAsia="仿宋_GB2312"/>
                      <w:sz w:val="21"/>
                    </w:rPr>
                    <w:t>(240)   2.7.1</w:t>
                  </w:r>
                  <w:r>
                    <w:rPr>
                      <w:rFonts w:ascii="仿宋_GB2312" w:hAnsi="仿宋_GB2312" w:cs="仿宋_GB2312" w:eastAsia="仿宋_GB2312"/>
                      <w:sz w:val="21"/>
                    </w:rPr>
                    <w:t>工作压力范围 0.7-1.0 MPa（连续可调）。</w:t>
                  </w:r>
                </w:p>
                <w:p>
                  <w:pPr>
                    <w:pStyle w:val="null3"/>
                    <w:ind w:left="420"/>
                    <w:jc w:val="both"/>
                  </w:pPr>
                  <w:r>
                    <w:rPr>
                      <w:rFonts w:ascii="仿宋_GB2312" w:hAnsi="仿宋_GB2312" w:cs="仿宋_GB2312" w:eastAsia="仿宋_GB2312"/>
                      <w:sz w:val="21"/>
                    </w:rPr>
                    <w:t>(241)   2.7.2</w:t>
                  </w:r>
                  <w:r>
                    <w:rPr>
                      <w:rFonts w:ascii="仿宋_GB2312" w:hAnsi="仿宋_GB2312" w:cs="仿宋_GB2312" w:eastAsia="仿宋_GB2312"/>
                      <w:sz w:val="21"/>
                    </w:rPr>
                    <w:t>额定排气量（标准大气压下）压力0.8 MPa 时，排气量≥10.0m</w:t>
                  </w:r>
                  <w:r>
                    <w:rPr>
                      <w:rFonts w:ascii="仿宋_GB2312" w:hAnsi="仿宋_GB2312" w:cs="仿宋_GB2312" w:eastAsia="仿宋_GB2312"/>
                      <w:sz w:val="21"/>
                    </w:rPr>
                    <w:t>³</w:t>
                  </w:r>
                  <w:r>
                    <w:rPr>
                      <w:rFonts w:ascii="仿宋_GB2312" w:hAnsi="仿宋_GB2312" w:cs="仿宋_GB2312" w:eastAsia="仿宋_GB2312"/>
                      <w:sz w:val="21"/>
                    </w:rPr>
                    <w:t>/min</w:t>
                  </w:r>
                  <w:r>
                    <w:rPr>
                      <w:rFonts w:ascii="仿宋_GB2312" w:hAnsi="仿宋_GB2312" w:cs="仿宋_GB2312" w:eastAsia="仿宋_GB2312"/>
                      <w:sz w:val="21"/>
                    </w:rPr>
                    <w:t>；</w:t>
                  </w:r>
                </w:p>
                <w:p>
                  <w:pPr>
                    <w:pStyle w:val="null3"/>
                    <w:ind w:left="420"/>
                    <w:jc w:val="both"/>
                  </w:pPr>
                  <w:r>
                    <w:rPr>
                      <w:rFonts w:ascii="仿宋_GB2312" w:hAnsi="仿宋_GB2312" w:cs="仿宋_GB2312" w:eastAsia="仿宋_GB2312"/>
                      <w:sz w:val="21"/>
                    </w:rPr>
                    <w:t>(242)   2.7.3</w:t>
                  </w:r>
                  <w:r>
                    <w:rPr>
                      <w:rFonts w:ascii="仿宋_GB2312" w:hAnsi="仿宋_GB2312" w:cs="仿宋_GB2312" w:eastAsia="仿宋_GB2312"/>
                      <w:sz w:val="21"/>
                    </w:rPr>
                    <w:t>变频运行时最小排气量≤额定排气量的 30%，低负荷状态下仍保持稳定输出。</w:t>
                  </w:r>
                </w:p>
                <w:p>
                  <w:pPr>
                    <w:pStyle w:val="null3"/>
                    <w:ind w:left="420"/>
                    <w:jc w:val="both"/>
                  </w:pPr>
                  <w:r>
                    <w:rPr>
                      <w:rFonts w:ascii="仿宋_GB2312" w:hAnsi="仿宋_GB2312" w:cs="仿宋_GB2312" w:eastAsia="仿宋_GB2312"/>
                      <w:sz w:val="21"/>
                    </w:rPr>
                    <w:t>2.8</w:t>
                  </w:r>
                  <w:r>
                    <w:rPr>
                      <w:rFonts w:ascii="仿宋_GB2312" w:hAnsi="仿宋_GB2312" w:cs="仿宋_GB2312" w:eastAsia="仿宋_GB2312"/>
                      <w:sz w:val="21"/>
                    </w:rPr>
                    <w:t>排气品质：</w:t>
                  </w:r>
                </w:p>
                <w:p>
                  <w:pPr>
                    <w:pStyle w:val="null3"/>
                    <w:ind w:left="420"/>
                    <w:jc w:val="both"/>
                  </w:pPr>
                  <w:r>
                    <w:rPr>
                      <w:rFonts w:ascii="仿宋_GB2312" w:hAnsi="仿宋_GB2312" w:cs="仿宋_GB2312" w:eastAsia="仿宋_GB2312"/>
                      <w:sz w:val="21"/>
                    </w:rPr>
                    <w:t>(243)   2.8.1</w:t>
                  </w:r>
                  <w:r>
                    <w:rPr>
                      <w:rFonts w:ascii="仿宋_GB2312" w:hAnsi="仿宋_GB2312" w:cs="仿宋_GB2312" w:eastAsia="仿宋_GB2312"/>
                      <w:sz w:val="21"/>
                    </w:rPr>
                    <w:t>配备品牌高效油气分离器，分离效率≥99.99%，排气含油量≤2 ppm。</w:t>
                  </w:r>
                </w:p>
                <w:p>
                  <w:pPr>
                    <w:pStyle w:val="null3"/>
                    <w:ind w:left="420"/>
                    <w:jc w:val="both"/>
                  </w:pPr>
                  <w:r>
                    <w:rPr>
                      <w:rFonts w:ascii="仿宋_GB2312" w:hAnsi="仿宋_GB2312" w:cs="仿宋_GB2312" w:eastAsia="仿宋_GB2312"/>
                      <w:sz w:val="21"/>
                    </w:rPr>
                    <w:t>(244)   2.8.2</w:t>
                  </w:r>
                  <w:r>
                    <w:rPr>
                      <w:rFonts w:ascii="仿宋_GB2312" w:hAnsi="仿宋_GB2312" w:cs="仿宋_GB2312" w:eastAsia="仿宋_GB2312"/>
                      <w:sz w:val="21"/>
                    </w:rPr>
                    <w:t>油气分离桶采用原厂密封结构，杜绝渗油现象，配备油位可视窗。</w:t>
                  </w:r>
                </w:p>
                <w:p>
                  <w:pPr>
                    <w:pStyle w:val="null3"/>
                    <w:ind w:left="420"/>
                    <w:jc w:val="both"/>
                  </w:pPr>
                  <w:r>
                    <w:rPr>
                      <w:rFonts w:ascii="仿宋_GB2312" w:hAnsi="仿宋_GB2312" w:cs="仿宋_GB2312" w:eastAsia="仿宋_GB2312"/>
                      <w:sz w:val="21"/>
                    </w:rPr>
                    <w:t>2.9</w:t>
                  </w:r>
                  <w:r>
                    <w:rPr>
                      <w:rFonts w:ascii="仿宋_GB2312" w:hAnsi="仿宋_GB2312" w:cs="仿宋_GB2312" w:eastAsia="仿宋_GB2312"/>
                      <w:sz w:val="21"/>
                    </w:rPr>
                    <w:t>进气处理：</w:t>
                  </w:r>
                </w:p>
                <w:p>
                  <w:pPr>
                    <w:pStyle w:val="null3"/>
                    <w:ind w:left="420"/>
                    <w:jc w:val="both"/>
                  </w:pPr>
                  <w:r>
                    <w:rPr>
                      <w:rFonts w:ascii="仿宋_GB2312" w:hAnsi="仿宋_GB2312" w:cs="仿宋_GB2312" w:eastAsia="仿宋_GB2312"/>
                      <w:sz w:val="21"/>
                    </w:rPr>
                    <w:t>(245)   2.9.1</w:t>
                  </w:r>
                  <w:r>
                    <w:rPr>
                      <w:rFonts w:ascii="仿宋_GB2312" w:hAnsi="仿宋_GB2312" w:cs="仿宋_GB2312" w:eastAsia="仿宋_GB2312"/>
                      <w:sz w:val="21"/>
                    </w:rPr>
                    <w:t>配备高效空气过滤器，过滤精度≥1 μm，初始压降≤1.8 kPa，加装防尘网设计，延长滤芯更换周期，压差报警。</w:t>
                  </w:r>
                </w:p>
                <w:p>
                  <w:pPr>
                    <w:pStyle w:val="null3"/>
                    <w:ind w:left="420"/>
                    <w:jc w:val="both"/>
                  </w:pPr>
                  <w:r>
                    <w:rPr>
                      <w:rFonts w:ascii="仿宋_GB2312" w:hAnsi="仿宋_GB2312" w:cs="仿宋_GB2312" w:eastAsia="仿宋_GB2312"/>
                      <w:sz w:val="21"/>
                    </w:rPr>
                    <w:t>(246)   2.10</w:t>
                  </w:r>
                  <w:r>
                    <w:rPr>
                      <w:rFonts w:ascii="仿宋_GB2312" w:hAnsi="仿宋_GB2312" w:cs="仿宋_GB2312" w:eastAsia="仿宋_GB2312"/>
                      <w:sz w:val="21"/>
                    </w:rPr>
                    <w:t>变频控制与运行功能</w:t>
                  </w:r>
                </w:p>
                <w:p>
                  <w:pPr>
                    <w:pStyle w:val="null3"/>
                    <w:ind w:left="420"/>
                    <w:jc w:val="both"/>
                  </w:pPr>
                  <w:r>
                    <w:rPr>
                      <w:rFonts w:ascii="仿宋_GB2312" w:hAnsi="仿宋_GB2312" w:cs="仿宋_GB2312" w:eastAsia="仿宋_GB2312"/>
                      <w:sz w:val="21"/>
                    </w:rPr>
                    <w:t>配备变频风扇，根据环境温度及机组运行温度自动调节转速，实现温差适配与节能降耗。</w:t>
                  </w:r>
                </w:p>
                <w:p>
                  <w:pPr>
                    <w:pStyle w:val="null3"/>
                    <w:ind w:left="420"/>
                    <w:jc w:val="both"/>
                  </w:pPr>
                  <w:r>
                    <w:rPr>
                      <w:rFonts w:ascii="仿宋_GB2312" w:hAnsi="仿宋_GB2312" w:cs="仿宋_GB2312" w:eastAsia="仿宋_GB2312"/>
                      <w:sz w:val="21"/>
                    </w:rPr>
                    <w:t>变频器集成过流、过压、过载、过热、缺相、接地等全维度保护功能，故障响应时间≤0.1 秒。</w:t>
                  </w:r>
                </w:p>
                <w:p>
                  <w:pPr>
                    <w:pStyle w:val="null3"/>
                    <w:ind w:left="420"/>
                    <w:jc w:val="both"/>
                  </w:pPr>
                  <w:r>
                    <w:rPr>
                      <w:rFonts w:ascii="仿宋_GB2312" w:hAnsi="仿宋_GB2312" w:cs="仿宋_GB2312" w:eastAsia="仿宋_GB2312"/>
                      <w:sz w:val="21"/>
                    </w:rPr>
                    <w:t>整机平均无故障时间（MTBF）≥25000 小时。</w:t>
                  </w:r>
                </w:p>
                <w:p>
                  <w:pPr>
                    <w:pStyle w:val="null3"/>
                    <w:ind w:left="420"/>
                    <w:jc w:val="both"/>
                  </w:pPr>
                  <w:r>
                    <w:rPr>
                      <w:rFonts w:ascii="仿宋_GB2312" w:hAnsi="仿宋_GB2312" w:cs="仿宋_GB2312" w:eastAsia="仿宋_GB2312"/>
                      <w:sz w:val="21"/>
                    </w:rPr>
                    <w:t>(247)   2.11</w:t>
                  </w:r>
                  <w:r>
                    <w:rPr>
                      <w:rFonts w:ascii="仿宋_GB2312" w:hAnsi="仿宋_GB2312" w:cs="仿宋_GB2312" w:eastAsia="仿宋_GB2312"/>
                      <w:sz w:val="21"/>
                    </w:rPr>
                    <w:t>储气罐1m³</w:t>
                  </w:r>
                </w:p>
                <w:p>
                  <w:pPr>
                    <w:pStyle w:val="null3"/>
                    <w:ind w:left="420"/>
                    <w:jc w:val="both"/>
                  </w:pPr>
                  <w:r>
                    <w:rPr>
                      <w:rFonts w:ascii="仿宋_GB2312" w:hAnsi="仿宋_GB2312" w:cs="仿宋_GB2312" w:eastAsia="仿宋_GB2312"/>
                      <w:sz w:val="21"/>
                    </w:rPr>
                    <w:t xml:space="preserve">(248)   2.12 </w:t>
                  </w:r>
                  <w:r>
                    <w:rPr>
                      <w:rFonts w:ascii="仿宋_GB2312" w:hAnsi="仿宋_GB2312" w:cs="仿宋_GB2312" w:eastAsia="仿宋_GB2312"/>
                      <w:sz w:val="21"/>
                    </w:rPr>
                    <w:t>设备出厂合格证、原产地证明，检测报告，核心部件（主机、变频器、油气分离器）需标注原厂标识。</w:t>
                  </w:r>
                </w:p>
                <w:p>
                  <w:pPr>
                    <w:pStyle w:val="null3"/>
                    <w:ind w:left="420"/>
                    <w:jc w:val="both"/>
                  </w:pPr>
                  <w:r>
                    <w:rPr>
                      <w:rFonts w:ascii="仿宋_GB2312" w:hAnsi="仿宋_GB2312" w:cs="仿宋_GB2312" w:eastAsia="仿宋_GB2312"/>
                      <w:sz w:val="21"/>
                    </w:rPr>
                    <w:t>3.</w:t>
                  </w:r>
                  <w:r>
                    <w:rPr>
                      <w:rFonts w:ascii="仿宋_GB2312" w:hAnsi="仿宋_GB2312" w:cs="仿宋_GB2312" w:eastAsia="仿宋_GB2312"/>
                      <w:sz w:val="21"/>
                    </w:rPr>
                    <w:t>冷干机（匹配空压机）</w:t>
                  </w:r>
                </w:p>
                <w:p>
                  <w:pPr>
                    <w:pStyle w:val="null3"/>
                    <w:ind w:left="420"/>
                    <w:jc w:val="both"/>
                  </w:pPr>
                  <w:r>
                    <w:rPr>
                      <w:rFonts w:ascii="仿宋_GB2312" w:hAnsi="仿宋_GB2312" w:cs="仿宋_GB2312" w:eastAsia="仿宋_GB2312"/>
                      <w:sz w:val="21"/>
                    </w:rPr>
                    <w:t>(249)   3.1</w:t>
                  </w:r>
                  <w:r>
                    <w:rPr>
                      <w:rFonts w:ascii="仿宋_GB2312" w:hAnsi="仿宋_GB2312" w:cs="仿宋_GB2312" w:eastAsia="仿宋_GB2312"/>
                      <w:sz w:val="21"/>
                    </w:rPr>
                    <w:t>处理量：≥13m</w:t>
                  </w:r>
                  <w:r>
                    <w:rPr>
                      <w:rFonts w:ascii="仿宋_GB2312" w:hAnsi="仿宋_GB2312" w:cs="仿宋_GB2312" w:eastAsia="仿宋_GB2312"/>
                      <w:sz w:val="21"/>
                    </w:rPr>
                    <w:t>³</w:t>
                  </w:r>
                  <w:r>
                    <w:rPr>
                      <w:rFonts w:ascii="仿宋_GB2312" w:hAnsi="仿宋_GB2312" w:cs="仿宋_GB2312" w:eastAsia="仿宋_GB2312"/>
                      <w:sz w:val="21"/>
                    </w:rPr>
                    <w:t>/min</w:t>
                  </w:r>
                </w:p>
                <w:p>
                  <w:pPr>
                    <w:pStyle w:val="null3"/>
                    <w:ind w:left="420"/>
                    <w:jc w:val="both"/>
                  </w:pPr>
                  <w:r>
                    <w:rPr>
                      <w:rFonts w:ascii="仿宋_GB2312" w:hAnsi="仿宋_GB2312" w:cs="仿宋_GB2312" w:eastAsia="仿宋_GB2312"/>
                      <w:sz w:val="21"/>
                    </w:rPr>
                    <w:t>(250)   3.2</w:t>
                  </w:r>
                  <w:r>
                    <w:rPr>
                      <w:rFonts w:ascii="仿宋_GB2312" w:hAnsi="仿宋_GB2312" w:cs="仿宋_GB2312" w:eastAsia="仿宋_GB2312"/>
                      <w:sz w:val="21"/>
                    </w:rPr>
                    <w:t>常压露点：2-10℃</w:t>
                  </w:r>
                </w:p>
                <w:p>
                  <w:pPr>
                    <w:pStyle w:val="null3"/>
                    <w:ind w:left="420"/>
                    <w:jc w:val="both"/>
                  </w:pPr>
                  <w:r>
                    <w:rPr>
                      <w:rFonts w:ascii="仿宋_GB2312" w:hAnsi="仿宋_GB2312" w:cs="仿宋_GB2312" w:eastAsia="仿宋_GB2312"/>
                      <w:sz w:val="21"/>
                    </w:rPr>
                    <w:t>(251)   3.3</w:t>
                  </w:r>
                  <w:r>
                    <w:rPr>
                      <w:rFonts w:ascii="仿宋_GB2312" w:hAnsi="仿宋_GB2312" w:cs="仿宋_GB2312" w:eastAsia="仿宋_GB2312"/>
                      <w:sz w:val="21"/>
                    </w:rPr>
                    <w:t>冷却方式：风冷</w:t>
                  </w:r>
                </w:p>
                <w:p>
                  <w:pPr>
                    <w:pStyle w:val="null3"/>
                    <w:ind w:left="420"/>
                    <w:jc w:val="both"/>
                  </w:pPr>
                  <w:r>
                    <w:rPr>
                      <w:rFonts w:ascii="仿宋_GB2312" w:hAnsi="仿宋_GB2312" w:cs="仿宋_GB2312" w:eastAsia="仿宋_GB2312"/>
                      <w:sz w:val="21"/>
                    </w:rPr>
                    <w:t>4.</w:t>
                  </w:r>
                  <w:r>
                    <w:rPr>
                      <w:rFonts w:ascii="仿宋_GB2312" w:hAnsi="仿宋_GB2312" w:cs="仿宋_GB2312" w:eastAsia="仿宋_GB2312"/>
                      <w:sz w:val="21"/>
                    </w:rPr>
                    <w:t>过滤器（匹配空压机）</w:t>
                  </w:r>
                </w:p>
                <w:p>
                  <w:pPr>
                    <w:pStyle w:val="null3"/>
                    <w:ind w:left="420"/>
                    <w:jc w:val="both"/>
                  </w:pPr>
                  <w:r>
                    <w:rPr>
                      <w:rFonts w:ascii="仿宋_GB2312" w:hAnsi="仿宋_GB2312" w:cs="仿宋_GB2312" w:eastAsia="仿宋_GB2312"/>
                      <w:sz w:val="21"/>
                    </w:rPr>
                    <w:t>(252)   4.1</w:t>
                  </w:r>
                  <w:r>
                    <w:rPr>
                      <w:rFonts w:ascii="仿宋_GB2312" w:hAnsi="仿宋_GB2312" w:cs="仿宋_GB2312" w:eastAsia="仿宋_GB2312"/>
                      <w:sz w:val="21"/>
                    </w:rPr>
                    <w:t>三级精密过滤器（除水、除尘、除油）：</w:t>
                  </w:r>
                </w:p>
                <w:p>
                  <w:pPr>
                    <w:pStyle w:val="null3"/>
                    <w:ind w:left="420"/>
                    <w:jc w:val="both"/>
                  </w:pPr>
                  <w:r>
                    <w:rPr>
                      <w:rFonts w:ascii="仿宋_GB2312" w:hAnsi="仿宋_GB2312" w:cs="仿宋_GB2312" w:eastAsia="仿宋_GB2312"/>
                      <w:sz w:val="21"/>
                    </w:rPr>
                    <w:t>(253)   4.2</w:t>
                  </w:r>
                  <w:r>
                    <w:rPr>
                      <w:rFonts w:ascii="仿宋_GB2312" w:hAnsi="仿宋_GB2312" w:cs="仿宋_GB2312" w:eastAsia="仿宋_GB2312"/>
                      <w:sz w:val="21"/>
                    </w:rPr>
                    <w:t>处理量：≥13m</w:t>
                  </w:r>
                  <w:r>
                    <w:rPr>
                      <w:rFonts w:ascii="仿宋_GB2312" w:hAnsi="仿宋_GB2312" w:cs="仿宋_GB2312" w:eastAsia="仿宋_GB2312"/>
                      <w:sz w:val="21"/>
                    </w:rPr>
                    <w:t>³</w:t>
                  </w:r>
                  <w:r>
                    <w:rPr>
                      <w:rFonts w:ascii="仿宋_GB2312" w:hAnsi="仿宋_GB2312" w:cs="仿宋_GB2312" w:eastAsia="仿宋_GB2312"/>
                      <w:sz w:val="21"/>
                    </w:rPr>
                    <w:t>/min</w:t>
                  </w:r>
                </w:p>
                <w:p>
                  <w:pPr>
                    <w:pStyle w:val="null3"/>
                    <w:ind w:left="420"/>
                    <w:jc w:val="both"/>
                  </w:pPr>
                  <w:r>
                    <w:rPr>
                      <w:rFonts w:ascii="仿宋_GB2312" w:hAnsi="仿宋_GB2312" w:cs="仿宋_GB2312" w:eastAsia="仿宋_GB2312"/>
                      <w:sz w:val="21"/>
                    </w:rPr>
                    <w:t>(254)   4.3</w:t>
                  </w:r>
                  <w:r>
                    <w:rPr>
                      <w:rFonts w:ascii="仿宋_GB2312" w:hAnsi="仿宋_GB2312" w:cs="仿宋_GB2312" w:eastAsia="仿宋_GB2312"/>
                      <w:sz w:val="21"/>
                    </w:rPr>
                    <w:t>过滤精度：进气口 0.1μm、出气口0.01μm</w:t>
                  </w:r>
                </w:p>
                <w:p>
                  <w:pPr>
                    <w:pStyle w:val="null3"/>
                    <w:ind w:left="420"/>
                    <w:jc w:val="both"/>
                  </w:pPr>
                  <w:r>
                    <w:rPr>
                      <w:rFonts w:ascii="仿宋_GB2312" w:hAnsi="仿宋_GB2312" w:cs="仿宋_GB2312" w:eastAsia="仿宋_GB2312"/>
                      <w:sz w:val="21"/>
                    </w:rPr>
                    <w:t>(255)   5.</w:t>
                  </w:r>
                  <w:r>
                    <w:rPr>
                      <w:rFonts w:ascii="仿宋_GB2312" w:hAnsi="仿宋_GB2312" w:cs="仿宋_GB2312" w:eastAsia="仿宋_GB2312"/>
                      <w:sz w:val="21"/>
                    </w:rPr>
                    <w:t>重型工具车2辆</w:t>
                  </w:r>
                </w:p>
                <w:p>
                  <w:pPr>
                    <w:pStyle w:val="null3"/>
                    <w:ind w:left="420"/>
                    <w:jc w:val="both"/>
                  </w:pPr>
                  <w:r>
                    <w:rPr>
                      <w:rFonts w:ascii="仿宋_GB2312" w:hAnsi="仿宋_GB2312" w:cs="仿宋_GB2312" w:eastAsia="仿宋_GB2312"/>
                      <w:sz w:val="21"/>
                    </w:rPr>
                    <w:t>(256)   5.1</w:t>
                  </w:r>
                  <w:r>
                    <w:rPr>
                      <w:rFonts w:ascii="仿宋_GB2312" w:hAnsi="仿宋_GB2312" w:cs="仿宋_GB2312" w:eastAsia="仿宋_GB2312"/>
                      <w:sz w:val="21"/>
                    </w:rPr>
                    <w:t>整体尺寸≥1340×650×1200mm，工业喷塑，一体式加厚钢板焊接，边角圆弧防撞包角。</w:t>
                  </w:r>
                </w:p>
                <w:p>
                  <w:pPr>
                    <w:pStyle w:val="null3"/>
                    <w:ind w:left="420"/>
                    <w:jc w:val="both"/>
                  </w:pPr>
                  <w:r>
                    <w:rPr>
                      <w:rFonts w:ascii="仿宋_GB2312" w:hAnsi="仿宋_GB2312" w:cs="仿宋_GB2312" w:eastAsia="仿宋_GB2312"/>
                      <w:sz w:val="21"/>
                    </w:rPr>
                    <w:t xml:space="preserve">(257)   5.2 </w:t>
                  </w:r>
                  <w:r>
                    <w:rPr>
                      <w:rFonts w:ascii="仿宋_GB2312" w:hAnsi="仿宋_GB2312" w:cs="仿宋_GB2312" w:eastAsia="仿宋_GB2312"/>
                      <w:sz w:val="21"/>
                    </w:rPr>
                    <w:t>顶部整块橡胶防滑台面，前置双排 BT40 刀柄立式挂架，可放置 20 支以上刀柄；台面边缘加高挡边，防止卡尺、对刀仪滑落。</w:t>
                  </w:r>
                </w:p>
                <w:p>
                  <w:pPr>
                    <w:pStyle w:val="null3"/>
                    <w:ind w:left="420"/>
                    <w:jc w:val="both"/>
                  </w:pPr>
                  <w:r>
                    <w:rPr>
                      <w:rFonts w:ascii="仿宋_GB2312" w:hAnsi="仿宋_GB2312" w:cs="仿宋_GB2312" w:eastAsia="仿宋_GB2312"/>
                      <w:sz w:val="21"/>
                    </w:rPr>
                    <w:t>(258)   5.3</w:t>
                  </w:r>
                  <w:r>
                    <w:rPr>
                      <w:rFonts w:ascii="仿宋_GB2312" w:hAnsi="仿宋_GB2312" w:cs="仿宋_GB2312" w:eastAsia="仿宋_GB2312"/>
                      <w:sz w:val="21"/>
                    </w:rPr>
                    <w:t>抽屉分区（7 层不对称布局）左侧：5 个宽幅大抽屉，配重型三节防脱滑轨，单抽承重 100kg，用来放铣刀、钻头、筒夹、锁刀座、各类扳手；可加装金属分隔板 / 竞赛 EVA 泡棉内衬。右侧：2 个窄式精密抽屉，空间浅、分格细，专门收纳千分尺、高度尺、塞规、角度尺等精密量具，避免磕碰扣分。</w:t>
                  </w:r>
                </w:p>
                <w:p>
                  <w:pPr>
                    <w:pStyle w:val="null3"/>
                    <w:ind w:left="420"/>
                    <w:jc w:val="both"/>
                  </w:pPr>
                  <w:r>
                    <w:rPr>
                      <w:rFonts w:ascii="仿宋_GB2312" w:hAnsi="仿宋_GB2312" w:cs="仿宋_GB2312" w:eastAsia="仿宋_GB2312"/>
                      <w:sz w:val="21"/>
                    </w:rPr>
                    <w:t>(259)   5.4</w:t>
                  </w:r>
                  <w:r>
                    <w:rPr>
                      <w:rFonts w:ascii="仿宋_GB2312" w:hAnsi="仿宋_GB2312" w:cs="仿宋_GB2312" w:eastAsia="仿宋_GB2312"/>
                      <w:sz w:val="21"/>
                    </w:rPr>
                    <w:t>锁具与移动 整车中央联动总锁，一把钥匙锁住全部 7 层抽屉；底部 4 寸聚氨酯静音轮，2 个万向带刹车，推行稳定不溜车。</w:t>
                  </w:r>
                </w:p>
                <w:p>
                  <w:pPr>
                    <w:pStyle w:val="null3"/>
                    <w:ind w:left="420"/>
                    <w:jc w:val="both"/>
                  </w:pPr>
                  <w:r>
                    <w:rPr>
                      <w:rFonts w:ascii="仿宋_GB2312" w:hAnsi="仿宋_GB2312" w:cs="仿宋_GB2312" w:eastAsia="仿宋_GB2312"/>
                      <w:sz w:val="21"/>
                    </w:rPr>
                    <w:t>(260)   5.5</w:t>
                  </w:r>
                  <w:r>
                    <w:rPr>
                      <w:rFonts w:ascii="仿宋_GB2312" w:hAnsi="仿宋_GB2312" w:cs="仿宋_GB2312" w:eastAsia="仿宋_GB2312"/>
                      <w:sz w:val="21"/>
                    </w:rPr>
                    <w:t>侧边拓展位车身两侧冲孔挂板，可加装挂钩放置毛刷、吹尘枪、锁刀杆，符合6S文明生产评分要求。</w:t>
                  </w:r>
                </w:p>
                <w:p>
                  <w:pPr>
                    <w:pStyle w:val="null3"/>
                    <w:ind w:left="420"/>
                    <w:jc w:val="both"/>
                  </w:pPr>
                  <w:r>
                    <w:rPr>
                      <w:rFonts w:ascii="仿宋_GB2312" w:hAnsi="仿宋_GB2312" w:cs="仿宋_GB2312" w:eastAsia="仿宋_GB2312"/>
                      <w:sz w:val="21"/>
                    </w:rPr>
                    <w:t>(261)   6.</w:t>
                  </w:r>
                  <w:r>
                    <w:rPr>
                      <w:rFonts w:ascii="仿宋_GB2312" w:hAnsi="仿宋_GB2312" w:cs="仿宋_GB2312" w:eastAsia="仿宋_GB2312"/>
                      <w:sz w:val="21"/>
                    </w:rPr>
                    <w:t>工具柜18个</w:t>
                  </w:r>
                </w:p>
                <w:p>
                  <w:pPr>
                    <w:pStyle w:val="null3"/>
                    <w:ind w:left="420"/>
                    <w:jc w:val="both"/>
                  </w:pPr>
                  <w:r>
                    <w:rPr>
                      <w:rFonts w:ascii="仿宋_GB2312" w:hAnsi="仿宋_GB2312" w:cs="仿宋_GB2312" w:eastAsia="仿宋_GB2312"/>
                      <w:sz w:val="21"/>
                    </w:rPr>
                    <w:t>(262)   6.1</w:t>
                  </w:r>
                  <w:r>
                    <w:rPr>
                      <w:rFonts w:ascii="仿宋_GB2312" w:hAnsi="仿宋_GB2312" w:cs="仿宋_GB2312" w:eastAsia="仿宋_GB2312"/>
                      <w:sz w:val="21"/>
                    </w:rPr>
                    <w:t>尺寸≥720×420×1200mm</w:t>
                  </w:r>
                </w:p>
                <w:p>
                  <w:pPr>
                    <w:pStyle w:val="null3"/>
                    <w:ind w:left="420"/>
                    <w:jc w:val="both"/>
                  </w:pPr>
                  <w:r>
                    <w:rPr>
                      <w:rFonts w:ascii="仿宋_GB2312" w:hAnsi="仿宋_GB2312" w:cs="仿宋_GB2312" w:eastAsia="仿宋_GB2312"/>
                      <w:sz w:val="21"/>
                    </w:rPr>
                    <w:t>(263)   6.2</w:t>
                  </w:r>
                  <w:r>
                    <w:rPr>
                      <w:rFonts w:ascii="仿宋_GB2312" w:hAnsi="仿宋_GB2312" w:cs="仿宋_GB2312" w:eastAsia="仿宋_GB2312"/>
                      <w:sz w:val="21"/>
                    </w:rPr>
                    <w:t>结构：顶部刀柄位（BT40、HSK63） + 2 层分隔抽屉 + 双开门储物仓</w:t>
                  </w:r>
                </w:p>
                <w:p>
                  <w:pPr>
                    <w:pStyle w:val="null3"/>
                    <w:ind w:left="420"/>
                    <w:jc w:val="both"/>
                  </w:pPr>
                  <w:r>
                    <w:rPr>
                      <w:rFonts w:ascii="仿宋_GB2312" w:hAnsi="仿宋_GB2312" w:cs="仿宋_GB2312" w:eastAsia="仿宋_GB2312"/>
                      <w:sz w:val="21"/>
                    </w:rPr>
                    <w:t>(264)   6,3</w:t>
                  </w:r>
                  <w:r>
                    <w:rPr>
                      <w:rFonts w:ascii="仿宋_GB2312" w:hAnsi="仿宋_GB2312" w:cs="仿宋_GB2312" w:eastAsia="仿宋_GB2312"/>
                      <w:sz w:val="21"/>
                    </w:rPr>
                    <w:t>抽屉：内置可调节分隔格，放量具、丝锥、筒夹；单抽承重≥80kg</w:t>
                  </w:r>
                </w:p>
                <w:p>
                  <w:pPr>
                    <w:pStyle w:val="null3"/>
                    <w:ind w:left="420"/>
                    <w:jc w:val="both"/>
                  </w:pPr>
                  <w:r>
                    <w:rPr>
                      <w:rFonts w:ascii="仿宋_GB2312" w:hAnsi="仿宋_GB2312" w:cs="仿宋_GB2312" w:eastAsia="仿宋_GB2312"/>
                      <w:sz w:val="21"/>
                    </w:rPr>
                    <w:t>(265)   6.4</w:t>
                  </w:r>
                  <w:r>
                    <w:rPr>
                      <w:rFonts w:ascii="仿宋_GB2312" w:hAnsi="仿宋_GB2312" w:cs="仿宋_GB2312" w:eastAsia="仿宋_GB2312"/>
                      <w:sz w:val="21"/>
                    </w:rPr>
                    <w:t>细节：侧面图纸袋、洞洞挂板、一体式金属推拉把手、中央锁</w:t>
                  </w:r>
                </w:p>
                <w:p>
                  <w:pPr>
                    <w:pStyle w:val="null3"/>
                    <w:ind w:left="420"/>
                    <w:jc w:val="both"/>
                  </w:pPr>
                  <w:r>
                    <w:rPr>
                      <w:rFonts w:ascii="仿宋_GB2312" w:hAnsi="仿宋_GB2312" w:cs="仿宋_GB2312" w:eastAsia="仿宋_GB2312"/>
                      <w:sz w:val="21"/>
                    </w:rPr>
                    <w:t>(266)   6.5</w:t>
                  </w:r>
                  <w:r>
                    <w:rPr>
                      <w:rFonts w:ascii="仿宋_GB2312" w:hAnsi="仿宋_GB2312" w:cs="仿宋_GB2312" w:eastAsia="仿宋_GB2312"/>
                      <w:sz w:val="21"/>
                    </w:rPr>
                    <w:t>板材≥1.2mm 加厚钢板，台面防磕碰精密量具</w:t>
                  </w:r>
                </w:p>
                <w:p>
                  <w:pPr>
                    <w:pStyle w:val="null3"/>
                    <w:ind w:left="420"/>
                    <w:jc w:val="both"/>
                  </w:pPr>
                  <w:r>
                    <w:rPr>
                      <w:rFonts w:ascii="仿宋_GB2312" w:hAnsi="仿宋_GB2312" w:cs="仿宋_GB2312" w:eastAsia="仿宋_GB2312"/>
                      <w:sz w:val="21"/>
                    </w:rPr>
                    <w:t>(267)   6.6</w:t>
                  </w:r>
                  <w:r>
                    <w:rPr>
                      <w:rFonts w:ascii="仿宋_GB2312" w:hAnsi="仿宋_GB2312" w:cs="仿宋_GB2312" w:eastAsia="仿宋_GB2312"/>
                      <w:sz w:val="21"/>
                    </w:rPr>
                    <w:t>承重：静载≥800kg</w:t>
                  </w:r>
                </w:p>
                <w:p>
                  <w:pPr>
                    <w:pStyle w:val="null3"/>
                    <w:ind w:left="420"/>
                    <w:jc w:val="both"/>
                  </w:pPr>
                  <w:r>
                    <w:rPr>
                      <w:rFonts w:ascii="仿宋_GB2312" w:hAnsi="仿宋_GB2312" w:cs="仿宋_GB2312" w:eastAsia="仿宋_GB2312"/>
                      <w:sz w:val="21"/>
                    </w:rPr>
                    <w:t>(268)   7.</w:t>
                  </w:r>
                  <w:r>
                    <w:rPr>
                      <w:rFonts w:ascii="仿宋_GB2312" w:hAnsi="仿宋_GB2312" w:cs="仿宋_GB2312" w:eastAsia="仿宋_GB2312"/>
                      <w:sz w:val="21"/>
                    </w:rPr>
                    <w:t>卸刀架带工作台4套等。</w:t>
                  </w:r>
                </w:p>
                <w:p>
                  <w:pPr>
                    <w:pStyle w:val="null3"/>
                    <w:ind w:left="420"/>
                    <w:jc w:val="both"/>
                  </w:pPr>
                  <w:r>
                    <w:rPr>
                      <w:rFonts w:ascii="仿宋_GB2312" w:hAnsi="仿宋_GB2312" w:cs="仿宋_GB2312" w:eastAsia="仿宋_GB2312"/>
                      <w:sz w:val="21"/>
                    </w:rPr>
                    <w:t>(269)   7.1</w:t>
                  </w:r>
                  <w:r>
                    <w:rPr>
                      <w:rFonts w:ascii="仿宋_GB2312" w:hAnsi="仿宋_GB2312" w:cs="仿宋_GB2312" w:eastAsia="仿宋_GB2312"/>
                      <w:sz w:val="21"/>
                    </w:rPr>
                    <w:t>铸钢加重底座，可固定安装，配备可互换BT40、HSK63定位衬套。</w:t>
                  </w:r>
                </w:p>
                <w:p>
                  <w:pPr>
                    <w:pStyle w:val="null3"/>
                    <w:ind w:left="420"/>
                    <w:jc w:val="both"/>
                  </w:pPr>
                  <w:r>
                    <w:rPr>
                      <w:rFonts w:ascii="仿宋_GB2312" w:hAnsi="仿宋_GB2312" w:cs="仿宋_GB2312" w:eastAsia="仿宋_GB2312"/>
                      <w:sz w:val="21"/>
                    </w:rPr>
                    <w:t>(270)   7.2</w:t>
                  </w:r>
                  <w:r>
                    <w:rPr>
                      <w:rFonts w:ascii="仿宋_GB2312" w:hAnsi="仿宋_GB2312" w:cs="仿宋_GB2312" w:eastAsia="仿宋_GB2312"/>
                      <w:sz w:val="21"/>
                    </w:rPr>
                    <w:t>拆装受力均匀，不损伤刀柄锥度，适配两种规格所有类型刀柄。</w:t>
                  </w:r>
                </w:p>
                <w:p>
                  <w:pPr>
                    <w:pStyle w:val="null3"/>
                    <w:ind w:left="420"/>
                    <w:jc w:val="both"/>
                  </w:pPr>
                  <w:r>
                    <w:rPr>
                      <w:rFonts w:ascii="仿宋_GB2312" w:hAnsi="仿宋_GB2312" w:cs="仿宋_GB2312" w:eastAsia="仿宋_GB2312"/>
                      <w:sz w:val="21"/>
                    </w:rPr>
                    <w:t>(271)   7.3</w:t>
                  </w:r>
                  <w:r>
                    <w:rPr>
                      <w:rFonts w:ascii="仿宋_GB2312" w:hAnsi="仿宋_GB2312" w:cs="仿宋_GB2312" w:eastAsia="仿宋_GB2312"/>
                      <w:sz w:val="21"/>
                    </w:rPr>
                    <w:t>高度适配工作台，单人操作简单，拆装过程机身不晃动移位。</w:t>
                  </w:r>
                </w:p>
                <w:p>
                  <w:pPr>
                    <w:pStyle w:val="null3"/>
                    <w:ind w:left="420"/>
                    <w:jc w:val="both"/>
                  </w:pPr>
                  <w:r>
                    <w:rPr>
                      <w:rFonts w:ascii="仿宋_GB2312" w:hAnsi="仿宋_GB2312" w:cs="仿宋_GB2312" w:eastAsia="仿宋_GB2312"/>
                      <w:sz w:val="21"/>
                    </w:rPr>
                    <w:t>8.</w:t>
                  </w:r>
                  <w:r>
                    <w:rPr>
                      <w:rFonts w:ascii="仿宋_GB2312" w:hAnsi="仿宋_GB2312" w:cs="仿宋_GB2312" w:eastAsia="仿宋_GB2312"/>
                      <w:sz w:val="21"/>
                    </w:rPr>
                    <w:t>刀具热缩仪</w:t>
                  </w:r>
                </w:p>
                <w:p>
                  <w:pPr>
                    <w:pStyle w:val="null3"/>
                    <w:ind w:left="420"/>
                    <w:jc w:val="both"/>
                  </w:pPr>
                  <w:r>
                    <w:rPr>
                      <w:rFonts w:ascii="仿宋_GB2312" w:hAnsi="仿宋_GB2312" w:cs="仿宋_GB2312" w:eastAsia="仿宋_GB2312"/>
                      <w:sz w:val="21"/>
                    </w:rPr>
                    <w:t>(272)   8.1</w:t>
                  </w:r>
                  <w:r>
                    <w:rPr>
                      <w:rFonts w:ascii="仿宋_GB2312" w:hAnsi="仿宋_GB2312" w:cs="仿宋_GB2312" w:eastAsia="仿宋_GB2312"/>
                      <w:sz w:val="21"/>
                    </w:rPr>
                    <w:t>适配刀杆：φ3-φ32mm（硬质合金 / 高速钢 / 不锈钢刀柄通用）</w:t>
                  </w:r>
                </w:p>
                <w:p>
                  <w:pPr>
                    <w:pStyle w:val="null3"/>
                    <w:ind w:left="420"/>
                    <w:jc w:val="both"/>
                  </w:pPr>
                  <w:r>
                    <w:rPr>
                      <w:rFonts w:ascii="仿宋_GB2312" w:hAnsi="仿宋_GB2312" w:cs="仿宋_GB2312" w:eastAsia="仿宋_GB2312"/>
                      <w:sz w:val="21"/>
                    </w:rPr>
                    <w:t>(273)   8.2</w:t>
                  </w:r>
                  <w:r>
                    <w:rPr>
                      <w:rFonts w:ascii="仿宋_GB2312" w:hAnsi="仿宋_GB2312" w:cs="仿宋_GB2312" w:eastAsia="仿宋_GB2312"/>
                      <w:sz w:val="21"/>
                    </w:rPr>
                    <w:t>加热时长：小孔 2-3s，大直径 4-5s</w:t>
                  </w:r>
                </w:p>
                <w:p>
                  <w:pPr>
                    <w:pStyle w:val="null3"/>
                    <w:ind w:left="420"/>
                    <w:jc w:val="both"/>
                  </w:pPr>
                  <w:r>
                    <w:rPr>
                      <w:rFonts w:ascii="仿宋_GB2312" w:hAnsi="仿宋_GB2312" w:cs="仿宋_GB2312" w:eastAsia="仿宋_GB2312"/>
                      <w:sz w:val="21"/>
                    </w:rPr>
                    <w:t>(274)   8.3</w:t>
                  </w:r>
                  <w:r>
                    <w:rPr>
                      <w:rFonts w:ascii="仿宋_GB2312" w:hAnsi="仿宋_GB2312" w:cs="仿宋_GB2312" w:eastAsia="仿宋_GB2312"/>
                      <w:sz w:val="21"/>
                    </w:rPr>
                    <w:t>温控系统：红外闭环测温，安全上限 320℃，到温自动断电防退火</w:t>
                  </w:r>
                </w:p>
                <w:p>
                  <w:pPr>
                    <w:pStyle w:val="null3"/>
                    <w:ind w:left="420"/>
                    <w:jc w:val="both"/>
                  </w:pPr>
                  <w:r>
                    <w:rPr>
                      <w:rFonts w:ascii="仿宋_GB2312" w:hAnsi="仿宋_GB2312" w:cs="仿宋_GB2312" w:eastAsia="仿宋_GB2312"/>
                      <w:sz w:val="21"/>
                    </w:rPr>
                    <w:t>(275)   8.4</w:t>
                  </w:r>
                  <w:r>
                    <w:rPr>
                      <w:rFonts w:ascii="仿宋_GB2312" w:hAnsi="仿宋_GB2312" w:cs="仿宋_GB2312" w:eastAsia="仿宋_GB2312"/>
                      <w:sz w:val="21"/>
                    </w:rPr>
                    <w:t>冷却结构：线性移动一体式水冷套，冷却 20-30s，支持 24h 连续量产；机身规格≥860×600×990mm，整机 70kg；最大刀柄总长 570mm</w:t>
                  </w:r>
                </w:p>
                <w:p>
                  <w:pPr>
                    <w:pStyle w:val="null3"/>
                    <w:ind w:left="420"/>
                    <w:jc w:val="both"/>
                  </w:pPr>
                  <w:r>
                    <w:rPr>
                      <w:rFonts w:ascii="仿宋_GB2312" w:hAnsi="仿宋_GB2312" w:cs="仿宋_GB2312" w:eastAsia="仿宋_GB2312"/>
                      <w:sz w:val="21"/>
                    </w:rPr>
                    <w:t>9.</w:t>
                  </w:r>
                  <w:r>
                    <w:rPr>
                      <w:rFonts w:ascii="仿宋_GB2312" w:hAnsi="仿宋_GB2312" w:cs="仿宋_GB2312" w:eastAsia="仿宋_GB2312"/>
                      <w:sz w:val="21"/>
                    </w:rPr>
                    <w:t>工业切削液多功能净化器</w:t>
                  </w:r>
                </w:p>
                <w:p>
                  <w:pPr>
                    <w:pStyle w:val="null3"/>
                    <w:ind w:left="420"/>
                    <w:jc w:val="both"/>
                  </w:pPr>
                  <w:r>
                    <w:rPr>
                      <w:rFonts w:ascii="仿宋_GB2312" w:hAnsi="仿宋_GB2312" w:cs="仿宋_GB2312" w:eastAsia="仿宋_GB2312"/>
                      <w:sz w:val="21"/>
                    </w:rPr>
                    <w:t>(276)   9.1</w:t>
                  </w:r>
                  <w:r>
                    <w:rPr>
                      <w:rFonts w:ascii="仿宋_GB2312" w:hAnsi="仿宋_GB2312" w:cs="仿宋_GB2312" w:eastAsia="仿宋_GB2312"/>
                      <w:sz w:val="21"/>
                    </w:rPr>
                    <w:t>吸油量≥1000L/H</w:t>
                  </w:r>
                </w:p>
                <w:p>
                  <w:pPr>
                    <w:pStyle w:val="null3"/>
                    <w:ind w:left="420"/>
                    <w:jc w:val="both"/>
                  </w:pPr>
                  <w:r>
                    <w:rPr>
                      <w:rFonts w:ascii="仿宋_GB2312" w:hAnsi="仿宋_GB2312" w:cs="仿宋_GB2312" w:eastAsia="仿宋_GB2312"/>
                      <w:sz w:val="21"/>
                    </w:rPr>
                    <w:t>(277)   9.2</w:t>
                  </w:r>
                  <w:r>
                    <w:rPr>
                      <w:rFonts w:ascii="仿宋_GB2312" w:hAnsi="仿宋_GB2312" w:cs="仿宋_GB2312" w:eastAsia="仿宋_GB2312"/>
                      <w:sz w:val="21"/>
                    </w:rPr>
                    <w:t>过滤精度0.4-1mm</w:t>
                  </w:r>
                </w:p>
                <w:p>
                  <w:pPr>
                    <w:pStyle w:val="null3"/>
                    <w:ind w:left="420"/>
                    <w:jc w:val="both"/>
                  </w:pPr>
                  <w:r>
                    <w:rPr>
                      <w:rFonts w:ascii="仿宋_GB2312" w:hAnsi="仿宋_GB2312" w:cs="仿宋_GB2312" w:eastAsia="仿宋_GB2312"/>
                      <w:sz w:val="21"/>
                    </w:rPr>
                    <w:t>(278)   9.3</w:t>
                  </w:r>
                  <w:r>
                    <w:rPr>
                      <w:rFonts w:ascii="仿宋_GB2312" w:hAnsi="仿宋_GB2312" w:cs="仿宋_GB2312" w:eastAsia="仿宋_GB2312"/>
                      <w:sz w:val="21"/>
                    </w:rPr>
                    <w:t>性能：清淤除渣、油水分离、杀菌消毒</w:t>
                  </w:r>
                </w:p>
                <w:p>
                  <w:pPr>
                    <w:pStyle w:val="null3"/>
                    <w:ind w:left="420"/>
                    <w:jc w:val="both"/>
                  </w:pPr>
                  <w:r>
                    <w:rPr>
                      <w:rFonts w:ascii="仿宋_GB2312" w:hAnsi="仿宋_GB2312" w:cs="仿宋_GB2312" w:eastAsia="仿宋_GB2312"/>
                      <w:sz w:val="21"/>
                    </w:rPr>
                    <w:t>10.</w:t>
                  </w:r>
                  <w:r>
                    <w:rPr>
                      <w:rFonts w:ascii="仿宋_GB2312" w:hAnsi="仿宋_GB2312" w:cs="仿宋_GB2312" w:eastAsia="仿宋_GB2312"/>
                      <w:sz w:val="21"/>
                    </w:rPr>
                    <w:t>智能刀具柜</w:t>
                  </w:r>
                </w:p>
                <w:p>
                  <w:pPr>
                    <w:pStyle w:val="null3"/>
                    <w:ind w:left="420"/>
                    <w:jc w:val="both"/>
                  </w:pPr>
                  <w:r>
                    <w:rPr>
                      <w:rFonts w:ascii="仿宋_GB2312" w:hAnsi="仿宋_GB2312" w:cs="仿宋_GB2312" w:eastAsia="仿宋_GB2312"/>
                      <w:sz w:val="21"/>
                    </w:rPr>
                    <w:t>(279)   10.1</w:t>
                  </w:r>
                  <w:r>
                    <w:rPr>
                      <w:rFonts w:ascii="仿宋_GB2312" w:hAnsi="仿宋_GB2312" w:cs="仿宋_GB2312" w:eastAsia="仿宋_GB2312"/>
                      <w:sz w:val="21"/>
                    </w:rPr>
                    <w:t>柜体结构：1.2mm 冷轧钢板，IP54 防护，模块化可调储位，平推伺服存取机构，单柜容量≥1000 支。</w:t>
                  </w:r>
                </w:p>
                <w:p>
                  <w:pPr>
                    <w:pStyle w:val="null3"/>
                    <w:ind w:left="420"/>
                    <w:jc w:val="both"/>
                  </w:pPr>
                  <w:r>
                    <w:rPr>
                      <w:rFonts w:ascii="仿宋_GB2312" w:hAnsi="仿宋_GB2312" w:cs="仿宋_GB2312" w:eastAsia="仿宋_GB2312"/>
                      <w:sz w:val="21"/>
                    </w:rPr>
                    <w:t>(280)   10.2</w:t>
                  </w:r>
                  <w:r>
                    <w:rPr>
                      <w:rFonts w:ascii="仿宋_GB2312" w:hAnsi="仿宋_GB2312" w:cs="仿宋_GB2312" w:eastAsia="仿宋_GB2312"/>
                      <w:sz w:val="21"/>
                    </w:rPr>
                    <w:t>软件联动：全生命周期管理，开放 API，对接 MES。</w:t>
                  </w:r>
                </w:p>
                <w:p>
                  <w:pPr>
                    <w:pStyle w:val="null3"/>
                    <w:ind w:left="420"/>
                    <w:jc w:val="both"/>
                  </w:pPr>
                  <w:r>
                    <w:rPr>
                      <w:rFonts w:ascii="仿宋_GB2312" w:hAnsi="仿宋_GB2312" w:cs="仿宋_GB2312" w:eastAsia="仿宋_GB2312"/>
                      <w:sz w:val="21"/>
                    </w:rPr>
                    <w:t>(281)   10.3</w:t>
                  </w:r>
                  <w:r>
                    <w:rPr>
                      <w:rFonts w:ascii="仿宋_GB2312" w:hAnsi="仿宋_GB2312" w:cs="仿宋_GB2312" w:eastAsia="仿宋_GB2312"/>
                      <w:sz w:val="21"/>
                    </w:rPr>
                    <w:t>人机终端：≥15.6 寸工业触控屏，4 核工控，4G+128G 固态，断电缓存≥72h。</w:t>
                  </w:r>
                </w:p>
                <w:p>
                  <w:pPr>
                    <w:pStyle w:val="null3"/>
                    <w:ind w:left="420"/>
                    <w:jc w:val="both"/>
                  </w:pPr>
                  <w:r>
                    <w:rPr>
                      <w:rFonts w:ascii="仿宋_GB2312" w:hAnsi="仿宋_GB2312" w:cs="仿宋_GB2312" w:eastAsia="仿宋_GB2312"/>
                      <w:sz w:val="21"/>
                    </w:rPr>
                    <w:t xml:space="preserve">(282)   10.4 RFID </w:t>
                  </w:r>
                  <w:r>
                    <w:rPr>
                      <w:rFonts w:ascii="仿宋_GB2312" w:hAnsi="仿宋_GB2312" w:cs="仿宋_GB2312" w:eastAsia="仿宋_GB2312"/>
                      <w:sz w:val="21"/>
                    </w:rPr>
                    <w:t>识别：识别率≥99.9%，金属抗干扰刀具标签。</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套</w:t>
                  </w:r>
                </w:p>
              </w:tc>
              <w:tc>
                <w:tcPr>
                  <w:tcW w:type="dxa" w:w="13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备注：</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提供整体项目设计方案及其功能演示视频。（视频资料为U盘拷贝，随投标文件一同密封递交至采购代理机构。视频格式须为MP4格式，视频时长不超过10分钟，评审现场若因视频格式不正确或U盘损坏等原因造成无法播放的，投标人自行承担后果。）</w:t>
            </w:r>
          </w:p>
          <w:p>
            <w:pPr>
              <w:pStyle w:val="null3"/>
              <w:jc w:val="both"/>
            </w:pPr>
            <w:r>
              <w:rPr>
                <w:rFonts w:ascii="仿宋_GB2312" w:hAnsi="仿宋_GB2312" w:cs="仿宋_GB2312" w:eastAsia="仿宋_GB2312"/>
                <w:sz w:val="21"/>
                <w:color w:val="000000"/>
              </w:rPr>
              <w:t>视频需动态验证方案的可行性，重点展示柔性切换与智能协同过程。</w:t>
            </w:r>
          </w:p>
          <w:p>
            <w:pPr>
              <w:pStyle w:val="null3"/>
              <w:jc w:val="both"/>
            </w:pPr>
            <w:r>
              <w:rPr>
                <w:rFonts w:ascii="仿宋_GB2312" w:hAnsi="仿宋_GB2312" w:cs="仿宋_GB2312" w:eastAsia="仿宋_GB2312"/>
                <w:sz w:val="21"/>
                <w:color w:val="000000"/>
              </w:rPr>
              <w:t>（1）多品种混线生产演示：视频必须包含至少3种以上不同零件的连续、无间断混线生产全过程。重点展示工件自动识别、手爪及快速切换、工艺参数自动调整等柔性环节，而非单一产品的重复加工。</w:t>
            </w:r>
          </w:p>
          <w:p>
            <w:pPr>
              <w:pStyle w:val="null3"/>
              <w:jc w:val="both"/>
            </w:pPr>
            <w:r>
              <w:rPr>
                <w:rFonts w:ascii="仿宋_GB2312" w:hAnsi="仿宋_GB2312" w:cs="仿宋_GB2312" w:eastAsia="仿宋_GB2312"/>
                <w:sz w:val="21"/>
                <w:color w:val="000000"/>
              </w:rPr>
              <w:t>（2）异常工况与智能响应：演示系统对缺料、刀具磨损、工件错位等异常情况的自动检测与处理过程。验证系统的鲁棒性与自适应性。</w:t>
            </w:r>
          </w:p>
          <w:p>
            <w:pPr>
              <w:pStyle w:val="null3"/>
              <w:jc w:val="both"/>
            </w:pPr>
            <w:r>
              <w:rPr>
                <w:rFonts w:ascii="仿宋_GB2312" w:hAnsi="仿宋_GB2312" w:cs="仿宋_GB2312" w:eastAsia="仿宋_GB2312"/>
                <w:sz w:val="21"/>
                <w:color w:val="000000"/>
              </w:rPr>
              <w:t>（3）人机交互与数字孪生：展示中央控制系统的操作界面，包括生产状态实时监控、远程调试、数字孪生模型与物理产线的同步映射等。</w:t>
            </w:r>
          </w:p>
          <w:p>
            <w:pPr>
              <w:pStyle w:val="null3"/>
              <w:jc w:val="both"/>
            </w:pPr>
            <w:r>
              <w:rPr>
                <w:rFonts w:ascii="仿宋_GB2312" w:hAnsi="仿宋_GB2312" w:cs="仿宋_GB2312" w:eastAsia="仿宋_GB2312"/>
                <w:sz w:val="21"/>
                <w:color w:val="000000"/>
              </w:rPr>
              <w:t>视频需体现操作便捷性与系统透明度。</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本项目采购的产品如有属于节能产品政府采购品目清单中应强制采购的产品范围，供应商应当提供国家确定的认证机构出具的、处于有效期之内的节能产品认证证书（节能产品政府采购品目清单见附件），否则视为无效投标。</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、本项目采购的产品如有属于强制性产品认证目录中的产品，供应商应提供有效的3C认证证书，否则作无效投标处理。</w:t>
            </w:r>
          </w:p>
          <w:p>
            <w:pPr>
              <w:pStyle w:val="null3"/>
            </w:pPr>
            <w:r>
              <w:rPr>
                <w:rFonts w:ascii="仿宋_GB2312" w:hAnsi="仿宋_GB2312" w:cs="仿宋_GB2312" w:eastAsia="仿宋_GB2312"/>
                <w:sz w:val="28"/>
                <w:b/>
              </w:rPr>
              <w:t>三、采购人其他要求</w:t>
            </w:r>
          </w:p>
          <w:p>
            <w:pPr>
              <w:pStyle w:val="null3"/>
              <w:ind w:firstLine="422"/>
              <w:jc w:val="both"/>
            </w:pPr>
            <w:r>
              <w:rPr>
                <w:rFonts w:ascii="仿宋_GB2312" w:hAnsi="仿宋_GB2312" w:cs="仿宋_GB2312" w:eastAsia="仿宋_GB2312"/>
                <w:sz w:val="21"/>
                <w:b/>
              </w:rPr>
              <w:t>（一）投标通用要求</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卖方须完整通读并响应招标文件全部条款，投标内容无遗漏。</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招标文件载明的国家及行业标准为项目设计、制造、验收的最低标准，若国家发布最新标准，统一执行最新规范；若招标文件技术要求高于国家标准，以招标文件要求为准。</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招标文件提及的特定品牌、型号仅为参数编制参考，不具备限制性。投标人可选用替代产品，但其性能指标须满足或优于招标要求，替代产品的合规性由评标委员会审核认定。</w:t>
            </w:r>
          </w:p>
          <w:p>
            <w:pPr>
              <w:pStyle w:val="null3"/>
              <w:ind w:firstLine="422"/>
              <w:jc w:val="both"/>
            </w:pPr>
            <w:r>
              <w:rPr>
                <w:rFonts w:ascii="仿宋_GB2312" w:hAnsi="仿宋_GB2312" w:cs="仿宋_GB2312" w:eastAsia="仿宋_GB2312"/>
                <w:sz w:val="21"/>
                <w:b/>
              </w:rPr>
              <w:t>（二）招标标的信息</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标的名称：先进柔性铣削制造岛（以下简称“制造岛”）</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采购数量：共计6套</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单套核心配置：每套制造岛配置高精度复合立式加工中心1台、四轴立式加工中心2台、AGV协作机器人、智能立体库（含管控软件）、全套集成管控系统。</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功能用途：本制造岛可实现原材料智能存取、工件精准转运、多品种零件混线铣削复合加工全流程无人化作业。通过一体化管控系统统筹调度全设备、全工艺、全流程要素，可快速切换加工工艺与产品型号，适配多品种、小批量高精度加工需求，同时满足教学实训、科研创新、社会服务等多元应用场景。</w:t>
            </w:r>
          </w:p>
          <w:p>
            <w:pPr>
              <w:pStyle w:val="null3"/>
              <w:ind w:firstLine="422"/>
              <w:jc w:val="both"/>
            </w:pPr>
            <w:r>
              <w:rPr>
                <w:rFonts w:ascii="仿宋_GB2312" w:hAnsi="仿宋_GB2312" w:cs="仿宋_GB2312" w:eastAsia="仿宋_GB2312"/>
                <w:sz w:val="21"/>
                <w:b/>
              </w:rPr>
              <w:t>（三）通用建设及技术要求</w:t>
            </w:r>
          </w:p>
          <w:p>
            <w:pPr>
              <w:pStyle w:val="null3"/>
              <w:ind w:firstLine="420"/>
              <w:jc w:val="both"/>
            </w:pPr>
            <w:r>
              <w:rPr>
                <w:rFonts w:ascii="仿宋_GB2312" w:hAnsi="仿宋_GB2312" w:cs="仿宋_GB2312" w:eastAsia="仿宋_GB2312"/>
                <w:sz w:val="21"/>
              </w:rPr>
              <w:t xml:space="preserve">1. </w:t>
            </w:r>
            <w:r>
              <w:rPr>
                <w:rFonts w:ascii="仿宋_GB2312" w:hAnsi="仿宋_GB2312" w:cs="仿宋_GB2312" w:eastAsia="仿宋_GB2312"/>
                <w:sz w:val="21"/>
              </w:rPr>
              <w:t>本项目为交钥匙工程，卖方须严格按照项目技术要求，完成制造岛整体设计、集成、组装、交付调试全流程工作。需提交完整的整体设计方案，包含整线二维/三维布局图、施工尺寸图、工艺方案、夹具方案、刀具方案、工序节拍分析、管控系统功能说明、数字孪生建设方案等。设备需支持快速换产、便捷扩产，实现全流程自动化生产。</w:t>
            </w:r>
          </w:p>
          <w:p>
            <w:pPr>
              <w:pStyle w:val="null3"/>
              <w:ind w:firstLine="420"/>
              <w:jc w:val="both"/>
            </w:pPr>
            <w:r>
              <w:rPr>
                <w:rFonts w:ascii="仿宋_GB2312" w:hAnsi="仿宋_GB2312" w:cs="仿宋_GB2312" w:eastAsia="仿宋_GB2312"/>
                <w:sz w:val="21"/>
              </w:rPr>
              <w:t xml:space="preserve">2. </w:t>
            </w:r>
            <w:r>
              <w:rPr>
                <w:rFonts w:ascii="仿宋_GB2312" w:hAnsi="仿宋_GB2312" w:cs="仿宋_GB2312" w:eastAsia="仿宋_GB2312"/>
                <w:sz w:val="21"/>
              </w:rPr>
              <w:t>项目所有零部件、仪表及设备参数计量单位符合GB 3100-1993《国际单位制及其应用》。</w:t>
            </w:r>
          </w:p>
          <w:p>
            <w:pPr>
              <w:pStyle w:val="null3"/>
              <w:ind w:firstLine="420"/>
              <w:jc w:val="both"/>
            </w:pPr>
            <w:r>
              <w:rPr>
                <w:rFonts w:ascii="仿宋_GB2312" w:hAnsi="仿宋_GB2312" w:cs="仿宋_GB2312" w:eastAsia="仿宋_GB2312"/>
                <w:sz w:val="21"/>
              </w:rPr>
              <w:t xml:space="preserve">3. </w:t>
            </w:r>
            <w:r>
              <w:rPr>
                <w:rFonts w:ascii="仿宋_GB2312" w:hAnsi="仿宋_GB2312" w:cs="仿宋_GB2312" w:eastAsia="仿宋_GB2312"/>
                <w:sz w:val="21"/>
              </w:rPr>
              <w:t>制造岛需具备完善的安全防护功能，完全符合国家安全生产、环保相关标准。遭遇停电、停气等突发情况时可自动紧急停机，有效保护设备、工装、工件不受损坏，留存加工数据与程序，故障复位后可稳定正常运行。</w:t>
            </w:r>
          </w:p>
          <w:p>
            <w:pPr>
              <w:pStyle w:val="null3"/>
              <w:ind w:firstLine="420"/>
              <w:jc w:val="both"/>
            </w:pPr>
            <w:r>
              <w:rPr>
                <w:rFonts w:ascii="仿宋_GB2312" w:hAnsi="仿宋_GB2312" w:cs="仿宋_GB2312" w:eastAsia="仿宋_GB2312"/>
                <w:sz w:val="21"/>
              </w:rPr>
              <w:t xml:space="preserve">4. </w:t>
            </w:r>
            <w:r>
              <w:rPr>
                <w:rFonts w:ascii="仿宋_GB2312" w:hAnsi="仿宋_GB2312" w:cs="仿宋_GB2312" w:eastAsia="仿宋_GB2312"/>
                <w:sz w:val="21"/>
              </w:rPr>
              <w:t>设备标准运行环境温度为10℃-35℃，投标方案须配套完善的环保治理、安全管控及能耗优化专项方案，涵盖油雾净化、切屑回收、切削液处理等核心内容。</w:t>
            </w:r>
          </w:p>
          <w:p>
            <w:pPr>
              <w:pStyle w:val="null3"/>
              <w:ind w:firstLine="420"/>
              <w:jc w:val="both"/>
            </w:pPr>
            <w:r>
              <w:rPr>
                <w:rFonts w:ascii="仿宋_GB2312" w:hAnsi="仿宋_GB2312" w:cs="仿宋_GB2312" w:eastAsia="仿宋_GB2312"/>
                <w:sz w:val="21"/>
              </w:rPr>
              <w:t xml:space="preserve">5. </w:t>
            </w:r>
            <w:r>
              <w:rPr>
                <w:rFonts w:ascii="仿宋_GB2312" w:hAnsi="仿宋_GB2312" w:cs="仿宋_GB2312" w:eastAsia="仿宋_GB2312"/>
                <w:sz w:val="21"/>
              </w:rPr>
              <w:t>卖方需结合项目现场实际工况，配套配置电源稳压装置、冷干机、压缩空气稳压及过滤净化设备，保障整线长期平稳运行。</w:t>
            </w:r>
          </w:p>
          <w:p>
            <w:pPr>
              <w:pStyle w:val="null3"/>
              <w:ind w:firstLine="420"/>
              <w:jc w:val="both"/>
            </w:pPr>
            <w:r>
              <w:rPr>
                <w:rFonts w:ascii="仿宋_GB2312" w:hAnsi="仿宋_GB2312" w:cs="仿宋_GB2312" w:eastAsia="仿宋_GB2312"/>
                <w:sz w:val="21"/>
              </w:rPr>
              <w:t xml:space="preserve">6. </w:t>
            </w:r>
            <w:r>
              <w:rPr>
                <w:rFonts w:ascii="仿宋_GB2312" w:hAnsi="仿宋_GB2312" w:cs="仿宋_GB2312" w:eastAsia="仿宋_GB2312"/>
                <w:sz w:val="21"/>
              </w:rPr>
              <w:t>项目终验收阶段，卖方需完成全面技术交底，提供3种目标零件全套加工工艺、加工方法及核心参数，可支撑同类零件批量加工，并长期提供同类新产品自动化加工技术支持。</w:t>
            </w:r>
          </w:p>
          <w:p>
            <w:pPr>
              <w:pStyle w:val="null3"/>
              <w:ind w:firstLine="420"/>
              <w:jc w:val="both"/>
            </w:pPr>
            <w:r>
              <w:rPr>
                <w:rFonts w:ascii="仿宋_GB2312" w:hAnsi="仿宋_GB2312" w:cs="仿宋_GB2312" w:eastAsia="仿宋_GB2312"/>
                <w:sz w:val="21"/>
              </w:rPr>
              <w:t xml:space="preserve">7. </w:t>
            </w:r>
            <w:r>
              <w:rPr>
                <w:rFonts w:ascii="仿宋_GB2312" w:hAnsi="仿宋_GB2312" w:cs="仿宋_GB2312" w:eastAsia="仿宋_GB2312"/>
                <w:sz w:val="21"/>
              </w:rPr>
              <w:t>卖方需针对设备搬迁、电路改造、气路改造、现场环境整治（环氧地坪、地标线、墙面翻新等）编制详细专项实施方案。</w:t>
            </w:r>
          </w:p>
          <w:p>
            <w:pPr>
              <w:pStyle w:val="null3"/>
              <w:ind w:firstLine="420"/>
              <w:jc w:val="both"/>
            </w:pPr>
            <w:r>
              <w:rPr>
                <w:rFonts w:ascii="仿宋_GB2312" w:hAnsi="仿宋_GB2312" w:cs="仿宋_GB2312" w:eastAsia="仿宋_GB2312"/>
                <w:sz w:val="21"/>
              </w:rPr>
              <w:t xml:space="preserve">8. </w:t>
            </w:r>
            <w:r>
              <w:rPr>
                <w:rFonts w:ascii="仿宋_GB2312" w:hAnsi="仿宋_GB2312" w:cs="仿宋_GB2312" w:eastAsia="仿宋_GB2312"/>
                <w:sz w:val="21"/>
              </w:rPr>
              <w:t>工作环境与安全规范：设备适用380V±10%、50±1HZ三相交流电源，工作气压0.5～0.7MPa；加工单元需采取减振隔振措施，运行噪音≤80分贝，严格遵循GB/T15706-2012、GB5083-2023、GB/T16856-2015等国家机械安全标准，规范完成油雾、切屑、切削液的收集与排放，保障设备长期稳定运行。</w:t>
            </w:r>
          </w:p>
          <w:p>
            <w:pPr>
              <w:pStyle w:val="null3"/>
              <w:ind w:firstLine="422"/>
              <w:jc w:val="both"/>
            </w:pPr>
            <w:r>
              <w:rPr>
                <w:rFonts w:ascii="仿宋_GB2312" w:hAnsi="仿宋_GB2312" w:cs="仿宋_GB2312" w:eastAsia="仿宋_GB2312"/>
                <w:sz w:val="21"/>
                <w:b/>
              </w:rPr>
              <w:t>（四）设备外观标准</w:t>
            </w:r>
          </w:p>
          <w:p>
            <w:pPr>
              <w:pStyle w:val="null3"/>
              <w:ind w:firstLine="420"/>
              <w:jc w:val="both"/>
            </w:pPr>
            <w:r>
              <w:rPr>
                <w:rFonts w:ascii="仿宋_GB2312" w:hAnsi="仿宋_GB2312" w:cs="仿宋_GB2312" w:eastAsia="仿宋_GB2312"/>
                <w:sz w:val="21"/>
              </w:rPr>
              <w:t>所有设备配色均参照《GSB05-1426-2001漆膜颜色标准样卡》执行，特殊配色可与买方另行约定：</w:t>
            </w:r>
          </w:p>
          <w:p>
            <w:pPr>
              <w:pStyle w:val="null3"/>
              <w:ind w:firstLine="420"/>
              <w:jc w:val="both"/>
            </w:pPr>
            <w:r>
              <w:rPr>
                <w:rFonts w:ascii="仿宋_GB2312" w:hAnsi="仿宋_GB2312" w:cs="仿宋_GB2312" w:eastAsia="仿宋_GB2312"/>
                <w:sz w:val="21"/>
              </w:rPr>
              <w:t xml:space="preserve">1. </w:t>
            </w:r>
            <w:r>
              <w:rPr>
                <w:rFonts w:ascii="仿宋_GB2312" w:hAnsi="仿宋_GB2312" w:cs="仿宋_GB2312" w:eastAsia="仿宋_GB2312"/>
                <w:sz w:val="21"/>
              </w:rPr>
              <w:t>数控设备、料库主体：冰灰色（GY09），设备基座、排屑器：机床灰色（GY10）；</w:t>
            </w:r>
          </w:p>
          <w:p>
            <w:pPr>
              <w:pStyle w:val="null3"/>
              <w:ind w:firstLine="420"/>
              <w:jc w:val="both"/>
            </w:pPr>
            <w:r>
              <w:rPr>
                <w:rFonts w:ascii="仿宋_GB2312" w:hAnsi="仿宋_GB2312" w:cs="仿宋_GB2312" w:eastAsia="仿宋_GB2312"/>
                <w:sz w:val="21"/>
              </w:rPr>
              <w:t xml:space="preserve">2. </w:t>
            </w:r>
            <w:r>
              <w:rPr>
                <w:rFonts w:ascii="仿宋_GB2312" w:hAnsi="仿宋_GB2312" w:cs="仿宋_GB2312" w:eastAsia="仿宋_GB2312"/>
                <w:sz w:val="21"/>
              </w:rPr>
              <w:t>护栏：桔黄色框（YR04）+乳白色网（Y11，网体规格另行约定）；</w:t>
            </w:r>
          </w:p>
          <w:p>
            <w:pPr>
              <w:pStyle w:val="null3"/>
              <w:ind w:firstLine="420"/>
              <w:jc w:val="both"/>
            </w:pPr>
            <w:r>
              <w:rPr>
                <w:rFonts w:ascii="仿宋_GB2312" w:hAnsi="仿宋_GB2312" w:cs="仿宋_GB2312" w:eastAsia="仿宋_GB2312"/>
                <w:sz w:val="21"/>
              </w:rPr>
              <w:t xml:space="preserve">3. </w:t>
            </w:r>
            <w:r>
              <w:rPr>
                <w:rFonts w:ascii="仿宋_GB2312" w:hAnsi="仿宋_GB2312" w:cs="仿宋_GB2312" w:eastAsia="仿宋_GB2312"/>
                <w:sz w:val="21"/>
              </w:rPr>
              <w:t>机器人：桔黄色（YR04），可另行协商调整；</w:t>
            </w:r>
          </w:p>
          <w:p>
            <w:pPr>
              <w:pStyle w:val="null3"/>
              <w:ind w:firstLine="420"/>
              <w:jc w:val="both"/>
            </w:pPr>
            <w:r>
              <w:rPr>
                <w:rFonts w:ascii="仿宋_GB2312" w:hAnsi="仿宋_GB2312" w:cs="仿宋_GB2312" w:eastAsia="仿宋_GB2312"/>
                <w:sz w:val="21"/>
              </w:rPr>
              <w:t xml:space="preserve">4. </w:t>
            </w:r>
            <w:r>
              <w:rPr>
                <w:rFonts w:ascii="仿宋_GB2312" w:hAnsi="仿宋_GB2312" w:cs="仿宋_GB2312" w:eastAsia="仿宋_GB2312"/>
                <w:sz w:val="21"/>
              </w:rPr>
              <w:t>加工单元醒目位置预留学校LOGO安装位置，尺寸与位置由双方另行约定。</w:t>
            </w:r>
          </w:p>
          <w:p>
            <w:pPr>
              <w:pStyle w:val="null3"/>
              <w:ind w:firstLine="422"/>
              <w:jc w:val="both"/>
            </w:pPr>
            <w:r>
              <w:rPr>
                <w:rFonts w:ascii="仿宋_GB2312" w:hAnsi="仿宋_GB2312" w:cs="仿宋_GB2312" w:eastAsia="仿宋_GB2312"/>
                <w:sz w:val="21"/>
                <w:b/>
              </w:rPr>
              <w:t>（五）全周期技术资料交付要求</w:t>
            </w:r>
          </w:p>
          <w:p>
            <w:pPr>
              <w:pStyle w:val="null3"/>
              <w:ind w:firstLine="420"/>
              <w:jc w:val="both"/>
            </w:pPr>
            <w:r>
              <w:rPr>
                <w:rFonts w:ascii="仿宋_GB2312" w:hAnsi="仿宋_GB2312" w:cs="仿宋_GB2312" w:eastAsia="仿宋_GB2312"/>
                <w:sz w:val="21"/>
              </w:rPr>
              <w:t xml:space="preserve">1. </w:t>
            </w:r>
            <w:r>
              <w:rPr>
                <w:rFonts w:ascii="仿宋_GB2312" w:hAnsi="仿宋_GB2312" w:cs="仿宋_GB2312" w:eastAsia="仿宋_GB2312"/>
                <w:sz w:val="21"/>
              </w:rPr>
              <w:t>技术资料要求</w:t>
            </w:r>
          </w:p>
          <w:p>
            <w:pPr>
              <w:pStyle w:val="null3"/>
              <w:ind w:firstLine="420"/>
              <w:jc w:val="both"/>
            </w:pPr>
            <w:r>
              <w:rPr>
                <w:rFonts w:ascii="仿宋_GB2312" w:hAnsi="仿宋_GB2312" w:cs="仿宋_GB2312" w:eastAsia="仿宋_GB2312"/>
                <w:sz w:val="21"/>
              </w:rPr>
              <w:t>卖方须提供3种目标零件图样，在投标文件中提交完整、真实、规范的全套技术资料，作为评标依据，具体包含：</w:t>
            </w:r>
          </w:p>
          <w:p>
            <w:pPr>
              <w:pStyle w:val="null3"/>
              <w:ind w:firstLine="420"/>
              <w:jc w:val="both"/>
            </w:pPr>
            <w:r>
              <w:rPr>
                <w:rFonts w:ascii="仿宋_GB2312" w:hAnsi="仿宋_GB2312" w:cs="仿宋_GB2312" w:eastAsia="仿宋_GB2312"/>
                <w:sz w:val="21"/>
              </w:rPr>
              <w:t xml:space="preserve">1.1 </w:t>
            </w:r>
            <w:r>
              <w:rPr>
                <w:rFonts w:ascii="仿宋_GB2312" w:hAnsi="仿宋_GB2312" w:cs="仿宋_GB2312" w:eastAsia="仿宋_GB2312"/>
                <w:sz w:val="21"/>
              </w:rPr>
              <w:t>方案</w:t>
            </w:r>
            <w:r>
              <w:rPr>
                <w:rFonts w:ascii="仿宋_GB2312" w:hAnsi="仿宋_GB2312" w:cs="仿宋_GB2312" w:eastAsia="仿宋_GB2312"/>
                <w:sz w:val="21"/>
                <w:color w:val="000000"/>
              </w:rPr>
              <w:t>及可视化资料：柔性铣削制造岛初步建设方案、柔性加工单元二维及三维布局图、制造岛建设方案演示文档；</w:t>
            </w:r>
          </w:p>
          <w:p>
            <w:pPr>
              <w:pStyle w:val="null3"/>
              <w:ind w:firstLine="420"/>
              <w:jc w:val="both"/>
            </w:pPr>
            <w:r>
              <w:rPr>
                <w:rFonts w:ascii="仿宋_GB2312" w:hAnsi="仿宋_GB2312" w:cs="仿宋_GB2312" w:eastAsia="仿宋_GB2312"/>
                <w:sz w:val="21"/>
              </w:rPr>
              <w:t xml:space="preserve">1.2 </w:t>
            </w:r>
            <w:r>
              <w:rPr>
                <w:rFonts w:ascii="仿宋_GB2312" w:hAnsi="仿宋_GB2312" w:cs="仿宋_GB2312" w:eastAsia="仿宋_GB2312"/>
                <w:sz w:val="21"/>
              </w:rPr>
              <w:t>设备技术资料：项目加工及检测设备样本、主要配置清单、设备出厂标准检测表（含几何、位置精度参数）、数控系统配置及功能明细表；</w:t>
            </w:r>
          </w:p>
          <w:p>
            <w:pPr>
              <w:pStyle w:val="null3"/>
              <w:ind w:firstLine="420"/>
              <w:jc w:val="both"/>
            </w:pPr>
            <w:r>
              <w:rPr>
                <w:rFonts w:ascii="仿宋_GB2312" w:hAnsi="仿宋_GB2312" w:cs="仿宋_GB2312" w:eastAsia="仿宋_GB2312"/>
                <w:sz w:val="21"/>
              </w:rPr>
              <w:t xml:space="preserve">2. </w:t>
            </w:r>
            <w:r>
              <w:rPr>
                <w:rFonts w:ascii="仿宋_GB2312" w:hAnsi="仿宋_GB2312" w:cs="仿宋_GB2312" w:eastAsia="仿宋_GB2312"/>
                <w:sz w:val="21"/>
              </w:rPr>
              <w:t>中标后设计阶段资料</w:t>
            </w:r>
          </w:p>
          <w:p>
            <w:pPr>
              <w:pStyle w:val="null3"/>
              <w:ind w:firstLine="420"/>
              <w:jc w:val="both"/>
            </w:pPr>
            <w:r>
              <w:rPr>
                <w:rFonts w:ascii="仿宋_GB2312" w:hAnsi="仿宋_GB2312" w:cs="仿宋_GB2312" w:eastAsia="仿宋_GB2312"/>
                <w:sz w:val="21"/>
              </w:rPr>
              <w:t xml:space="preserve">2.1 </w:t>
            </w:r>
            <w:r>
              <w:rPr>
                <w:rFonts w:ascii="仿宋_GB2312" w:hAnsi="仿宋_GB2312" w:cs="仿宋_GB2312" w:eastAsia="仿宋_GB2312"/>
                <w:sz w:val="21"/>
              </w:rPr>
              <w:t>中标后30日内，完成制造岛精细化详细设计，提交3种目标零件成套工艺资料、全工序夹具图纸、加工工艺数据、刀具清单等全套技术文件，经买方评审确认后定稿实施；</w:t>
            </w:r>
          </w:p>
          <w:p>
            <w:pPr>
              <w:pStyle w:val="null3"/>
              <w:ind w:firstLine="420"/>
              <w:jc w:val="both"/>
            </w:pPr>
            <w:r>
              <w:rPr>
                <w:rFonts w:ascii="仿宋_GB2312" w:hAnsi="仿宋_GB2312" w:cs="仿宋_GB2312" w:eastAsia="仿宋_GB2312"/>
                <w:sz w:val="21"/>
              </w:rPr>
              <w:t xml:space="preserve">2.2 </w:t>
            </w:r>
            <w:r>
              <w:rPr>
                <w:rFonts w:ascii="仿宋_GB2312" w:hAnsi="仿宋_GB2312" w:cs="仿宋_GB2312" w:eastAsia="仿宋_GB2312"/>
                <w:sz w:val="21"/>
              </w:rPr>
              <w:t>技术方案评审合格后30日内，提交设备安装基础施工图、机床外形图及全套动力配置施工要求。</w:t>
            </w:r>
          </w:p>
          <w:p>
            <w:pPr>
              <w:pStyle w:val="null3"/>
              <w:ind w:firstLine="420"/>
              <w:jc w:val="both"/>
            </w:pPr>
            <w:r>
              <w:rPr>
                <w:rFonts w:ascii="仿宋_GB2312" w:hAnsi="仿宋_GB2312" w:cs="仿宋_GB2312" w:eastAsia="仿宋_GB2312"/>
                <w:sz w:val="21"/>
              </w:rPr>
              <w:t xml:space="preserve">3. </w:t>
            </w:r>
            <w:r>
              <w:rPr>
                <w:rFonts w:ascii="仿宋_GB2312" w:hAnsi="仿宋_GB2312" w:cs="仿宋_GB2312" w:eastAsia="仿宋_GB2312"/>
                <w:sz w:val="21"/>
              </w:rPr>
              <w:t>设备随机配套资料</w:t>
            </w:r>
          </w:p>
          <w:p>
            <w:pPr>
              <w:pStyle w:val="null3"/>
              <w:ind w:firstLine="420"/>
              <w:jc w:val="both"/>
            </w:pPr>
            <w:r>
              <w:rPr>
                <w:rFonts w:ascii="仿宋_GB2312" w:hAnsi="仿宋_GB2312" w:cs="仿宋_GB2312" w:eastAsia="仿宋_GB2312"/>
                <w:sz w:val="21"/>
              </w:rPr>
              <w:t>项目交付时，同步提供中文纸质、光盘资料各2套，涵盖：设备基础图、操作及运维说明书、结构总图、液压电气原理图；数控及管控系统手册、参数、维修、编程、报警接口说明文件；信息集成系统实施方案与操作手册；设备三维数模、数字孪生基础模型、OEE数据分析系统操作手册，全面适配院校数字化教学、实训、科研需求。</w:t>
            </w:r>
          </w:p>
          <w:p>
            <w:pPr>
              <w:pStyle w:val="null3"/>
              <w:ind w:firstLine="422"/>
              <w:jc w:val="both"/>
            </w:pPr>
            <w:r>
              <w:rPr>
                <w:rFonts w:ascii="仿宋_GB2312" w:hAnsi="仿宋_GB2312" w:cs="仿宋_GB2312" w:eastAsia="仿宋_GB2312"/>
                <w:sz w:val="21"/>
                <w:b/>
              </w:rPr>
              <w:t>（六）安装调试及验收标准</w:t>
            </w:r>
          </w:p>
          <w:p>
            <w:pPr>
              <w:pStyle w:val="null3"/>
              <w:ind w:firstLine="420"/>
              <w:jc w:val="both"/>
            </w:pPr>
            <w:r>
              <w:rPr>
                <w:rFonts w:ascii="仿宋_GB2312" w:hAnsi="仿宋_GB2312" w:cs="仿宋_GB2312" w:eastAsia="仿宋_GB2312"/>
                <w:sz w:val="21"/>
              </w:rPr>
              <w:t xml:space="preserve">1. </w:t>
            </w:r>
            <w:r>
              <w:rPr>
                <w:rFonts w:ascii="仿宋_GB2312" w:hAnsi="仿宋_GB2312" w:cs="仿宋_GB2312" w:eastAsia="仿宋_GB2312"/>
                <w:sz w:val="21"/>
              </w:rPr>
              <w:t>设备安装要求</w:t>
            </w:r>
          </w:p>
          <w:p>
            <w:pPr>
              <w:pStyle w:val="null3"/>
              <w:ind w:firstLine="420"/>
              <w:jc w:val="both"/>
            </w:pPr>
            <w:r>
              <w:rPr>
                <w:rFonts w:ascii="仿宋_GB2312" w:hAnsi="仿宋_GB2312" w:cs="仿宋_GB2312" w:eastAsia="仿宋_GB2312"/>
                <w:sz w:val="21"/>
              </w:rPr>
              <w:t xml:space="preserve">1.1 </w:t>
            </w:r>
            <w:r>
              <w:rPr>
                <w:rFonts w:ascii="仿宋_GB2312" w:hAnsi="仿宋_GB2312" w:cs="仿宋_GB2312" w:eastAsia="仿宋_GB2312"/>
                <w:sz w:val="21"/>
              </w:rPr>
              <w:t>卖方全权负责设备生产、运输、装卸、安装、集成调试、精度检测、整机检验等全部工作，买方仅提供必要的现场配合保障；</w:t>
            </w:r>
          </w:p>
          <w:p>
            <w:pPr>
              <w:pStyle w:val="null3"/>
              <w:ind w:firstLine="420"/>
              <w:jc w:val="both"/>
            </w:pPr>
            <w:r>
              <w:rPr>
                <w:rFonts w:ascii="仿宋_GB2312" w:hAnsi="仿宋_GB2312" w:cs="仿宋_GB2312" w:eastAsia="仿宋_GB2312"/>
                <w:sz w:val="21"/>
              </w:rPr>
              <w:t xml:space="preserve">1.2 </w:t>
            </w:r>
            <w:r>
              <w:rPr>
                <w:rFonts w:ascii="仿宋_GB2312" w:hAnsi="仿宋_GB2312" w:cs="仿宋_GB2312" w:eastAsia="仿宋_GB2312"/>
                <w:sz w:val="21"/>
              </w:rPr>
              <w:t>买方仅负责将水、电、气、排水等动力源接入现场指定接点，制造岛内所有设备管线铺设、连接、调试工作由卖方全权负责；</w:t>
            </w:r>
          </w:p>
          <w:p>
            <w:pPr>
              <w:pStyle w:val="null3"/>
              <w:ind w:firstLine="420"/>
              <w:jc w:val="both"/>
            </w:pPr>
            <w:r>
              <w:rPr>
                <w:rFonts w:ascii="仿宋_GB2312" w:hAnsi="仿宋_GB2312" w:cs="仿宋_GB2312" w:eastAsia="仿宋_GB2312"/>
                <w:sz w:val="21"/>
              </w:rPr>
              <w:t xml:space="preserve">1.3 </w:t>
            </w:r>
            <w:r>
              <w:rPr>
                <w:rFonts w:ascii="仿宋_GB2312" w:hAnsi="仿宋_GB2312" w:cs="仿宋_GB2312" w:eastAsia="仿宋_GB2312"/>
                <w:sz w:val="21"/>
              </w:rPr>
              <w:t>卖方配套提供符合国标要求的总电源柜，配备进线隔离开关、电压电流显示装置，严格按照安全环保规范布线，电源柜安装于买方指定位置，由买方接入厂区动力电源；</w:t>
            </w:r>
          </w:p>
          <w:p>
            <w:pPr>
              <w:pStyle w:val="null3"/>
              <w:ind w:firstLine="420"/>
              <w:jc w:val="both"/>
            </w:pPr>
            <w:r>
              <w:rPr>
                <w:rFonts w:ascii="仿宋_GB2312" w:hAnsi="仿宋_GB2312" w:cs="仿宋_GB2312" w:eastAsia="仿宋_GB2312"/>
                <w:sz w:val="21"/>
              </w:rPr>
              <w:t xml:space="preserve">1.4 </w:t>
            </w:r>
            <w:r>
              <w:rPr>
                <w:rFonts w:ascii="仿宋_GB2312" w:hAnsi="仿宋_GB2312" w:cs="仿宋_GB2312" w:eastAsia="仿宋_GB2312"/>
                <w:sz w:val="21"/>
              </w:rPr>
              <w:t>所有动力管线采用地沟、桥架等隐蔽方式敷设，严禁明敷，施工方案需经买方审核确认后方可施工，设备基础施工严格符合国家及设备安装规范；</w:t>
            </w:r>
          </w:p>
          <w:p>
            <w:pPr>
              <w:pStyle w:val="null3"/>
              <w:ind w:firstLine="420"/>
              <w:jc w:val="both"/>
            </w:pPr>
            <w:r>
              <w:rPr>
                <w:rFonts w:ascii="仿宋_GB2312" w:hAnsi="仿宋_GB2312" w:cs="仿宋_GB2312" w:eastAsia="仿宋_GB2312"/>
                <w:sz w:val="21"/>
              </w:rPr>
              <w:t xml:space="preserve">1.5 </w:t>
            </w:r>
            <w:r>
              <w:rPr>
                <w:rFonts w:ascii="仿宋_GB2312" w:hAnsi="仿宋_GB2312" w:cs="仿宋_GB2312" w:eastAsia="仿宋_GB2312"/>
                <w:sz w:val="21"/>
              </w:rPr>
              <w:t>工期要求：买方通知具备开工条件后，60日历天内完成全部设备到货，现场安装调试总时长不超过30天。</w:t>
            </w:r>
          </w:p>
          <w:p>
            <w:pPr>
              <w:pStyle w:val="null3"/>
              <w:ind w:firstLine="420"/>
              <w:jc w:val="both"/>
            </w:pPr>
            <w:r>
              <w:rPr>
                <w:rFonts w:ascii="仿宋_GB2312" w:hAnsi="仿宋_GB2312" w:cs="仿宋_GB2312" w:eastAsia="仿宋_GB2312"/>
                <w:sz w:val="21"/>
              </w:rPr>
              <w:t xml:space="preserve">2. </w:t>
            </w:r>
            <w:r>
              <w:rPr>
                <w:rFonts w:ascii="仿宋_GB2312" w:hAnsi="仿宋_GB2312" w:cs="仿宋_GB2312" w:eastAsia="仿宋_GB2312"/>
                <w:sz w:val="21"/>
              </w:rPr>
              <w:t>验收标准与流程</w:t>
            </w:r>
          </w:p>
          <w:p>
            <w:pPr>
              <w:pStyle w:val="null3"/>
              <w:ind w:firstLine="420"/>
              <w:jc w:val="both"/>
            </w:pPr>
            <w:r>
              <w:rPr>
                <w:rFonts w:ascii="仿宋_GB2312" w:hAnsi="仿宋_GB2312" w:cs="仿宋_GB2312" w:eastAsia="仿宋_GB2312"/>
                <w:sz w:val="21"/>
              </w:rPr>
              <w:t xml:space="preserve">2.1 </w:t>
            </w:r>
            <w:r>
              <w:rPr>
                <w:rFonts w:ascii="仿宋_GB2312" w:hAnsi="仿宋_GB2312" w:cs="仿宋_GB2312" w:eastAsia="仿宋_GB2312"/>
                <w:sz w:val="21"/>
              </w:rPr>
              <w:t>验收依据：严格按照双方技术协议、国家现行标准、设备原厂出厂验收标准执行；</w:t>
            </w:r>
          </w:p>
          <w:p>
            <w:pPr>
              <w:pStyle w:val="null3"/>
              <w:ind w:firstLine="420"/>
              <w:jc w:val="both"/>
            </w:pPr>
            <w:r>
              <w:rPr>
                <w:rFonts w:ascii="仿宋_GB2312" w:hAnsi="仿宋_GB2312" w:cs="仿宋_GB2312" w:eastAsia="仿宋_GB2312"/>
                <w:sz w:val="21"/>
              </w:rPr>
              <w:t xml:space="preserve">2.2 </w:t>
            </w:r>
            <w:r>
              <w:rPr>
                <w:rFonts w:ascii="仿宋_GB2312" w:hAnsi="仿宋_GB2312" w:cs="仿宋_GB2312" w:eastAsia="仿宋_GB2312"/>
                <w:sz w:val="21"/>
              </w:rPr>
              <w:t>验收阶段：分为预验收、终验收两个阶段；</w:t>
            </w:r>
          </w:p>
          <w:p>
            <w:pPr>
              <w:pStyle w:val="null3"/>
              <w:ind w:firstLine="420"/>
              <w:jc w:val="both"/>
            </w:pPr>
            <w:r>
              <w:rPr>
                <w:rFonts w:ascii="仿宋_GB2312" w:hAnsi="仿宋_GB2312" w:cs="仿宋_GB2312" w:eastAsia="仿宋_GB2312"/>
                <w:sz w:val="21"/>
              </w:rPr>
              <w:t xml:space="preserve">2.3 </w:t>
            </w:r>
            <w:r>
              <w:rPr>
                <w:rFonts w:ascii="仿宋_GB2312" w:hAnsi="仿宋_GB2312" w:cs="仿宋_GB2312" w:eastAsia="仿宋_GB2312"/>
                <w:sz w:val="21"/>
              </w:rPr>
              <w:t>预验收：设备具备验收条件后，卖方书面提请预验收，核查设备空转、负荷试验、几何精度、位置精度（激光干涉仪检测）、工作精度及整机全功能运行情况，预验收合格后方可开展终验收；</w:t>
            </w:r>
          </w:p>
          <w:p>
            <w:pPr>
              <w:pStyle w:val="null3"/>
              <w:ind w:firstLine="420"/>
              <w:jc w:val="both"/>
            </w:pPr>
            <w:r>
              <w:rPr>
                <w:rFonts w:ascii="仿宋_GB2312" w:hAnsi="仿宋_GB2312" w:cs="仿宋_GB2312" w:eastAsia="仿宋_GB2312"/>
                <w:sz w:val="21"/>
              </w:rPr>
              <w:t xml:space="preserve">2.4 </w:t>
            </w:r>
            <w:r>
              <w:rPr>
                <w:rFonts w:ascii="仿宋_GB2312" w:hAnsi="仿宋_GB2312" w:cs="仿宋_GB2312" w:eastAsia="仿宋_GB2312"/>
                <w:sz w:val="21"/>
              </w:rPr>
              <w:t>终验收：复核设备全部精度指标，完成整机及数控系统功能演示，核对供货范围完整性，开展整线联动试运行；对3种目标零件各连续加工30件，确保整线无故障稳定运行，零件良品率≥95%，尺寸及形位精度符合图纸要求，双方签署终验收报告。</w:t>
            </w:r>
          </w:p>
          <w:p>
            <w:pPr>
              <w:pStyle w:val="null3"/>
              <w:ind w:firstLine="422"/>
              <w:jc w:val="both"/>
            </w:pPr>
            <w:r>
              <w:rPr>
                <w:rFonts w:ascii="仿宋_GB2312" w:hAnsi="仿宋_GB2312" w:cs="仿宋_GB2312" w:eastAsia="仿宋_GB2312"/>
                <w:sz w:val="21"/>
                <w:b/>
              </w:rPr>
              <w:t>（七）质量质保、运维及配套服务</w:t>
            </w:r>
          </w:p>
          <w:p>
            <w:pPr>
              <w:pStyle w:val="null3"/>
              <w:ind w:firstLine="420"/>
              <w:jc w:val="both"/>
            </w:pPr>
            <w:r>
              <w:rPr>
                <w:rFonts w:ascii="仿宋_GB2312" w:hAnsi="仿宋_GB2312" w:cs="仿宋_GB2312" w:eastAsia="仿宋_GB2312"/>
                <w:sz w:val="21"/>
              </w:rPr>
              <w:t xml:space="preserve">1. </w:t>
            </w:r>
            <w:r>
              <w:rPr>
                <w:rFonts w:ascii="仿宋_GB2312" w:hAnsi="仿宋_GB2312" w:cs="仿宋_GB2312" w:eastAsia="仿宋_GB2312"/>
                <w:sz w:val="21"/>
              </w:rPr>
              <w:t>质保核心条款</w:t>
            </w:r>
          </w:p>
          <w:p>
            <w:pPr>
              <w:pStyle w:val="null3"/>
              <w:ind w:firstLine="420"/>
              <w:jc w:val="both"/>
            </w:pPr>
            <w:r>
              <w:rPr>
                <w:rFonts w:ascii="仿宋_GB2312" w:hAnsi="仿宋_GB2312" w:cs="仿宋_GB2312" w:eastAsia="仿宋_GB2312"/>
                <w:sz w:val="21"/>
              </w:rPr>
              <w:t xml:space="preserve">1.1 </w:t>
            </w:r>
            <w:r>
              <w:rPr>
                <w:rFonts w:ascii="仿宋_GB2312" w:hAnsi="仿宋_GB2312" w:cs="仿宋_GB2312" w:eastAsia="仿宋_GB2312"/>
                <w:sz w:val="21"/>
              </w:rPr>
              <w:t>整机软硬件质保期自项目终验收签字之日起计算，整线统一质保24个月；</w:t>
            </w:r>
          </w:p>
          <w:p>
            <w:pPr>
              <w:pStyle w:val="null3"/>
              <w:ind w:firstLine="420"/>
              <w:jc w:val="both"/>
            </w:pPr>
            <w:r>
              <w:rPr>
                <w:rFonts w:ascii="仿宋_GB2312" w:hAnsi="仿宋_GB2312" w:cs="仿宋_GB2312" w:eastAsia="仿宋_GB2312"/>
                <w:sz w:val="21"/>
              </w:rPr>
              <w:t xml:space="preserve">1.2 </w:t>
            </w:r>
            <w:r>
              <w:rPr>
                <w:rFonts w:ascii="仿宋_GB2312" w:hAnsi="仿宋_GB2312" w:cs="仿宋_GB2312" w:eastAsia="仿宋_GB2312"/>
                <w:sz w:val="21"/>
              </w:rPr>
              <w:t>质保期内设备出现故障，卖方承担维修、更换零部件；单次故障维修后质保顺延3个月，故障累计停机满1个月质保顺延1年，核心零部件故障重新计算质保期；</w:t>
            </w:r>
          </w:p>
          <w:p>
            <w:pPr>
              <w:pStyle w:val="null3"/>
              <w:ind w:firstLine="420"/>
              <w:jc w:val="both"/>
            </w:pPr>
            <w:r>
              <w:rPr>
                <w:rFonts w:ascii="仿宋_GB2312" w:hAnsi="仿宋_GB2312" w:cs="仿宋_GB2312" w:eastAsia="仿宋_GB2312"/>
                <w:sz w:val="21"/>
              </w:rPr>
              <w:t xml:space="preserve">1.3 </w:t>
            </w:r>
            <w:r>
              <w:rPr>
                <w:rFonts w:ascii="仿宋_GB2312" w:hAnsi="仿宋_GB2312" w:cs="仿宋_GB2312" w:eastAsia="仿宋_GB2312"/>
                <w:sz w:val="21"/>
              </w:rPr>
              <w:t>售后响应：买方报修后2小时内响应，24小时内抵达现场处置故障，提供7×24小时在线技术支持；</w:t>
            </w:r>
          </w:p>
          <w:p>
            <w:pPr>
              <w:pStyle w:val="null3"/>
              <w:ind w:firstLine="420"/>
              <w:jc w:val="both"/>
            </w:pPr>
            <w:r>
              <w:rPr>
                <w:rFonts w:ascii="仿宋_GB2312" w:hAnsi="仿宋_GB2312" w:cs="仿宋_GB2312" w:eastAsia="仿宋_GB2312"/>
                <w:sz w:val="21"/>
              </w:rPr>
              <w:t xml:space="preserve">1.4 </w:t>
            </w:r>
            <w:r>
              <w:rPr>
                <w:rFonts w:ascii="仿宋_GB2312" w:hAnsi="仿宋_GB2312" w:cs="仿宋_GB2312" w:eastAsia="仿宋_GB2312"/>
                <w:sz w:val="21"/>
              </w:rPr>
              <w:t>质保期满后，持续提供优惠的技术支持、备件供应、系统升级等长效服务。</w:t>
            </w:r>
          </w:p>
          <w:p>
            <w:pPr>
              <w:pStyle w:val="null3"/>
              <w:ind w:firstLine="420"/>
              <w:jc w:val="both"/>
            </w:pPr>
            <w:r>
              <w:rPr>
                <w:rFonts w:ascii="仿宋_GB2312" w:hAnsi="仿宋_GB2312" w:cs="仿宋_GB2312" w:eastAsia="仿宋_GB2312"/>
                <w:sz w:val="21"/>
              </w:rPr>
              <w:t xml:space="preserve">2. </w:t>
            </w:r>
            <w:r>
              <w:rPr>
                <w:rFonts w:ascii="仿宋_GB2312" w:hAnsi="仿宋_GB2312" w:cs="仿宋_GB2312" w:eastAsia="仿宋_GB2312"/>
                <w:sz w:val="21"/>
              </w:rPr>
              <w:t>运维保障服务</w:t>
            </w:r>
          </w:p>
          <w:p>
            <w:pPr>
              <w:pStyle w:val="null3"/>
              <w:ind w:firstLine="420"/>
              <w:jc w:val="both"/>
            </w:pPr>
            <w:r>
              <w:rPr>
                <w:rFonts w:ascii="仿宋_GB2312" w:hAnsi="仿宋_GB2312" w:cs="仿宋_GB2312" w:eastAsia="仿宋_GB2312"/>
                <w:sz w:val="21"/>
              </w:rPr>
              <w:t xml:space="preserve">2.1 </w:t>
            </w:r>
            <w:r>
              <w:rPr>
                <w:rFonts w:ascii="仿宋_GB2312" w:hAnsi="仿宋_GB2312" w:cs="仿宋_GB2312" w:eastAsia="仿宋_GB2312"/>
                <w:sz w:val="21"/>
              </w:rPr>
              <w:t>日常运维：质保期内每月定期上门巡检、设备保养、精度排查；</w:t>
            </w:r>
          </w:p>
          <w:p>
            <w:pPr>
              <w:pStyle w:val="null3"/>
              <w:ind w:firstLine="420"/>
              <w:jc w:val="both"/>
            </w:pPr>
            <w:r>
              <w:rPr>
                <w:rFonts w:ascii="仿宋_GB2312" w:hAnsi="仿宋_GB2312" w:cs="仿宋_GB2312" w:eastAsia="仿宋_GB2312"/>
                <w:sz w:val="21"/>
              </w:rPr>
              <w:t xml:space="preserve">2.2 </w:t>
            </w:r>
            <w:r>
              <w:rPr>
                <w:rFonts w:ascii="仿宋_GB2312" w:hAnsi="仿宋_GB2312" w:cs="仿宋_GB2312" w:eastAsia="仿宋_GB2312"/>
                <w:sz w:val="21"/>
              </w:rPr>
              <w:t>维修保障：承担质保期内所有设备零部件维修、更换、定期保养、备品备件更换费用，以及润滑油、液压油、切削液等耗材费用；主轴、数控系统、机械臂等核心部件优先备机替换，保障实训、生产不间断运行；</w:t>
            </w:r>
          </w:p>
          <w:p>
            <w:pPr>
              <w:pStyle w:val="null3"/>
              <w:ind w:firstLine="420"/>
              <w:jc w:val="both"/>
            </w:pPr>
            <w:r>
              <w:rPr>
                <w:rFonts w:ascii="仿宋_GB2312" w:hAnsi="仿宋_GB2312" w:cs="仿宋_GB2312" w:eastAsia="仿宋_GB2312"/>
                <w:sz w:val="21"/>
              </w:rPr>
              <w:t xml:space="preserve">2.3 </w:t>
            </w:r>
            <w:r>
              <w:rPr>
                <w:rFonts w:ascii="仿宋_GB2312" w:hAnsi="仿宋_GB2312" w:cs="仿宋_GB2312" w:eastAsia="仿宋_GB2312"/>
                <w:sz w:val="21"/>
              </w:rPr>
              <w:t>精度校准：每年开展1次设备精度校准与标定，确保设备加工精度持续达标。</w:t>
            </w:r>
          </w:p>
          <w:p>
            <w:pPr>
              <w:pStyle w:val="null3"/>
              <w:ind w:firstLine="420"/>
              <w:jc w:val="both"/>
            </w:pPr>
            <w:r>
              <w:rPr>
                <w:rFonts w:ascii="仿宋_GB2312" w:hAnsi="仿宋_GB2312" w:cs="仿宋_GB2312" w:eastAsia="仿宋_GB2312"/>
                <w:sz w:val="21"/>
              </w:rPr>
              <w:t xml:space="preserve">3. </w:t>
            </w:r>
            <w:r>
              <w:rPr>
                <w:rFonts w:ascii="仿宋_GB2312" w:hAnsi="仿宋_GB2312" w:cs="仿宋_GB2312" w:eastAsia="仿宋_GB2312"/>
                <w:sz w:val="21"/>
              </w:rPr>
              <w:t>技术培训与陪产服务</w:t>
            </w:r>
          </w:p>
          <w:p>
            <w:pPr>
              <w:pStyle w:val="null3"/>
              <w:ind w:firstLine="420"/>
              <w:jc w:val="both"/>
            </w:pPr>
            <w:r>
              <w:rPr>
                <w:rFonts w:ascii="仿宋_GB2312" w:hAnsi="仿宋_GB2312" w:cs="仿宋_GB2312" w:eastAsia="仿宋_GB2312"/>
                <w:sz w:val="21"/>
              </w:rPr>
              <w:t xml:space="preserve">3.1 </w:t>
            </w:r>
            <w:r>
              <w:rPr>
                <w:rFonts w:ascii="仿宋_GB2312" w:hAnsi="仿宋_GB2312" w:cs="仿宋_GB2312" w:eastAsia="仿宋_GB2312"/>
                <w:sz w:val="21"/>
              </w:rPr>
              <w:t>专项培训：为买方6-8名工作人员提供7个工作日专项培训，涵盖设备操控、装夹调试、数控编程、机械电气运维、安全规范、故障排查等内容，确保参训人员可独立操作、完成基础维保；</w:t>
            </w:r>
          </w:p>
          <w:p>
            <w:pPr>
              <w:pStyle w:val="null3"/>
              <w:ind w:firstLine="420"/>
              <w:jc w:val="both"/>
            </w:pPr>
            <w:r>
              <w:rPr>
                <w:rFonts w:ascii="仿宋_GB2312" w:hAnsi="仿宋_GB2312" w:cs="仿宋_GB2312" w:eastAsia="仿宋_GB2312"/>
                <w:sz w:val="21"/>
              </w:rPr>
              <w:t xml:space="preserve">3.2 </w:t>
            </w:r>
            <w:r>
              <w:rPr>
                <w:rFonts w:ascii="仿宋_GB2312" w:hAnsi="仿宋_GB2312" w:cs="仿宋_GB2312" w:eastAsia="仿宋_GB2312"/>
                <w:sz w:val="21"/>
              </w:rPr>
              <w:t>现场陪产：项目终验收合格后，提供不少于24个月现场陪产服务，协助买方完成常态化零件加工，保障产线稳定运行。</w:t>
            </w:r>
          </w:p>
          <w:p>
            <w:pPr>
              <w:pStyle w:val="null3"/>
              <w:ind w:firstLine="420"/>
              <w:jc w:val="both"/>
            </w:pPr>
            <w:r>
              <w:rPr>
                <w:rFonts w:ascii="仿宋_GB2312" w:hAnsi="仿宋_GB2312" w:cs="仿宋_GB2312" w:eastAsia="仿宋_GB2312"/>
                <w:sz w:val="21"/>
              </w:rPr>
              <w:t xml:space="preserve">4. </w:t>
            </w:r>
            <w:r>
              <w:rPr>
                <w:rFonts w:ascii="仿宋_GB2312" w:hAnsi="仿宋_GB2312" w:cs="仿宋_GB2312" w:eastAsia="仿宋_GB2312"/>
                <w:sz w:val="21"/>
              </w:rPr>
              <w:t>全维度人才培养与产教融合服务</w:t>
            </w:r>
          </w:p>
          <w:p>
            <w:pPr>
              <w:pStyle w:val="null3"/>
              <w:ind w:firstLine="420"/>
              <w:jc w:val="both"/>
            </w:pPr>
            <w:r>
              <w:rPr>
                <w:rFonts w:ascii="仿宋_GB2312" w:hAnsi="仿宋_GB2312" w:cs="仿宋_GB2312" w:eastAsia="仿宋_GB2312"/>
                <w:sz w:val="21"/>
              </w:rPr>
              <w:t xml:space="preserve">4.1 </w:t>
            </w:r>
            <w:r>
              <w:rPr>
                <w:rFonts w:ascii="仿宋_GB2312" w:hAnsi="仿宋_GB2312" w:cs="仿宋_GB2312" w:eastAsia="仿宋_GB2312"/>
                <w:sz w:val="21"/>
              </w:rPr>
              <w:t>师生实训提升：分批次开展数控操作、柔性产线运维、数字孪生应用、设备数字化管理等培训，保障师生独立上岗；每年开展2次以上教师技能提升培训，适配教学改革与科研需求；</w:t>
            </w:r>
          </w:p>
          <w:p>
            <w:pPr>
              <w:pStyle w:val="null3"/>
              <w:ind w:firstLine="420"/>
              <w:jc w:val="both"/>
            </w:pPr>
            <w:r>
              <w:rPr>
                <w:rFonts w:ascii="仿宋_GB2312" w:hAnsi="仿宋_GB2312" w:cs="仿宋_GB2312" w:eastAsia="仿宋_GB2312"/>
                <w:sz w:val="21"/>
              </w:rPr>
              <w:t xml:space="preserve">4.2 </w:t>
            </w:r>
            <w:r>
              <w:rPr>
                <w:rFonts w:ascii="仿宋_GB2312" w:hAnsi="仿宋_GB2312" w:cs="仿宋_GB2312" w:eastAsia="仿宋_GB2312"/>
                <w:sz w:val="21"/>
              </w:rPr>
              <w:t>社会化培训：为校企合作企业提供定制化技能培训，支持企业人员长期入驻实训，承接社会及军工行业智能制造技能提升培训，实现平台社会化共享；</w:t>
            </w:r>
          </w:p>
          <w:p>
            <w:pPr>
              <w:pStyle w:val="null3"/>
              <w:ind w:firstLine="420"/>
              <w:jc w:val="both"/>
            </w:pPr>
            <w:r>
              <w:rPr>
                <w:rFonts w:ascii="仿宋_GB2312" w:hAnsi="仿宋_GB2312" w:cs="仿宋_GB2312" w:eastAsia="仿宋_GB2312"/>
                <w:sz w:val="21"/>
              </w:rPr>
              <w:t xml:space="preserve">4.3 </w:t>
            </w:r>
            <w:r>
              <w:rPr>
                <w:rFonts w:ascii="仿宋_GB2312" w:hAnsi="仿宋_GB2312" w:cs="仿宋_GB2312" w:eastAsia="仿宋_GB2312"/>
                <w:sz w:val="21"/>
              </w:rPr>
              <w:t>赛事支撑：全程提供智能制造类技能大赛技术指导、设备调试、赛事保障服务，以赛促教、以赛促训；</w:t>
            </w:r>
          </w:p>
          <w:p>
            <w:pPr>
              <w:pStyle w:val="null3"/>
              <w:ind w:firstLine="420"/>
              <w:jc w:val="both"/>
            </w:pPr>
            <w:r>
              <w:rPr>
                <w:rFonts w:ascii="仿宋_GB2312" w:hAnsi="仿宋_GB2312" w:cs="仿宋_GB2312" w:eastAsia="仿宋_GB2312"/>
                <w:sz w:val="21"/>
              </w:rPr>
              <w:t xml:space="preserve">4.4 </w:t>
            </w:r>
            <w:r>
              <w:rPr>
                <w:rFonts w:ascii="仿宋_GB2312" w:hAnsi="仿宋_GB2312" w:cs="仿宋_GB2312" w:eastAsia="仿宋_GB2312"/>
                <w:sz w:val="21"/>
              </w:rPr>
              <w:t>教科研支撑：协助院校开展教学改革、教改课题申报、横向课题研究，提供技术与工艺方案支持，推动教研成果产业化转化；</w:t>
            </w:r>
          </w:p>
          <w:p>
            <w:pPr>
              <w:pStyle w:val="null3"/>
              <w:ind w:firstLine="420"/>
              <w:jc w:val="both"/>
            </w:pPr>
            <w:r>
              <w:rPr>
                <w:rFonts w:ascii="仿宋_GB2312" w:hAnsi="仿宋_GB2312" w:cs="仿宋_GB2312" w:eastAsia="仿宋_GB2312"/>
                <w:sz w:val="21"/>
              </w:rPr>
              <w:t xml:space="preserve">4.5 </w:t>
            </w:r>
            <w:r>
              <w:rPr>
                <w:rFonts w:ascii="仿宋_GB2312" w:hAnsi="仿宋_GB2312" w:cs="仿宋_GB2312" w:eastAsia="仿宋_GB2312"/>
                <w:sz w:val="21"/>
              </w:rPr>
              <w:t>产教配套：提供校企合作产线运营方案、实训课程资源框架，助力买方打造常态化、标准化教科研训产融合平台。</w:t>
            </w:r>
          </w:p>
          <w:p>
            <w:pPr>
              <w:pStyle w:val="null3"/>
              <w:ind w:firstLine="420"/>
              <w:jc w:val="both"/>
            </w:pPr>
            <w:r>
              <w:rPr>
                <w:rFonts w:ascii="仿宋_GB2312" w:hAnsi="仿宋_GB2312" w:cs="仿宋_GB2312" w:eastAsia="仿宋_GB2312"/>
                <w:sz w:val="21"/>
              </w:rPr>
              <w:t xml:space="preserve">5. </w:t>
            </w:r>
            <w:r>
              <w:rPr>
                <w:rFonts w:ascii="仿宋_GB2312" w:hAnsi="仿宋_GB2312" w:cs="仿宋_GB2312" w:eastAsia="仿宋_GB2312"/>
                <w:sz w:val="21"/>
              </w:rPr>
              <w:t>系统软件升级服务</w:t>
            </w:r>
          </w:p>
          <w:p>
            <w:pPr>
              <w:pStyle w:val="null3"/>
              <w:ind w:firstLine="420"/>
              <w:jc w:val="both"/>
            </w:pPr>
            <w:r>
              <w:rPr>
                <w:rFonts w:ascii="仿宋_GB2312" w:hAnsi="仿宋_GB2312" w:cs="仿宋_GB2312" w:eastAsia="仿宋_GB2312"/>
                <w:sz w:val="21"/>
              </w:rPr>
              <w:t xml:space="preserve">5.1 </w:t>
            </w:r>
            <w:r>
              <w:rPr>
                <w:rFonts w:ascii="仿宋_GB2312" w:hAnsi="仿宋_GB2312" w:cs="仿宋_GB2312" w:eastAsia="仿宋_GB2312"/>
                <w:sz w:val="21"/>
              </w:rPr>
              <w:t>软件功能升级：提供数控系统、智能立体库管控、物流管控、MES、整线自动化管控、设备数字化管理等全部软件的版本更新与功能优化，不再另行收费；</w:t>
            </w:r>
          </w:p>
          <w:p>
            <w:pPr>
              <w:pStyle w:val="null3"/>
              <w:ind w:firstLine="420"/>
              <w:jc w:val="both"/>
            </w:pPr>
            <w:r>
              <w:rPr>
                <w:rFonts w:ascii="仿宋_GB2312" w:hAnsi="仿宋_GB2312" w:cs="仿宋_GB2312" w:eastAsia="仿宋_GB2312"/>
                <w:sz w:val="21"/>
              </w:rPr>
              <w:t xml:space="preserve">5.2 </w:t>
            </w:r>
            <w:r>
              <w:rPr>
                <w:rFonts w:ascii="仿宋_GB2312" w:hAnsi="仿宋_GB2312" w:cs="仿宋_GB2312" w:eastAsia="仿宋_GB2312"/>
                <w:sz w:val="21"/>
              </w:rPr>
              <w:t>信息化对接升级：提供OPCUA信息化接口升级，优化设备与学校智慧校园、实训管理平台的数据对接，实现运行、实训数据数字化归集与分析；</w:t>
            </w:r>
          </w:p>
          <w:p>
            <w:pPr>
              <w:pStyle w:val="null3"/>
              <w:ind w:firstLine="420"/>
              <w:jc w:val="both"/>
            </w:pPr>
            <w:r>
              <w:rPr>
                <w:rFonts w:ascii="仿宋_GB2312" w:hAnsi="仿宋_GB2312" w:cs="仿宋_GB2312" w:eastAsia="仿宋_GB2312"/>
                <w:sz w:val="21"/>
              </w:rPr>
              <w:t xml:space="preserve">5.3 </w:t>
            </w:r>
            <w:r>
              <w:rPr>
                <w:rFonts w:ascii="仿宋_GB2312" w:hAnsi="仿宋_GB2312" w:cs="仿宋_GB2312" w:eastAsia="仿宋_GB2312"/>
                <w:sz w:val="21"/>
              </w:rPr>
              <w:t>产线工艺优化：结合院校教科研及军工生产实训需求，持续优化柔性产线运行逻辑与工艺流程。</w:t>
            </w:r>
          </w:p>
          <w:p>
            <w:pPr>
              <w:pStyle w:val="null3"/>
              <w:ind w:firstLine="420"/>
              <w:jc w:val="both"/>
            </w:pPr>
            <w:r>
              <w:rPr>
                <w:rFonts w:ascii="仿宋_GB2312" w:hAnsi="仿宋_GB2312" w:cs="仿宋_GB2312" w:eastAsia="仿宋_GB2312"/>
                <w:sz w:val="21"/>
              </w:rPr>
              <w:t xml:space="preserve">6. </w:t>
            </w:r>
            <w:r>
              <w:rPr>
                <w:rFonts w:ascii="仿宋_GB2312" w:hAnsi="仿宋_GB2312" w:cs="仿宋_GB2312" w:eastAsia="仿宋_GB2312"/>
                <w:sz w:val="21"/>
              </w:rPr>
              <w:t>备件供应保障</w:t>
            </w:r>
          </w:p>
          <w:p>
            <w:pPr>
              <w:pStyle w:val="null3"/>
              <w:ind w:firstLine="420"/>
              <w:jc w:val="both"/>
            </w:pPr>
            <w:r>
              <w:rPr>
                <w:rFonts w:ascii="仿宋_GB2312" w:hAnsi="仿宋_GB2312" w:cs="仿宋_GB2312" w:eastAsia="仿宋_GB2312"/>
                <w:sz w:val="21"/>
              </w:rPr>
              <w:t xml:space="preserve">6.1 </w:t>
            </w:r>
            <w:r>
              <w:rPr>
                <w:rFonts w:ascii="仿宋_GB2312" w:hAnsi="仿宋_GB2312" w:cs="仿宋_GB2312" w:eastAsia="仿宋_GB2312"/>
                <w:sz w:val="21"/>
              </w:rPr>
              <w:t>易损备件：传感器、按钮、滤芯、刀具、各类润滑油等易损零部件及耗材；</w:t>
            </w:r>
          </w:p>
          <w:p>
            <w:pPr>
              <w:pStyle w:val="null3"/>
              <w:ind w:firstLine="420"/>
              <w:jc w:val="both"/>
            </w:pPr>
            <w:r>
              <w:rPr>
                <w:rFonts w:ascii="仿宋_GB2312" w:hAnsi="仿宋_GB2312" w:cs="仿宋_GB2312" w:eastAsia="仿宋_GB2312"/>
                <w:sz w:val="21"/>
              </w:rPr>
              <w:t xml:space="preserve">6.2 </w:t>
            </w:r>
            <w:r>
              <w:rPr>
                <w:rFonts w:ascii="仿宋_GB2312" w:hAnsi="仿宋_GB2312" w:cs="仿宋_GB2312" w:eastAsia="仿宋_GB2312"/>
                <w:sz w:val="21"/>
              </w:rPr>
              <w:t>专用备件：储备丝杠、主轴等核心部件备用配件，保障设备无间断运行。</w:t>
            </w:r>
          </w:p>
          <w:p>
            <w:pPr>
              <w:pStyle w:val="null3"/>
              <w:ind w:firstLine="422"/>
              <w:jc w:val="both"/>
            </w:pPr>
            <w:r>
              <w:rPr>
                <w:rFonts w:ascii="仿宋_GB2312" w:hAnsi="仿宋_GB2312" w:cs="仿宋_GB2312" w:eastAsia="仿宋_GB2312"/>
                <w:sz w:val="21"/>
                <w:b/>
              </w:rPr>
              <w:t>（八）运输与包装要求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设备包装运输防护须同时严格执行 GB/T 13384-2008《机电产品包装通用技术条件》、JB/T 8356-2016《机床包装 技术条件》，包装性能验证符合 GB/T 4857 全系列运输包装试验要求；包装方案须满足长途公路、铁路、海运流通环境，完整具备防潮、防震、防锈、防碰撞破损、抵御暴力装卸、防止零部件遗失的防护能力。凡因卖方包装结构设计缺陷、防护措施缺失、整机锁紧不到位、防锈防潮施工不达标、配件固定不牢固等包装防护不当原因，造成设备精度损坏、零部件磕碰变形、金属面锈蚀、随机配件遗失等一切损失，卖方承担全部责任。</w:t>
            </w:r>
          </w:p>
          <w:p>
            <w:pPr>
              <w:pStyle w:val="null3"/>
              <w:ind w:firstLine="420"/>
              <w:jc w:val="both"/>
            </w:pPr>
            <w:r>
              <w:rPr>
                <w:rFonts w:ascii="仿宋_GB2312" w:hAnsi="仿宋_GB2312" w:cs="仿宋_GB2312" w:eastAsia="仿宋_GB2312"/>
                <w:sz w:val="21"/>
              </w:rPr>
              <w:t xml:space="preserve">2. </w:t>
            </w:r>
            <w:r>
              <w:rPr>
                <w:rFonts w:ascii="仿宋_GB2312" w:hAnsi="仿宋_GB2312" w:cs="仿宋_GB2312" w:eastAsia="仿宋_GB2312"/>
                <w:sz w:val="21"/>
              </w:rPr>
              <w:t>每个包装箱内须附带完整的包装清单及产品质量合格证书；</w:t>
            </w:r>
          </w:p>
          <w:p>
            <w:pPr>
              <w:pStyle w:val="null3"/>
              <w:ind w:firstLine="420"/>
              <w:jc w:val="both"/>
            </w:pPr>
            <w:r>
              <w:rPr>
                <w:rFonts w:ascii="仿宋_GB2312" w:hAnsi="仿宋_GB2312" w:cs="仿宋_GB2312" w:eastAsia="仿宋_GB2312"/>
                <w:sz w:val="21"/>
              </w:rPr>
              <w:t xml:space="preserve">3. </w:t>
            </w:r>
            <w:r>
              <w:rPr>
                <w:rFonts w:ascii="仿宋_GB2312" w:hAnsi="仿宋_GB2312" w:cs="仿宋_GB2312" w:eastAsia="仿宋_GB2312"/>
                <w:sz w:val="21"/>
              </w:rPr>
              <w:t>设备运输、装卸、保险等所有相关费用均由卖方全额承担。</w:t>
            </w:r>
          </w:p>
          <w:p>
            <w:pPr>
              <w:pStyle w:val="null3"/>
              <w:ind w:firstLine="420"/>
              <w:jc w:val="both"/>
            </w:pPr>
            <w:r>
              <w:rPr>
                <w:rFonts w:ascii="仿宋_GB2312" w:hAnsi="仿宋_GB2312" w:cs="仿宋_GB2312" w:eastAsia="仿宋_GB2312"/>
                <w:sz w:val="28"/>
                <w:b/>
              </w:rPr>
              <w:t>四、</w:t>
            </w:r>
            <w:r>
              <w:rPr>
                <w:rFonts w:ascii="仿宋_GB2312" w:hAnsi="仿宋_GB2312" w:cs="仿宋_GB2312" w:eastAsia="仿宋_GB2312"/>
                <w:sz w:val="24"/>
                <w:b/>
              </w:rPr>
              <w:t>附件1</w:t>
            </w:r>
            <w:r>
              <w:rPr>
                <w:rFonts w:ascii="仿宋_GB2312" w:hAnsi="仿宋_GB2312" w:cs="仿宋_GB2312" w:eastAsia="仿宋_GB2312"/>
                <w:sz w:val="28"/>
                <w:b/>
              </w:rPr>
              <w:t>：</w:t>
            </w:r>
          </w:p>
          <w:tbl>
            <w:tblPr>
              <w:tblBorders>
                <w:top w:val="none" w:color="000000" w:sz="4"/>
                <w:left w:val="none" w:color="000000" w:sz="4"/>
                <w:bottom w:val="none" w:color="000000" w:sz="4"/>
                <w:right w:val="none" w:color="000000" w:sz="4"/>
                <w:insideH w:val="none"/>
                <w:insideV w:val="none"/>
              </w:tblBorders>
            </w:tblPr>
            <w:tblGrid>
              <w:gridCol w:w="273"/>
              <w:gridCol w:w="804"/>
              <w:gridCol w:w="938"/>
              <w:gridCol w:w="262"/>
              <w:gridCol w:w="273"/>
            </w:tblGrid>
            <w:tr>
              <w:tc>
                <w:tcPr>
                  <w:tcW w:type="dxa" w:w="2550"/>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复合立式加工中心单台设备刀具辅具清单</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标准</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型号</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数量</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ER</w:t>
                  </w:r>
                  <w:r>
                    <w:rPr>
                      <w:rFonts w:ascii="仿宋_GB2312" w:hAnsi="仿宋_GB2312" w:cs="仿宋_GB2312" w:eastAsia="仿宋_GB2312"/>
                      <w:sz w:val="21"/>
                      <w:color w:val="000000"/>
                    </w:rPr>
                    <w:t>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HSK63A-ER11-100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ER</w:t>
                  </w:r>
                  <w:r>
                    <w:rPr>
                      <w:rFonts w:ascii="仿宋_GB2312" w:hAnsi="仿宋_GB2312" w:cs="仿宋_GB2312" w:eastAsia="仿宋_GB2312"/>
                      <w:sz w:val="21"/>
                      <w:color w:val="000000"/>
                    </w:rPr>
                    <w:t>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HSK63A-ER16-160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ER</w:t>
                  </w:r>
                  <w:r>
                    <w:rPr>
                      <w:rFonts w:ascii="仿宋_GB2312" w:hAnsi="仿宋_GB2312" w:cs="仿宋_GB2312" w:eastAsia="仿宋_GB2312"/>
                      <w:sz w:val="21"/>
                      <w:color w:val="000000"/>
                    </w:rPr>
                    <w:t>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HSK63A-ER20-160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ER</w:t>
                  </w:r>
                  <w:r>
                    <w:rPr>
                      <w:rFonts w:ascii="仿宋_GB2312" w:hAnsi="仿宋_GB2312" w:cs="仿宋_GB2312" w:eastAsia="仿宋_GB2312"/>
                      <w:sz w:val="21"/>
                      <w:color w:val="000000"/>
                    </w:rPr>
                    <w:t>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HSK63A-ER25-160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ER</w:t>
                  </w:r>
                  <w:r>
                    <w:rPr>
                      <w:rFonts w:ascii="仿宋_GB2312" w:hAnsi="仿宋_GB2312" w:cs="仿宋_GB2312" w:eastAsia="仿宋_GB2312"/>
                      <w:sz w:val="21"/>
                      <w:color w:val="000000"/>
                    </w:rPr>
                    <w:t>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HSK63A-ER32-160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ER</w:t>
                  </w:r>
                  <w:r>
                    <w:rPr>
                      <w:rFonts w:ascii="仿宋_GB2312" w:hAnsi="仿宋_GB2312" w:cs="仿宋_GB2312" w:eastAsia="仿宋_GB2312"/>
                      <w:sz w:val="21"/>
                      <w:color w:val="000000"/>
                    </w:rPr>
                    <w:t>刀柄适配夹头</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ER11</w:t>
                  </w:r>
                  <w:r>
                    <w:rPr>
                      <w:rFonts w:ascii="仿宋_GB2312" w:hAnsi="仿宋_GB2312" w:cs="仿宋_GB2312" w:eastAsia="仿宋_GB2312"/>
                      <w:sz w:val="21"/>
                      <w:color w:val="000000"/>
                    </w:rPr>
                    <w:t>、ER16、ER20、ER25、ER32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各30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液压刀柄带动平衡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HSK63A-HDC06-80L</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液压刀柄带动平衡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HSK63A-HDC08-150L</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液压刀柄带动平衡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HSK63A-HDC10-150L</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液压刀柄带动平衡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HSK63A-HDC12-150L</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液</w:t>
                  </w:r>
                  <w:r>
                    <w:rPr>
                      <w:rFonts w:ascii="仿宋_GB2312" w:hAnsi="仿宋_GB2312" w:cs="仿宋_GB2312" w:eastAsia="仿宋_GB2312"/>
                      <w:sz w:val="21"/>
                    </w:rPr>
                    <w:t>压刀柄带动</w:t>
                  </w:r>
                  <w:r>
                    <w:rPr>
                      <w:rFonts w:ascii="仿宋_GB2312" w:hAnsi="仿宋_GB2312" w:cs="仿宋_GB2312" w:eastAsia="仿宋_GB2312"/>
                      <w:sz w:val="21"/>
                      <w:color w:val="000000"/>
                    </w:rPr>
                    <w:t>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HSK63A-HDC20-150L</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钻夹头刀柄1-13</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HSK63A-SPU13-130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钻夹头刀柄3-16</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HSK63A-SPU16-140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热缩刀柄带动平衡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HSK63A-TSF4-160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热缩刀柄带动平衡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HSK63A-TSF6-160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热缩刀柄带动平衡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HSK63A-TSF8-160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热缩刀柄带动平衡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HSK63A-TSF10-160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热缩刀柄带动平衡</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HSK63A-TSF12-160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面铣刀柄带动平衡配刀片2盒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HSK63A-FMB22-100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面铣刀柄带动平衡配刀片2盒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HSK63A-FMB27-100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刀盘配刀柄配刀片2盒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刀盘配刀柄配刀片2盒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强力刀柄</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VSDK-HSK63F-C32-120L</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刀杆配刀片2盒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EMR C12-4R12-150-1T</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刀杆配刀片2盒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EMR-5R-C20-20-150-2T</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刀杆配刀片2盒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R390-11-25-C25-160-3T</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刀杆配刀片2盒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SSK45</w:t>
                  </w:r>
                  <w:r>
                    <w:rPr>
                      <w:rFonts w:ascii="仿宋_GB2312" w:hAnsi="仿宋_GB2312" w:cs="仿宋_GB2312" w:eastAsia="仿宋_GB2312"/>
                      <w:sz w:val="21"/>
                      <w:color w:val="000000"/>
                    </w:rPr>
                    <w:t>°-C16-20-130-1T</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精镗刀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合金球头铣刀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合金球头铣刀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合金球头铣刀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合金球头铣刀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硬质合金立铣刀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硬质合金立铣刀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硬质合金立铣刀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硬质合金立铣刀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硬质合金立铣刀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硬质合金倒角刀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硬质合金倒角刀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硬质合金倒角刀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数显卡尺</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0-150mm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数显卡尺</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0-300mm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千分表加表架</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0-0.8mm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压板组合套装</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w:t>
                  </w:r>
                  <w:r>
                    <w:rPr>
                      <w:rFonts w:ascii="仿宋_GB2312" w:hAnsi="仿宋_GB2312" w:cs="仿宋_GB2312" w:eastAsia="仿宋_GB2312"/>
                      <w:sz w:val="21"/>
                      <w:color w:val="000000"/>
                    </w:rPr>
                    <w:t>件套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维修机床常用工具</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150</w:t>
                  </w:r>
                  <w:r>
                    <w:rPr>
                      <w:rFonts w:ascii="仿宋_GB2312" w:hAnsi="仿宋_GB2312" w:cs="仿宋_GB2312" w:eastAsia="仿宋_GB2312"/>
                      <w:sz w:val="21"/>
                      <w:color w:val="000000"/>
                    </w:rPr>
                    <w:t>件套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机床检验棒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r>
                    <w:rPr>
                      <w:rFonts w:ascii="仿宋_GB2312" w:hAnsi="仿宋_GB2312" w:cs="仿宋_GB2312" w:eastAsia="仿宋_GB2312"/>
                      <w:sz w:val="21"/>
                      <w:color w:val="000000"/>
                    </w:rPr>
                    <w:t>台设备共配1套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550"/>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color w:val="000000"/>
                    </w:rPr>
                    <w:t>四轴立式加工中心单台设备刀具辅具清单</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序号</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标准</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型号</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单位</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数量</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ER</w:t>
                  </w:r>
                  <w:r>
                    <w:rPr>
                      <w:rFonts w:ascii="仿宋_GB2312" w:hAnsi="仿宋_GB2312" w:cs="仿宋_GB2312" w:eastAsia="仿宋_GB2312"/>
                      <w:sz w:val="21"/>
                    </w:rPr>
                    <w:t>刀柄</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BT40-ER16-100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ER</w:t>
                  </w:r>
                  <w:r>
                    <w:rPr>
                      <w:rFonts w:ascii="仿宋_GB2312" w:hAnsi="仿宋_GB2312" w:cs="仿宋_GB2312" w:eastAsia="仿宋_GB2312"/>
                      <w:sz w:val="21"/>
                    </w:rPr>
                    <w:t>刀柄</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BT40-ER20-100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ER</w:t>
                  </w:r>
                  <w:r>
                    <w:rPr>
                      <w:rFonts w:ascii="仿宋_GB2312" w:hAnsi="仿宋_GB2312" w:cs="仿宋_GB2312" w:eastAsia="仿宋_GB2312"/>
                      <w:sz w:val="21"/>
                    </w:rPr>
                    <w:t>刀柄</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BT40-ER25-100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ER</w:t>
                  </w:r>
                  <w:r>
                    <w:rPr>
                      <w:rFonts w:ascii="仿宋_GB2312" w:hAnsi="仿宋_GB2312" w:cs="仿宋_GB2312" w:eastAsia="仿宋_GB2312"/>
                      <w:sz w:val="21"/>
                    </w:rPr>
                    <w:t>刀柄</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BT40-ER32-100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ER</w:t>
                  </w:r>
                  <w:r>
                    <w:rPr>
                      <w:rFonts w:ascii="仿宋_GB2312" w:hAnsi="仿宋_GB2312" w:cs="仿宋_GB2312" w:eastAsia="仿宋_GB2312"/>
                      <w:sz w:val="21"/>
                      <w:color w:val="000000"/>
                    </w:rPr>
                    <w:t>刀柄适配夹头</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ER16</w:t>
                  </w:r>
                  <w:r>
                    <w:rPr>
                      <w:rFonts w:ascii="仿宋_GB2312" w:hAnsi="仿宋_GB2312" w:cs="仿宋_GB2312" w:eastAsia="仿宋_GB2312"/>
                      <w:sz w:val="21"/>
                      <w:color w:val="000000"/>
                    </w:rPr>
                    <w:t>、ER20、ER25、ER32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各30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钻夹头刀柄</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BT40-SPU13-105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钻夹头刀柄</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BT40-SPU16-110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侧固刀柄</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D25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侧固刀柄</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D32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面铣刀盘配刀片2盒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D63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面铣刀盘配刀片2盒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D100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强力刀柄</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BT40-HQ32-105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合金球头铣刀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合金球头铣刀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合金球头铣刀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合金球头铣刀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硬质合金立铣刀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硬质合金立铣刀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硬质合金立铣刀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硬质合金立铣刀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硬质合金立铣刀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硬质合金倒角刀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23</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硬质合金倒角刀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24</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硬质合金倒角刀</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25</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拉钉</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与设备型号配套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40</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26</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数显卡尺</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0-200mm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把</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27</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百分表加表架</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0-10mm</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28</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机械寻边器</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29</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光电寻边器</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Φ10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30</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压板组合套装</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58</w:t>
                  </w:r>
                  <w:r>
                    <w:rPr>
                      <w:rFonts w:ascii="仿宋_GB2312" w:hAnsi="仿宋_GB2312" w:cs="仿宋_GB2312" w:eastAsia="仿宋_GB2312"/>
                      <w:sz w:val="21"/>
                      <w:color w:val="000000"/>
                    </w:rPr>
                    <w:t>件套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31</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维修机床常用工具</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150</w:t>
                  </w:r>
                  <w:r>
                    <w:rPr>
                      <w:rFonts w:ascii="仿宋_GB2312" w:hAnsi="仿宋_GB2312" w:cs="仿宋_GB2312" w:eastAsia="仿宋_GB2312"/>
                      <w:sz w:val="21"/>
                      <w:color w:val="000000"/>
                    </w:rPr>
                    <w:t>件套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32</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机床检验棒</w:t>
                  </w:r>
                </w:p>
              </w:tc>
              <w:tc>
                <w:tcPr>
                  <w:tcW w:type="dxa" w:w="9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12</w:t>
                  </w:r>
                  <w:r>
                    <w:rPr>
                      <w:rFonts w:ascii="仿宋_GB2312" w:hAnsi="仿宋_GB2312" w:cs="仿宋_GB2312" w:eastAsia="仿宋_GB2312"/>
                      <w:sz w:val="21"/>
                      <w:color w:val="000000"/>
                    </w:rPr>
                    <w:t>台设备共配1套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套</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r>
          </w:tbl>
          <w:p>
            <w:pPr>
              <w:pStyle w:val="null3"/>
            </w:pPr>
            <w:r>
              <w:rPr>
                <w:rFonts w:ascii="仿宋_GB2312" w:hAnsi="仿宋_GB2312" w:cs="仿宋_GB2312" w:eastAsia="仿宋_GB2312"/>
                <w:sz w:val="24"/>
                <w:b/>
              </w:rPr>
              <w:t>附件2：</w:t>
            </w:r>
            <w:r>
              <w:rPr>
                <w:rFonts w:ascii="仿宋_GB2312" w:hAnsi="仿宋_GB2312" w:cs="仿宋_GB2312" w:eastAsia="仿宋_GB2312"/>
                <w:sz w:val="24"/>
                <w:b/>
              </w:rPr>
              <w:t>北校区12-101建筑平面图。红色边框区域内为本项目建设地点。</w:t>
            </w:r>
          </w:p>
          <w:p>
            <w:pPr>
              <w:pStyle w:val="null3"/>
            </w:pPr>
            <w:r>
              <w:drawing>
                <wp:inline distT="0" distR="0" distB="0" distL="0">
                  <wp:extent cx="1621155" cy="95940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959406"/>
                          </a:xfrm>
                          <a:prstGeom prst="rect">
                            <a:avLst/>
                          </a:prstGeom>
                        </pic:spPr>
                      </pic:pic>
                    </a:graphicData>
                  </a:graphic>
                </wp:inline>
              </w:drawing>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交货期：合同签订之日起90日历日内完成交付、安装及调试。（买方通知具备开工条件后，60日历天内完成全部设备到货，现场安装调试总时长不超过30天）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陕西国防工业职业技术学院指定地点（北校区12-101）。</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其他，卖方完成全部货物的供货、安装、调试、试运行合格后告知买方，买方在15天内组织验收，验收合格后卖方向买方开具全额完税销售发票，达到付款条件起10个工作日内，支付合同总金额的100.0%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验收依据：严格按照双方技术协议、国家现行标准、设备原厂出厂验收标准执行； 2. 验收阶段：分为预验收、终验收两个阶段； 3. 预验收：设备具备验收条件后，卖方书面提请预验收，核查设备空转、负荷试验、几何精度、位置精度（激光干涉仪检测）、工作精度及整机全功能运行情况，预验收合格后方可开展终验收； 4. 终验收：复核设备全部精度指标，完成整机及数控系统功能演示，核对供货范围完整性，开展整线联动试运行；对3种目标零件各连续加工30件，确保整线无故障稳定运行，零件良品率≥95%，尺寸及形位精度符合图纸要求，双方签署终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1.设备包装运输防护须同时严格执行 GB/T 13384-2008《机电产品包装通用技术条件》、JB/T 8356-2016《机床包装 技术条件》，包装性能验证符合 GB/T 4857 全系列运输包装试验要求；包装方案须满足长途公路、铁路、海运流通环境，完整具备防潮、防震、防锈、防碰撞破损、抵御暴力装卸、防止零部件遗失的防护能力。凡因卖方包装结构设计缺陷、防护措施缺失、整机锁紧不到位、防锈防潮施工不达标、配件固定不牢固等包装防护不当原因，造成设备精度损坏、零部件磕碰变形、金属面锈蚀、随机配件遗失等一切损失，卖方承担全部责任。 2. 每个包装箱内须附带完整的包装清单及产品质量合格证书； 3. 设备运输、装卸、保险等所有相关费用均由卖方全额承担。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质保期：整机软硬件质保期自项目终验收签字之日起计算，整线统一质保24个月。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1、纸质投标文件递交要求： ①投标人须线下提交纸质投标文件正本壹份、副本贰份、电子版壹份（U盘壹份），内容和通过电子化交易平台实施的政府采购项目提交的投标文件一致。 ②纸质投标文件正本、副本、电子版，标明投标人名称分开密封递交（纸质投标文件采用双面打印）。 ③线下纸质文件递交截止时间：同在线递交电子投标文件截止时间一致；线下纸质文件递交地点：西安市雁展路1111号莱安中心T6-15层。如需邮寄响应文件，仅接受顺丰速运（联系人：杭琨、联系电话：029-81206622-825）。 2、保证金的退还：自中标通知书发出之日起5个工作日内退还未中标人的投标保证金,自采购合同签订之日起5个工作日内退还中标人的投标保证金。 3、采购人应按照采购文件和中标人投标文件，在中标通知书发出之日起25日内签订合同。 4、现场踏勘：（1）供应商因自身原因未按时进行现场踏勘，而导致的任何风险，由供应商自行承担。（2）凡因对现场环境、市场行情等了解不清而造成的后果和风险，由供应商自行承担。（3）踏勘相关费用及安全由供应商自行承担。（4）请确认踏勘的供应商在踏勘时间前将公司名称、踏勘联系人、联系电话编辑文字发送至邮箱710070685@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专业担保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开标一览表 附件-节能产品政府采购品目清单、环境标志产品政府采购品目清单.docx 6-5.投标方案说明--设计方案.docx 1.开标一览表（报价表）.docx 6-9.投标方案说明--质保期.docx 6-8.投标方案说明--售后服务.docx 6-3.投标方案说明--自动化配置.docx 投标函 标的清单 投标文件封面 7.投标人承诺书.docx 4.商务条款响应说明.docx 6-11.投标方案说明--节能环保.docx 监狱企业的证明文件 5.投标人资格证明文件.docx 2.分项报价表.docx 6-4.投标方案说明--实施计划和保证措施.docx 中小企业声明函 6-6.投标方案说明--功能演示.docx 6-1.投标方案说明--技术指标响应.docx 核心产品证明材料.docx 6-7.投标方案说明--培训方案.docx 残疾人福利性单位声明函 6-2.投标方案说明--主机设备配置.docx 关于符合本国产品标准的声明函 6-10.投标方案说明--企业业绩.docx 3.技术指标偏差表.docx 8.保证金交纳凭证保函.docx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附件-节能产品政府采购品目清单、环境标志产品政府采购品目清单.docx 6-5.投标方案说明--设计方案.docx 1.开标一览表（报价表）.docx 6-9.投标方案说明--质保期.docx 6-8.投标方案说明--售后服务.docx 6-3.投标方案说明--自动化配置.docx 投标函 标的清单 投标文件封面 7.投标人承诺书.docx 4.商务条款响应说明.docx 6-11.投标方案说明--节能环保.docx 监狱企业的证明文件 5.投标人资格证明文件.docx 2.分项报价表.docx 6-4.投标方案说明--实施计划和保证措施.docx 中小企业声明函 6-6.投标方案说明--功能演示.docx 6-1.投标方案说明--技术指标响应.docx 核心产品证明材料.docx 6-7.投标方案说明--培训方案.docx 残疾人福利性单位声明函 6-2.投标方案说明--主机设备配置.docx 关于符合本国产品标准的声明函 6-10.投标方案说明--企业业绩.docx 3.技术指标偏差表.docx 8.保证金交纳凭证保函.docx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核心产品</w:t>
            </w:r>
          </w:p>
        </w:tc>
        <w:tc>
          <w:tcPr>
            <w:tcW w:type="dxa" w:w="3322"/>
          </w:tcPr>
          <w:p>
            <w:pPr>
              <w:pStyle w:val="null3"/>
            </w:pPr>
            <w:r>
              <w:rPr>
                <w:rFonts w:ascii="仿宋_GB2312" w:hAnsi="仿宋_GB2312" w:cs="仿宋_GB2312" w:eastAsia="仿宋_GB2312"/>
              </w:rPr>
              <w:t>核心产品为设备制造商标准产品，可在设备制造商官方网站、公开产品样本等查询到对应产品型号，并提供产品相应截图。</w:t>
            </w:r>
          </w:p>
        </w:tc>
        <w:tc>
          <w:tcPr>
            <w:tcW w:type="dxa" w:w="1661"/>
          </w:tcPr>
          <w:p>
            <w:pPr>
              <w:pStyle w:val="null3"/>
            </w:pPr>
            <w:r>
              <w:rPr>
                <w:rFonts w:ascii="仿宋_GB2312" w:hAnsi="仿宋_GB2312" w:cs="仿宋_GB2312" w:eastAsia="仿宋_GB2312"/>
              </w:rPr>
              <w:t>核心产品证明材料.docx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5.投标人资格证明文件.docx 开标一览表 2.分项报价表.docx 附件-节能产品政府采购品目清单、环境标志产品政府采购品目清单.docx 6-4.投标方案说明--实施计划和保证措施.docx 6-5.投标方案说明--设计方案.docx 6-6.投标方案说明--功能演示.docx 6-1.投标方案说明--技术指标响应.docx 1.开标一览表（报价表）.docx 6-9.投标方案说明--质保期.docx 核心产品证明材料.docx 6-8.投标方案说明--售后服务.docx 6-3.投标方案说明--自动化配置.docx 6-7.投标方案说明--培训方案.docx 投标函 6-2.投标方案说明--主机设备配置.docx 标的清单 6-10.投标方案说明--企业业绩.docx 3.技术指标偏差表.docx 7.投标人承诺书.docx 8.保证金交纳凭证保函.docx 4.商务条款响应说明.docx 6-11.投标方案说明--节能环保.docx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完全响应招标文件全部技术指标、参数要求的得满分38分。 参数中带“▲”为重要参数全部实质性满足得24分，未带标识的为一般参数全部满足得14分。 1、重要参数评审：▲项参数条款响应得分=（投标人满足▲项技术参数条款的数量÷▲项技术参数条款的总数量）×24； 2、一般参数评审：（投标人满足的一般技术参数条款的数量÷一般技术参数条款的总数量）×14； 3、技术指标总得分=重要参数评审得分+一般参数评审得分。 注：①标注“★”的条款为本项目实质性要求，不作为评分项；供应商需全部满足招标要求，不满足做无效投标处理。②参数条数计数以“技术标准、配置要求、服务要求”表格中的序号数字（如（1）、（2）、（3）、…）为一项（标题除外）。③标注“★”、“▲”号条款技术参数，供应商须提供相关佐证材料（如投标产品生产厂家公开发布的资料、说明书或国家认可的第三方检测机构出具的检测报告）等资料（若“技术要求”中对证明材料已有要求的，则按要求提供）；未提供的或提供内容不足以支撑“★”号条款技术参数的视为负偏离，未提供的或提供内容不足以支撑“▲”号条款技术参数的则不得分。④一般参数条款技术参数，供应商须自主响应，未响应不得分。⑤得分保留小数点后两位小数，四舍五入。</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6-1.投标方案说明--技术指标响应.docx</w:t>
            </w:r>
          </w:p>
        </w:tc>
      </w:tr>
      <w:tr>
        <w:tc>
          <w:tcPr>
            <w:tcW w:type="dxa" w:w="831"/>
            <w:vMerge/>
          </w:tcPr>
          <w:p/>
        </w:tc>
        <w:tc>
          <w:tcPr>
            <w:tcW w:type="dxa" w:w="1661"/>
          </w:tcPr>
          <w:p>
            <w:pPr>
              <w:pStyle w:val="null3"/>
            </w:pPr>
            <w:r>
              <w:rPr>
                <w:rFonts w:ascii="仿宋_GB2312" w:hAnsi="仿宋_GB2312" w:cs="仿宋_GB2312" w:eastAsia="仿宋_GB2312"/>
              </w:rPr>
              <w:t>主机设备配置</w:t>
            </w:r>
          </w:p>
        </w:tc>
        <w:tc>
          <w:tcPr>
            <w:tcW w:type="dxa" w:w="2492"/>
          </w:tcPr>
          <w:p>
            <w:pPr>
              <w:pStyle w:val="null3"/>
            </w:pPr>
            <w:r>
              <w:rPr>
                <w:rFonts w:ascii="仿宋_GB2312" w:hAnsi="仿宋_GB2312" w:cs="仿宋_GB2312" w:eastAsia="仿宋_GB2312"/>
              </w:rPr>
              <w:t>主机设备配置清单详实完整，技术支持文件完整，得3分；主机设备配置清单有缺项，技术支持文件不完整，每有一处缺项扣0.5分，扣完为止。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6-2.投标方案说明--主机设备配置.docx</w:t>
            </w:r>
          </w:p>
        </w:tc>
      </w:tr>
      <w:tr>
        <w:tc>
          <w:tcPr>
            <w:tcW w:type="dxa" w:w="831"/>
            <w:vMerge/>
          </w:tcPr>
          <w:p/>
        </w:tc>
        <w:tc>
          <w:tcPr>
            <w:tcW w:type="dxa" w:w="1661"/>
          </w:tcPr>
          <w:p>
            <w:pPr>
              <w:pStyle w:val="null3"/>
            </w:pPr>
            <w:r>
              <w:rPr>
                <w:rFonts w:ascii="仿宋_GB2312" w:hAnsi="仿宋_GB2312" w:cs="仿宋_GB2312" w:eastAsia="仿宋_GB2312"/>
              </w:rPr>
              <w:t>自动化配置</w:t>
            </w:r>
          </w:p>
        </w:tc>
        <w:tc>
          <w:tcPr>
            <w:tcW w:type="dxa" w:w="2492"/>
          </w:tcPr>
          <w:p>
            <w:pPr>
              <w:pStyle w:val="null3"/>
            </w:pPr>
            <w:r>
              <w:rPr>
                <w:rFonts w:ascii="仿宋_GB2312" w:hAnsi="仿宋_GB2312" w:cs="仿宋_GB2312" w:eastAsia="仿宋_GB2312"/>
              </w:rPr>
              <w:t>自动化配置清单详实完整，技术支持文件完整，得3分；自动化配置清单有缺项，技术支持文件不完整，每有一处缺项扣0.5分，扣完为止。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6-3.投标方案说明--自动化配置.docx</w:t>
            </w:r>
          </w:p>
        </w:tc>
      </w:tr>
      <w:tr>
        <w:tc>
          <w:tcPr>
            <w:tcW w:type="dxa" w:w="831"/>
            <w:vMerge/>
          </w:tcPr>
          <w:p/>
        </w:tc>
        <w:tc>
          <w:tcPr>
            <w:tcW w:type="dxa" w:w="1661"/>
          </w:tcPr>
          <w:p>
            <w:pPr>
              <w:pStyle w:val="null3"/>
            </w:pPr>
            <w:r>
              <w:rPr>
                <w:rFonts w:ascii="仿宋_GB2312" w:hAnsi="仿宋_GB2312" w:cs="仿宋_GB2312" w:eastAsia="仿宋_GB2312"/>
              </w:rPr>
              <w:t>实施计划和保证措施</w:t>
            </w:r>
          </w:p>
        </w:tc>
        <w:tc>
          <w:tcPr>
            <w:tcW w:type="dxa" w:w="2492"/>
          </w:tcPr>
          <w:p>
            <w:pPr>
              <w:pStyle w:val="null3"/>
            </w:pPr>
            <w:r>
              <w:rPr>
                <w:rFonts w:ascii="仿宋_GB2312" w:hAnsi="仿宋_GB2312" w:cs="仿宋_GB2312" w:eastAsia="仿宋_GB2312"/>
              </w:rPr>
              <w:t>投标人提供针对本项目的实施计划和保证措施，内容包含：①总体实施方案；②计划进度安排；③项目团队配备；④项目实施过程中质量保证；⑤供货安装调试方案；⑥项目验收方案。 以上各项内容全面详细、阐述条理清晰、内容合理、措施得当，贴合项目的实际情况，对评审内容中的各项要求有详细描述及说明得3分，每有一项缺项扣0.5分，每项内容中存在一处缺陷扣0.1分，扣完为止。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6-4.投标方案说明--实施计划和保证措施.docx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投标人提供针对本项目的设计方案，内容包含：①整线三维布局图；②布局尺寸图；③工艺方案；④夹具方案；⑤刀具方案；⑥工序节拍；⑦管控系统功能说明；⑧数字孪生方案。 以上各项内容完整规范，贴合项目的实际情况，对评审内容中的各项要求有详细描述及说明得4分，每有一项缺项扣0.5分，每项内容中存在一处缺陷扣0.1分，扣完为止。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6-5.投标方案说明--设计方案.docx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1、提供整线硬件演示视频（至少包含：设备主机、机器人、智能立体库、自动上下料等内容），满足要求得1分； 2、提供整线软件演示视频（至少包括：展示中央控制系统的操作界面，包括生产状态实时监控、远程调试、数字孪生模型与物理产线的同步映射界面等），满足要求得1分。 备注：①每项演示内容与要求不符、演示内容不全或未提供演示视频的不得分。②视频资料为U盘拷贝，随投标文件一同密封递交至采购代理机构。视频格式须为MP4格式，视频时长不超过10分钟，评审现场若因视频格式不正确或U盘损坏等原因造成无法播放的，投标人自行承担后果。</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6-6.投标方案说明--功能演示.docx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的培训方案，内容包含：①培训目标及内容（包括不限于：制造岛管控操作、零件装夹调试、机床操作调整，加工编程、操作、机械、液压、电气、安全、维修保养等，保证受训人员能够独立操作）；②产线培训计划安排；③全维度人才培养与产教融合服务计划。 以上各项内容全面详细、阐述条理清晰、内容合理、措施得当，贴合项目的实际情况，对评审内容中的各项要求有详细描述及说明得3分，每有一项缺项扣1分，每项内容中存在一处缺陷扣0.5分，扣完为止。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6-7.投标方案说明--培训方案.docx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投标人提供针对本项目的售后服务方案，内容包含：①售后服务方案；②售后服务保障措施；③售后人员配置及安排；④应急方案（包含不限于响应时间、故障处理、补救措施等相关内容） 以上各项内容全面详细、阐述条理清晰、内容合理、措施得当，贴合项目的实际情况，对评审内容中的各项要求有详细描述及说明得4分，每有一项缺项扣1分，每项内容中存在一处缺陷扣0.5分，扣完为止。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6-8.投标方案说明--售后服务.docx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质保期必须满足招标要求，在此基础上每增加6个月质保加0.5分，最多加2分。（质保期不满足招标文件要求的视为无效文件）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6-9.投标方案说明--质保期.docx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提供2023年1月1日至今（以合同签订时间为准）与招标项目类似的供货或实施项目案例，每提供1份有效业绩得0.5分，最高得2分。 （注：所提供的业绩证明材料不完整不得分。有效业绩证明材料应附：商务合同复印件、技术协议主要内容复印件或带技术条款的合同复印件、提供发票或验收报告复印件，合同复印件应体现标的物名称、甲乙双方签署/签章、甲乙双方盖章、合同金额、合同签订时间等主要内容，否则不予认可。）</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6-10.投标方案说明--企业业绩.docx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0.25分，每有一项为环境标志产品经国家认证的计0.25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6-11.投标方案说明--节能环保.docx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1.开标一览表（报价表）.docx</w:t>
            </w:r>
          </w:p>
          <w:p>
            <w:pPr>
              <w:pStyle w:val="null3"/>
            </w:pPr>
            <w:r>
              <w:rPr>
                <w:rFonts w:ascii="仿宋_GB2312" w:hAnsi="仿宋_GB2312" w:cs="仿宋_GB2312" w:eastAsia="仿宋_GB2312"/>
              </w:rPr>
              <w:t>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详见附件：6-1.投标方案说明--技术指标响应.docx</w:t>
      </w:r>
    </w:p>
    <w:p>
      <w:pPr>
        <w:pStyle w:val="null3"/>
        <w:ind w:firstLine="960"/>
      </w:pPr>
      <w:r>
        <w:rPr>
          <w:rFonts w:ascii="仿宋_GB2312" w:hAnsi="仿宋_GB2312" w:cs="仿宋_GB2312" w:eastAsia="仿宋_GB2312"/>
        </w:rPr>
        <w:t>详见附件：6-2.投标方案说明--主机设备配置.docx</w:t>
      </w:r>
    </w:p>
    <w:p>
      <w:pPr>
        <w:pStyle w:val="null3"/>
        <w:ind w:firstLine="960"/>
      </w:pPr>
      <w:r>
        <w:rPr>
          <w:rFonts w:ascii="仿宋_GB2312" w:hAnsi="仿宋_GB2312" w:cs="仿宋_GB2312" w:eastAsia="仿宋_GB2312"/>
        </w:rPr>
        <w:t>详见附件：6-3.投标方案说明--自动化配置.docx</w:t>
      </w:r>
    </w:p>
    <w:p>
      <w:pPr>
        <w:pStyle w:val="null3"/>
        <w:ind w:firstLine="960"/>
      </w:pPr>
      <w:r>
        <w:rPr>
          <w:rFonts w:ascii="仿宋_GB2312" w:hAnsi="仿宋_GB2312" w:cs="仿宋_GB2312" w:eastAsia="仿宋_GB2312"/>
        </w:rPr>
        <w:t>详见附件：6-4.投标方案说明--实施计划和保证措施.docx</w:t>
      </w:r>
    </w:p>
    <w:p>
      <w:pPr>
        <w:pStyle w:val="null3"/>
        <w:ind w:firstLine="960"/>
      </w:pPr>
      <w:r>
        <w:rPr>
          <w:rFonts w:ascii="仿宋_GB2312" w:hAnsi="仿宋_GB2312" w:cs="仿宋_GB2312" w:eastAsia="仿宋_GB2312"/>
        </w:rPr>
        <w:t>详见附件：6-5.投标方案说明--设计方案.docx</w:t>
      </w:r>
    </w:p>
    <w:p>
      <w:pPr>
        <w:pStyle w:val="null3"/>
        <w:ind w:firstLine="960"/>
      </w:pPr>
      <w:r>
        <w:rPr>
          <w:rFonts w:ascii="仿宋_GB2312" w:hAnsi="仿宋_GB2312" w:cs="仿宋_GB2312" w:eastAsia="仿宋_GB2312"/>
        </w:rPr>
        <w:t>详见附件：6-6.投标方案说明--功能演示.docx</w:t>
      </w:r>
    </w:p>
    <w:p>
      <w:pPr>
        <w:pStyle w:val="null3"/>
        <w:ind w:firstLine="960"/>
      </w:pPr>
      <w:r>
        <w:rPr>
          <w:rFonts w:ascii="仿宋_GB2312" w:hAnsi="仿宋_GB2312" w:cs="仿宋_GB2312" w:eastAsia="仿宋_GB2312"/>
        </w:rPr>
        <w:t>详见附件：6-7.投标方案说明--培训方案.docx</w:t>
      </w:r>
    </w:p>
    <w:p>
      <w:pPr>
        <w:pStyle w:val="null3"/>
        <w:ind w:firstLine="960"/>
      </w:pPr>
      <w:r>
        <w:rPr>
          <w:rFonts w:ascii="仿宋_GB2312" w:hAnsi="仿宋_GB2312" w:cs="仿宋_GB2312" w:eastAsia="仿宋_GB2312"/>
        </w:rPr>
        <w:t>详见附件：6-8.投标方案说明--售后服务.docx</w:t>
      </w:r>
    </w:p>
    <w:p>
      <w:pPr>
        <w:pStyle w:val="null3"/>
        <w:ind w:firstLine="960"/>
      </w:pPr>
      <w:r>
        <w:rPr>
          <w:rFonts w:ascii="仿宋_GB2312" w:hAnsi="仿宋_GB2312" w:cs="仿宋_GB2312" w:eastAsia="仿宋_GB2312"/>
        </w:rPr>
        <w:t>详见附件：6-9.投标方案说明--质保期.docx</w:t>
      </w:r>
    </w:p>
    <w:p>
      <w:pPr>
        <w:pStyle w:val="null3"/>
        <w:ind w:firstLine="960"/>
      </w:pPr>
      <w:r>
        <w:rPr>
          <w:rFonts w:ascii="仿宋_GB2312" w:hAnsi="仿宋_GB2312" w:cs="仿宋_GB2312" w:eastAsia="仿宋_GB2312"/>
        </w:rPr>
        <w:t>详见附件：6-10.投标方案说明--企业业绩.docx</w:t>
      </w:r>
    </w:p>
    <w:p>
      <w:pPr>
        <w:pStyle w:val="null3"/>
        <w:ind w:firstLine="960"/>
      </w:pPr>
      <w:r>
        <w:rPr>
          <w:rFonts w:ascii="仿宋_GB2312" w:hAnsi="仿宋_GB2312" w:cs="仿宋_GB2312" w:eastAsia="仿宋_GB2312"/>
        </w:rPr>
        <w:t>详见附件：6-11.投标方案说明--节能环保.docx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ind w:firstLine="960"/>
      </w:pPr>
      <w:r>
        <w:rPr>
          <w:rFonts w:ascii="仿宋_GB2312" w:hAnsi="仿宋_GB2312" w:cs="仿宋_GB2312" w:eastAsia="仿宋_GB2312"/>
        </w:rPr>
        <w:t>详见附件：附件-节能产品政府采购品目清单、环境标志产品政府采购品目清单.docx</w:t>
      </w:r>
    </w:p>
    <w:p>
      <w:pPr>
        <w:pStyle w:val="null3"/>
        <w:ind w:firstLine="960"/>
      </w:pPr>
      <w:r>
        <w:rPr>
          <w:rFonts w:ascii="仿宋_GB2312" w:hAnsi="仿宋_GB2312" w:cs="仿宋_GB2312" w:eastAsia="仿宋_GB2312"/>
        </w:rPr>
        <w:t>详见附件：核心产品证明材料.docx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