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E2726">
      <w:pPr>
        <w:keepNext/>
        <w:keepLines/>
        <w:kinsoku w:val="0"/>
        <w:autoSpaceDE w:val="0"/>
        <w:autoSpaceDN w:val="0"/>
        <w:adjustRightInd w:val="0"/>
        <w:snapToGrid w:val="0"/>
        <w:spacing w:before="280" w:after="290" w:line="372" w:lineRule="auto"/>
        <w:jc w:val="center"/>
        <w:textAlignment w:val="baseline"/>
        <w:outlineLvl w:val="3"/>
        <w:rPr>
          <w:rFonts w:hint="eastAsia" w:ascii="仿宋" w:hAnsi="仿宋" w:eastAsia="仿宋" w:cs="仿宋"/>
          <w:b/>
          <w:snapToGrid w:val="0"/>
          <w:color w:val="000000" w:themeColor="text1"/>
          <w:sz w:val="36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snapToGrid w:val="0"/>
          <w:color w:val="000000" w:themeColor="text1"/>
          <w:sz w:val="36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业绩</w:t>
      </w:r>
    </w:p>
    <w:p w14:paraId="70E4F53D">
      <w:pPr>
        <w:pStyle w:val="4"/>
        <w:ind w:firstLine="400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2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3935"/>
        <w:gridCol w:w="1999"/>
        <w:gridCol w:w="1366"/>
      </w:tblGrid>
      <w:tr w14:paraId="739C8F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15" w:type="pct"/>
            <w:vAlign w:val="center"/>
          </w:tcPr>
          <w:p w14:paraId="288F045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09" w:type="pct"/>
            <w:vAlign w:val="center"/>
          </w:tcPr>
          <w:p w14:paraId="602A2EB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173" w:type="pct"/>
            <w:vAlign w:val="center"/>
          </w:tcPr>
          <w:p w14:paraId="251794E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801" w:type="pct"/>
            <w:vAlign w:val="center"/>
          </w:tcPr>
          <w:p w14:paraId="2C3B08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5918A8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5605376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5864655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63EBA96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2D4215E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2E771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2D211F0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59624F3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7F7CAAC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3C07572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51D2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52E6362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0B42E85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1DCCFC4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1BBBF93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7D9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0F6C76D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38B6D0B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31B4B14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5209047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04B3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3360A35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3CFC5DE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1A3E00C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3CCB311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DE1F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452CCEB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0963D69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6E8B3E8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7ADCE98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5D88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1D36AE9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6BBA91E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751F4B5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46EE348B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D94C5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63A716E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181955F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22CAD36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563ADC6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D6130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7E5CC78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2D57B16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3063770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689D1F6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1AACA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0135A82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7839A42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0F98B8E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4A9A68A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E37CC1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20590446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1.本表后附合同（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协议）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或中标(成交）通知书复印件，项目金额及签订时间以合同（协议）或中标(成交）通知书中体现的内容为准。</w:t>
      </w:r>
    </w:p>
    <w:p w14:paraId="2427E25B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应如实列出以上情况，如有隐瞒，一经查实将导致其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磋商响应文件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被拒绝。</w:t>
      </w:r>
    </w:p>
    <w:p w14:paraId="32B82973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6D7D8536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8498B6A">
      <w:pPr>
        <w:widowControl w:val="0"/>
        <w:snapToGrid w:val="0"/>
        <w:spacing w:line="360" w:lineRule="auto"/>
        <w:ind w:firstLine="360"/>
        <w:jc w:val="left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16335937">
      <w:pPr>
        <w:widowControl w:val="0"/>
        <w:snapToGrid w:val="0"/>
        <w:spacing w:line="360" w:lineRule="auto"/>
        <w:ind w:firstLine="360"/>
        <w:jc w:val="left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7C28AC3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（加盖单位公章）</w:t>
      </w:r>
    </w:p>
    <w:p w14:paraId="7441F84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（签字或盖章）</w:t>
      </w:r>
    </w:p>
    <w:p w14:paraId="0714E3D8">
      <w:pPr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</w:t>
      </w:r>
    </w:p>
    <w:p w14:paraId="2E43EFD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D0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2026-07-27T09:05:56Z</dcterms:created>
  <dc:creator>Simple</dc:creator>
  <cp:lastModifiedBy>梦想的天空分外蓝</cp:lastModifiedBy>
  <dcterms:modified xsi:type="dcterms:W3CDTF">2026-07-27T09:06:01Z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eyJoZGlkIjoiMTgyY2Y5Y2UxZjkwY2NiYzg1MTM4ZmQzOTFhYWJhY2IiLCJ1c2VySWQiOiIzMjE2OTM4NzUifQ==</vt:lpwstr>
  </property>
  <property fmtid="{D5CDD505-2E9C-101B-9397-08002B2CF9AE}" pid="4" name="ICV">
    <vt:lpwstr>61476AB8BBE841DDBEF4875043BF446F_12</vt:lpwstr>
  </property>
</Properties>
</file>