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0A6F0">
      <w:pPr>
        <w:keepNext/>
        <w:keepLines/>
        <w:kinsoku w:val="0"/>
        <w:autoSpaceDE w:val="0"/>
        <w:autoSpaceDN w:val="0"/>
        <w:adjustRightInd w:val="0"/>
        <w:snapToGrid w:val="0"/>
        <w:spacing w:before="280" w:after="290" w:line="372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snapToGrid w:val="0"/>
          <w:color w:val="000000" w:themeColor="text1"/>
          <w:sz w:val="36"/>
          <w:szCs w:val="24"/>
          <w:highlight w:val="none"/>
          <w:lang w:val="en-US" w:eastAsia="en-US" w:bidi="ar-SA"/>
          <w14:textFill>
            <w14:solidFill>
              <w14:schemeClr w14:val="tx1"/>
            </w14:solidFill>
          </w14:textFill>
        </w:rPr>
        <w:t>商务条款偏离表</w:t>
      </w:r>
    </w:p>
    <w:p w14:paraId="77472AD8">
      <w:pPr>
        <w:widowControl w:val="0"/>
        <w:spacing w:before="156" w:beforeLines="50" w:beforeAutospacing="0" w:after="156" w:afterLines="50" w:afterAutospacing="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项目编号：</w:t>
      </w:r>
    </w:p>
    <w:p w14:paraId="26FAE7A1">
      <w:pPr>
        <w:widowControl w:val="0"/>
        <w:spacing w:before="156" w:beforeLines="50" w:beforeAutospacing="0" w:after="156" w:afterLines="50" w:afterAutospacing="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项目名称：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6EAC0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DDBA2">
            <w:pPr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8CF36">
            <w:pPr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22406">
            <w:pPr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0E312">
            <w:pPr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80F31">
            <w:pPr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C60B2">
            <w:pPr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  <w:t>说明</w:t>
            </w:r>
          </w:p>
        </w:tc>
      </w:tr>
      <w:tr w14:paraId="32DCF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0A357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36A7E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555ED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B02AE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08AEC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38C9A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6E00E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8B28E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73741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98DF6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4B84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0466E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D0A57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60C83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86E27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D7701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DF2FE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A62E1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4E2B6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8CFB7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2CB39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F2493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EDD6A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F7091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93C69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A3844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4C3B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07286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98BFF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E3370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96C58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938AF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FE694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0FC25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15E25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B9DCA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517E1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ADD64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AA7B3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4A740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1C2E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477B5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6FF5D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8090B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748EF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E96B5">
            <w:pPr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419BE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8B148">
            <w:pPr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48DCC9CA">
      <w:pPr>
        <w:widowControl w:val="0"/>
        <w:spacing w:before="0" w:beforeAutospacing="0" w:after="0" w:afterAutospacing="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</w:p>
    <w:p w14:paraId="3C5D3F57">
      <w:pPr>
        <w:widowControl w:val="0"/>
        <w:spacing w:before="0" w:beforeAutospacing="0" w:after="0" w:afterAutospacing="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说明：</w:t>
      </w:r>
    </w:p>
    <w:p w14:paraId="79A7BBD8">
      <w:pPr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21C8AA6">
      <w:pPr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2.供应商必须据实填写，不得虚假响应，否则将取消其磋商或成交资格，并按有关规定进行处罚。</w:t>
      </w:r>
    </w:p>
    <w:p w14:paraId="4EF84164">
      <w:pPr>
        <w:widowControl w:val="0"/>
        <w:spacing w:before="0" w:beforeAutospacing="0" w:after="0" w:afterAutospacing="0" w:line="48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供应商名称（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加盖单位公章</w:t>
      </w:r>
      <w:r>
        <w:rPr>
          <w:rFonts w:hint="eastAsia" w:ascii="仿宋" w:hAnsi="仿宋" w:eastAsia="仿宋" w:cs="仿宋"/>
          <w:color w:val="auto"/>
          <w:kern w:val="2"/>
          <w:sz w:val="24"/>
          <w:szCs w:val="21"/>
          <w:highlight w:val="none"/>
          <w:lang w:val="en-US" w:eastAsia="zh-CN" w:bidi="ar-SA"/>
        </w:rPr>
        <w:t>）：</w:t>
      </w:r>
    </w:p>
    <w:p w14:paraId="2FFFE33C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290B302C">
      <w:pPr>
        <w:ind w:firstLine="48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719B7F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80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2026-07-27T09:03:35Z</dcterms:created>
  <dc:creator>Simple</dc:creator>
  <cp:lastModifiedBy>梦想的天空分外蓝</cp:lastModifiedBy>
  <dcterms:modified xsi:type="dcterms:W3CDTF">2026-07-27T09:03:39Z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eyJoZGlkIjoiMTgyY2Y5Y2UxZjkwY2NiYzg1MTM4ZmQzOTFhYWJhY2IiLCJ1c2VySWQiOiIzMjE2OTM4NzUifQ==</vt:lpwstr>
  </property>
  <property fmtid="{D5CDD505-2E9C-101B-9397-08002B2CF9AE}" pid="4" name="ICV">
    <vt:lpwstr>1FB2AF75F429466FB53F58EAA7430AE4_12</vt:lpwstr>
  </property>
</Properties>
</file>