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322733">
      <w:pPr>
        <w:pStyle w:val="3"/>
        <w:jc w:val="center"/>
        <w:rPr>
          <w:rFonts w:hint="default"/>
          <w:b/>
          <w:bCs/>
          <w:lang w:val="en-US" w:eastAsia="zh-CN"/>
        </w:rPr>
      </w:pPr>
      <w:r>
        <w:rPr>
          <w:rFonts w:hint="eastAsia"/>
          <w:b/>
          <w:bCs/>
          <w:lang w:val="en-US" w:eastAsia="zh-CN"/>
        </w:rPr>
        <w:t>采购包2</w:t>
      </w:r>
      <w:bookmarkStart w:id="0" w:name="_GoBack"/>
      <w:bookmarkEnd w:id="0"/>
      <w:r>
        <w:rPr>
          <w:rFonts w:hint="eastAsia"/>
          <w:b/>
          <w:bCs/>
          <w:lang w:val="en-US" w:eastAsia="zh-CN"/>
        </w:rPr>
        <w:t>技术参数与性能指标：</w:t>
      </w:r>
    </w:p>
    <w:p w14:paraId="71C81BDC">
      <w:pPr>
        <w:spacing w:line="360" w:lineRule="auto"/>
        <w:rPr>
          <w:szCs w:val="21"/>
        </w:rPr>
      </w:pPr>
      <w:r>
        <w:rPr>
          <w:szCs w:val="21"/>
        </w:rPr>
        <w:t>1.</w:t>
      </w:r>
      <w:r>
        <w:rPr>
          <w:rFonts w:hint="eastAsia"/>
          <w:szCs w:val="21"/>
        </w:rPr>
        <w:t xml:space="preserve"> </w:t>
      </w:r>
      <w:r>
        <w:rPr>
          <w:szCs w:val="21"/>
        </w:rPr>
        <w:t>支持直接导入被扫描工件的CAD模型，可将三维点云文件与CAD模型对齐拟合后进行三维检测；</w:t>
      </w:r>
    </w:p>
    <w:p w14:paraId="0ED2186A">
      <w:pPr>
        <w:spacing w:line="360" w:lineRule="auto"/>
        <w:rPr>
          <w:szCs w:val="21"/>
        </w:rPr>
      </w:pPr>
      <w:r>
        <w:rPr>
          <w:szCs w:val="21"/>
        </w:rPr>
        <w:t>2.</w:t>
      </w:r>
      <w:r>
        <w:rPr>
          <w:rFonts w:hint="eastAsia"/>
          <w:szCs w:val="21"/>
        </w:rPr>
        <w:t xml:space="preserve"> </w:t>
      </w:r>
      <w:r>
        <w:rPr>
          <w:szCs w:val="21"/>
        </w:rPr>
        <w:t>扫描仪</w:t>
      </w:r>
      <w:r>
        <w:rPr>
          <w:rFonts w:hint="eastAsia"/>
          <w:szCs w:val="21"/>
          <w:lang w:eastAsia="zh-CN"/>
        </w:rPr>
        <w:t>≥</w:t>
      </w:r>
      <w:r>
        <w:rPr>
          <w:szCs w:val="21"/>
        </w:rPr>
        <w:t>2个电池仓，配备电池数量</w:t>
      </w:r>
      <w:r>
        <w:rPr>
          <w:rFonts w:hint="eastAsia"/>
          <w:szCs w:val="21"/>
          <w:lang w:eastAsia="zh-CN"/>
        </w:rPr>
        <w:t>≥</w:t>
      </w:r>
      <w:r>
        <w:rPr>
          <w:szCs w:val="21"/>
        </w:rPr>
        <w:t>2，支持在不关机状态下更换电池；</w:t>
      </w:r>
    </w:p>
    <w:p w14:paraId="04C65176">
      <w:pPr>
        <w:spacing w:line="360" w:lineRule="auto"/>
        <w:rPr>
          <w:szCs w:val="21"/>
        </w:rPr>
      </w:pPr>
      <w:r>
        <w:rPr>
          <w:szCs w:val="21"/>
        </w:rPr>
        <w:t>3.</w:t>
      </w:r>
      <w:r>
        <w:rPr>
          <w:rFonts w:hint="eastAsia"/>
          <w:szCs w:val="21"/>
        </w:rPr>
        <w:t xml:space="preserve"> </w:t>
      </w:r>
      <w:r>
        <w:rPr>
          <w:szCs w:val="21"/>
        </w:rPr>
        <w:t>扫描仪相机间距</w:t>
      </w:r>
      <w:r>
        <w:rPr>
          <w:rFonts w:hint="eastAsia"/>
          <w:szCs w:val="21"/>
          <w:lang w:eastAsia="zh-CN"/>
        </w:rPr>
        <w:t>≤</w:t>
      </w:r>
      <w:r>
        <w:rPr>
          <w:szCs w:val="21"/>
        </w:rPr>
        <w:t>280mm；</w:t>
      </w:r>
    </w:p>
    <w:p w14:paraId="4840F935">
      <w:pPr>
        <w:spacing w:line="360" w:lineRule="auto"/>
        <w:rPr>
          <w:szCs w:val="21"/>
        </w:rPr>
      </w:pPr>
      <w:r>
        <w:rPr>
          <w:szCs w:val="21"/>
        </w:rPr>
        <w:t>4.</w:t>
      </w:r>
      <w:r>
        <w:rPr>
          <w:rFonts w:hint="eastAsia"/>
          <w:szCs w:val="21"/>
        </w:rPr>
        <w:t xml:space="preserve"> </w:t>
      </w:r>
      <w:r>
        <w:rPr>
          <w:szCs w:val="21"/>
        </w:rPr>
        <w:t>动态扫描：在物体自由移动过程中正常工作，获取物体完整外形三维数据；</w:t>
      </w:r>
    </w:p>
    <w:p w14:paraId="2D4A2E72">
      <w:pPr>
        <w:spacing w:line="360" w:lineRule="auto"/>
        <w:rPr>
          <w:szCs w:val="21"/>
          <w:highlight w:val="none"/>
        </w:rPr>
      </w:pPr>
      <w:r>
        <w:rPr>
          <w:rFonts w:eastAsiaTheme="minorEastAsia"/>
          <w:szCs w:val="21"/>
        </w:rPr>
        <w:t>▲5</w:t>
      </w:r>
      <w:r>
        <w:rPr>
          <w:szCs w:val="21"/>
        </w:rPr>
        <w:t>.</w:t>
      </w:r>
      <w:r>
        <w:rPr>
          <w:rFonts w:hint="eastAsia"/>
          <w:szCs w:val="21"/>
        </w:rPr>
        <w:t xml:space="preserve"> </w:t>
      </w:r>
      <w:r>
        <w:rPr>
          <w:szCs w:val="21"/>
        </w:rPr>
        <w:t>扫描仪支持无线传输功能，使用过程中不允许任何线缆连接</w:t>
      </w:r>
      <w:r>
        <w:rPr>
          <w:rFonts w:hint="eastAsia"/>
          <w:szCs w:val="21"/>
        </w:rPr>
        <w:t>(提供官网截图和</w:t>
      </w:r>
      <w:r>
        <w:rPr>
          <w:rFonts w:hint="eastAsia"/>
          <w:szCs w:val="21"/>
          <w:highlight w:val="none"/>
        </w:rPr>
        <w:t>现场工作图</w:t>
      </w:r>
      <w:r>
        <w:rPr>
          <w:rFonts w:hint="eastAsia"/>
          <w:color w:val="000000" w:themeColor="text1"/>
          <w:szCs w:val="21"/>
          <w:highlight w:val="none"/>
          <w:lang w:bidi="ar"/>
          <w14:textFill>
            <w14:solidFill>
              <w14:schemeClr w14:val="tx1"/>
            </w14:solidFill>
          </w14:textFill>
        </w:rPr>
        <w:t>并加盖供应商公章</w:t>
      </w:r>
      <w:r>
        <w:rPr>
          <w:rFonts w:hint="eastAsia"/>
          <w:szCs w:val="21"/>
          <w:highlight w:val="none"/>
        </w:rPr>
        <w:t>)</w:t>
      </w:r>
      <w:r>
        <w:rPr>
          <w:szCs w:val="21"/>
        </w:rPr>
        <w:t>；</w:t>
      </w:r>
    </w:p>
    <w:p w14:paraId="156CDF5F">
      <w:pPr>
        <w:spacing w:line="360" w:lineRule="auto"/>
        <w:rPr>
          <w:szCs w:val="21"/>
          <w:highlight w:val="none"/>
        </w:rPr>
      </w:pPr>
      <w:r>
        <w:rPr>
          <w:szCs w:val="21"/>
          <w:highlight w:val="none"/>
        </w:rPr>
        <w:t>6.</w:t>
      </w:r>
      <w:r>
        <w:rPr>
          <w:rFonts w:hint="eastAsia"/>
          <w:szCs w:val="21"/>
          <w:highlight w:val="none"/>
        </w:rPr>
        <w:t xml:space="preserve"> </w:t>
      </w:r>
      <w:r>
        <w:rPr>
          <w:szCs w:val="21"/>
          <w:highlight w:val="none"/>
        </w:rPr>
        <w:t>扫描仪采用合金金属外壳、全封闭设计、无风扇等震动部件；</w:t>
      </w:r>
    </w:p>
    <w:p w14:paraId="389C46B6">
      <w:pPr>
        <w:spacing w:line="360" w:lineRule="auto"/>
        <w:rPr>
          <w:szCs w:val="21"/>
          <w:highlight w:val="none"/>
        </w:rPr>
      </w:pPr>
      <w:r>
        <w:rPr>
          <w:szCs w:val="21"/>
          <w:highlight w:val="none"/>
        </w:rPr>
        <w:t>7.</w:t>
      </w:r>
      <w:r>
        <w:rPr>
          <w:rFonts w:hint="eastAsia"/>
          <w:szCs w:val="21"/>
          <w:highlight w:val="none"/>
        </w:rPr>
        <w:t xml:space="preserve"> </w:t>
      </w:r>
      <w:r>
        <w:rPr>
          <w:szCs w:val="21"/>
          <w:highlight w:val="none"/>
        </w:rPr>
        <w:t>扫描最高精度：</w:t>
      </w:r>
      <w:r>
        <w:rPr>
          <w:rFonts w:hint="eastAsia"/>
          <w:szCs w:val="21"/>
          <w:highlight w:val="none"/>
          <w:lang w:eastAsia="zh-CN"/>
        </w:rPr>
        <w:t>≤</w:t>
      </w:r>
      <w:r>
        <w:rPr>
          <w:szCs w:val="21"/>
          <w:highlight w:val="none"/>
        </w:rPr>
        <w:t>0.02mm；</w:t>
      </w:r>
    </w:p>
    <w:p w14:paraId="5D52CA07">
      <w:pPr>
        <w:spacing w:line="360" w:lineRule="auto"/>
        <w:rPr>
          <w:szCs w:val="21"/>
          <w:highlight w:val="none"/>
        </w:rPr>
      </w:pPr>
      <w:r>
        <w:rPr>
          <w:szCs w:val="21"/>
          <w:highlight w:val="none"/>
        </w:rPr>
        <w:t>8.</w:t>
      </w:r>
      <w:r>
        <w:rPr>
          <w:rFonts w:hint="eastAsia"/>
          <w:szCs w:val="21"/>
          <w:highlight w:val="none"/>
        </w:rPr>
        <w:t xml:space="preserve"> </w:t>
      </w:r>
      <w:r>
        <w:rPr>
          <w:szCs w:val="21"/>
          <w:highlight w:val="none"/>
        </w:rPr>
        <w:t>最高体积精度：0.015mm+0.030mm/m；</w:t>
      </w:r>
    </w:p>
    <w:p w14:paraId="004C35DF">
      <w:pPr>
        <w:spacing w:line="360" w:lineRule="auto"/>
        <w:rPr>
          <w:szCs w:val="21"/>
          <w:highlight w:val="none"/>
        </w:rPr>
      </w:pPr>
      <w:r>
        <w:rPr>
          <w:szCs w:val="21"/>
          <w:highlight w:val="none"/>
        </w:rPr>
        <w:t>9.</w:t>
      </w:r>
      <w:r>
        <w:rPr>
          <w:rFonts w:hint="eastAsia"/>
          <w:szCs w:val="21"/>
          <w:highlight w:val="none"/>
        </w:rPr>
        <w:t xml:space="preserve"> </w:t>
      </w:r>
      <w:r>
        <w:rPr>
          <w:szCs w:val="21"/>
          <w:highlight w:val="none"/>
        </w:rPr>
        <w:t>扫描速率</w:t>
      </w:r>
      <w:r>
        <w:rPr>
          <w:rFonts w:hint="eastAsia"/>
          <w:szCs w:val="21"/>
          <w:highlight w:val="none"/>
          <w:lang w:eastAsia="zh-CN"/>
        </w:rPr>
        <w:t>≥</w:t>
      </w:r>
      <w:r>
        <w:rPr>
          <w:szCs w:val="21"/>
          <w:highlight w:val="none"/>
        </w:rPr>
        <w:t>8</w:t>
      </w:r>
      <w:r>
        <w:rPr>
          <w:rFonts w:hint="eastAsia"/>
          <w:szCs w:val="21"/>
          <w:highlight w:val="none"/>
        </w:rPr>
        <w:t>，</w:t>
      </w:r>
      <w:r>
        <w:rPr>
          <w:szCs w:val="21"/>
          <w:highlight w:val="none"/>
        </w:rPr>
        <w:t>290</w:t>
      </w:r>
      <w:r>
        <w:rPr>
          <w:rFonts w:hint="eastAsia"/>
          <w:szCs w:val="21"/>
          <w:highlight w:val="none"/>
        </w:rPr>
        <w:t>，</w:t>
      </w:r>
      <w:r>
        <w:rPr>
          <w:szCs w:val="21"/>
          <w:highlight w:val="none"/>
        </w:rPr>
        <w:t>000次测量/秒；</w:t>
      </w:r>
    </w:p>
    <w:p w14:paraId="149A550F">
      <w:pPr>
        <w:spacing w:line="360" w:lineRule="auto"/>
        <w:rPr>
          <w:szCs w:val="21"/>
          <w:highlight w:val="none"/>
        </w:rPr>
      </w:pPr>
      <w:r>
        <w:rPr>
          <w:szCs w:val="21"/>
          <w:highlight w:val="none"/>
        </w:rPr>
        <w:t>10.</w:t>
      </w:r>
      <w:r>
        <w:rPr>
          <w:rFonts w:hint="eastAsia"/>
          <w:szCs w:val="21"/>
          <w:highlight w:val="none"/>
        </w:rPr>
        <w:t xml:space="preserve"> </w:t>
      </w:r>
      <w:r>
        <w:rPr>
          <w:szCs w:val="21"/>
          <w:highlight w:val="none"/>
        </w:rPr>
        <w:t>分辨率：最高分辨率达到0.01mm；</w:t>
      </w:r>
    </w:p>
    <w:p w14:paraId="42F87A03">
      <w:pPr>
        <w:spacing w:line="360" w:lineRule="auto"/>
        <w:rPr>
          <w:szCs w:val="21"/>
          <w:highlight w:val="none"/>
        </w:rPr>
      </w:pPr>
      <w:r>
        <w:rPr>
          <w:szCs w:val="21"/>
          <w:highlight w:val="none"/>
        </w:rPr>
        <w:t>11.</w:t>
      </w:r>
      <w:r>
        <w:rPr>
          <w:rFonts w:hint="eastAsia"/>
          <w:szCs w:val="21"/>
          <w:highlight w:val="none"/>
        </w:rPr>
        <w:t xml:space="preserve"> </w:t>
      </w:r>
      <w:r>
        <w:rPr>
          <w:szCs w:val="21"/>
          <w:highlight w:val="none"/>
        </w:rPr>
        <w:t>扫描景深：</w:t>
      </w:r>
      <w:r>
        <w:rPr>
          <w:rFonts w:hint="eastAsia"/>
          <w:szCs w:val="21"/>
          <w:highlight w:val="none"/>
          <w:lang w:eastAsia="zh-CN"/>
        </w:rPr>
        <w:t>≥</w:t>
      </w:r>
      <w:r>
        <w:rPr>
          <w:szCs w:val="21"/>
          <w:highlight w:val="none"/>
        </w:rPr>
        <w:t>1350mm；</w:t>
      </w:r>
    </w:p>
    <w:p w14:paraId="55A0C6E2">
      <w:pPr>
        <w:spacing w:line="360" w:lineRule="auto"/>
        <w:rPr>
          <w:szCs w:val="21"/>
          <w:highlight w:val="none"/>
        </w:rPr>
      </w:pPr>
      <w:r>
        <w:rPr>
          <w:szCs w:val="21"/>
          <w:highlight w:val="none"/>
        </w:rPr>
        <w:t>12.</w:t>
      </w:r>
      <w:r>
        <w:rPr>
          <w:rFonts w:hint="eastAsia"/>
          <w:szCs w:val="21"/>
          <w:highlight w:val="none"/>
        </w:rPr>
        <w:t xml:space="preserve"> </w:t>
      </w:r>
      <w:r>
        <w:rPr>
          <w:szCs w:val="21"/>
          <w:highlight w:val="none"/>
        </w:rPr>
        <w:t>激光器数量：</w:t>
      </w:r>
      <w:r>
        <w:rPr>
          <w:rFonts w:hint="eastAsia"/>
          <w:szCs w:val="21"/>
          <w:highlight w:val="none"/>
          <w:lang w:eastAsia="zh-CN"/>
        </w:rPr>
        <w:t>≥</w:t>
      </w:r>
      <w:r>
        <w:rPr>
          <w:szCs w:val="21"/>
          <w:highlight w:val="none"/>
        </w:rPr>
        <w:t>8；</w:t>
      </w:r>
    </w:p>
    <w:p w14:paraId="0FD6F3F5">
      <w:pPr>
        <w:spacing w:line="360" w:lineRule="auto"/>
        <w:rPr>
          <w:szCs w:val="21"/>
          <w:highlight w:val="none"/>
        </w:rPr>
      </w:pPr>
      <w:r>
        <w:rPr>
          <w:szCs w:val="21"/>
          <w:highlight w:val="none"/>
        </w:rPr>
        <w:t>13.</w:t>
      </w:r>
      <w:r>
        <w:rPr>
          <w:rFonts w:hint="eastAsia"/>
          <w:szCs w:val="21"/>
          <w:highlight w:val="none"/>
        </w:rPr>
        <w:t xml:space="preserve"> </w:t>
      </w:r>
      <w:r>
        <w:rPr>
          <w:szCs w:val="21"/>
          <w:highlight w:val="none"/>
        </w:rPr>
        <w:t>单台设备具备多种扫描模式（至少包含高速、精细、深孔、大范围），所有模式下采集的数据可在同一坐标系下自动融合，无需粘贴标记点及后期拼接操作。模式切换应便捷（支持硬件或软件切换），切换后无需重新标定。</w:t>
      </w:r>
    </w:p>
    <w:p w14:paraId="2972AC1B">
      <w:pPr>
        <w:spacing w:line="360" w:lineRule="auto"/>
        <w:rPr>
          <w:szCs w:val="21"/>
        </w:rPr>
      </w:pPr>
      <w:r>
        <w:rPr>
          <w:rFonts w:eastAsiaTheme="minorEastAsia"/>
          <w:szCs w:val="21"/>
          <w:highlight w:val="none"/>
        </w:rPr>
        <w:t>▲13.1</w:t>
      </w:r>
      <w:r>
        <w:rPr>
          <w:rFonts w:hint="eastAsia" w:eastAsiaTheme="minorEastAsia"/>
          <w:szCs w:val="21"/>
          <w:highlight w:val="none"/>
        </w:rPr>
        <w:t xml:space="preserve"> </w:t>
      </w:r>
      <w:r>
        <w:rPr>
          <w:szCs w:val="21"/>
          <w:highlight w:val="none"/>
        </w:rPr>
        <w:t>高速扫描模式：具备</w:t>
      </w:r>
      <w:r>
        <w:rPr>
          <w:rFonts w:hint="eastAsia"/>
          <w:szCs w:val="21"/>
          <w:highlight w:val="none"/>
          <w:lang w:eastAsia="zh-CN"/>
        </w:rPr>
        <w:t>≥</w:t>
      </w:r>
      <w:r>
        <w:rPr>
          <w:szCs w:val="21"/>
          <w:highlight w:val="none"/>
        </w:rPr>
        <w:t>108束四交叉蓝色激光线的高速扫描能力，</w:t>
      </w:r>
      <w:r>
        <w:rPr>
          <w:rFonts w:hint="eastAsia"/>
          <w:szCs w:val="21"/>
          <w:highlight w:val="none"/>
        </w:rPr>
        <w:t>可</w:t>
      </w:r>
      <w:r>
        <w:rPr>
          <w:szCs w:val="21"/>
          <w:highlight w:val="none"/>
        </w:rPr>
        <w:t>从各个角度高效扫描，且完全不受扫</w:t>
      </w:r>
      <w:r>
        <w:rPr>
          <w:szCs w:val="21"/>
        </w:rPr>
        <w:t>描方向限制</w:t>
      </w:r>
      <w:r>
        <w:rPr>
          <w:rFonts w:hint="eastAsia"/>
          <w:szCs w:val="21"/>
        </w:rPr>
        <w:t>(提供图片素材证明文件</w:t>
      </w:r>
      <w:r>
        <w:rPr>
          <w:rFonts w:hint="eastAsia"/>
          <w:color w:val="000000" w:themeColor="text1"/>
          <w:szCs w:val="21"/>
          <w:lang w:bidi="ar"/>
          <w14:textFill>
            <w14:solidFill>
              <w14:schemeClr w14:val="tx1"/>
            </w14:solidFill>
          </w14:textFill>
        </w:rPr>
        <w:t>并加盖供应商公章</w:t>
      </w:r>
      <w:r>
        <w:rPr>
          <w:rFonts w:hint="eastAsia"/>
          <w:szCs w:val="21"/>
        </w:rPr>
        <w:t>)</w:t>
      </w:r>
      <w:r>
        <w:rPr>
          <w:szCs w:val="21"/>
        </w:rPr>
        <w:t>；</w:t>
      </w:r>
    </w:p>
    <w:p w14:paraId="78554FA4">
      <w:pPr>
        <w:spacing w:line="360" w:lineRule="auto"/>
        <w:rPr>
          <w:szCs w:val="21"/>
        </w:rPr>
      </w:pPr>
      <w:r>
        <w:rPr>
          <w:szCs w:val="21"/>
        </w:rPr>
        <w:t>13.2</w:t>
      </w:r>
      <w:r>
        <w:rPr>
          <w:rFonts w:hint="eastAsia"/>
          <w:szCs w:val="21"/>
        </w:rPr>
        <w:t xml:space="preserve"> </w:t>
      </w:r>
      <w:r>
        <w:rPr>
          <w:szCs w:val="21"/>
        </w:rPr>
        <w:t>精细扫描模式：具备</w:t>
      </w:r>
      <w:r>
        <w:rPr>
          <w:rFonts w:hint="eastAsia"/>
          <w:szCs w:val="21"/>
          <w:lang w:eastAsia="zh-CN"/>
        </w:rPr>
        <w:t>≥</w:t>
      </w:r>
      <w:r>
        <w:rPr>
          <w:szCs w:val="21"/>
        </w:rPr>
        <w:t>17束平行蓝色激光扫描能力，可对物体表面的细小特征、孔位孔径、止口边缘进行采集；</w:t>
      </w:r>
    </w:p>
    <w:p w14:paraId="19DB40F9">
      <w:pPr>
        <w:spacing w:line="360" w:lineRule="auto"/>
        <w:rPr>
          <w:szCs w:val="21"/>
        </w:rPr>
      </w:pPr>
      <w:r>
        <w:rPr>
          <w:szCs w:val="21"/>
        </w:rPr>
        <w:t>13.3</w:t>
      </w:r>
      <w:r>
        <w:rPr>
          <w:rFonts w:hint="eastAsia"/>
          <w:szCs w:val="21"/>
        </w:rPr>
        <w:t xml:space="preserve"> </w:t>
      </w:r>
      <w:r>
        <w:rPr>
          <w:szCs w:val="21"/>
        </w:rPr>
        <w:t>深孔扫描模式：具备</w:t>
      </w:r>
      <w:r>
        <w:rPr>
          <w:rFonts w:hint="eastAsia"/>
          <w:szCs w:val="21"/>
          <w:lang w:eastAsia="zh-CN"/>
        </w:rPr>
        <w:t>≥</w:t>
      </w:r>
      <w:r>
        <w:rPr>
          <w:szCs w:val="21"/>
        </w:rPr>
        <w:t>1束单独蓝色激光深孔扫描能力，可对沟槽、型腔、深孔展开扫描；</w:t>
      </w:r>
    </w:p>
    <w:p w14:paraId="257F3A3E">
      <w:pPr>
        <w:pStyle w:val="3"/>
        <w:rPr>
          <w:szCs w:val="21"/>
        </w:rPr>
      </w:pPr>
      <w:r>
        <w:rPr>
          <w:szCs w:val="21"/>
        </w:rPr>
        <w:t>13.4</w:t>
      </w:r>
      <w:r>
        <w:rPr>
          <w:rFonts w:hint="eastAsia"/>
          <w:szCs w:val="21"/>
        </w:rPr>
        <w:t xml:space="preserve"> </w:t>
      </w:r>
      <w:r>
        <w:rPr>
          <w:szCs w:val="21"/>
        </w:rPr>
        <w:t>红外大范围扫描模式：38束红外交叉激光，</w:t>
      </w:r>
      <w:r>
        <w:rPr>
          <w:rFonts w:hint="eastAsia"/>
        </w:rPr>
        <w:t>可够对长</w:t>
      </w:r>
      <w:r>
        <w:rPr>
          <w:szCs w:val="21"/>
        </w:rPr>
        <w:t>×</w:t>
      </w:r>
      <w:r>
        <w:rPr>
          <w:rFonts w:hint="eastAsia"/>
        </w:rPr>
        <w:t>宽</w:t>
      </w:r>
      <w:r>
        <w:rPr>
          <w:szCs w:val="21"/>
        </w:rPr>
        <w:t>×</w:t>
      </w:r>
      <w:r>
        <w:rPr>
          <w:rFonts w:hint="eastAsia"/>
        </w:rPr>
        <w:t>高</w:t>
      </w:r>
      <w:r>
        <w:rPr>
          <w:rFonts w:hint="eastAsia"/>
          <w:szCs w:val="21"/>
          <w:lang w:eastAsia="zh-CN"/>
        </w:rPr>
        <w:t>≥</w:t>
      </w:r>
      <w:r>
        <w:rPr>
          <w:rFonts w:hint="eastAsia"/>
        </w:rPr>
        <w:t>5</w:t>
      </w:r>
      <w:r>
        <w:rPr>
          <w:szCs w:val="21"/>
        </w:rPr>
        <w:t>m</w:t>
      </w:r>
      <w:r>
        <w:rPr>
          <w:rFonts w:hint="eastAsia"/>
        </w:rPr>
        <w:t>的大型零件</w:t>
      </w:r>
      <w:r>
        <w:rPr>
          <w:szCs w:val="21"/>
        </w:rPr>
        <w:t>大面幅扫描。</w:t>
      </w:r>
    </w:p>
    <w:p w14:paraId="190D8BEF">
      <w:pPr>
        <w:spacing w:line="360" w:lineRule="auto"/>
        <w:rPr>
          <w:szCs w:val="21"/>
          <w:highlight w:val="yellow"/>
        </w:rPr>
      </w:pPr>
      <w:r>
        <w:rPr>
          <w:rFonts w:eastAsiaTheme="minorEastAsia"/>
          <w:szCs w:val="21"/>
        </w:rPr>
        <w:t>▲</w:t>
      </w:r>
      <w:r>
        <w:rPr>
          <w:szCs w:val="21"/>
        </w:rPr>
        <w:t>13.5</w:t>
      </w:r>
      <w:r>
        <w:rPr>
          <w:rFonts w:hint="eastAsia"/>
          <w:szCs w:val="21"/>
        </w:rPr>
        <w:t xml:space="preserve"> </w:t>
      </w:r>
      <w:r>
        <w:rPr>
          <w:szCs w:val="21"/>
        </w:rPr>
        <w:t>摄影测量模式：搭配自带的标尺使用，</w:t>
      </w:r>
      <w:r>
        <w:rPr>
          <w:rFonts w:hint="eastAsia"/>
        </w:rPr>
        <w:t>可够对长×宽×高</w:t>
      </w:r>
      <w:r>
        <w:rPr>
          <w:rFonts w:hint="eastAsia"/>
          <w:lang w:eastAsia="zh-CN"/>
        </w:rPr>
        <w:t>≥</w:t>
      </w:r>
      <w:r>
        <w:rPr>
          <w:rFonts w:hint="eastAsia"/>
        </w:rPr>
        <w:t>5m的大型零件能够减少累积误差(提供软件截图及实际工作图片并加盖供应商公章)；</w:t>
      </w:r>
    </w:p>
    <w:p w14:paraId="57C9576A">
      <w:pPr>
        <w:spacing w:line="360" w:lineRule="auto"/>
        <w:rPr>
          <w:szCs w:val="21"/>
        </w:rPr>
      </w:pPr>
      <w:r>
        <w:rPr>
          <w:szCs w:val="21"/>
        </w:rPr>
        <w:t>13.6</w:t>
      </w:r>
      <w:r>
        <w:rPr>
          <w:rFonts w:hint="eastAsia"/>
          <w:szCs w:val="21"/>
        </w:rPr>
        <w:t xml:space="preserve"> </w:t>
      </w:r>
      <w:r>
        <w:rPr>
          <w:szCs w:val="21"/>
        </w:rPr>
        <w:t>孔边检测：具备灰阶识别功能，能获取孔、槽类封闭特征及边缘特征的三维数据；</w:t>
      </w:r>
    </w:p>
    <w:p w14:paraId="6C72EB14">
      <w:pPr>
        <w:spacing w:line="360" w:lineRule="auto"/>
        <w:rPr>
          <w:rFonts w:hint="eastAsia" w:eastAsia="宋体"/>
          <w:szCs w:val="21"/>
          <w:lang w:eastAsia="zh-CN"/>
        </w:rPr>
      </w:pPr>
      <w:r>
        <w:rPr>
          <w:szCs w:val="21"/>
        </w:rPr>
        <w:t>14.</w:t>
      </w:r>
      <w:r>
        <w:rPr>
          <w:rFonts w:hint="eastAsia"/>
          <w:szCs w:val="21"/>
        </w:rPr>
        <w:t xml:space="preserve"> </w:t>
      </w:r>
      <w:r>
        <w:rPr>
          <w:szCs w:val="21"/>
        </w:rPr>
        <w:t>单幅扫描面幅</w:t>
      </w:r>
      <w:r>
        <w:rPr>
          <w:rFonts w:hint="eastAsia"/>
          <w:szCs w:val="21"/>
          <w:lang w:eastAsia="zh-CN"/>
        </w:rPr>
        <w:t>≥</w:t>
      </w:r>
      <w:r>
        <w:rPr>
          <w:szCs w:val="21"/>
        </w:rPr>
        <w:t>1500mm×1000mm</w:t>
      </w:r>
      <w:r>
        <w:rPr>
          <w:rFonts w:hint="eastAsia"/>
          <w:szCs w:val="21"/>
          <w:lang w:eastAsia="zh-CN"/>
        </w:rPr>
        <w:t>；</w:t>
      </w:r>
    </w:p>
    <w:p w14:paraId="6ACF1EF4">
      <w:pPr>
        <w:spacing w:line="360" w:lineRule="auto"/>
        <w:rPr>
          <w:rFonts w:hint="eastAsia" w:eastAsia="宋体"/>
          <w:szCs w:val="21"/>
          <w:lang w:eastAsia="zh-CN"/>
        </w:rPr>
      </w:pPr>
      <w:r>
        <w:rPr>
          <w:szCs w:val="21"/>
        </w:rPr>
        <w:t>15.</w:t>
      </w:r>
      <w:r>
        <w:rPr>
          <w:rFonts w:hint="eastAsia"/>
          <w:szCs w:val="21"/>
        </w:rPr>
        <w:t xml:space="preserve"> </w:t>
      </w:r>
      <w:r>
        <w:rPr>
          <w:szCs w:val="21"/>
        </w:rPr>
        <w:t>配备便携式仪器箱，满足扫描仪、电池等收纳需要</w:t>
      </w:r>
      <w:r>
        <w:rPr>
          <w:rFonts w:hint="eastAsia"/>
          <w:szCs w:val="21"/>
          <w:lang w:eastAsia="zh-CN"/>
        </w:rPr>
        <w:t>；</w:t>
      </w:r>
    </w:p>
    <w:p w14:paraId="5C157797">
      <w:pPr>
        <w:spacing w:line="360" w:lineRule="auto"/>
        <w:rPr>
          <w:rFonts w:hint="eastAsia" w:eastAsia="宋体"/>
          <w:szCs w:val="21"/>
          <w:lang w:eastAsia="zh-CN"/>
        </w:rPr>
      </w:pPr>
      <w:r>
        <w:rPr>
          <w:szCs w:val="21"/>
        </w:rPr>
        <w:t>16.</w:t>
      </w:r>
      <w:r>
        <w:rPr>
          <w:rFonts w:hint="eastAsia"/>
          <w:szCs w:val="21"/>
        </w:rPr>
        <w:t xml:space="preserve"> </w:t>
      </w:r>
      <w:r>
        <w:rPr>
          <w:szCs w:val="21"/>
        </w:rPr>
        <w:t>快速标定：设备标配自校准系统，</w:t>
      </w:r>
      <w:r>
        <w:rPr>
          <w:rFonts w:hint="eastAsia"/>
          <w:szCs w:val="21"/>
        </w:rPr>
        <w:t>由碳纤维比对板组成，可现场快速校准，校准时间＜30s</w:t>
      </w:r>
      <w:r>
        <w:rPr>
          <w:rFonts w:hint="eastAsia"/>
          <w:szCs w:val="21"/>
          <w:lang w:eastAsia="zh-CN"/>
        </w:rPr>
        <w:t>；</w:t>
      </w:r>
    </w:p>
    <w:p w14:paraId="7FA40389">
      <w:pPr>
        <w:spacing w:line="360" w:lineRule="auto"/>
        <w:rPr>
          <w:szCs w:val="21"/>
        </w:rPr>
      </w:pPr>
      <w:r>
        <w:rPr>
          <w:szCs w:val="21"/>
        </w:rPr>
        <w:t>17.</w:t>
      </w:r>
      <w:r>
        <w:rPr>
          <w:rFonts w:hint="eastAsia"/>
          <w:szCs w:val="21"/>
        </w:rPr>
        <w:t xml:space="preserve"> </w:t>
      </w:r>
      <w:r>
        <w:rPr>
          <w:szCs w:val="21"/>
        </w:rPr>
        <w:t>声音提示功能：仪器本身具备声音指示，指示用户正确和最佳工作角度及范围；</w:t>
      </w:r>
    </w:p>
    <w:p w14:paraId="52A4F4D1">
      <w:pPr>
        <w:spacing w:line="360" w:lineRule="auto"/>
        <w:rPr>
          <w:color w:val="000000"/>
          <w:szCs w:val="21"/>
        </w:rPr>
      </w:pPr>
      <w:r>
        <w:rPr>
          <w:color w:val="000000"/>
          <w:szCs w:val="21"/>
        </w:rPr>
        <w:t>18.</w:t>
      </w:r>
      <w:r>
        <w:rPr>
          <w:rFonts w:hint="eastAsia"/>
          <w:color w:val="000000"/>
          <w:szCs w:val="21"/>
        </w:rPr>
        <w:t xml:space="preserve"> 数据处理端，</w:t>
      </w:r>
      <w:r>
        <w:rPr>
          <w:color w:val="000000"/>
          <w:szCs w:val="21"/>
        </w:rPr>
        <w:t>硬件：主频</w:t>
      </w:r>
      <w:r>
        <w:rPr>
          <w:rFonts w:hint="eastAsia"/>
          <w:color w:val="000000"/>
          <w:szCs w:val="21"/>
          <w:lang w:eastAsia="zh-CN"/>
        </w:rPr>
        <w:t>≥</w:t>
      </w:r>
      <w:r>
        <w:rPr>
          <w:color w:val="000000"/>
          <w:szCs w:val="21"/>
        </w:rPr>
        <w:t>2.5</w:t>
      </w:r>
      <w:r>
        <w:rPr>
          <w:rFonts w:hint="eastAsia"/>
          <w:color w:val="000000"/>
          <w:szCs w:val="21"/>
        </w:rPr>
        <w:t xml:space="preserve"> </w:t>
      </w:r>
      <w:r>
        <w:rPr>
          <w:color w:val="000000"/>
          <w:szCs w:val="21"/>
        </w:rPr>
        <w:t>GHz</w:t>
      </w:r>
      <w:r>
        <w:rPr>
          <w:rFonts w:hint="eastAsia"/>
          <w:color w:val="000000"/>
          <w:szCs w:val="21"/>
        </w:rPr>
        <w:t>，</w:t>
      </w:r>
      <w:r>
        <w:rPr>
          <w:color w:val="000000"/>
          <w:szCs w:val="21"/>
        </w:rPr>
        <w:t>显存</w:t>
      </w:r>
      <w:r>
        <w:rPr>
          <w:rFonts w:hint="eastAsia"/>
          <w:color w:val="000000"/>
          <w:szCs w:val="21"/>
          <w:lang w:eastAsia="zh-CN"/>
        </w:rPr>
        <w:t>≥</w:t>
      </w:r>
      <w:r>
        <w:rPr>
          <w:color w:val="000000"/>
          <w:szCs w:val="21"/>
        </w:rPr>
        <w:t>8</w:t>
      </w:r>
      <w:r>
        <w:rPr>
          <w:rFonts w:hint="eastAsia"/>
          <w:color w:val="000000"/>
          <w:szCs w:val="21"/>
        </w:rPr>
        <w:t xml:space="preserve"> </w:t>
      </w:r>
      <w:r>
        <w:rPr>
          <w:color w:val="000000"/>
          <w:szCs w:val="21"/>
        </w:rPr>
        <w:t>G</w:t>
      </w:r>
      <w:r>
        <w:rPr>
          <w:rFonts w:hint="eastAsia"/>
          <w:color w:val="000000"/>
          <w:szCs w:val="21"/>
        </w:rPr>
        <w:t>B</w:t>
      </w:r>
      <w:r>
        <w:rPr>
          <w:color w:val="000000"/>
          <w:szCs w:val="21"/>
        </w:rPr>
        <w:t>，内存</w:t>
      </w:r>
      <w:r>
        <w:rPr>
          <w:rFonts w:hint="eastAsia"/>
          <w:color w:val="000000"/>
          <w:szCs w:val="21"/>
          <w:lang w:eastAsia="zh-CN"/>
        </w:rPr>
        <w:t>≥</w:t>
      </w:r>
      <w:r>
        <w:rPr>
          <w:color w:val="000000"/>
          <w:szCs w:val="21"/>
        </w:rPr>
        <w:t>64</w:t>
      </w:r>
      <w:r>
        <w:rPr>
          <w:rFonts w:hint="eastAsia"/>
          <w:color w:val="000000"/>
          <w:szCs w:val="21"/>
        </w:rPr>
        <w:t xml:space="preserve"> </w:t>
      </w:r>
      <w:r>
        <w:rPr>
          <w:color w:val="000000"/>
          <w:szCs w:val="21"/>
        </w:rPr>
        <w:t>G，硬盘</w:t>
      </w:r>
      <w:r>
        <w:rPr>
          <w:rFonts w:hint="eastAsia"/>
          <w:color w:val="000000"/>
          <w:szCs w:val="21"/>
          <w:lang w:eastAsia="zh-CN"/>
        </w:rPr>
        <w:t>≥</w:t>
      </w:r>
      <w:r>
        <w:rPr>
          <w:color w:val="000000"/>
          <w:szCs w:val="21"/>
        </w:rPr>
        <w:t>1T</w:t>
      </w:r>
      <w:r>
        <w:rPr>
          <w:rFonts w:hint="eastAsia"/>
          <w:color w:val="000000"/>
          <w:szCs w:val="21"/>
        </w:rPr>
        <w:t xml:space="preserve"> </w:t>
      </w:r>
      <w:r>
        <w:rPr>
          <w:color w:val="000000"/>
          <w:szCs w:val="21"/>
        </w:rPr>
        <w:t>SSD，信息显示设备</w:t>
      </w:r>
      <w:r>
        <w:rPr>
          <w:rFonts w:hint="eastAsia"/>
          <w:color w:val="000000"/>
          <w:szCs w:val="21"/>
          <w:lang w:eastAsia="zh-CN"/>
        </w:rPr>
        <w:t>≥</w:t>
      </w:r>
      <w:r>
        <w:rPr>
          <w:color w:val="000000"/>
          <w:szCs w:val="21"/>
        </w:rPr>
        <w:t>27吋</w:t>
      </w:r>
      <w:r>
        <w:rPr>
          <w:rFonts w:hint="eastAsia"/>
          <w:color w:val="000000"/>
          <w:szCs w:val="21"/>
        </w:rPr>
        <w:t>；</w:t>
      </w:r>
    </w:p>
    <w:p w14:paraId="06DF4D74">
      <w:pPr>
        <w:spacing w:line="360" w:lineRule="auto"/>
        <w:rPr>
          <w:szCs w:val="21"/>
        </w:rPr>
      </w:pPr>
      <w:r>
        <w:rPr>
          <w:rFonts w:eastAsiaTheme="minorEastAsia"/>
          <w:szCs w:val="21"/>
        </w:rPr>
        <w:t>▲19</w:t>
      </w:r>
      <w:r>
        <w:rPr>
          <w:szCs w:val="21"/>
        </w:rPr>
        <w:t>.</w:t>
      </w:r>
      <w:r>
        <w:rPr>
          <w:rFonts w:hint="eastAsia"/>
          <w:szCs w:val="21"/>
        </w:rPr>
        <w:t xml:space="preserve"> </w:t>
      </w:r>
      <w:r>
        <w:rPr>
          <w:szCs w:val="21"/>
        </w:rPr>
        <w:t>扫描软件具备适配器功能（至少包括不同直径的圆、圆柱、球适配器），通过适配器功能可利用标记点对特征快速测量</w:t>
      </w:r>
      <w:r>
        <w:rPr>
          <w:rFonts w:hint="eastAsia"/>
          <w:szCs w:val="21"/>
        </w:rPr>
        <w:t>(提供软件截图</w:t>
      </w:r>
      <w:r>
        <w:rPr>
          <w:rFonts w:hint="eastAsia"/>
          <w:color w:val="000000" w:themeColor="text1"/>
          <w:szCs w:val="21"/>
          <w:lang w:bidi="ar"/>
          <w14:textFill>
            <w14:solidFill>
              <w14:schemeClr w14:val="tx1"/>
            </w14:solidFill>
          </w14:textFill>
        </w:rPr>
        <w:t>并加盖供应商公章</w:t>
      </w:r>
      <w:r>
        <w:rPr>
          <w:rFonts w:hint="eastAsia"/>
          <w:szCs w:val="21"/>
        </w:rPr>
        <w:t>)</w:t>
      </w:r>
      <w:r>
        <w:rPr>
          <w:szCs w:val="21"/>
        </w:rPr>
        <w:t>；</w:t>
      </w:r>
    </w:p>
    <w:p w14:paraId="53461A45">
      <w:pPr>
        <w:spacing w:line="360" w:lineRule="auto"/>
        <w:rPr>
          <w:szCs w:val="21"/>
        </w:rPr>
      </w:pPr>
      <w:r>
        <w:rPr>
          <w:szCs w:val="21"/>
        </w:rPr>
        <w:t>20.</w:t>
      </w:r>
      <w:r>
        <w:rPr>
          <w:rFonts w:hint="eastAsia"/>
          <w:szCs w:val="21"/>
        </w:rPr>
        <w:t xml:space="preserve"> </w:t>
      </w:r>
      <w:r>
        <w:rPr>
          <w:szCs w:val="21"/>
        </w:rPr>
        <w:t>扫描软件具备主流测量分析软件的接口，在扫描软件内可以实现扫描完成后一键导入点云进行检测比对；</w:t>
      </w:r>
    </w:p>
    <w:p w14:paraId="3939A464">
      <w:pPr>
        <w:spacing w:line="360" w:lineRule="auto"/>
        <w:rPr>
          <w:szCs w:val="21"/>
        </w:rPr>
      </w:pPr>
      <w:r>
        <w:rPr>
          <w:szCs w:val="21"/>
        </w:rPr>
        <w:t>21.</w:t>
      </w:r>
      <w:r>
        <w:rPr>
          <w:rFonts w:hint="eastAsia"/>
          <w:szCs w:val="21"/>
        </w:rPr>
        <w:t xml:space="preserve"> </w:t>
      </w:r>
      <w:r>
        <w:rPr>
          <w:szCs w:val="21"/>
        </w:rPr>
        <w:t>扫描软件具备智能引导功能，支持用户快速自定义创建工作流程；</w:t>
      </w:r>
    </w:p>
    <w:p w14:paraId="615C43B5">
      <w:pPr>
        <w:spacing w:line="360" w:lineRule="auto"/>
        <w:rPr>
          <w:rFonts w:hint="eastAsia" w:eastAsia="宋体"/>
          <w:szCs w:val="21"/>
          <w:lang w:eastAsia="zh-CN"/>
        </w:rPr>
      </w:pPr>
      <w:r>
        <w:rPr>
          <w:szCs w:val="21"/>
        </w:rPr>
        <w:t>22.</w:t>
      </w:r>
      <w:r>
        <w:rPr>
          <w:rFonts w:hint="eastAsia"/>
          <w:szCs w:val="21"/>
        </w:rPr>
        <w:t xml:space="preserve"> </w:t>
      </w:r>
      <w:r>
        <w:rPr>
          <w:szCs w:val="21"/>
        </w:rPr>
        <w:t>扫描软件可同时连接多台不同类型设备切换使用</w:t>
      </w:r>
      <w:r>
        <w:rPr>
          <w:rFonts w:hint="eastAsia"/>
          <w:szCs w:val="21"/>
          <w:lang w:eastAsia="zh-CN"/>
        </w:rPr>
        <w:t>；</w:t>
      </w:r>
    </w:p>
    <w:p w14:paraId="7F183B90">
      <w:pPr>
        <w:spacing w:line="360" w:lineRule="auto"/>
        <w:rPr>
          <w:rFonts w:hint="eastAsia" w:eastAsia="宋体"/>
          <w:szCs w:val="21"/>
          <w:lang w:eastAsia="zh-CN"/>
        </w:rPr>
      </w:pPr>
      <w:r>
        <w:rPr>
          <w:rFonts w:eastAsiaTheme="minorEastAsia"/>
          <w:szCs w:val="21"/>
        </w:rPr>
        <w:t>▲23</w:t>
      </w:r>
      <w:r>
        <w:rPr>
          <w:szCs w:val="21"/>
        </w:rPr>
        <w:t>.</w:t>
      </w:r>
      <w:r>
        <w:rPr>
          <w:rFonts w:hint="eastAsia"/>
          <w:szCs w:val="21"/>
        </w:rPr>
        <w:t xml:space="preserve"> </w:t>
      </w:r>
      <w:r>
        <w:rPr>
          <w:szCs w:val="21"/>
        </w:rPr>
        <w:t>移动端软件：移动端软件与扫描软件为同一公司生产，无后续版权问题；具有专门为移动端设计的显示控制模块，具有显示设备编号、历史使用时间、固件版本、标定时间、PJ数据管理、激光线类型、扫描模式、左右反转等功能</w:t>
      </w:r>
      <w:r>
        <w:rPr>
          <w:rFonts w:hint="eastAsia"/>
          <w:szCs w:val="21"/>
        </w:rPr>
        <w:t>(提供APP截图</w:t>
      </w:r>
      <w:r>
        <w:rPr>
          <w:rFonts w:hint="eastAsia"/>
          <w:color w:val="000000" w:themeColor="text1"/>
          <w:szCs w:val="21"/>
          <w:lang w:bidi="ar"/>
          <w14:textFill>
            <w14:solidFill>
              <w14:schemeClr w14:val="tx1"/>
            </w14:solidFill>
          </w14:textFill>
        </w:rPr>
        <w:t>并加盖供应商公章</w:t>
      </w:r>
      <w:r>
        <w:rPr>
          <w:rFonts w:hint="eastAsia"/>
          <w:szCs w:val="21"/>
        </w:rPr>
        <w:t>)</w:t>
      </w:r>
      <w:r>
        <w:rPr>
          <w:rFonts w:hint="eastAsia"/>
          <w:szCs w:val="21"/>
          <w:lang w:eastAsia="zh-CN"/>
        </w:rPr>
        <w:t>；</w:t>
      </w:r>
    </w:p>
    <w:p w14:paraId="546637DE">
      <w:pPr>
        <w:spacing w:line="360" w:lineRule="auto"/>
        <w:rPr>
          <w:rFonts w:hint="eastAsia" w:eastAsia="宋体"/>
          <w:szCs w:val="21"/>
          <w:lang w:eastAsia="zh-CN"/>
        </w:rPr>
      </w:pPr>
      <w:r>
        <w:rPr>
          <w:szCs w:val="21"/>
        </w:rPr>
        <w:t>24.</w:t>
      </w:r>
      <w:r>
        <w:rPr>
          <w:rFonts w:hint="eastAsia"/>
          <w:szCs w:val="21"/>
        </w:rPr>
        <w:t xml:space="preserve"> </w:t>
      </w:r>
      <w:r>
        <w:rPr>
          <w:szCs w:val="21"/>
        </w:rPr>
        <w:t>配置正版逆向设计软件</w:t>
      </w:r>
      <w:r>
        <w:rPr>
          <w:rFonts w:hint="eastAsia"/>
          <w:szCs w:val="21"/>
          <w:lang w:eastAsia="zh-CN"/>
        </w:rPr>
        <w:t>；</w:t>
      </w:r>
    </w:p>
    <w:p w14:paraId="1440DA2C">
      <w:pPr>
        <w:spacing w:line="360" w:lineRule="auto"/>
        <w:rPr>
          <w:rFonts w:hint="eastAsia" w:eastAsia="宋体"/>
          <w:szCs w:val="21"/>
          <w:lang w:eastAsia="zh-CN"/>
        </w:rPr>
      </w:pPr>
      <w:r>
        <w:rPr>
          <w:szCs w:val="21"/>
        </w:rPr>
        <w:t>25.</w:t>
      </w:r>
      <w:r>
        <w:rPr>
          <w:rFonts w:hint="eastAsia"/>
          <w:szCs w:val="21"/>
        </w:rPr>
        <w:t xml:space="preserve"> </w:t>
      </w:r>
      <w:r>
        <w:rPr>
          <w:szCs w:val="21"/>
        </w:rPr>
        <w:t>软件具备检测模块，具备CAD对齐功能，包括使用测量的参考特征对齐，曲面（点）特征对齐，最佳拟和对齐等，并提供坐标系历史恢复及储存功能</w:t>
      </w:r>
      <w:r>
        <w:rPr>
          <w:rFonts w:hint="eastAsia"/>
          <w:szCs w:val="21"/>
          <w:lang w:eastAsia="zh-CN"/>
        </w:rPr>
        <w:t>；</w:t>
      </w:r>
    </w:p>
    <w:p w14:paraId="57F63B7F">
      <w:pPr>
        <w:spacing w:line="360" w:lineRule="auto"/>
        <w:rPr>
          <w:b/>
          <w:bCs/>
          <w:szCs w:val="21"/>
        </w:rPr>
      </w:pPr>
      <w:r>
        <w:rPr>
          <w:b/>
          <w:bCs/>
          <w:szCs w:val="21"/>
        </w:rPr>
        <w:t>光学相干断层扫描模块：</w:t>
      </w:r>
    </w:p>
    <w:p w14:paraId="727F5CA1">
      <w:pPr>
        <w:spacing w:line="360" w:lineRule="auto"/>
        <w:rPr>
          <w:szCs w:val="21"/>
        </w:rPr>
      </w:pPr>
      <w:r>
        <w:rPr>
          <w:rFonts w:ascii="Segoe UI Symbol" w:hAnsi="Segoe UI Symbol" w:cs="Segoe UI Symbol"/>
          <w:szCs w:val="21"/>
        </w:rPr>
        <w:t>★</w:t>
      </w:r>
      <w:r>
        <w:rPr>
          <w:szCs w:val="21"/>
        </w:rPr>
        <w:t>26.</w:t>
      </w:r>
      <w:r>
        <w:rPr>
          <w:rFonts w:hint="eastAsia"/>
          <w:szCs w:val="21"/>
        </w:rPr>
        <w:t xml:space="preserve"> </w:t>
      </w:r>
      <w:r>
        <w:rPr>
          <w:szCs w:val="21"/>
        </w:rPr>
        <w:t>轴向分辨率</w:t>
      </w:r>
      <w:r>
        <w:rPr>
          <w:rFonts w:hint="eastAsia"/>
          <w:szCs w:val="21"/>
          <w:lang w:eastAsia="zh-CN"/>
        </w:rPr>
        <w:t>≤</w:t>
      </w:r>
      <w:r>
        <w:rPr>
          <w:szCs w:val="21"/>
        </w:rPr>
        <w:t>3μm</w:t>
      </w:r>
      <w:r>
        <w:rPr>
          <w:rFonts w:hint="eastAsia"/>
        </w:rPr>
        <w:t>（提供官网截图</w:t>
      </w:r>
      <w:r>
        <w:rPr>
          <w:rFonts w:hint="eastAsia"/>
          <w:color w:val="000000" w:themeColor="text1"/>
          <w:szCs w:val="21"/>
          <w:lang w:bidi="ar"/>
          <w14:textFill>
            <w14:solidFill>
              <w14:schemeClr w14:val="tx1"/>
            </w14:solidFill>
          </w14:textFill>
        </w:rPr>
        <w:t>并加盖供应商公章</w:t>
      </w:r>
      <w:r>
        <w:rPr>
          <w:rFonts w:hint="eastAsia"/>
        </w:rPr>
        <w:t>）</w:t>
      </w:r>
      <w:r>
        <w:rPr>
          <w:szCs w:val="21"/>
        </w:rPr>
        <w:t>；</w:t>
      </w:r>
    </w:p>
    <w:p w14:paraId="7E01BA1E">
      <w:pPr>
        <w:spacing w:line="360" w:lineRule="auto"/>
        <w:rPr>
          <w:szCs w:val="21"/>
        </w:rPr>
      </w:pPr>
      <w:r>
        <w:rPr>
          <w:szCs w:val="21"/>
        </w:rPr>
        <w:t>▲27.</w:t>
      </w:r>
      <w:r>
        <w:rPr>
          <w:rFonts w:hint="eastAsia"/>
          <w:szCs w:val="21"/>
        </w:rPr>
        <w:t xml:space="preserve"> </w:t>
      </w:r>
      <w:r>
        <w:rPr>
          <w:szCs w:val="21"/>
        </w:rPr>
        <w:t>横向分辨率</w:t>
      </w:r>
      <w:r>
        <w:rPr>
          <w:rFonts w:hint="eastAsia"/>
          <w:szCs w:val="21"/>
          <w:lang w:eastAsia="zh-CN"/>
        </w:rPr>
        <w:t>≤</w:t>
      </w:r>
      <w:r>
        <w:rPr>
          <w:szCs w:val="21"/>
        </w:rPr>
        <w:t>5μm</w:t>
      </w:r>
      <w:r>
        <w:rPr>
          <w:rFonts w:hint="eastAsia"/>
          <w:szCs w:val="21"/>
        </w:rPr>
        <w:t>（提供官网截图或国家标准的检测报告</w:t>
      </w:r>
      <w:r>
        <w:rPr>
          <w:rFonts w:hint="eastAsia"/>
          <w:color w:val="000000" w:themeColor="text1"/>
          <w:szCs w:val="21"/>
          <w:lang w:bidi="ar"/>
          <w14:textFill>
            <w14:solidFill>
              <w14:schemeClr w14:val="tx1"/>
            </w14:solidFill>
          </w14:textFill>
        </w:rPr>
        <w:t>并加盖供应商公章</w:t>
      </w:r>
      <w:r>
        <w:rPr>
          <w:rFonts w:hint="eastAsia"/>
          <w:szCs w:val="21"/>
        </w:rPr>
        <w:t>）</w:t>
      </w:r>
      <w:r>
        <w:rPr>
          <w:szCs w:val="21"/>
        </w:rPr>
        <w:t>；</w:t>
      </w:r>
    </w:p>
    <w:p w14:paraId="69C49052">
      <w:pPr>
        <w:spacing w:line="360" w:lineRule="auto"/>
        <w:rPr>
          <w:szCs w:val="21"/>
        </w:rPr>
      </w:pPr>
      <w:r>
        <w:rPr>
          <w:szCs w:val="21"/>
        </w:rPr>
        <w:t>28.</w:t>
      </w:r>
      <w:r>
        <w:rPr>
          <w:rFonts w:hint="eastAsia"/>
          <w:szCs w:val="21"/>
        </w:rPr>
        <w:t xml:space="preserve"> </w:t>
      </w:r>
      <w:r>
        <w:rPr>
          <w:szCs w:val="21"/>
        </w:rPr>
        <w:t>成像深度</w:t>
      </w:r>
      <w:r>
        <w:rPr>
          <w:rFonts w:hint="eastAsia"/>
          <w:szCs w:val="21"/>
          <w:lang w:eastAsia="zh-CN"/>
        </w:rPr>
        <w:t>≥</w:t>
      </w:r>
      <w:r>
        <w:rPr>
          <w:szCs w:val="21"/>
        </w:rPr>
        <w:t>2mm；</w:t>
      </w:r>
    </w:p>
    <w:p w14:paraId="7D20456B">
      <w:pPr>
        <w:spacing w:line="360" w:lineRule="auto"/>
        <w:rPr>
          <w:szCs w:val="21"/>
        </w:rPr>
      </w:pPr>
      <w:r>
        <w:rPr>
          <w:szCs w:val="21"/>
        </w:rPr>
        <w:t>▲29.</w:t>
      </w:r>
      <w:r>
        <w:rPr>
          <w:rFonts w:hint="eastAsia"/>
          <w:szCs w:val="21"/>
        </w:rPr>
        <w:t xml:space="preserve"> </w:t>
      </w:r>
      <w:r>
        <w:rPr>
          <w:szCs w:val="21"/>
        </w:rPr>
        <w:t>点扫描速度</w:t>
      </w:r>
      <w:r>
        <w:rPr>
          <w:rFonts w:hint="eastAsia"/>
          <w:szCs w:val="21"/>
          <w:lang w:eastAsia="zh-CN"/>
        </w:rPr>
        <w:t>≥</w:t>
      </w:r>
      <w:r>
        <w:rPr>
          <w:szCs w:val="21"/>
        </w:rPr>
        <w:t>80kHz，面扫描成像帧率</w:t>
      </w:r>
      <w:r>
        <w:rPr>
          <w:rFonts w:hint="eastAsia"/>
          <w:szCs w:val="21"/>
          <w:lang w:eastAsia="zh-CN"/>
        </w:rPr>
        <w:t>≥</w:t>
      </w:r>
      <w:r>
        <w:rPr>
          <w:szCs w:val="21"/>
        </w:rPr>
        <w:t>50fps</w:t>
      </w:r>
      <w:r>
        <w:rPr>
          <w:rFonts w:hint="eastAsia"/>
          <w:szCs w:val="21"/>
        </w:rPr>
        <w:t>（提供官网截图或国家标准的检测报告</w:t>
      </w:r>
      <w:r>
        <w:rPr>
          <w:rFonts w:hint="eastAsia"/>
          <w:color w:val="000000" w:themeColor="text1"/>
          <w:szCs w:val="21"/>
          <w:lang w:bidi="ar"/>
          <w14:textFill>
            <w14:solidFill>
              <w14:schemeClr w14:val="tx1"/>
            </w14:solidFill>
          </w14:textFill>
        </w:rPr>
        <w:t>并加盖供应商公章</w:t>
      </w:r>
      <w:r>
        <w:rPr>
          <w:rFonts w:hint="eastAsia"/>
          <w:szCs w:val="21"/>
        </w:rPr>
        <w:t>）</w:t>
      </w:r>
      <w:r>
        <w:rPr>
          <w:szCs w:val="21"/>
        </w:rPr>
        <w:t>；</w:t>
      </w:r>
    </w:p>
    <w:p w14:paraId="5898ED0F">
      <w:pPr>
        <w:spacing w:line="360" w:lineRule="auto"/>
        <w:rPr>
          <w:szCs w:val="21"/>
        </w:rPr>
      </w:pPr>
      <w:r>
        <w:rPr>
          <w:szCs w:val="21"/>
        </w:rPr>
        <w:t>30.</w:t>
      </w:r>
      <w:r>
        <w:rPr>
          <w:rFonts w:hint="eastAsia"/>
          <w:szCs w:val="21"/>
        </w:rPr>
        <w:t xml:space="preserve"> </w:t>
      </w:r>
      <w:r>
        <w:rPr>
          <w:szCs w:val="21"/>
        </w:rPr>
        <w:t>扫描范围</w:t>
      </w:r>
      <w:r>
        <w:rPr>
          <w:rFonts w:hint="eastAsia"/>
          <w:szCs w:val="21"/>
          <w:lang w:eastAsia="zh-CN"/>
        </w:rPr>
        <w:t>≥</w:t>
      </w:r>
      <w:r>
        <w:rPr>
          <w:szCs w:val="21"/>
        </w:rPr>
        <w:t>3mm×3mm；</w:t>
      </w:r>
    </w:p>
    <w:p w14:paraId="440479C7">
      <w:pPr>
        <w:spacing w:line="360" w:lineRule="auto"/>
        <w:rPr>
          <w:szCs w:val="21"/>
        </w:rPr>
      </w:pPr>
      <w:r>
        <w:rPr>
          <w:szCs w:val="21"/>
        </w:rPr>
        <w:t>31.</w:t>
      </w:r>
      <w:r>
        <w:rPr>
          <w:rFonts w:hint="eastAsia"/>
          <w:szCs w:val="21"/>
        </w:rPr>
        <w:t xml:space="preserve"> </w:t>
      </w:r>
      <w:r>
        <w:rPr>
          <w:szCs w:val="21"/>
        </w:rPr>
        <w:t>监测对象：直径50μm～200μm的金刚石/碳化硅/玻璃微孔，包括通孔/盲孔，锥孔，深度</w:t>
      </w:r>
      <w:r>
        <w:rPr>
          <w:rFonts w:hint="eastAsia"/>
          <w:szCs w:val="21"/>
          <w:lang w:eastAsia="zh-CN"/>
        </w:rPr>
        <w:t>≥</w:t>
      </w:r>
      <w:r>
        <w:rPr>
          <w:szCs w:val="21"/>
        </w:rPr>
        <w:t>100μm～500μm；</w:t>
      </w:r>
    </w:p>
    <w:p w14:paraId="7CE67630">
      <w:r>
        <w:t>▲3</w:t>
      </w:r>
      <w:r>
        <w:rPr>
          <w:rFonts w:hint="eastAsia"/>
        </w:rPr>
        <w:t>2</w:t>
      </w:r>
      <w:r>
        <w:t>.支持将光学相干断层扫描系统样品臂部分通过光纤接口与激光加工光路同轴集成</w:t>
      </w:r>
      <w:r>
        <w:rPr>
          <w:rFonts w:hint="eastAsia"/>
          <w:szCs w:val="21"/>
        </w:rPr>
        <w:t>（提供产品彩页证明</w:t>
      </w:r>
      <w:r>
        <w:rPr>
          <w:rFonts w:hint="eastAsia"/>
          <w:color w:val="000000" w:themeColor="text1"/>
          <w:szCs w:val="21"/>
          <w:lang w:bidi="ar"/>
          <w14:textFill>
            <w14:solidFill>
              <w14:schemeClr w14:val="tx1"/>
            </w14:solidFill>
          </w14:textFill>
        </w:rPr>
        <w:t>并加盖供应商公章</w:t>
      </w:r>
      <w:r>
        <w:rPr>
          <w:rFonts w:hint="eastAsia"/>
          <w:szCs w:val="21"/>
        </w:rPr>
        <w:t>）</w: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CF7EFF"/>
    <w:rsid w:val="06511E5F"/>
    <w:rsid w:val="0DD31855"/>
    <w:rsid w:val="0FCD29BF"/>
    <w:rsid w:val="116A65C1"/>
    <w:rsid w:val="151224E2"/>
    <w:rsid w:val="25AE77EF"/>
    <w:rsid w:val="2CD02D92"/>
    <w:rsid w:val="31176FE8"/>
    <w:rsid w:val="31420195"/>
    <w:rsid w:val="3CA559CB"/>
    <w:rsid w:val="4D2D7B93"/>
    <w:rsid w:val="4FB32D22"/>
    <w:rsid w:val="4FC869F1"/>
    <w:rsid w:val="559653F1"/>
    <w:rsid w:val="59CF7EFF"/>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character" w:customStyle="1" w:styleId="6">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2026-08-05T08:59:00Z</dcterms:created>
  <dc:creator>子夜</dc:creator>
  <cp:lastModifiedBy>子夜</cp:lastModifiedBy>
  <dcterms:modified xsi:type="dcterms:W3CDTF">2026-08-05T08:59:17Z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170955842DF04749BF87F2664C0B95FA_11</vt:lpwstr>
  </property>
  <property fmtid="{D5CDD505-2E9C-101B-9397-08002B2CF9AE}" pid="4" name="KSOTemplateDocerSaveRecord">
    <vt:lpwstr>eyJoZGlkIjoiZjgyZjZhZDkxNGQxNzg4ZDhlYjkzZTc1NDAzOTBjYWEiLCJ1c2VySWQiOiIyNjAwNjc5MjkifQ==</vt:lpwstr>
  </property>
</Properties>
</file>