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88857A">
      <w:pPr>
        <w:spacing w:line="800" w:lineRule="exact"/>
        <w:jc w:val="center"/>
        <w:rPr>
          <w:rFonts w:hint="eastAsia"/>
          <w:b/>
          <w:bCs/>
          <w:sz w:val="44"/>
          <w:szCs w:val="44"/>
          <w:lang w:val="en-US" w:eastAsia="zh-CN"/>
        </w:rPr>
      </w:pPr>
      <w:bookmarkStart w:id="0" w:name="_GoBack"/>
      <w:bookmarkEnd w:id="0"/>
      <w:r>
        <w:rPr>
          <w:rFonts w:hint="eastAsia"/>
          <w:b/>
          <w:bCs/>
          <w:sz w:val="44"/>
          <w:szCs w:val="44"/>
          <w:lang w:val="en-US" w:eastAsia="zh-CN"/>
        </w:rPr>
        <w:t>渭南市南湖公园项目</w:t>
      </w:r>
    </w:p>
    <w:p w14:paraId="50C97084">
      <w:pPr>
        <w:spacing w:line="800" w:lineRule="exact"/>
        <w:jc w:val="center"/>
        <w:rPr>
          <w:rFonts w:hint="eastAsia"/>
          <w:b/>
          <w:bCs/>
          <w:sz w:val="44"/>
          <w:szCs w:val="44"/>
        </w:rPr>
      </w:pPr>
      <w:r>
        <w:rPr>
          <w:rFonts w:hint="eastAsia"/>
          <w:b/>
          <w:bCs/>
          <w:sz w:val="44"/>
          <w:szCs w:val="44"/>
          <w:lang w:val="en-US" w:eastAsia="zh-CN"/>
        </w:rPr>
        <w:t>竣工结算审计服务项目</w:t>
      </w:r>
    </w:p>
    <w:p w14:paraId="77845849">
      <w:pPr>
        <w:spacing w:line="800" w:lineRule="exact"/>
        <w:jc w:val="center"/>
        <w:rPr>
          <w:rFonts w:hint="eastAsia"/>
          <w:b/>
          <w:bCs/>
          <w:sz w:val="44"/>
          <w:szCs w:val="44"/>
        </w:rPr>
      </w:pPr>
      <w:r>
        <w:rPr>
          <w:rFonts w:hint="eastAsia"/>
          <w:b/>
          <w:bCs/>
          <w:sz w:val="44"/>
          <w:szCs w:val="44"/>
        </w:rPr>
        <w:t>合同书</w:t>
      </w:r>
    </w:p>
    <w:p w14:paraId="7C6E0AB6">
      <w:pPr>
        <w:jc w:val="center"/>
        <w:rPr>
          <w:rFonts w:hint="eastAsia"/>
          <w:b/>
          <w:bCs/>
          <w:sz w:val="32"/>
          <w:szCs w:val="32"/>
        </w:rPr>
      </w:pPr>
    </w:p>
    <w:p w14:paraId="796E43FF">
      <w:pPr>
        <w:jc w:val="center"/>
        <w:rPr>
          <w:rFonts w:hint="eastAsia"/>
          <w:b/>
          <w:bCs/>
          <w:sz w:val="32"/>
          <w:szCs w:val="32"/>
        </w:rPr>
      </w:pPr>
    </w:p>
    <w:p w14:paraId="3D4F45B6">
      <w:pPr>
        <w:jc w:val="center"/>
        <w:rPr>
          <w:rFonts w:hint="eastAsia" w:ascii="宋体" w:hAnsi="宋体" w:eastAsia="宋体" w:cs="宋体"/>
          <w:sz w:val="28"/>
          <w:szCs w:val="28"/>
          <w:highlight w:val="yellow"/>
          <w:lang w:val="en-US" w:eastAsia="zh-CN"/>
        </w:rPr>
      </w:pPr>
      <w:r>
        <w:rPr>
          <w:rFonts w:hint="eastAsia" w:ascii="宋体" w:hAnsi="宋体" w:cs="宋体"/>
          <w:sz w:val="28"/>
          <w:szCs w:val="28"/>
        </w:rPr>
        <w:t xml:space="preserve">合同编号: </w:t>
      </w:r>
      <w:r>
        <w:rPr>
          <w:rFonts w:hint="eastAsia" w:ascii="宋体" w:hAnsi="宋体" w:cs="宋体"/>
          <w:sz w:val="28"/>
          <w:szCs w:val="28"/>
          <w:highlight w:val="none"/>
        </w:rPr>
        <w:t>LWQZFCG202</w:t>
      </w:r>
      <w:r>
        <w:rPr>
          <w:rFonts w:hint="eastAsia" w:ascii="宋体" w:hAnsi="宋体" w:cs="宋体"/>
          <w:sz w:val="28"/>
          <w:szCs w:val="28"/>
          <w:highlight w:val="none"/>
          <w:lang w:val="en-US" w:eastAsia="zh-CN"/>
        </w:rPr>
        <w:t>6</w:t>
      </w:r>
      <w:r>
        <w:rPr>
          <w:rFonts w:hint="eastAsia" w:ascii="宋体" w:hAnsi="宋体" w:cs="宋体"/>
          <w:sz w:val="28"/>
          <w:szCs w:val="28"/>
          <w:highlight w:val="none"/>
        </w:rPr>
        <w:t>-00</w:t>
      </w:r>
      <w:r>
        <w:rPr>
          <w:rFonts w:hint="eastAsia" w:ascii="宋体" w:hAnsi="宋体" w:cs="宋体"/>
          <w:sz w:val="28"/>
          <w:szCs w:val="28"/>
          <w:highlight w:val="none"/>
          <w:lang w:val="en-US" w:eastAsia="zh-CN"/>
        </w:rPr>
        <w:t>8</w:t>
      </w:r>
    </w:p>
    <w:p w14:paraId="50694B72">
      <w:pPr>
        <w:rPr>
          <w:rFonts w:hint="eastAsia" w:ascii="宋体" w:hAnsi="宋体" w:cs="宋体"/>
          <w:sz w:val="28"/>
          <w:szCs w:val="28"/>
        </w:rPr>
      </w:pPr>
    </w:p>
    <w:p w14:paraId="093E50D3">
      <w:pPr>
        <w:rPr>
          <w:rFonts w:hint="eastAsia"/>
        </w:rPr>
      </w:pPr>
    </w:p>
    <w:p w14:paraId="49C26151">
      <w:pPr>
        <w:rPr>
          <w:rFonts w:hint="eastAsia"/>
        </w:rPr>
      </w:pPr>
    </w:p>
    <w:p w14:paraId="1767698B">
      <w:pPr>
        <w:rPr>
          <w:rFonts w:hint="eastAsia"/>
        </w:rPr>
      </w:pPr>
    </w:p>
    <w:p w14:paraId="58981761">
      <w:pPr>
        <w:rPr>
          <w:rFonts w:hint="eastAsia"/>
        </w:rPr>
      </w:pPr>
    </w:p>
    <w:p w14:paraId="5FC0161E">
      <w:pPr>
        <w:rPr>
          <w:rFonts w:hint="eastAsia"/>
        </w:rPr>
      </w:pPr>
    </w:p>
    <w:p w14:paraId="419E901A">
      <w:pPr>
        <w:pStyle w:val="3"/>
        <w:ind w:left="0" w:leftChars="0" w:firstLine="0" w:firstLineChars="0"/>
        <w:rPr>
          <w:rFonts w:hint="eastAsia"/>
        </w:rPr>
      </w:pPr>
    </w:p>
    <w:p w14:paraId="0CCC26D6">
      <w:pPr>
        <w:pStyle w:val="3"/>
        <w:rPr>
          <w:rFonts w:hint="eastAsia"/>
        </w:rPr>
      </w:pPr>
    </w:p>
    <w:p w14:paraId="35EABF5F">
      <w:pPr>
        <w:pStyle w:val="3"/>
        <w:rPr>
          <w:rFonts w:hint="eastAsia"/>
        </w:rPr>
      </w:pPr>
    </w:p>
    <w:p w14:paraId="041F2FD8">
      <w:pPr>
        <w:pStyle w:val="3"/>
        <w:rPr>
          <w:rFonts w:hint="eastAsia"/>
        </w:rPr>
      </w:pPr>
    </w:p>
    <w:p w14:paraId="00BDC9E3">
      <w:pPr>
        <w:rPr>
          <w:rFonts w:hint="eastAsia"/>
        </w:rPr>
      </w:pPr>
    </w:p>
    <w:p w14:paraId="0BB0D110">
      <w:pPr>
        <w:rPr>
          <w:rFonts w:hint="eastAsia" w:ascii="宋体" w:hAnsi="宋体" w:cs="宋体"/>
          <w:sz w:val="28"/>
          <w:szCs w:val="28"/>
        </w:rPr>
      </w:pPr>
    </w:p>
    <w:p w14:paraId="59A9893B">
      <w:pPr>
        <w:ind w:firstLine="560" w:firstLineChars="200"/>
        <w:rPr>
          <w:rFonts w:hint="eastAsia" w:ascii="宋体" w:hAnsi="宋体" w:cs="宋体" w:eastAsiaTheme="minorEastAsia"/>
          <w:sz w:val="28"/>
          <w:szCs w:val="28"/>
          <w:lang w:eastAsia="zh-CN"/>
        </w:rPr>
      </w:pPr>
      <w:r>
        <w:rPr>
          <w:rFonts w:hint="eastAsia" w:ascii="宋体" w:hAnsi="宋体" w:cs="宋体"/>
          <w:sz w:val="28"/>
          <w:szCs w:val="28"/>
          <w:lang w:val="en-US" w:eastAsia="zh-CN"/>
        </w:rPr>
        <w:t>采购人</w:t>
      </w:r>
      <w:r>
        <w:rPr>
          <w:rFonts w:hint="eastAsia" w:ascii="宋体" w:hAnsi="宋体" w:cs="宋体"/>
          <w:sz w:val="28"/>
          <w:szCs w:val="28"/>
        </w:rPr>
        <w:t>:渭南市临渭区</w:t>
      </w:r>
      <w:r>
        <w:rPr>
          <w:rFonts w:hint="eastAsia" w:ascii="宋体" w:hAnsi="宋体" w:cs="宋体"/>
          <w:sz w:val="28"/>
          <w:szCs w:val="28"/>
          <w:lang w:val="en-US" w:eastAsia="zh-CN"/>
        </w:rPr>
        <w:t>审计局</w:t>
      </w:r>
    </w:p>
    <w:p w14:paraId="4293B654">
      <w:pPr>
        <w:ind w:firstLine="560" w:firstLineChars="200"/>
        <w:rPr>
          <w:rFonts w:hint="eastAsia" w:ascii="宋体" w:hAnsi="宋体" w:cs="宋体"/>
          <w:sz w:val="28"/>
          <w:szCs w:val="28"/>
        </w:rPr>
      </w:pPr>
      <w:r>
        <w:rPr>
          <w:rFonts w:hint="eastAsia" w:ascii="宋体" w:hAnsi="宋体" w:cs="宋体"/>
          <w:sz w:val="28"/>
          <w:szCs w:val="28"/>
          <w:lang w:val="en-US" w:eastAsia="zh-CN"/>
        </w:rPr>
        <w:t>供应商</w:t>
      </w:r>
      <w:r>
        <w:rPr>
          <w:rFonts w:hint="eastAsia" w:ascii="宋体" w:hAnsi="宋体" w:cs="宋体"/>
          <w:sz w:val="28"/>
          <w:szCs w:val="28"/>
        </w:rPr>
        <w:t>:</w:t>
      </w:r>
    </w:p>
    <w:p w14:paraId="5028A45B">
      <w:pPr>
        <w:ind w:firstLine="560" w:firstLineChars="200"/>
        <w:rPr>
          <w:rFonts w:hint="default" w:ascii="宋体" w:hAnsi="宋体" w:eastAsia="宋体" w:cs="宋体"/>
          <w:sz w:val="28"/>
          <w:szCs w:val="28"/>
          <w:lang w:val="en-US" w:eastAsia="zh-CN"/>
        </w:rPr>
      </w:pPr>
      <w:r>
        <w:rPr>
          <w:rFonts w:hint="eastAsia" w:ascii="宋体" w:hAnsi="宋体" w:cs="宋体"/>
          <w:sz w:val="28"/>
          <w:szCs w:val="28"/>
        </w:rPr>
        <w:t>签订时间</w:t>
      </w:r>
      <w:r>
        <w:rPr>
          <w:rFonts w:hint="eastAsia" w:ascii="宋体" w:hAnsi="宋体" w:cs="宋体"/>
          <w:sz w:val="28"/>
          <w:szCs w:val="28"/>
          <w:lang w:eastAsia="zh-CN"/>
        </w:rPr>
        <w:t>：</w:t>
      </w:r>
      <w:r>
        <w:rPr>
          <w:rFonts w:hint="eastAsia" w:ascii="宋体" w:hAnsi="宋体" w:cs="宋体"/>
          <w:sz w:val="28"/>
          <w:szCs w:val="28"/>
          <w:lang w:val="en-US" w:eastAsia="zh-CN"/>
        </w:rPr>
        <w:t xml:space="preserve">  </w:t>
      </w:r>
      <w:r>
        <w:rPr>
          <w:rFonts w:hint="eastAsia" w:ascii="宋体" w:hAnsi="宋体" w:cs="宋体"/>
          <w:sz w:val="28"/>
          <w:szCs w:val="28"/>
        </w:rPr>
        <w:t>年  月</w:t>
      </w:r>
      <w:r>
        <w:rPr>
          <w:rFonts w:hint="eastAsia" w:ascii="宋体" w:hAnsi="宋体" w:cs="宋体"/>
          <w:sz w:val="28"/>
          <w:szCs w:val="28"/>
          <w:lang w:val="en-US" w:eastAsia="zh-CN"/>
        </w:rPr>
        <w:t xml:space="preserve">  日</w:t>
      </w:r>
    </w:p>
    <w:p w14:paraId="1DC2DFDA">
      <w:pPr>
        <w:jc w:val="center"/>
        <w:rPr>
          <w:rFonts w:hint="eastAsia"/>
          <w:b/>
          <w:bCs/>
          <w:sz w:val="36"/>
          <w:szCs w:val="36"/>
        </w:rPr>
      </w:pPr>
      <w:r>
        <w:rPr>
          <w:rFonts w:hint="eastAsia" w:ascii="宋体" w:hAnsi="宋体" w:cs="宋体"/>
          <w:sz w:val="28"/>
          <w:szCs w:val="28"/>
        </w:rPr>
        <w:br w:type="page"/>
      </w:r>
      <w:r>
        <w:rPr>
          <w:rFonts w:hint="eastAsia"/>
          <w:b/>
          <w:bCs/>
          <w:sz w:val="36"/>
          <w:szCs w:val="36"/>
        </w:rPr>
        <w:t>合同草案条款</w:t>
      </w:r>
    </w:p>
    <w:p w14:paraId="5A363691">
      <w:pPr>
        <w:rPr>
          <w:rFonts w:hint="eastAsia"/>
        </w:rPr>
      </w:pPr>
      <w:r>
        <w:rPr>
          <w:rFonts w:hint="eastAsia"/>
        </w:rPr>
        <w:t>一、服务条件</w:t>
      </w:r>
    </w:p>
    <w:p w14:paraId="2AF0A104">
      <w:pPr>
        <w:rPr>
          <w:rFonts w:hint="eastAsia" w:eastAsiaTheme="minorEastAsia"/>
          <w:lang w:eastAsia="zh-CN"/>
        </w:rPr>
      </w:pPr>
      <w:r>
        <w:rPr>
          <w:rFonts w:hint="eastAsia"/>
        </w:rPr>
        <w:t>（一）服务地点：</w:t>
      </w:r>
      <w:r>
        <w:rPr>
          <w:rFonts w:hint="eastAsia"/>
          <w:lang w:val="en-US" w:eastAsia="zh-CN"/>
        </w:rPr>
        <w:t>渭南市临渭区</w:t>
      </w:r>
    </w:p>
    <w:p w14:paraId="00553C74">
      <w:pPr>
        <w:rPr>
          <w:rFonts w:hint="eastAsia"/>
        </w:rPr>
      </w:pPr>
      <w:r>
        <w:rPr>
          <w:rFonts w:hint="eastAsia"/>
        </w:rPr>
        <w:t>（二）服务</w:t>
      </w:r>
      <w:r>
        <w:rPr>
          <w:rFonts w:hint="eastAsia"/>
          <w:lang w:val="en-US" w:eastAsia="zh-CN"/>
        </w:rPr>
        <w:t>期限</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日前完成，具体项目进度按采购人要求进行。</w:t>
      </w:r>
    </w:p>
    <w:p w14:paraId="3561FA1A">
      <w:pPr>
        <w:rPr>
          <w:rFonts w:hint="eastAsia"/>
          <w:u w:val="single" w:color="FFFFFF" w:themeColor="background1"/>
          <w:lang w:val="en-US" w:eastAsia="zh-CN"/>
        </w:rPr>
      </w:pPr>
      <w:r>
        <w:rPr>
          <w:rFonts w:hint="eastAsia"/>
        </w:rPr>
        <w:t>二、合同价款</w:t>
      </w:r>
      <w:r>
        <w:rPr>
          <w:rFonts w:hint="eastAsia"/>
          <w:lang w:eastAsia="zh-CN"/>
        </w:rPr>
        <w:t>：</w:t>
      </w:r>
    </w:p>
    <w:p w14:paraId="5FD5E490">
      <w:pPr>
        <w:rPr>
          <w:rFonts w:hint="eastAsia"/>
          <w:lang w:val="en-US" w:eastAsia="zh-CN"/>
        </w:rPr>
      </w:pPr>
      <w:r>
        <w:rPr>
          <w:rFonts w:hint="eastAsia"/>
          <w:lang w:val="en-US" w:eastAsia="zh-CN"/>
        </w:rPr>
        <w:t>审计费用由基本审计费与审减效益费两部分组成：基本审计费固定165万元（含税）；审减效益费=中标费率×项目净审减金额；两项费用合计结算总额不得突破935.00万元限价，超出部分采购人不予支付。</w:t>
      </w:r>
    </w:p>
    <w:p w14:paraId="106E30F8">
      <w:pPr>
        <w:rPr>
          <w:rFonts w:hint="eastAsia"/>
          <w:lang w:val="en-US" w:eastAsia="zh-CN"/>
        </w:rPr>
      </w:pPr>
      <w:r>
        <w:rPr>
          <w:rFonts w:hint="eastAsia"/>
          <w:lang w:val="en-US" w:eastAsia="zh-CN"/>
        </w:rPr>
        <w:t>本服务费为全费用包干（包含人员薪酬、差旅费、现场勘查、多级复核、成果报告编制、资料整理、税费、保密管理、后续答疑等）完成本项目全部审计服务的所有成本，采购人不另行支付任何费用。</w:t>
      </w:r>
    </w:p>
    <w:p w14:paraId="0CF2DE3D">
      <w:pPr>
        <w:rPr>
          <w:rFonts w:hint="eastAsia"/>
          <w:lang w:val="en-US" w:eastAsia="zh-CN"/>
        </w:rPr>
      </w:pPr>
      <w:r>
        <w:rPr>
          <w:rFonts w:hint="eastAsia"/>
          <w:lang w:val="en-US" w:eastAsia="zh-CN"/>
        </w:rPr>
        <w:t>中标费率：</w:t>
      </w:r>
      <w:r>
        <w:rPr>
          <w:rFonts w:hint="eastAsia"/>
          <w:u w:val="single"/>
          <w:lang w:val="en-US" w:eastAsia="zh-CN"/>
        </w:rPr>
        <w:t xml:space="preserve">     %</w:t>
      </w:r>
      <w:r>
        <w:rPr>
          <w:rFonts w:hint="eastAsia"/>
        </w:rPr>
        <w:t>（</w:t>
      </w:r>
      <w:r>
        <w:rPr>
          <w:rFonts w:hint="eastAsia"/>
          <w:lang w:val="en-US" w:eastAsia="zh-CN"/>
        </w:rPr>
        <w:t>供应商</w:t>
      </w:r>
      <w:r>
        <w:rPr>
          <w:rFonts w:hint="eastAsia"/>
        </w:rPr>
        <w:t>中标费率，填写中标通知书载明数值）</w:t>
      </w:r>
      <w:r>
        <w:rPr>
          <w:rFonts w:hint="eastAsia"/>
          <w:u w:val="single" w:color="FFFFFF" w:themeColor="background1"/>
          <w:lang w:val="en-US" w:eastAsia="zh-CN"/>
        </w:rPr>
        <w:t xml:space="preserve"> 。</w:t>
      </w:r>
    </w:p>
    <w:p w14:paraId="27049517">
      <w:pPr>
        <w:rPr>
          <w:rFonts w:hint="eastAsia"/>
        </w:rPr>
      </w:pPr>
      <w:r>
        <w:rPr>
          <w:rFonts w:hint="eastAsia"/>
        </w:rPr>
        <w:t>三、款项结算</w:t>
      </w:r>
    </w:p>
    <w:p w14:paraId="0855C9D6">
      <w:pPr>
        <w:rPr>
          <w:rFonts w:hint="eastAsia"/>
        </w:rPr>
      </w:pPr>
      <w:r>
        <w:rPr>
          <w:rFonts w:hint="eastAsia"/>
        </w:rPr>
        <w:t>（一）支付方式：银行转账</w:t>
      </w:r>
    </w:p>
    <w:p w14:paraId="44130200">
      <w:pPr>
        <w:rPr>
          <w:rFonts w:hint="eastAsia"/>
        </w:rPr>
      </w:pPr>
      <w:r>
        <w:rPr>
          <w:rFonts w:hint="eastAsia"/>
        </w:rPr>
        <w:t>（二）货币单位：人民币</w:t>
      </w:r>
    </w:p>
    <w:p w14:paraId="12AF682D">
      <w:pPr>
        <w:rPr>
          <w:rFonts w:hint="eastAsia"/>
        </w:rPr>
      </w:pPr>
      <w:r>
        <w:rPr>
          <w:rFonts w:hint="eastAsia"/>
        </w:rPr>
        <w:t>（三）结算方式：</w:t>
      </w:r>
    </w:p>
    <w:p w14:paraId="369670AC">
      <w:pPr>
        <w:rPr>
          <w:rFonts w:hint="eastAsia"/>
        </w:rPr>
      </w:pPr>
      <w:r>
        <w:rPr>
          <w:rFonts w:hint="eastAsia"/>
        </w:rPr>
        <w:t>1.项目结算审计初稿编制完成并提交采购人，经采购人审核确认后支付基本审计费；完成与项目总承包方核对工作，形成核对记录，经采购人审核确认后支付审减效益费的</w:t>
      </w:r>
      <w:r>
        <w:rPr>
          <w:rFonts w:hint="eastAsia"/>
          <w:lang w:val="en-US" w:eastAsia="zh-CN"/>
        </w:rPr>
        <w:t>5</w:t>
      </w:r>
      <w:r>
        <w:rPr>
          <w:rFonts w:hint="eastAsia"/>
        </w:rPr>
        <w:t>0%；待项目出具正式报告并将资料正式移交委托方后30天内一次性支付剩余审计服务费用。</w:t>
      </w:r>
    </w:p>
    <w:p w14:paraId="2D26E334">
      <w:pPr>
        <w:rPr>
          <w:rFonts w:hint="eastAsia"/>
        </w:rPr>
      </w:pPr>
      <w:r>
        <w:rPr>
          <w:rFonts w:hint="eastAsia"/>
        </w:rPr>
        <w:t>2.各阶段工作完成并经采购人审核确认后，供应商向采购人开具合法有效的增值税正式发票，采购人在收到发票</w:t>
      </w:r>
      <w:r>
        <w:rPr>
          <w:rFonts w:hint="eastAsia"/>
          <w:lang w:val="en-US" w:eastAsia="zh-CN"/>
        </w:rPr>
        <w:t>1</w:t>
      </w:r>
      <w:r>
        <w:rPr>
          <w:rFonts w:hint="eastAsia"/>
        </w:rPr>
        <w:t>0个工作日付款。</w:t>
      </w:r>
    </w:p>
    <w:p w14:paraId="615CBC94">
      <w:pPr>
        <w:rPr>
          <w:rFonts w:hint="eastAsia"/>
        </w:rPr>
      </w:pPr>
      <w:r>
        <w:rPr>
          <w:rFonts w:hint="eastAsia"/>
        </w:rPr>
        <w:t>（四）其他说明</w:t>
      </w:r>
    </w:p>
    <w:p w14:paraId="7290AC26">
      <w:pPr>
        <w:rPr>
          <w:rFonts w:hint="eastAsia"/>
        </w:rPr>
      </w:pPr>
      <w:r>
        <w:rPr>
          <w:rFonts w:hint="eastAsia"/>
        </w:rPr>
        <w:t>（1）在经采购人确认完成所有工作量并出具符合国家或行业现行有关质量规范标准的审计报告，采购人支付价款前，成交供应商应向采购人提供正式等额、合法合规并符合采购人要求的增值税普通发票，否则，采购人有权拒绝付款并不承担任何逾期付款的违约责任；</w:t>
      </w:r>
    </w:p>
    <w:p w14:paraId="54F1B23D">
      <w:pPr>
        <w:rPr>
          <w:rFonts w:hint="eastAsia"/>
        </w:rPr>
      </w:pPr>
      <w:r>
        <w:rPr>
          <w:rFonts w:hint="eastAsia"/>
        </w:rPr>
        <w:t>（2）若因采购人原因或客观情况致实际工作无法全面完成时，双方可协商确认完成工作量比例后按比例支付。双方在业务实施过程中可依据完成工作量比例确认并支付进度款，但在对应业务未全部完成前提下，原则上不超过合同金额的75%；</w:t>
      </w:r>
    </w:p>
    <w:p w14:paraId="77A04586">
      <w:pPr>
        <w:rPr>
          <w:rFonts w:hint="eastAsia"/>
        </w:rPr>
      </w:pPr>
      <w:r>
        <w:rPr>
          <w:rFonts w:hint="eastAsia"/>
        </w:rPr>
        <w:t>（3）采购人有权对合同规定范围内</w:t>
      </w:r>
      <w:r>
        <w:rPr>
          <w:rFonts w:hint="eastAsia"/>
          <w:lang w:val="en-US" w:eastAsia="zh-CN"/>
        </w:rPr>
        <w:t>供应商</w:t>
      </w:r>
      <w:r>
        <w:rPr>
          <w:rFonts w:hint="eastAsia"/>
        </w:rPr>
        <w:t>的服务行为进行监督和检查，拥有监督权。有权定期核对</w:t>
      </w:r>
      <w:r>
        <w:rPr>
          <w:rFonts w:hint="eastAsia"/>
          <w:lang w:val="en-US" w:eastAsia="zh-CN"/>
        </w:rPr>
        <w:t>供应商</w:t>
      </w:r>
      <w:r>
        <w:rPr>
          <w:rFonts w:hint="eastAsia"/>
        </w:rPr>
        <w:t>提供服务所配备的人员数量，若实际到岗人员与现场拟派人员在委派次数或人员职称等方面差异较大时，采购人与成交供应商协商解决。</w:t>
      </w:r>
    </w:p>
    <w:p w14:paraId="6707A94A">
      <w:pPr>
        <w:rPr>
          <w:rFonts w:hint="eastAsia"/>
        </w:rPr>
      </w:pPr>
      <w:r>
        <w:rPr>
          <w:rFonts w:hint="eastAsia"/>
        </w:rPr>
        <w:t>四、成交前置要求</w:t>
      </w:r>
    </w:p>
    <w:p w14:paraId="079A4001">
      <w:pPr>
        <w:rPr>
          <w:rFonts w:hint="eastAsia"/>
        </w:rPr>
      </w:pPr>
      <w:r>
        <w:rPr>
          <w:rFonts w:hint="eastAsia"/>
        </w:rPr>
        <w:t>在签订合同前，成交供应商应按照</w:t>
      </w:r>
      <w:r>
        <w:rPr>
          <w:rFonts w:hint="eastAsia"/>
          <w:lang w:val="en-US" w:eastAsia="zh-CN"/>
        </w:rPr>
        <w:t>招标</w:t>
      </w:r>
      <w:r>
        <w:rPr>
          <w:rFonts w:hint="eastAsia"/>
        </w:rPr>
        <w:t>文件中所有承诺事项要求落实，如未在规定时限内按要求完成所承诺事项的，则视为主动放弃成交资格。</w:t>
      </w:r>
    </w:p>
    <w:p w14:paraId="2291FE92">
      <w:pPr>
        <w:rPr>
          <w:rFonts w:hint="default" w:eastAsiaTheme="minorEastAsia"/>
          <w:lang w:val="en-US" w:eastAsia="zh-CN"/>
        </w:rPr>
      </w:pPr>
      <w:r>
        <w:rPr>
          <w:rFonts w:hint="eastAsia"/>
        </w:rPr>
        <w:t>五、服务保证</w:t>
      </w:r>
      <w:r>
        <w:rPr>
          <w:rFonts w:hint="eastAsia"/>
          <w:lang w:val="en-US" w:eastAsia="zh-CN"/>
        </w:rPr>
        <w:t>及质量</w:t>
      </w:r>
    </w:p>
    <w:p w14:paraId="4B588C68">
      <w:pPr>
        <w:rPr>
          <w:rFonts w:hint="eastAsia"/>
        </w:rPr>
      </w:pPr>
      <w:r>
        <w:rPr>
          <w:rFonts w:hint="eastAsia"/>
        </w:rPr>
        <w:t>1、成交供应商须保障人员待遇不得低于采购人所在地最低工资标准和社保最低缴费额。</w:t>
      </w:r>
    </w:p>
    <w:p w14:paraId="43A6DFB4">
      <w:pPr>
        <w:rPr>
          <w:rFonts w:hint="eastAsia"/>
        </w:rPr>
      </w:pPr>
      <w:r>
        <w:rPr>
          <w:rFonts w:hint="eastAsia"/>
        </w:rPr>
        <w:t>2、成交供应商须与员工签订劳动合同，引起劳动关系问题由成交供应商负责。</w:t>
      </w:r>
    </w:p>
    <w:p w14:paraId="00DFEA94">
      <w:pPr>
        <w:rPr>
          <w:rFonts w:hint="eastAsia"/>
        </w:rPr>
      </w:pPr>
      <w:r>
        <w:rPr>
          <w:rFonts w:hint="eastAsia"/>
        </w:rPr>
        <w:t>3、严格按照法律法规、政策文件、审计方案进行审计，按照规范程序获取审计证据，编制审计报告。在约定时间内完成审计任务。在审计工作的过程中遇到的重大问题应及时反馈、报告采购人。</w:t>
      </w:r>
    </w:p>
    <w:p w14:paraId="28239846">
      <w:pPr>
        <w:rPr>
          <w:rFonts w:hint="eastAsia" w:eastAsia="楷体_GB2312"/>
          <w:lang w:val="en-US" w:eastAsia="zh-CN"/>
        </w:rPr>
      </w:pPr>
      <w:r>
        <w:rPr>
          <w:rFonts w:hint="eastAsia"/>
          <w:lang w:val="en-US" w:eastAsia="zh-CN"/>
        </w:rPr>
        <w:t>4、成交</w:t>
      </w:r>
      <w:r>
        <w:rPr>
          <w:rFonts w:hint="default"/>
          <w:lang w:val="en-US" w:eastAsia="zh-CN"/>
        </w:rPr>
        <w:t>供应商开展本项目竣工结算审计服务，须严格遵循独立、客观、公正、严谨的执业原则，严格执行</w:t>
      </w:r>
      <w:r>
        <w:rPr>
          <w:rFonts w:hint="eastAsia"/>
          <w:lang w:val="en-US" w:eastAsia="zh-CN"/>
        </w:rPr>
        <w:t>相关规定</w:t>
      </w:r>
      <w:r>
        <w:rPr>
          <w:rFonts w:hint="default"/>
          <w:lang w:val="en-US" w:eastAsia="zh-CN"/>
        </w:rPr>
        <w:t>，建立全流程质量管控体系，确保审计成果合法合规、数据精准、依据充分、底稿完整、结论可靠</w:t>
      </w:r>
      <w:r>
        <w:rPr>
          <w:rFonts w:hint="eastAsia"/>
          <w:lang w:val="en-US" w:eastAsia="zh-CN"/>
        </w:rPr>
        <w:t>。</w:t>
      </w:r>
    </w:p>
    <w:p w14:paraId="24DE6613">
      <w:pPr>
        <w:rPr>
          <w:rFonts w:hint="eastAsia"/>
        </w:rPr>
      </w:pPr>
      <w:r>
        <w:rPr>
          <w:rFonts w:hint="eastAsia"/>
        </w:rPr>
        <w:t>六、双方的权利与义务</w:t>
      </w:r>
    </w:p>
    <w:p w14:paraId="78233C42">
      <w:pPr>
        <w:rPr>
          <w:rFonts w:hint="eastAsia"/>
        </w:rPr>
      </w:pPr>
      <w:r>
        <w:rPr>
          <w:rFonts w:hint="eastAsia"/>
        </w:rPr>
        <w:t>（一）采购人的权利和义务</w:t>
      </w:r>
    </w:p>
    <w:p w14:paraId="6D92DC72">
      <w:pPr>
        <w:rPr>
          <w:rFonts w:hint="eastAsia"/>
        </w:rPr>
      </w:pPr>
      <w:r>
        <w:rPr>
          <w:rFonts w:hint="eastAsia"/>
        </w:rPr>
        <w:t>1、采购人根据本协</w:t>
      </w:r>
      <w:r>
        <w:rPr>
          <w:rFonts w:hint="eastAsia"/>
          <w:highlight w:val="none"/>
        </w:rPr>
        <w:t>议约定依法依规</w:t>
      </w:r>
      <w:r>
        <w:rPr>
          <w:rFonts w:hint="eastAsia"/>
          <w:highlight w:val="none"/>
          <w:lang w:val="en-US" w:eastAsia="zh-CN"/>
        </w:rPr>
        <w:t>给</w:t>
      </w:r>
      <w:r>
        <w:rPr>
          <w:rFonts w:hint="eastAsia"/>
          <w:highlight w:val="none"/>
        </w:rPr>
        <w:t>供应商提供</w:t>
      </w:r>
      <w:r>
        <w:rPr>
          <w:rFonts w:hint="eastAsia"/>
          <w:highlight w:val="none"/>
          <w:lang w:val="en-US" w:eastAsia="zh-CN"/>
        </w:rPr>
        <w:t>此项目所需</w:t>
      </w:r>
      <w:r>
        <w:rPr>
          <w:rFonts w:hint="eastAsia"/>
          <w:highlight w:val="none"/>
        </w:rPr>
        <w:t>资料</w:t>
      </w:r>
      <w:r>
        <w:rPr>
          <w:rFonts w:hint="eastAsia"/>
        </w:rPr>
        <w:t>。</w:t>
      </w:r>
    </w:p>
    <w:p w14:paraId="77416A02">
      <w:pPr>
        <w:rPr>
          <w:rFonts w:hint="eastAsia" w:eastAsiaTheme="minorEastAsia"/>
          <w:lang w:eastAsia="zh-CN"/>
        </w:rPr>
      </w:pPr>
      <w:r>
        <w:rPr>
          <w:rFonts w:hint="eastAsia"/>
        </w:rPr>
        <w:t>2、采购人有权对成交供应商工作进行监督检查</w:t>
      </w:r>
      <w:r>
        <w:rPr>
          <w:rFonts w:hint="eastAsia"/>
          <w:lang w:eastAsia="zh-CN"/>
        </w:rPr>
        <w:t>，</w:t>
      </w:r>
      <w:r>
        <w:rPr>
          <w:rFonts w:hint="eastAsia"/>
          <w:lang w:val="en-US" w:eastAsia="zh-CN"/>
        </w:rPr>
        <w:t>并提出要求</w:t>
      </w:r>
      <w:r>
        <w:rPr>
          <w:rFonts w:hint="eastAsia"/>
          <w:lang w:eastAsia="zh-CN"/>
        </w:rPr>
        <w:t>。</w:t>
      </w:r>
    </w:p>
    <w:p w14:paraId="02FF9AED">
      <w:pPr>
        <w:rPr>
          <w:rFonts w:hint="eastAsia"/>
        </w:rPr>
      </w:pPr>
      <w:r>
        <w:rPr>
          <w:rFonts w:hint="eastAsia"/>
        </w:rPr>
        <w:t>3、在成交供应商按期按约履行本协议约定审计义务后，采购人按照本协议约定及时足额支付审计费用。</w:t>
      </w:r>
    </w:p>
    <w:p w14:paraId="34C3B59F">
      <w:pPr>
        <w:rPr>
          <w:rFonts w:hint="eastAsia"/>
        </w:rPr>
      </w:pPr>
      <w:r>
        <w:rPr>
          <w:rFonts w:hint="eastAsia"/>
        </w:rPr>
        <w:t>（二）成交供应商的权利和义务</w:t>
      </w:r>
    </w:p>
    <w:p w14:paraId="5D779F74">
      <w:pPr>
        <w:rPr>
          <w:rFonts w:hint="eastAsia"/>
          <w:highlight w:val="yellow"/>
        </w:rPr>
      </w:pPr>
      <w:r>
        <w:rPr>
          <w:rFonts w:hint="eastAsia"/>
        </w:rPr>
        <w:t>1、成交供应商应高度重视，精心组织，按照合同约定为采购人提供优质的服务，确保审计质量。成交供应商派出参与审计的人员应严格按照投标文件中人员配备方案执行</w:t>
      </w:r>
      <w:r>
        <w:rPr>
          <w:rFonts w:hint="eastAsia"/>
          <w:lang w:eastAsia="zh-CN"/>
        </w:rPr>
        <w:t>。</w:t>
      </w:r>
      <w:r>
        <w:rPr>
          <w:rFonts w:hint="eastAsia"/>
        </w:rPr>
        <w:t>成交供应商应当保证本合同项下审计人员的稳定性，审计工作开始后，</w:t>
      </w:r>
      <w:r>
        <w:rPr>
          <w:rFonts w:hint="eastAsia"/>
          <w:highlight w:val="none"/>
        </w:rPr>
        <w:t>成交供应商变更参与本审计项目的审计人员名单的，应经采购人书面同意。</w:t>
      </w:r>
    </w:p>
    <w:p w14:paraId="7D0C726F">
      <w:pPr>
        <w:rPr>
          <w:rFonts w:hint="eastAsia"/>
        </w:rPr>
      </w:pPr>
      <w:r>
        <w:rPr>
          <w:rFonts w:hint="eastAsia"/>
        </w:rPr>
        <w:t>2、成交供应商应严格遵守《中华人民共和国国家审计准则》规范要求，依据方案和采购人要求实施审计工作，整理形成规范的审计工作档案，最终形成书面审计报告，并积极配合、接受采购人监督检查。</w:t>
      </w:r>
    </w:p>
    <w:p w14:paraId="010FABD4">
      <w:pPr>
        <w:rPr>
          <w:rFonts w:hint="eastAsia"/>
        </w:rPr>
      </w:pPr>
      <w:r>
        <w:rPr>
          <w:rFonts w:hint="eastAsia"/>
        </w:rPr>
        <w:t>3、成交供应商及成交供应商工作人员应对执行本项审计工作过程中知悉的被审计单位和采购人所提供的全部商业秘密严加保密（包括但不限于采购人未向社会不特定对象公开的文件、资料、数据、信息等全部内容，以及本次审计的工作底稿、审计报告、审计工作相关数据），非经采购人书面同意，成交供应商及成交供应商工作人员不得对外泄露，也不得用于本约定书以外之使用目的。成交供应商违反本条约定给采购人造成损失的，成交供应商应赔偿由此给采购人造成的全部损失，包括但不限于直接损失、间接损失、诉讼费、公证费、保全费、差旅费及律师费等全部费用。</w:t>
      </w:r>
    </w:p>
    <w:p w14:paraId="31977F18">
      <w:pPr>
        <w:rPr>
          <w:rFonts w:hint="eastAsia"/>
        </w:rPr>
      </w:pPr>
      <w:r>
        <w:rPr>
          <w:rFonts w:hint="eastAsia"/>
        </w:rPr>
        <w:t>保密期限自本合同生效之日起至上述内容被采购人合法公开之日止，该保密条款持续有效，不因本合同的终止、无效及解除而失效。</w:t>
      </w:r>
    </w:p>
    <w:p w14:paraId="20C08646">
      <w:pPr>
        <w:rPr>
          <w:rFonts w:hint="eastAsia"/>
        </w:rPr>
      </w:pPr>
      <w:r>
        <w:rPr>
          <w:rFonts w:hint="eastAsia"/>
        </w:rPr>
        <w:t>4、成交供应商及参加审计的工作人员应恪守职业道德，勤勉尽职，严格遵守廉洁自律的有关规定，不得接受被审计单位的招待及任何馈赠。</w:t>
      </w:r>
    </w:p>
    <w:p w14:paraId="202D48B3">
      <w:pPr>
        <w:rPr>
          <w:rFonts w:hint="eastAsia"/>
        </w:rPr>
      </w:pPr>
      <w:r>
        <w:rPr>
          <w:rFonts w:hint="eastAsia"/>
        </w:rPr>
        <w:t>5、采购人对成交供应商提交的审计报告，如认为需要做相应补充、修改或变更的，成交供应商应在采购人规定的期限内进行修改，直至符合</w:t>
      </w:r>
      <w:r>
        <w:rPr>
          <w:rFonts w:hint="eastAsia"/>
          <w:lang w:val="en-US" w:eastAsia="zh-CN"/>
        </w:rPr>
        <w:t>采购人</w:t>
      </w:r>
      <w:r>
        <w:rPr>
          <w:rFonts w:hint="eastAsia"/>
        </w:rPr>
        <w:t>要求。</w:t>
      </w:r>
    </w:p>
    <w:p w14:paraId="35A41111">
      <w:pPr>
        <w:rPr>
          <w:rFonts w:hint="eastAsia"/>
        </w:rPr>
      </w:pPr>
      <w:r>
        <w:rPr>
          <w:rFonts w:hint="eastAsia"/>
        </w:rPr>
        <w:t>6、成交供应商应负责履行合同期间成交供应商人员及其他相关人员的人身及财产安全等相关工作。成交供应商在履行合同期间造成采购人、成交供应商或其他任何第三方人身和财产损害的，均由成交供应商自行承担，与采购人无关。给采购人造成损失的，由成交供应商承担全部损失赔偿责任，范围包括给采购人造成的实际损失、可预期利益，以及采购人因维护合法权利所产生的诉讼费、律师费、公证费、保全费、差旅费等全部相关费用。</w:t>
      </w:r>
    </w:p>
    <w:p w14:paraId="6BA6B6F7">
      <w:pPr>
        <w:rPr>
          <w:rFonts w:hint="eastAsia"/>
        </w:rPr>
      </w:pPr>
      <w:r>
        <w:rPr>
          <w:rFonts w:hint="eastAsia"/>
          <w:lang w:val="en-US" w:eastAsia="zh-CN"/>
        </w:rPr>
        <w:t>八</w:t>
      </w:r>
      <w:r>
        <w:rPr>
          <w:rFonts w:hint="eastAsia"/>
        </w:rPr>
        <w:t>、违约责任</w:t>
      </w:r>
    </w:p>
    <w:p w14:paraId="61F6AC8A">
      <w:pPr>
        <w:rPr>
          <w:rFonts w:hint="eastAsia"/>
        </w:rPr>
      </w:pPr>
      <w:r>
        <w:rPr>
          <w:rFonts w:hint="eastAsia"/>
        </w:rPr>
        <w:t>（一）按《中华人民共和国民法典》中的相关条款执行。</w:t>
      </w:r>
    </w:p>
    <w:p w14:paraId="081FAD5B">
      <w:pPr>
        <w:rPr>
          <w:rFonts w:hint="eastAsia"/>
          <w:highlight w:val="yellow"/>
        </w:rPr>
      </w:pPr>
      <w:r>
        <w:rPr>
          <w:rFonts w:hint="eastAsia"/>
        </w:rPr>
        <w:t>（二）未按合同要求提供服务或服务质量不能满足合同要求，采购人有权依据《中华人民共和国民法典》有关条款及合同约定终止合同，并要求供应商承担违约责任。</w:t>
      </w:r>
    </w:p>
    <w:p w14:paraId="03860BA4">
      <w:pPr>
        <w:rPr>
          <w:rFonts w:hint="default" w:eastAsiaTheme="minorEastAsia"/>
          <w:highlight w:val="yellow"/>
          <w:lang w:val="en-US" w:eastAsia="zh-CN"/>
        </w:rPr>
      </w:pPr>
      <w:r>
        <w:rPr>
          <w:rFonts w:hint="eastAsia"/>
        </w:rPr>
        <w:t>（</w:t>
      </w:r>
      <w:r>
        <w:rPr>
          <w:rFonts w:hint="eastAsia"/>
          <w:lang w:val="en-US" w:eastAsia="zh-CN"/>
        </w:rPr>
        <w:t>三</w:t>
      </w:r>
      <w:r>
        <w:rPr>
          <w:rFonts w:hint="eastAsia"/>
        </w:rPr>
        <w:t>）成交供应商提交的审计报告（包括初稿、送审稿及最终稿）有错误或遗漏的，成交供应商应及时采取补救措施，直至达到本合同的约定和采购人的合理要求。成交供应商拒绝采取补救措施、经两次补救仍不达标或因成交供应商审计报告错误给采购人造成损失的，采购人有权单方解除合同</w:t>
      </w:r>
      <w:r>
        <w:rPr>
          <w:rFonts w:hint="eastAsia"/>
          <w:lang w:eastAsia="zh-CN"/>
        </w:rPr>
        <w:t>，</w:t>
      </w:r>
      <w:r>
        <w:rPr>
          <w:rFonts w:hint="eastAsia"/>
          <w:lang w:val="en-US" w:eastAsia="zh-CN"/>
        </w:rPr>
        <w:t>成交供应商应赔偿由此给采购人造成的全部损失。</w:t>
      </w:r>
    </w:p>
    <w:p w14:paraId="0CF99623">
      <w:pPr>
        <w:rPr>
          <w:rFonts w:hint="eastAsia"/>
        </w:rPr>
      </w:pPr>
      <w:r>
        <w:rPr>
          <w:rFonts w:hint="eastAsia"/>
        </w:rPr>
        <w:t>（</w:t>
      </w:r>
      <w:r>
        <w:rPr>
          <w:rFonts w:hint="eastAsia"/>
          <w:lang w:val="en-US" w:eastAsia="zh-CN"/>
        </w:rPr>
        <w:t>四</w:t>
      </w:r>
      <w:r>
        <w:rPr>
          <w:rFonts w:hint="eastAsia"/>
        </w:rPr>
        <w:t>）双方均应认真履行各自义务和责任，对因任何一方违反本约定书约定给另一方造成损失的，违约方应向遵守合同义务一方承担违约责任，给对方造成损失的，应赔偿由此给守约方造成的全部损失。</w:t>
      </w:r>
    </w:p>
    <w:p w14:paraId="705CE136">
      <w:pPr>
        <w:rPr>
          <w:rFonts w:hint="eastAsia"/>
        </w:rPr>
      </w:pPr>
      <w:r>
        <w:rPr>
          <w:rFonts w:hint="eastAsia"/>
        </w:rPr>
        <w:t>（</w:t>
      </w:r>
      <w:r>
        <w:rPr>
          <w:rFonts w:hint="eastAsia"/>
          <w:lang w:val="en-US" w:eastAsia="zh-CN"/>
        </w:rPr>
        <w:t>五</w:t>
      </w:r>
      <w:r>
        <w:rPr>
          <w:rFonts w:hint="eastAsia"/>
        </w:rPr>
        <w:t>）因不可抗力导致本约定书无法履行或无法实现本约定书目的的，双方均应在不可抗力事件发生后，积极采取合理措施尽可能减少不利因素影响，避免给双方造成额外费用和损失。因不可抗力不能履行合同的，应及时书面通知对方，双方认可后协商终止合同或暂时延迟合同的履行。因合同一方延迟履行合同后发生不可抗力的，不能免除延迟履行方的相应责任。</w:t>
      </w:r>
    </w:p>
    <w:p w14:paraId="7450F277">
      <w:pPr>
        <w:rPr>
          <w:rFonts w:hint="eastAsia"/>
        </w:rPr>
      </w:pPr>
      <w:r>
        <w:rPr>
          <w:rFonts w:hint="eastAsia"/>
        </w:rPr>
        <w:t>（</w:t>
      </w:r>
      <w:r>
        <w:rPr>
          <w:rFonts w:hint="eastAsia"/>
          <w:lang w:val="en-US" w:eastAsia="zh-CN"/>
        </w:rPr>
        <w:t>六</w:t>
      </w:r>
      <w:r>
        <w:rPr>
          <w:rFonts w:hint="eastAsia"/>
        </w:rPr>
        <w:t>）成交供应商应在接到采购人书面的解除通知之日起三日内返还采购人已支付的全部费用，并向采购人支付违约金，给采购人造成损失的还应赔偿由此给采购人造成的全部损失；</w:t>
      </w:r>
      <w:r>
        <w:rPr>
          <w:rFonts w:hint="eastAsia"/>
          <w:highlight w:val="none"/>
        </w:rPr>
        <w:t>因被审计单位不履行提供资料等配合义务，致使成交供应商无法保质保量按时完成检查工作，成交供应商提交审计报告的期限相应顺延</w:t>
      </w:r>
      <w:r>
        <w:rPr>
          <w:rFonts w:hint="eastAsia"/>
        </w:rPr>
        <w:t>。</w:t>
      </w:r>
    </w:p>
    <w:p w14:paraId="17BA787B">
      <w:pPr>
        <w:rPr>
          <w:rFonts w:hint="eastAsia"/>
        </w:rPr>
      </w:pPr>
      <w:r>
        <w:rPr>
          <w:rFonts w:hint="eastAsia"/>
        </w:rPr>
        <w:t>（</w:t>
      </w:r>
      <w:r>
        <w:rPr>
          <w:rFonts w:hint="eastAsia"/>
          <w:lang w:val="en-US" w:eastAsia="zh-CN"/>
        </w:rPr>
        <w:t>七</w:t>
      </w:r>
      <w:r>
        <w:rPr>
          <w:rFonts w:hint="eastAsia"/>
        </w:rPr>
        <w:t>）采购人有合理理由认为成交供应商在执行审计事务过程中存在下列情形的，可以采取合理的通知方式单方解除本约定书：</w:t>
      </w:r>
    </w:p>
    <w:p w14:paraId="46829D6F">
      <w:pPr>
        <w:rPr>
          <w:rFonts w:hint="eastAsia"/>
        </w:rPr>
      </w:pPr>
      <w:r>
        <w:rPr>
          <w:rFonts w:hint="eastAsia"/>
        </w:rPr>
        <w:t>（1）成交供应商工作严重不认真、不负责或违反法律、法规、执业准则及相关业务规范的；</w:t>
      </w:r>
    </w:p>
    <w:p w14:paraId="71A8B682">
      <w:pPr>
        <w:rPr>
          <w:rFonts w:hint="eastAsia"/>
        </w:rPr>
      </w:pPr>
      <w:r>
        <w:rPr>
          <w:rFonts w:hint="eastAsia"/>
        </w:rPr>
        <w:t>（2）成交供应商受到监管部门的监管措施（包括但不限于调查、处罚、自律监管措施等），采购人有合理理由认为其不再适合担任采购人审计事务的。</w:t>
      </w:r>
    </w:p>
    <w:p w14:paraId="7ADAAD5F">
      <w:pPr>
        <w:rPr>
          <w:rFonts w:hint="eastAsia"/>
        </w:rPr>
      </w:pPr>
      <w:r>
        <w:rPr>
          <w:rFonts w:hint="eastAsia"/>
        </w:rPr>
        <w:t>（</w:t>
      </w:r>
      <w:r>
        <w:rPr>
          <w:rFonts w:hint="eastAsia"/>
          <w:lang w:val="en-US" w:eastAsia="zh-CN"/>
        </w:rPr>
        <w:t>八</w:t>
      </w:r>
      <w:r>
        <w:rPr>
          <w:rFonts w:hint="eastAsia"/>
        </w:rPr>
        <w:t>）成交供应商在本合同项下的损失赔偿责任，范围包括给采购人造成的实际损失、可预期利益，以及采购人因维权所产生的诉讼费、律师费、公证费、保全费、差旅费等全部相关费用。</w:t>
      </w:r>
    </w:p>
    <w:p w14:paraId="7E9C2C6A">
      <w:pPr>
        <w:rPr>
          <w:rFonts w:hint="eastAsia"/>
        </w:rPr>
      </w:pPr>
      <w:r>
        <w:rPr>
          <w:rFonts w:hint="eastAsia"/>
          <w:lang w:val="en-US" w:eastAsia="zh-CN"/>
        </w:rPr>
        <w:t>九</w:t>
      </w:r>
      <w:r>
        <w:rPr>
          <w:rFonts w:hint="eastAsia"/>
        </w:rPr>
        <w:t>、争议解决</w:t>
      </w:r>
    </w:p>
    <w:p w14:paraId="37DE25C7">
      <w:pPr>
        <w:rPr>
          <w:rFonts w:hint="eastAsia"/>
        </w:rPr>
      </w:pPr>
      <w:r>
        <w:rPr>
          <w:rFonts w:hint="eastAsia"/>
        </w:rPr>
        <w:t>（一）执行本合同中产生纠纷，由采购人与成交供应商双方协商解决；协商不成，向采购人所在地人民法院提起诉讼。</w:t>
      </w:r>
    </w:p>
    <w:p w14:paraId="5A1C5DEC">
      <w:pPr>
        <w:rPr>
          <w:rFonts w:hint="eastAsia"/>
        </w:rPr>
      </w:pPr>
      <w:r>
        <w:rPr>
          <w:rFonts w:hint="eastAsia"/>
        </w:rPr>
        <w:t>（二）在合同双方之间或与第三人进行诉讼的过程中，除法律规定或国家司法机关依职权要求双方中止履行有争议的事项以外，本合同约定的其他事项应当继续履行。</w:t>
      </w:r>
    </w:p>
    <w:p w14:paraId="152D3E04">
      <w:pPr>
        <w:rPr>
          <w:rFonts w:hint="eastAsia"/>
        </w:rPr>
      </w:pPr>
      <w:r>
        <w:rPr>
          <w:rFonts w:hint="eastAsia"/>
        </w:rPr>
        <w:t>十一、合同生效及其他</w:t>
      </w:r>
    </w:p>
    <w:p w14:paraId="068865D4">
      <w:pPr>
        <w:rPr>
          <w:rFonts w:hint="eastAsia"/>
        </w:rPr>
      </w:pPr>
      <w:r>
        <w:rPr>
          <w:rFonts w:hint="eastAsia"/>
        </w:rPr>
        <w:t>1、本合同自签订之日起生效。</w:t>
      </w:r>
    </w:p>
    <w:p w14:paraId="2F51183A">
      <w:pPr>
        <w:rPr>
          <w:rFonts w:hint="eastAsia"/>
          <w:lang w:val="zh-CN"/>
        </w:rPr>
      </w:pPr>
      <w:r>
        <w:rPr>
          <w:rFonts w:hint="eastAsia"/>
        </w:rPr>
        <w:t>2、</w:t>
      </w:r>
      <w:r>
        <w:rPr>
          <w:rFonts w:hint="eastAsia"/>
          <w:lang w:val="zh-CN"/>
        </w:rPr>
        <w:t>本合同一式</w:t>
      </w:r>
      <w:r>
        <w:rPr>
          <w:rFonts w:hint="eastAsia"/>
          <w:lang w:val="en-US" w:eastAsia="zh-CN"/>
        </w:rPr>
        <w:t>四</w:t>
      </w:r>
      <w:r>
        <w:rPr>
          <w:rFonts w:hint="eastAsia"/>
          <w:lang w:val="zh-CN"/>
        </w:rPr>
        <w:t>份，</w:t>
      </w:r>
      <w:r>
        <w:rPr>
          <w:rFonts w:hint="eastAsia"/>
          <w:lang w:val="en-US" w:eastAsia="zh-CN"/>
        </w:rPr>
        <w:t>采购人一份，成交供应商</w:t>
      </w:r>
      <w:r>
        <w:rPr>
          <w:rFonts w:hint="eastAsia"/>
          <w:lang w:val="zh-CN"/>
        </w:rPr>
        <w:t>一份，政府采购监督管理机构一份，政府采购代理机构</w:t>
      </w:r>
      <w:r>
        <w:rPr>
          <w:rFonts w:hint="eastAsia"/>
          <w:lang w:val="en-US" w:eastAsia="zh-CN"/>
        </w:rPr>
        <w:t>一</w:t>
      </w:r>
      <w:r>
        <w:rPr>
          <w:rFonts w:hint="eastAsia"/>
          <w:lang w:val="zh-CN"/>
        </w:rPr>
        <w:t>份。</w:t>
      </w:r>
    </w:p>
    <w:p w14:paraId="6263BDA9">
      <w:pPr>
        <w:rPr>
          <w:rFonts w:hint="eastAsia"/>
          <w:lang w:val="zh-CN"/>
        </w:rPr>
      </w:pPr>
      <w:r>
        <w:rPr>
          <w:rFonts w:hint="eastAsia"/>
        </w:rPr>
        <w:t>3、未尽事宜由双方在签订合同时具体明确</w:t>
      </w:r>
      <w:r>
        <w:rPr>
          <w:rFonts w:hint="eastAsia"/>
          <w:lang w:eastAsia="zh-CN"/>
        </w:rPr>
        <w:t>，</w:t>
      </w:r>
      <w:r>
        <w:rPr>
          <w:rFonts w:hint="eastAsia"/>
          <w:lang w:val="zh-CN"/>
        </w:rPr>
        <w:t>双方共同协商达成补充协议，补充协议和附件与本合同具有</w:t>
      </w:r>
      <w:r>
        <w:rPr>
          <w:rFonts w:hint="eastAsia"/>
        </w:rPr>
        <w:t>同等</w:t>
      </w:r>
      <w:r>
        <w:rPr>
          <w:rFonts w:hint="eastAsia"/>
          <w:lang w:val="zh-CN"/>
        </w:rPr>
        <w:t>法律效力。</w:t>
      </w:r>
    </w:p>
    <w:p w14:paraId="1F1FDF15">
      <w:pPr>
        <w:rPr>
          <w:rFonts w:hint="eastAsia"/>
        </w:rPr>
      </w:pPr>
      <w:r>
        <w:rPr>
          <w:rFonts w:hint="eastAsia"/>
        </w:rPr>
        <w:t>4</w:t>
      </w:r>
      <w:r>
        <w:rPr>
          <w:rFonts w:hint="eastAsia"/>
          <w:lang w:eastAsia="zh-CN"/>
        </w:rPr>
        <w:t>、</w:t>
      </w:r>
      <w:r>
        <w:rPr>
          <w:rFonts w:hint="eastAsia"/>
        </w:rPr>
        <w:t>本合同完整组成文件及解释优先级排序如下，文件内容冲突时，按靠前文件优先解释：</w:t>
      </w:r>
    </w:p>
    <w:p w14:paraId="6E657F3A">
      <w:pPr>
        <w:rPr>
          <w:rFonts w:hint="eastAsia"/>
        </w:rPr>
      </w:pPr>
      <w:r>
        <w:rPr>
          <w:rFonts w:hint="eastAsia"/>
        </w:rPr>
        <w:t>（1）本合同书面补充协议、变更协议；</w:t>
      </w:r>
    </w:p>
    <w:p w14:paraId="4D79602F">
      <w:pPr>
        <w:rPr>
          <w:rFonts w:hint="eastAsia"/>
        </w:rPr>
      </w:pPr>
      <w:r>
        <w:rPr>
          <w:rFonts w:hint="eastAsia"/>
        </w:rPr>
        <w:t>（2）本合同书正文；</w:t>
      </w:r>
    </w:p>
    <w:p w14:paraId="1EAE2918">
      <w:pPr>
        <w:rPr>
          <w:rFonts w:hint="eastAsia"/>
        </w:rPr>
      </w:pPr>
      <w:r>
        <w:rPr>
          <w:rFonts w:hint="eastAsia"/>
        </w:rPr>
        <w:t>（3）本项目招标文件（编号：LWQZFCG2026-008）、招标文件澄清、答疑、更正公告；</w:t>
      </w:r>
    </w:p>
    <w:p w14:paraId="124532E7">
      <w:pPr>
        <w:rPr>
          <w:rFonts w:hint="eastAsia"/>
        </w:rPr>
      </w:pPr>
      <w:r>
        <w:rPr>
          <w:rFonts w:hint="eastAsia"/>
        </w:rPr>
        <w:t>（4）成交供应商投标文件、投标澄清文件、投标承诺、投标分项报价、人员配置、服务方案等全部投标资料；</w:t>
      </w:r>
    </w:p>
    <w:p w14:paraId="51FCCFC0">
      <w:pPr>
        <w:rPr>
          <w:rFonts w:hint="eastAsia"/>
        </w:rPr>
      </w:pPr>
      <w:r>
        <w:rPr>
          <w:rFonts w:hint="eastAsia"/>
        </w:rPr>
        <w:t>（5）中标通知书。</w:t>
      </w:r>
    </w:p>
    <w:p w14:paraId="69EEDE92">
      <w:pPr>
        <w:rPr>
          <w:rFonts w:hint="eastAsia"/>
        </w:rPr>
      </w:pPr>
      <w:r>
        <w:rPr>
          <w:rFonts w:hint="eastAsia"/>
        </w:rPr>
        <w:t>上述文件共同构成本项目完整合同法律文件，</w:t>
      </w:r>
      <w:r>
        <w:rPr>
          <w:rFonts w:hint="eastAsia"/>
          <w:lang w:val="en-US" w:eastAsia="zh-CN"/>
        </w:rPr>
        <w:t>采购人、成交供应商</w:t>
      </w:r>
      <w:r>
        <w:rPr>
          <w:rFonts w:hint="eastAsia"/>
        </w:rPr>
        <w:t>双方均受全部文件约束，文件约定不一致的，按本条优先级执行。</w:t>
      </w:r>
    </w:p>
    <w:p w14:paraId="3B18639E">
      <w:pPr>
        <w:rPr>
          <w:rFonts w:hint="eastAsia"/>
          <w:lang w:val="zh-CN"/>
        </w:rPr>
      </w:pPr>
    </w:p>
    <w:p w14:paraId="59BA0776">
      <w:pPr>
        <w:rPr>
          <w:rFonts w:hint="eastAsia"/>
        </w:rPr>
      </w:pPr>
    </w:p>
    <w:p w14:paraId="39592FC5">
      <w:pPr>
        <w:rPr>
          <w:rFonts w:hint="eastAsia"/>
        </w:rPr>
      </w:pPr>
      <w:r>
        <w:rPr>
          <w:rFonts w:hint="eastAsia"/>
          <w:lang w:val="en-US" w:eastAsia="zh-CN"/>
        </w:rPr>
        <w:t>采购人</w:t>
      </w:r>
      <w:r>
        <w:rPr>
          <w:rFonts w:hint="eastAsia"/>
        </w:rPr>
        <w:t xml:space="preserve">（盖章）：                      </w:t>
      </w:r>
      <w:r>
        <w:rPr>
          <w:rFonts w:hint="eastAsia"/>
          <w:lang w:val="en-US" w:eastAsia="zh-CN"/>
        </w:rPr>
        <w:t>供应商</w:t>
      </w:r>
      <w:r>
        <w:rPr>
          <w:rFonts w:hint="eastAsia"/>
        </w:rPr>
        <w:t xml:space="preserve">（盖章）：                                                </w:t>
      </w:r>
    </w:p>
    <w:p w14:paraId="3E712AC2">
      <w:pPr>
        <w:rPr>
          <w:rFonts w:hint="eastAsia"/>
        </w:rPr>
      </w:pPr>
      <w:r>
        <w:rPr>
          <w:rFonts w:hint="eastAsia"/>
        </w:rPr>
        <w:t>法定代表人：                         法定代表人：</w:t>
      </w:r>
    </w:p>
    <w:p w14:paraId="5CDC91E5">
      <w:pPr>
        <w:rPr>
          <w:rFonts w:hint="eastAsia" w:ascii="仿宋" w:hAnsi="仿宋" w:eastAsia="仿宋"/>
          <w:sz w:val="28"/>
          <w:szCs w:val="28"/>
        </w:rPr>
      </w:pPr>
      <w:r>
        <w:rPr>
          <w:rFonts w:hint="eastAsia"/>
        </w:rPr>
        <w:t>授权委托人：                         授权委托人：</w:t>
      </w:r>
      <w:r>
        <w:rPr>
          <w:rFonts w:hint="eastAsia" w:ascii="仿宋" w:hAnsi="仿宋" w:eastAsia="仿宋"/>
          <w:sz w:val="28"/>
          <w:szCs w:val="28"/>
        </w:rPr>
        <w:t xml:space="preserve">                      </w:t>
      </w:r>
    </w:p>
    <w:p w14:paraId="57DA5F6D">
      <w:pPr>
        <w:rPr>
          <w:rFonts w:hint="eastAsia"/>
        </w:rPr>
      </w:pPr>
      <w:r>
        <w:rPr>
          <w:rFonts w:hint="eastAsia"/>
        </w:rPr>
        <w:t xml:space="preserve">联系电话：                           联系电话：                          </w:t>
      </w:r>
    </w:p>
    <w:p w14:paraId="137957A8">
      <w:pPr>
        <w:rPr>
          <w:rFonts w:hint="eastAsia"/>
        </w:rPr>
      </w:pPr>
      <w:r>
        <w:rPr>
          <w:rFonts w:hint="eastAsia"/>
        </w:rPr>
        <w:t>地址：                               地址：</w:t>
      </w:r>
    </w:p>
    <w:p w14:paraId="606E3138">
      <w:r>
        <w:rPr>
          <w:rFonts w:hint="eastAsia"/>
        </w:rPr>
        <w:t>日期：   年 月 日                    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5B2C5E"/>
    <w:rsid w:val="27EE684F"/>
    <w:rsid w:val="29E64D73"/>
    <w:rsid w:val="2D946DE9"/>
    <w:rsid w:val="433B2E99"/>
    <w:rsid w:val="46F43AAD"/>
    <w:rsid w:val="522E3D73"/>
    <w:rsid w:val="5CDF5BEB"/>
    <w:rsid w:val="5DE0757A"/>
    <w:rsid w:val="5F9D006D"/>
    <w:rsid w:val="63272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next w:val="1"/>
    <w:qFormat/>
    <w:uiPriority w:val="0"/>
    <w:pPr>
      <w:spacing w:line="640" w:lineRule="exact"/>
      <w:ind w:firstLine="585"/>
    </w:pPr>
    <w:rPr>
      <w:rFonts w:ascii="楷体_GB2312" w:eastAsia="楷体_GB2312"/>
      <w:sz w:val="32"/>
    </w:rPr>
  </w:style>
  <w:style w:type="paragraph" w:styleId="3">
    <w:name w:val="Body Text First Indent 2"/>
    <w:basedOn w:val="2"/>
    <w:unhideWhenUsed/>
    <w:qFormat/>
    <w:uiPriority w:val="0"/>
    <w:pPr>
      <w:tabs>
        <w:tab w:val="left" w:pos="4900"/>
      </w:tabs>
      <w:ind w:firstLine="420" w:firstLineChars="200"/>
    </w:pPr>
    <w:rPr>
      <w:rFonts w:hint="default"/>
      <w:sz w:val="21"/>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3643</Words>
  <Characters>3686</Characters>
  <Lines>0</Lines>
  <Paragraphs>0</Paragraphs>
  <TotalTime>0</TotalTime>
  <ScaleCrop>false</ScaleCrop>
  <LinksUpToDate>false</LinksUpToDate>
  <CharactersWithSpaces>3962</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2026-08-03T07:02:00Z</dcterms:created>
  <dc:creator>Administrator</dc:creator>
  <cp:lastModifiedBy>南柯一梦</cp:lastModifiedBy>
  <cp:lastPrinted>2026-08-06T05:36:00Z</cp:lastPrinted>
  <dcterms:modified xsi:type="dcterms:W3CDTF">2026-08-07T07:55:41Z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KSOTemplateDocerSaveRecord">
    <vt:lpwstr>eyJoZGlkIjoiMzc0ZjEzMjQ1Y2Y0OTM5OGU1NzM3YjgxY2IzNWI3YjgiLCJ1c2VySWQiOiI0NDE1OTUzMzcifQ==</vt:lpwstr>
  </property>
  <property fmtid="{D5CDD505-2E9C-101B-9397-08002B2CF9AE}" pid="4" name="ICV">
    <vt:lpwstr>0C6270EA97934BB9BDDC86322C9CE20A_13</vt:lpwstr>
  </property>
</Properties>
</file>