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74F6E1">
      <w:pPr>
        <w:pStyle w:val="4"/>
        <w:ind w:firstLine="960"/>
        <w:jc w:val="center"/>
        <w:rPr>
          <w:rFonts w:ascii="仿宋_GB2312" w:hAnsi="仿宋_GB2312" w:eastAsia="仿宋_GB2312" w:cs="仿宋_GB2312"/>
          <w:sz w:val="28"/>
          <w:szCs w:val="28"/>
        </w:rPr>
      </w:pPr>
      <w:bookmarkStart w:id="0" w:name="_GoBack"/>
      <w:r>
        <w:rPr>
          <w:rFonts w:ascii="仿宋_GB2312" w:hAnsi="仿宋_GB2312" w:eastAsia="仿宋_GB2312" w:cs="仿宋_GB2312"/>
          <w:sz w:val="28"/>
          <w:szCs w:val="28"/>
        </w:rPr>
        <w:t>实施方案</w:t>
      </w:r>
    </w:p>
    <w:bookmarkEnd w:id="0"/>
    <w:p w14:paraId="50DE6288">
      <w:pPr>
        <w:pStyle w:val="4"/>
        <w:ind w:firstLine="96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投标人可根据评审办法、所投产品及证明资料自行编写，格式不限</w:t>
      </w:r>
    </w:p>
    <w:p w14:paraId="0691FF20">
      <w:pPr>
        <w:pStyle w:val="4"/>
        <w:ind w:firstLine="960"/>
        <w:rPr>
          <w:rFonts w:ascii="仿宋_GB2312" w:hAnsi="仿宋_GB2312" w:eastAsia="仿宋_GB2312" w:cs="仿宋_GB2312"/>
        </w:rPr>
      </w:pPr>
    </w:p>
    <w:p w14:paraId="6C24445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1E76D2"/>
    <w:rsid w:val="361E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2026-03-12T07:41:00Z</dcterms:created>
  <dc:creator>十五</dc:creator>
  <cp:lastModifiedBy>十五</cp:lastModifiedBy>
  <dcterms:modified xsi:type="dcterms:W3CDTF">2026-03-12T07:41:58Z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B485802358394E279E23B4BD25C430CF_11</vt:lpwstr>
  </property>
  <property fmtid="{D5CDD505-2E9C-101B-9397-08002B2CF9AE}" pid="4" name="KSOTemplateDocerSaveRecord">
    <vt:lpwstr>eyJoZGlkIjoiMzg2MWM3NDRiODFjMTY5ZjQ3NWVkNzIxZDU3YTBhY2IiLCJ1c2VySWQiOiI0NzM2OTcxODIifQ==</vt:lpwstr>
  </property>
</Properties>
</file>