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728FEBF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w:t>
      </w:r>
      <w:bookmarkStart w:id="0" w:name="_GoBack"/>
      <w:bookmarkEnd w:id="0"/>
      <w:r>
        <w:rPr>
          <w:rFonts w:hint="eastAsia" w:ascii="仿宋_GB2312" w:hAnsi="仿宋_GB2312" w:eastAsia="仿宋_GB2312" w:cs="仿宋_GB2312"/>
          <w:sz w:val="28"/>
          <w:szCs w:val="28"/>
        </w:rPr>
        <w:t>证明上应有代收机构或税务机关的公章或业务专用章）；②提供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lang w:eastAsia="zh-CN"/>
        </w:rPr>
        <w:t>。</w:t>
      </w:r>
    </w:p>
    <w:p w14:paraId="1583915A">
      <w:pPr>
        <w:ind w:firstLine="560" w:firstLineChars="200"/>
        <w:jc w:val="left"/>
        <w:rPr>
          <w:rFonts w:hint="default"/>
          <w:lang w:val="en-US"/>
        </w:rPr>
      </w:pPr>
      <w:r>
        <w:rPr>
          <w:rFonts w:hint="eastAsia" w:ascii="仿宋_GB2312" w:hAnsi="仿宋_GB2312" w:eastAsia="仿宋_GB2312" w:cs="仿宋_GB2312"/>
          <w:snapToGrid/>
          <w:color w:val="auto"/>
          <w:kern w:val="2"/>
          <w:sz w:val="28"/>
          <w:szCs w:val="28"/>
          <w:highlight w:val="none"/>
          <w:lang w:eastAsia="zh-CN"/>
        </w:rPr>
        <w:t>依法免税或依法不需要缴纳社会保障资金的供应商应提供相关证明文件</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117383D"/>
    <w:rsid w:val="49F72CE2"/>
    <w:rsid w:val="4A0871D1"/>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2026-05-11T11:31:03Z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