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29080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lang w:val="en-US" w:eastAsia="zh-CN" w:bidi="ar"/>
        </w:rPr>
        <w:t>榆林市榆阳区人民医院医护工作服采购项目竞争性谈判公告</w:t>
      </w:r>
    </w:p>
    <w:p w14:paraId="6082C6F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项目概况</w:t>
      </w:r>
    </w:p>
    <w:p w14:paraId="6CCC4D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医护工作服采购项目采购项目的潜在供应商应在登录全国公共资源交易中心平台（陕西省）使用CA锁报名后自行下载获取采购文件，并于2026年07月1</w:t>
      </w:r>
      <w:r>
        <w:rPr>
          <w:rFonts w:hint="eastAsia" w:ascii="宋体" w:hAnsi="宋体" w:eastAsia="宋体"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rPr>
        <w:t>日 09时00分（北京时间）前提交响应文件。</w:t>
      </w:r>
    </w:p>
    <w:p w14:paraId="355F2BE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一、项目基本情况</w:t>
      </w:r>
    </w:p>
    <w:p w14:paraId="28F315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项目编号：SXZC2026-HW-077</w:t>
      </w:r>
    </w:p>
    <w:p w14:paraId="6E8FA86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项目名称：医护工作服采购项目</w:t>
      </w:r>
    </w:p>
    <w:p w14:paraId="020B95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采购方式：竞争性谈判</w:t>
      </w:r>
    </w:p>
    <w:p w14:paraId="72B3A9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预算金额：294,000.00元</w:t>
      </w:r>
    </w:p>
    <w:p w14:paraId="252BC9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054EE96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合同包1(榆林市榆阳区人民医院医护工作服采购项目):</w:t>
      </w:r>
    </w:p>
    <w:p w14:paraId="001AF2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合同包预算金额：294,000.00元</w:t>
      </w:r>
    </w:p>
    <w:p w14:paraId="25D9E4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合同包最高限价：294,000.00元</w:t>
      </w:r>
    </w:p>
    <w:tbl>
      <w:tblPr>
        <w:tblStyle w:val="5"/>
        <w:tblW w:w="96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85"/>
        <w:gridCol w:w="2492"/>
        <w:gridCol w:w="2475"/>
        <w:gridCol w:w="865"/>
        <w:gridCol w:w="1679"/>
        <w:gridCol w:w="1441"/>
      </w:tblGrid>
      <w:tr w14:paraId="4C0D377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40" w:hRule="atLeast"/>
          <w:tblHeader/>
        </w:trPr>
        <w:tc>
          <w:tcPr>
            <w:tcW w:w="7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95D5D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262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E9ADE5">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62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F864FC">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8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08982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7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6855DE">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0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BAEDB8">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0C95A5C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47"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36017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FAEF2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电热卧具、服装</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D4DE28">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工作服采购</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F24F0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6D0E43">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F0BAF6">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294,000.00</w:t>
            </w:r>
          </w:p>
        </w:tc>
      </w:tr>
    </w:tbl>
    <w:p w14:paraId="181D18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56C11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合同履行期限：合同签订之日起30日历天内供货完毕并验收合格</w:t>
      </w:r>
    </w:p>
    <w:p w14:paraId="2B05E40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二、申请人的资格要求：</w:t>
      </w:r>
    </w:p>
    <w:p w14:paraId="4B1E741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20C24C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69FB13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合同包1(榆林市榆阳区人民医院医护工作服采购项目)落实政府采购政策需满足的资格要求如下:</w:t>
      </w:r>
    </w:p>
    <w:p w14:paraId="12384DCA">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7F22987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w:t>
      </w:r>
    </w:p>
    <w:p w14:paraId="4179531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（4）《关于印发节能产品政府采购品目清单的通知》（财库〔2019〕19号）；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（5）《关于印发环境标志产品政府采购品目清单的通知》（财库〔2019〕1</w:t>
      </w:r>
    </w:p>
    <w:p w14:paraId="4F72C88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（6）《财政部、民政部、中国残疾人联合会关于促进残疾人就业政府采购</w:t>
      </w:r>
    </w:p>
    <w:p w14:paraId="34E41F0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（7）陕西省财政厅关于印发《陕西省中小企业政府采购信用融资办法》（陕</w:t>
      </w:r>
    </w:p>
    <w:p w14:paraId="3DAEDDC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w:t>
      </w:r>
    </w:p>
    <w:p w14:paraId="668B087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（8）《关于在政府采购活动中查询及使用信用记录有关问题的通知》（财</w:t>
      </w:r>
    </w:p>
    <w:p w14:paraId="5A8DB4F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（9）《榆林市财政局关于进一步加大政府采购支持中小企业力度的通知》</w:t>
      </w:r>
    </w:p>
    <w:p w14:paraId="5DBFCA20">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（10）《陕西省财政厅关于进一步加大政府采购支持中小企业力度的通知》</w:t>
      </w:r>
    </w:p>
    <w:p w14:paraId="46EEEB20">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(陕财采发〔2022〕5号)；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（11）《陕西省财政厅中国人民银行西安分行关于深入推进政府采购信用融</w:t>
      </w:r>
    </w:p>
    <w:p w14:paraId="7D1F658B">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资业务的通知》（陕财办采〔2023]5号）；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（12）《国务院办公厅关于在政府采购中实施本国产品标准及相关政策》的</w:t>
      </w:r>
    </w:p>
    <w:p w14:paraId="6345D230">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通知（国办发〔2025〕34号）。</w:t>
      </w:r>
    </w:p>
    <w:p w14:paraId="23EB97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6FBB08C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合同包1(榆林市榆阳区人民医院医护工作服采购项目)特定资格要求如下:</w:t>
      </w:r>
    </w:p>
    <w:p w14:paraId="39226B0C">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投标人为具有独立承担民事责任能力的法人、其他组织（民办非企业</w:t>
      </w:r>
    </w:p>
    <w:p w14:paraId="0769B0A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（2）财务状况报告：</w:t>
      </w:r>
      <w:r>
        <w:rPr>
          <w:rFonts w:hint="eastAsia" w:ascii="宋体" w:hAnsi="宋体" w:eastAsia="宋体" w:cs="宋体"/>
          <w:i w:val="0"/>
          <w:iCs w:val="0"/>
          <w:caps w:val="0"/>
          <w:color w:val="auto"/>
          <w:spacing w:val="0"/>
          <w:sz w:val="24"/>
          <w:szCs w:val="24"/>
          <w:shd w:val="clear" w:fill="FFFFFF"/>
        </w:rPr>
        <w:t>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w:t>
      </w:r>
      <w:r>
        <w:rPr>
          <w:rFonts w:hint="eastAsia" w:ascii="宋体" w:hAnsi="宋体" w:eastAsia="宋体" w:cs="宋体"/>
          <w:i w:val="0"/>
          <w:iCs w:val="0"/>
          <w:caps w:val="0"/>
          <w:color w:val="auto"/>
          <w:spacing w:val="0"/>
          <w:sz w:val="24"/>
          <w:szCs w:val="24"/>
          <w:shd w:val="clear" w:fill="FFFFFF"/>
          <w:lang w:val="en-US" w:eastAsia="zh-CN"/>
        </w:rPr>
        <w:t>响应</w:t>
      </w:r>
      <w:r>
        <w:rPr>
          <w:rFonts w:hint="eastAsia" w:ascii="宋体" w:hAnsi="宋体" w:eastAsia="宋体" w:cs="宋体"/>
          <w:i w:val="0"/>
          <w:iCs w:val="0"/>
          <w:caps w:val="0"/>
          <w:color w:val="auto"/>
          <w:spacing w:val="0"/>
          <w:sz w:val="24"/>
          <w:szCs w:val="24"/>
          <w:shd w:val="clear" w:fill="FFFFFF"/>
        </w:rPr>
        <w:t>文件递交截止时间不足一年的，须提供其基本存款账户开户银行近</w:t>
      </w:r>
      <w:bookmarkStart w:id="0" w:name="_GoBack"/>
      <w:bookmarkEnd w:id="0"/>
      <w:r>
        <w:rPr>
          <w:rFonts w:hint="eastAsia" w:ascii="宋体" w:hAnsi="宋体" w:eastAsia="宋体" w:cs="宋体"/>
          <w:i w:val="0"/>
          <w:iCs w:val="0"/>
          <w:caps w:val="0"/>
          <w:color w:val="auto"/>
          <w:spacing w:val="0"/>
          <w:sz w:val="24"/>
          <w:szCs w:val="24"/>
          <w:shd w:val="clear" w:fill="FFFFFF"/>
        </w:rPr>
        <w:t>三个月内出具的银行资信证明或自成立以来的财务报表；其他组织提供银行出具的资信证明或财务报表；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（3）税收缴纳证明：提供2026年01月01日至今已缴纳的至少一个月的纳税证明或完税证明（时间以税款所属日期为准、税种须包含增值税或所得税），依法免税或未产生税收的单位应提供相关证明材料；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 （4）社会保障资金缴纳证明：提供2026年01月01日至今已缴纳的至少一个月的社会保险参保缴费情况证明，依法不需要缴纳社会保障资金的单位应提供相关证明材料；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（6）提供具有履行合同所必需的设备和专业技术能力的证明资料或承诺书；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（9）榆林市政府采购货物类项目供应商信用承诺书；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（10）本项目专门面向小微企业采购，投标人应提供《中小企业声明函》。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备注：本项目不接受联合体投标、不允许分包、转包，单位负责人为同一人或者存在直接控股、管理关系的不同投标人，不得参加同一合同项下的政府采购活动。</w:t>
      </w:r>
    </w:p>
    <w:p w14:paraId="67DE537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三、获取采购文件</w:t>
      </w:r>
    </w:p>
    <w:p w14:paraId="43504E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时间：2026年07月0</w:t>
      </w:r>
      <w:r>
        <w:rPr>
          <w:rFonts w:hint="eastAsia" w:ascii="宋体" w:hAnsi="宋体" w:eastAsia="宋体"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rPr>
        <w:t>日至2026年07月</w:t>
      </w:r>
      <w:r>
        <w:rPr>
          <w:rFonts w:hint="eastAsia" w:ascii="宋体" w:hAnsi="宋体" w:eastAsia="宋体"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rPr>
        <w:t>日，每天上午09:00:00至12:00:00，下午12:00:00至17:00:00（北京时间）</w:t>
      </w:r>
    </w:p>
    <w:p w14:paraId="38756C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途径：登录全国公共资源交易中心平台（陕西省）使用CA锁报名后自行下载</w:t>
      </w:r>
    </w:p>
    <w:p w14:paraId="2724CC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00786F9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6BD2623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四、响应文件提交</w:t>
      </w:r>
    </w:p>
    <w:p w14:paraId="4536F6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截止时间：2026年07月1</w:t>
      </w:r>
      <w:r>
        <w:rPr>
          <w:rFonts w:hint="eastAsia" w:ascii="宋体" w:hAnsi="宋体" w:eastAsia="宋体"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rPr>
        <w:t>日 09时00分00秒（北京时间）</w:t>
      </w:r>
    </w:p>
    <w:p w14:paraId="1099B05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地点：登录全国公共资源交易中心平台（陕西省）使用CA锁报名后自行下载</w:t>
      </w:r>
    </w:p>
    <w:p w14:paraId="1FBFDB4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五、开启</w:t>
      </w:r>
    </w:p>
    <w:p w14:paraId="4281279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时间：2026年07月1</w:t>
      </w:r>
      <w:r>
        <w:rPr>
          <w:rFonts w:hint="eastAsia" w:ascii="宋体" w:hAnsi="宋体" w:eastAsia="宋体"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rPr>
        <w:t>日 09时00分00秒（北京时间）</w:t>
      </w:r>
    </w:p>
    <w:p w14:paraId="2A7CAB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地点：陕西省榆林市榆阳区航宇路住建局对面三楼中财招标公司多功能会议室</w:t>
      </w:r>
    </w:p>
    <w:p w14:paraId="382A82D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六、公告期限</w:t>
      </w:r>
    </w:p>
    <w:p w14:paraId="38FBA36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5E74AE1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七、其他补充事宜</w:t>
      </w:r>
    </w:p>
    <w:p w14:paraId="04F81E4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1、项目名称：榆林市榆阳区人民医院医护工作服采购项目；</w:t>
      </w:r>
    </w:p>
    <w:p w14:paraId="7E219C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2、采购人名称：榆林市榆阳区人民医院；</w:t>
      </w:r>
    </w:p>
    <w:p w14:paraId="056AAB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61A06B2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八、对本次招标提出询问，请按以下方式联系。</w:t>
      </w:r>
    </w:p>
    <w:p w14:paraId="4E1705F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205309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名称：榆阳区人民医院</w:t>
      </w:r>
    </w:p>
    <w:p w14:paraId="6C80C5B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地址：榆阳区青山西路53号</w:t>
      </w:r>
    </w:p>
    <w:p w14:paraId="5BB926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联系方式：0912-7181699</w:t>
      </w:r>
    </w:p>
    <w:p w14:paraId="07BB4A5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64A561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名称：陕西中财招标代理有限公司</w:t>
      </w:r>
    </w:p>
    <w:p w14:paraId="0946A70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地址：陕西省榆林市榆阳区航宇路住建局正对面（中财）二楼</w:t>
      </w:r>
    </w:p>
    <w:p w14:paraId="20FCC3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联系方式：0912-8101110</w:t>
      </w:r>
    </w:p>
    <w:p w14:paraId="24298AE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4C9AAD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项目联系人：杨丹丹</w:t>
      </w:r>
    </w:p>
    <w:p w14:paraId="68E2B6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电话：0912-8101110</w:t>
      </w:r>
    </w:p>
    <w:p w14:paraId="6B1E2F65">
      <w:pPr>
        <w:spacing w:line="360" w:lineRule="auto"/>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4AA09A"/>
    <w:multiLevelType w:val="singleLevel"/>
    <w:tmpl w:val="2F4AA09A"/>
    <w:lvl w:ilvl="0" w:tentative="0">
      <w:start w:val="1"/>
      <w:numFmt w:val="decimal"/>
      <w:suff w:val="nothing"/>
      <w:lvlText w:val="（%1）"/>
      <w:lvlJc w:val="left"/>
    </w:lvl>
  </w:abstractNum>
  <w:abstractNum w:abstractNumId="1">
    <w:nsid w:val="5D06396A"/>
    <w:multiLevelType w:val="singleLevel"/>
    <w:tmpl w:val="5D06396A"/>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1249C1"/>
    <w:rsid w:val="25A37EE9"/>
    <w:rsid w:val="681249C1"/>
    <w:rsid w:val="722362D0"/>
    <w:rsid w:val="7FF116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2346</Words>
  <Characters>2859</Characters>
  <Lines>0</Lines>
  <Paragraphs>0</Paragraphs>
  <TotalTime>0</TotalTime>
  <ScaleCrop>false</ScaleCrop>
  <LinksUpToDate>false</LinksUpToDate>
  <CharactersWithSpaces>2899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2026-07-06T06:06:00Z</dcterms:created>
  <dc:creator>xbdqg</dc:creator>
  <cp:lastModifiedBy>xbdqg</cp:lastModifiedBy>
  <dcterms:modified xsi:type="dcterms:W3CDTF">2026-07-07T02:30:00Z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19671E7BF05A4A70A545EE1396E11961_11</vt:lpwstr>
  </property>
  <property fmtid="{D5CDD505-2E9C-101B-9397-08002B2CF9AE}" pid="4" name="KSOTemplateDocerSaveRecord">
    <vt:lpwstr>eyJoZGlkIjoiODNiZWU4NTUwNTk0YzM5NWE5YWY1NTZkMjlhZmI3YTQiLCJ1c2VySWQiOiI1ODc5NTAwMTcifQ==</vt:lpwstr>
  </property>
</Properties>
</file>