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E9E37">
      <w:pPr>
        <w:pStyle w:val="4"/>
        <w:spacing w:line="240" w:lineRule="auto"/>
        <w:jc w:val="center"/>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采购需求</w:t>
      </w:r>
      <w:bookmarkStart w:id="0" w:name="_GoBack"/>
      <w:bookmarkEnd w:id="0"/>
    </w:p>
    <w:p w14:paraId="068C3CE4">
      <w:pPr>
        <w:pStyle w:val="4"/>
        <w:spacing w:line="240" w:lineRule="auto"/>
        <w:jc w:val="center"/>
        <w:rPr>
          <w:rFonts w:hint="eastAsia" w:ascii="仿宋_GB2312" w:hAnsi="仿宋_GB2312" w:eastAsia="仿宋_GB2312" w:cs="仿宋_GB2312"/>
          <w:b/>
          <w:bCs/>
          <w:color w:val="auto"/>
          <w:highlight w:val="none"/>
          <w:lang w:val="en-US" w:eastAsia="zh-CN"/>
        </w:rPr>
      </w:pPr>
    </w:p>
    <w:p w14:paraId="1A55C624">
      <w:pPr>
        <w:pStyle w:val="4"/>
        <w:spacing w:line="240" w:lineRule="auto"/>
        <w:jc w:val="center"/>
        <w:rPr>
          <w:rFonts w:hint="default" w:ascii="仿宋_GB2312" w:hAnsi="仿宋_GB2312" w:eastAsia="仿宋_GB2312" w:cs="仿宋_GB2312"/>
          <w:b/>
          <w:bCs/>
          <w:color w:val="auto"/>
          <w:highlight w:val="none"/>
          <w:lang w:val="en-US" w:eastAsia="zh-CN"/>
        </w:rPr>
      </w:pPr>
    </w:p>
    <w:p w14:paraId="11C0E471">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一、项目内容</w:t>
      </w:r>
    </w:p>
    <w:p w14:paraId="02BB69E2">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结合消费品工业“三品”专项行动和提振消费专项行动，围绕企业“增品种、提品质、创品牌”，立足多个消费品领域，深入挖掘企业新经验、新成果，突出宣传我省消费品工业创新能力和核心竞争力，进一步增强消费品供需适配性，推动消费结构优化与品质升级，更好满足人民群众日益增长的美好生活需要。</w:t>
      </w:r>
    </w:p>
    <w:p w14:paraId="0BE54B69">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二、项目要求</w:t>
      </w:r>
    </w:p>
    <w:p w14:paraId="1AC2349A">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1、供应商要具备拍摄宣传片的能力，并有多次拍摄宣传片的成功案例。</w:t>
      </w:r>
    </w:p>
    <w:p w14:paraId="158D4354">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2、供应商负责创意策划和组织实施，并承诺在项目交付前无条件服从并落实采购人对设计方案提出的修改要求且不得增加相应费用。</w:t>
      </w:r>
    </w:p>
    <w:p w14:paraId="427519FD">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3、宣传片符合主流媒体播出及视频网络传播相关安全规定，并在主流媒体及其新媒体平台进行传播。</w:t>
      </w:r>
    </w:p>
    <w:p w14:paraId="3A175607">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4、成交项目不得整体转包。</w:t>
      </w:r>
    </w:p>
    <w:p w14:paraId="598A4996">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5、策划拍摄制作不少于10部专题宣传片（每部时长不超过3分钟，具体时长以实际为准），宣传片版权归陕西省工业和信息化厅。</w:t>
      </w:r>
    </w:p>
    <w:p w14:paraId="0479630F">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三、服务期限</w:t>
      </w:r>
    </w:p>
    <w:p w14:paraId="3290997E">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自合同签订之日起至2026年12月31日</w:t>
      </w:r>
    </w:p>
    <w:p w14:paraId="3A8ECAA2">
      <w:pPr>
        <w:pStyle w:val="4"/>
        <w:numPr>
          <w:ilvl w:val="0"/>
          <w:numId w:val="0"/>
        </w:numPr>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四、付款方式</w:t>
      </w:r>
    </w:p>
    <w:p w14:paraId="250CCA14">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1、项目合同签订后20个日历日内，支付合同总价的80%；</w:t>
      </w:r>
    </w:p>
    <w:p w14:paraId="33E35D94">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2、项目完成并通过验收后20个日历日内，支付合同总价的20%；</w:t>
      </w:r>
    </w:p>
    <w:p w14:paraId="5F502DF1">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3、供应商承诺在采购人办理以上各期付款的支付手续前，为采购人出具等额的符合国家规定的发票；</w:t>
      </w:r>
    </w:p>
    <w:p w14:paraId="273F0C6C">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4、上述时间不包括采购人正常办理支付报批手续的时间</w:t>
      </w:r>
    </w:p>
    <w:p w14:paraId="5A644B26">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五、项目验收要求</w:t>
      </w:r>
    </w:p>
    <w:p w14:paraId="54E762DF">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1、为确保项目质量，宣传片需在主流媒体频道播出。</w:t>
      </w:r>
    </w:p>
    <w:p w14:paraId="0CA1C49A">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2、宣传策划要以广大受众更为接受的方式，讲好品牌文化故事，宣传推广产品品牌。</w:t>
      </w:r>
    </w:p>
    <w:p w14:paraId="046D0A9F">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3、提高企业和产品的知名度及影响力，助推陕西消费品工业高质量发展。</w:t>
      </w:r>
    </w:p>
    <w:p w14:paraId="37712C2F">
      <w:r>
        <w:rPr>
          <w:rFonts w:hint="eastAsia" w:ascii="仿宋_GB2312" w:hAnsi="仿宋_GB2312" w:eastAsia="仿宋_GB2312" w:cs="仿宋_GB2312"/>
          <w:color w:val="auto"/>
          <w:highlight w:val="none"/>
          <w:lang w:val="en-US" w:eastAsia="zh-CN"/>
        </w:rPr>
        <w:t>4、若宣传片验收不合格，由成交供应商返工直至合格，有关返工以及给采购人造成的损失等费用由成交供应商自行承担。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D5292"/>
    <w:rsid w:val="1C295FB5"/>
    <w:rsid w:val="2A822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2026-08-03T08:46:52Z</dcterms:created>
  <dc:creator>asus</dc:creator>
  <cp:lastModifiedBy>123</cp:lastModifiedBy>
  <dcterms:modified xsi:type="dcterms:W3CDTF">2026-08-03T08:47:11Z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eyJoZGlkIjoiN2NhN2Y2MGE5MjIwMDhkM2Q0ZjI1MGYxOTkyNDVjMmYiLCJ1c2VySWQiOiIyNTY5NzM0MDQifQ==</vt:lpwstr>
  </property>
  <property fmtid="{D5CDD505-2E9C-101B-9397-08002B2CF9AE}" pid="4" name="ICV">
    <vt:lpwstr>EE1EBB0CA2D44D1C812B96ACA12BA2CC_12</vt:lpwstr>
  </property>
</Properties>
</file>