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旬阳市2026年政府购买残疾人托养服务项目(二次)</w:t>
      </w:r>
    </w:p>
    <w:p>
      <w:pPr>
        <w:pStyle w:val="4"/>
        <w:spacing w:line="360" w:lineRule="auto"/>
        <w:jc w:val="center"/>
        <w:rPr>
          <w:rFonts w:hint="eastAsia" w:ascii="仿宋" w:hAnsi="仿宋" w:eastAsia="仿宋" w:cs="仿宋"/>
          <w:sz w:val="24"/>
          <w:szCs w:val="24"/>
        </w:rPr>
      </w:pPr>
      <w:r>
        <w:rPr>
          <w:rFonts w:hint="eastAsia" w:ascii="仿宋" w:hAnsi="仿宋" w:eastAsia="仿宋" w:cs="仿宋"/>
          <w:b/>
          <w:sz w:val="24"/>
          <w:szCs w:val="24"/>
        </w:rPr>
        <w:t>招标公告</w:t>
      </w:r>
    </w:p>
    <w:p>
      <w:pPr>
        <w:pStyle w:val="4"/>
        <w:spacing w:line="360" w:lineRule="auto"/>
        <w:outlineLvl w:val="5"/>
        <w:rPr>
          <w:rFonts w:hint="eastAsia" w:ascii="仿宋" w:hAnsi="仿宋" w:eastAsia="仿宋" w:cs="仿宋"/>
          <w:sz w:val="24"/>
          <w:szCs w:val="24"/>
        </w:rPr>
      </w:pPr>
      <w:r>
        <w:rPr>
          <w:rFonts w:hint="eastAsia" w:ascii="仿宋" w:hAnsi="仿宋" w:eastAsia="仿宋" w:cs="仿宋"/>
          <w:b/>
          <w:sz w:val="24"/>
          <w:szCs w:val="24"/>
        </w:rPr>
        <w:t xml:space="preserve"> 项目概况</w:t>
      </w:r>
    </w:p>
    <w:p>
      <w:pPr>
        <w:pStyle w:val="4"/>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旬阳市2026年政府购买残疾人托养服务项目(二次)招标项目的潜在投标人应在全国公共资源交易中心平台（陕西省.安康市）获取招标文件，并于 2026年09月18日 14时00分 （北京时间）前递交投标文件。</w:t>
      </w:r>
    </w:p>
    <w:p>
      <w:pPr>
        <w:pStyle w:val="4"/>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一、项目基本情况</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项目编号：FDDL-2026135.1.2.3.4.5.6.7B1</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项目名称：旬阳市2026年政府购买残疾人托养服务项目(二次)</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采购方式：公开招标</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预算金额：2,000,000.00元</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采购需求：</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合同包1(旬阳市2026年政府购买残疾人托养服务项目第一标段):</w:t>
      </w:r>
    </w:p>
    <w:p>
      <w:pPr>
        <w:pStyle w:val="4"/>
        <w:spacing w:line="360" w:lineRule="auto"/>
        <w:ind w:firstLine="630"/>
        <w:rPr>
          <w:rFonts w:hint="eastAsia" w:ascii="仿宋" w:hAnsi="仿宋" w:eastAsia="仿宋" w:cs="仿宋"/>
          <w:sz w:val="24"/>
          <w:szCs w:val="24"/>
        </w:rPr>
      </w:pPr>
      <w:r>
        <w:rPr>
          <w:rFonts w:hint="eastAsia" w:ascii="仿宋" w:hAnsi="仿宋" w:eastAsia="仿宋" w:cs="仿宋"/>
          <w:sz w:val="24"/>
          <w:szCs w:val="24"/>
        </w:rPr>
        <w:t>合同包预算金额：150,000.00元</w:t>
      </w:r>
    </w:p>
    <w:p>
      <w:pPr>
        <w:pStyle w:val="4"/>
        <w:spacing w:line="360" w:lineRule="auto"/>
        <w:ind w:firstLine="630"/>
        <w:rPr>
          <w:rFonts w:hint="eastAsia" w:ascii="仿宋" w:hAnsi="仿宋" w:eastAsia="仿宋" w:cs="仿宋"/>
          <w:sz w:val="24"/>
          <w:szCs w:val="24"/>
        </w:rPr>
      </w:pPr>
      <w:r>
        <w:rPr>
          <w:rFonts w:hint="eastAsia" w:ascii="仿宋" w:hAnsi="仿宋" w:eastAsia="仿宋" w:cs="仿宋"/>
          <w:sz w:val="24"/>
          <w:szCs w:val="24"/>
        </w:rPr>
        <w:t>合同包最高限价：150,000.00元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216"/>
        <w:gridCol w:w="1552"/>
        <w:gridCol w:w="1416"/>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品目号</w:t>
            </w:r>
          </w:p>
        </w:tc>
        <w:tc>
          <w:tcPr>
            <w:tcW w:w="1384"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品目名称</w:t>
            </w:r>
          </w:p>
        </w:tc>
        <w:tc>
          <w:tcPr>
            <w:tcW w:w="1384"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采购标的</w:t>
            </w:r>
          </w:p>
        </w:tc>
        <w:tc>
          <w:tcPr>
            <w:tcW w:w="1216"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数量（单位）</w:t>
            </w:r>
          </w:p>
        </w:tc>
        <w:tc>
          <w:tcPr>
            <w:tcW w:w="1552"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技术规格、参数及要求</w:t>
            </w:r>
          </w:p>
        </w:tc>
        <w:tc>
          <w:tcPr>
            <w:tcW w:w="1416"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品目预算(元)</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1-1</w:t>
            </w:r>
          </w:p>
        </w:tc>
        <w:tc>
          <w:tcPr>
            <w:tcW w:w="1384"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残疾人服务</w:t>
            </w:r>
          </w:p>
        </w:tc>
        <w:tc>
          <w:tcPr>
            <w:tcW w:w="1384"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旬阳市2026年政府购买残疾人托养服务项目第一标段</w:t>
            </w:r>
          </w:p>
        </w:tc>
        <w:tc>
          <w:tcPr>
            <w:tcW w:w="1216"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1(项)</w:t>
            </w:r>
          </w:p>
        </w:tc>
        <w:tc>
          <w:tcPr>
            <w:tcW w:w="1552"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详见采购文件</w:t>
            </w:r>
          </w:p>
        </w:tc>
        <w:tc>
          <w:tcPr>
            <w:tcW w:w="1416"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150,000.00</w:t>
            </w:r>
          </w:p>
        </w:tc>
      </w:tr>
    </w:tbl>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 xml:space="preserve"> 本合同包不接受联合体投标</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 xml:space="preserve"> 合同履行期限：自合同签订之日起至2027年1月31日</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合同包2(旬阳市2026年政府购买残疾人托养服务项目第二标段):</w:t>
      </w:r>
    </w:p>
    <w:p>
      <w:pPr>
        <w:pStyle w:val="4"/>
        <w:spacing w:line="360" w:lineRule="auto"/>
        <w:ind w:firstLine="630"/>
        <w:rPr>
          <w:rFonts w:hint="eastAsia" w:ascii="仿宋" w:hAnsi="仿宋" w:eastAsia="仿宋" w:cs="仿宋"/>
          <w:sz w:val="24"/>
          <w:szCs w:val="24"/>
        </w:rPr>
      </w:pPr>
      <w:r>
        <w:rPr>
          <w:rFonts w:hint="eastAsia" w:ascii="仿宋" w:hAnsi="仿宋" w:eastAsia="仿宋" w:cs="仿宋"/>
          <w:sz w:val="24"/>
          <w:szCs w:val="24"/>
        </w:rPr>
        <w:t>合同包预算金额：160,000.00元</w:t>
      </w:r>
    </w:p>
    <w:p>
      <w:pPr>
        <w:pStyle w:val="4"/>
        <w:spacing w:line="360" w:lineRule="auto"/>
        <w:ind w:firstLine="630"/>
        <w:rPr>
          <w:rFonts w:hint="eastAsia" w:ascii="仿宋" w:hAnsi="仿宋" w:eastAsia="仿宋" w:cs="仿宋"/>
          <w:sz w:val="24"/>
          <w:szCs w:val="24"/>
        </w:rPr>
      </w:pPr>
      <w:r>
        <w:rPr>
          <w:rFonts w:hint="eastAsia" w:ascii="仿宋" w:hAnsi="仿宋" w:eastAsia="仿宋" w:cs="仿宋"/>
          <w:sz w:val="24"/>
          <w:szCs w:val="24"/>
        </w:rPr>
        <w:t>合同包最高限价：160,000.00元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252"/>
        <w:gridCol w:w="1516"/>
        <w:gridCol w:w="1416"/>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品目号</w:t>
            </w:r>
          </w:p>
        </w:tc>
        <w:tc>
          <w:tcPr>
            <w:tcW w:w="1384"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品目名称</w:t>
            </w:r>
          </w:p>
        </w:tc>
        <w:tc>
          <w:tcPr>
            <w:tcW w:w="1384"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采购标的</w:t>
            </w:r>
          </w:p>
        </w:tc>
        <w:tc>
          <w:tcPr>
            <w:tcW w:w="1252"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数量（单位）</w:t>
            </w:r>
          </w:p>
        </w:tc>
        <w:tc>
          <w:tcPr>
            <w:tcW w:w="1516"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技术规格、参数及要求</w:t>
            </w:r>
          </w:p>
        </w:tc>
        <w:tc>
          <w:tcPr>
            <w:tcW w:w="1416"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品目预算(元)</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2-1</w:t>
            </w:r>
          </w:p>
        </w:tc>
        <w:tc>
          <w:tcPr>
            <w:tcW w:w="1384"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残疾人服务</w:t>
            </w:r>
          </w:p>
        </w:tc>
        <w:tc>
          <w:tcPr>
            <w:tcW w:w="1384"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旬阳市2026年政府购买残疾人托养服务项目第二标段</w:t>
            </w:r>
          </w:p>
        </w:tc>
        <w:tc>
          <w:tcPr>
            <w:tcW w:w="1252"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1(项)</w:t>
            </w:r>
          </w:p>
        </w:tc>
        <w:tc>
          <w:tcPr>
            <w:tcW w:w="1516"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详见采购文件</w:t>
            </w:r>
          </w:p>
        </w:tc>
        <w:tc>
          <w:tcPr>
            <w:tcW w:w="1416"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160,000.00</w:t>
            </w:r>
          </w:p>
        </w:tc>
      </w:tr>
    </w:tbl>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 xml:space="preserve"> 本合同包不接受联合体投标</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 xml:space="preserve"> 合同履行期限：自合同签订之日起至2027年1月31日</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合同包3(旬阳市2026年政府购买残疾人托养服务项目第三标段):</w:t>
      </w:r>
    </w:p>
    <w:p>
      <w:pPr>
        <w:pStyle w:val="4"/>
        <w:spacing w:line="360" w:lineRule="auto"/>
        <w:ind w:firstLine="630"/>
        <w:rPr>
          <w:rFonts w:hint="eastAsia" w:ascii="仿宋" w:hAnsi="仿宋" w:eastAsia="仿宋" w:cs="仿宋"/>
          <w:sz w:val="24"/>
          <w:szCs w:val="24"/>
        </w:rPr>
      </w:pPr>
      <w:r>
        <w:rPr>
          <w:rFonts w:hint="eastAsia" w:ascii="仿宋" w:hAnsi="仿宋" w:eastAsia="仿宋" w:cs="仿宋"/>
          <w:sz w:val="24"/>
          <w:szCs w:val="24"/>
        </w:rPr>
        <w:t>合同包预算金额：150,000.00元</w:t>
      </w:r>
    </w:p>
    <w:p>
      <w:pPr>
        <w:pStyle w:val="4"/>
        <w:spacing w:line="360" w:lineRule="auto"/>
        <w:ind w:firstLine="630"/>
        <w:rPr>
          <w:rFonts w:hint="eastAsia" w:ascii="仿宋" w:hAnsi="仿宋" w:eastAsia="仿宋" w:cs="仿宋"/>
          <w:sz w:val="24"/>
          <w:szCs w:val="24"/>
        </w:rPr>
      </w:pPr>
      <w:r>
        <w:rPr>
          <w:rFonts w:hint="eastAsia" w:ascii="仿宋" w:hAnsi="仿宋" w:eastAsia="仿宋" w:cs="仿宋"/>
          <w:sz w:val="24"/>
          <w:szCs w:val="24"/>
        </w:rPr>
        <w:t>合同包最高限价：150,000.00元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207"/>
        <w:gridCol w:w="1561"/>
        <w:gridCol w:w="1416"/>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品目号</w:t>
            </w:r>
          </w:p>
        </w:tc>
        <w:tc>
          <w:tcPr>
            <w:tcW w:w="1384"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品目名称</w:t>
            </w:r>
          </w:p>
        </w:tc>
        <w:tc>
          <w:tcPr>
            <w:tcW w:w="1384"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采购标的</w:t>
            </w:r>
          </w:p>
        </w:tc>
        <w:tc>
          <w:tcPr>
            <w:tcW w:w="1207"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数量（单位）</w:t>
            </w:r>
          </w:p>
        </w:tc>
        <w:tc>
          <w:tcPr>
            <w:tcW w:w="1561"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技术规格、参数及要求</w:t>
            </w:r>
          </w:p>
        </w:tc>
        <w:tc>
          <w:tcPr>
            <w:tcW w:w="1416"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品目预算(元)</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3-1</w:t>
            </w:r>
          </w:p>
        </w:tc>
        <w:tc>
          <w:tcPr>
            <w:tcW w:w="1384"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残疾人服务</w:t>
            </w:r>
          </w:p>
        </w:tc>
        <w:tc>
          <w:tcPr>
            <w:tcW w:w="1384"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旬阳市2026年政府购买残疾人托养服务项目第三标段</w:t>
            </w:r>
          </w:p>
        </w:tc>
        <w:tc>
          <w:tcPr>
            <w:tcW w:w="1207"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1(项)</w:t>
            </w:r>
          </w:p>
        </w:tc>
        <w:tc>
          <w:tcPr>
            <w:tcW w:w="1561"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详见采购文件</w:t>
            </w:r>
          </w:p>
        </w:tc>
        <w:tc>
          <w:tcPr>
            <w:tcW w:w="1416"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150,000.00</w:t>
            </w:r>
          </w:p>
        </w:tc>
      </w:tr>
    </w:tbl>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 xml:space="preserve"> 本合同包不接受联合体投标</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 xml:space="preserve"> 合同履行期限：自合同签订之日起至2027年1月31日</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合同包4(旬阳市2026年政府购买残疾人托养服务项目第四标段):</w:t>
      </w:r>
    </w:p>
    <w:p>
      <w:pPr>
        <w:pStyle w:val="4"/>
        <w:spacing w:line="360" w:lineRule="auto"/>
        <w:ind w:firstLine="630"/>
        <w:rPr>
          <w:rFonts w:hint="eastAsia" w:ascii="仿宋" w:hAnsi="仿宋" w:eastAsia="仿宋" w:cs="仿宋"/>
          <w:sz w:val="24"/>
          <w:szCs w:val="24"/>
        </w:rPr>
      </w:pPr>
      <w:r>
        <w:rPr>
          <w:rFonts w:hint="eastAsia" w:ascii="仿宋" w:hAnsi="仿宋" w:eastAsia="仿宋" w:cs="仿宋"/>
          <w:sz w:val="24"/>
          <w:szCs w:val="24"/>
        </w:rPr>
        <w:t>合同包预算金额：130,000.00元</w:t>
      </w:r>
    </w:p>
    <w:p>
      <w:pPr>
        <w:pStyle w:val="4"/>
        <w:spacing w:line="360" w:lineRule="auto"/>
        <w:ind w:firstLine="630"/>
        <w:rPr>
          <w:rFonts w:hint="eastAsia" w:ascii="仿宋" w:hAnsi="仿宋" w:eastAsia="仿宋" w:cs="仿宋"/>
          <w:sz w:val="24"/>
          <w:szCs w:val="24"/>
        </w:rPr>
      </w:pPr>
      <w:r>
        <w:rPr>
          <w:rFonts w:hint="eastAsia" w:ascii="仿宋" w:hAnsi="仿宋" w:eastAsia="仿宋" w:cs="仿宋"/>
          <w:sz w:val="24"/>
          <w:szCs w:val="24"/>
        </w:rPr>
        <w:t>合同包最高限价：130,000.00元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222"/>
        <w:gridCol w:w="1546"/>
        <w:gridCol w:w="1416"/>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品目号</w:t>
            </w:r>
          </w:p>
        </w:tc>
        <w:tc>
          <w:tcPr>
            <w:tcW w:w="1384"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品目名称</w:t>
            </w:r>
          </w:p>
        </w:tc>
        <w:tc>
          <w:tcPr>
            <w:tcW w:w="1384"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采购标的</w:t>
            </w:r>
          </w:p>
        </w:tc>
        <w:tc>
          <w:tcPr>
            <w:tcW w:w="1222"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数量（单位）</w:t>
            </w:r>
          </w:p>
        </w:tc>
        <w:tc>
          <w:tcPr>
            <w:tcW w:w="1546"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技术规格、参数及要求</w:t>
            </w:r>
          </w:p>
        </w:tc>
        <w:tc>
          <w:tcPr>
            <w:tcW w:w="1416"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品目预算(元)</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4-1</w:t>
            </w:r>
          </w:p>
        </w:tc>
        <w:tc>
          <w:tcPr>
            <w:tcW w:w="1384"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残疾人服务</w:t>
            </w:r>
          </w:p>
        </w:tc>
        <w:tc>
          <w:tcPr>
            <w:tcW w:w="1384"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旬阳市2026年政府购买残疾人托养服务项目第四标段</w:t>
            </w:r>
          </w:p>
        </w:tc>
        <w:tc>
          <w:tcPr>
            <w:tcW w:w="1222"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1(项)</w:t>
            </w:r>
          </w:p>
        </w:tc>
        <w:tc>
          <w:tcPr>
            <w:tcW w:w="1546"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详见采购文件</w:t>
            </w:r>
          </w:p>
        </w:tc>
        <w:tc>
          <w:tcPr>
            <w:tcW w:w="1416"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130,000.00</w:t>
            </w:r>
          </w:p>
        </w:tc>
      </w:tr>
    </w:tbl>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 xml:space="preserve"> 本合同包不接受联合体投标</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 xml:space="preserve"> 合同履行期限：自合同签订之日起至2027年1月31日</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合同包5(旬阳市2026年政府购买残疾人托养服务项目第五标段):</w:t>
      </w:r>
    </w:p>
    <w:p>
      <w:pPr>
        <w:pStyle w:val="4"/>
        <w:spacing w:line="360" w:lineRule="auto"/>
        <w:ind w:firstLine="630"/>
        <w:rPr>
          <w:rFonts w:hint="eastAsia" w:ascii="仿宋" w:hAnsi="仿宋" w:eastAsia="仿宋" w:cs="仿宋"/>
          <w:sz w:val="24"/>
          <w:szCs w:val="24"/>
        </w:rPr>
      </w:pPr>
      <w:r>
        <w:rPr>
          <w:rFonts w:hint="eastAsia" w:ascii="仿宋" w:hAnsi="仿宋" w:eastAsia="仿宋" w:cs="仿宋"/>
          <w:sz w:val="24"/>
          <w:szCs w:val="24"/>
        </w:rPr>
        <w:t>合同包预算金额：150,000.00元</w:t>
      </w:r>
    </w:p>
    <w:p>
      <w:pPr>
        <w:pStyle w:val="4"/>
        <w:spacing w:line="360" w:lineRule="auto"/>
        <w:ind w:firstLine="630"/>
        <w:rPr>
          <w:rFonts w:hint="eastAsia" w:ascii="仿宋" w:hAnsi="仿宋" w:eastAsia="仿宋" w:cs="仿宋"/>
          <w:sz w:val="24"/>
          <w:szCs w:val="24"/>
        </w:rPr>
      </w:pPr>
      <w:r>
        <w:rPr>
          <w:rFonts w:hint="eastAsia" w:ascii="仿宋" w:hAnsi="仿宋" w:eastAsia="仿宋" w:cs="仿宋"/>
          <w:sz w:val="24"/>
          <w:szCs w:val="24"/>
        </w:rPr>
        <w:t>合同包最高限价：150,000.00元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216"/>
        <w:gridCol w:w="1552"/>
        <w:gridCol w:w="1416"/>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品目号</w:t>
            </w:r>
          </w:p>
        </w:tc>
        <w:tc>
          <w:tcPr>
            <w:tcW w:w="1384"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品目名称</w:t>
            </w:r>
          </w:p>
        </w:tc>
        <w:tc>
          <w:tcPr>
            <w:tcW w:w="1384"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采购标的</w:t>
            </w:r>
          </w:p>
        </w:tc>
        <w:tc>
          <w:tcPr>
            <w:tcW w:w="1216"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数量（单位）</w:t>
            </w:r>
          </w:p>
        </w:tc>
        <w:tc>
          <w:tcPr>
            <w:tcW w:w="1552"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技术规格、参数及要求</w:t>
            </w:r>
          </w:p>
        </w:tc>
        <w:tc>
          <w:tcPr>
            <w:tcW w:w="1416"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品目预算(元)</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5-1</w:t>
            </w:r>
          </w:p>
        </w:tc>
        <w:tc>
          <w:tcPr>
            <w:tcW w:w="1384"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残疾人服务</w:t>
            </w:r>
          </w:p>
        </w:tc>
        <w:tc>
          <w:tcPr>
            <w:tcW w:w="1384"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旬阳市2026年政府购买残疾人托养服务项目第五标段</w:t>
            </w:r>
          </w:p>
        </w:tc>
        <w:tc>
          <w:tcPr>
            <w:tcW w:w="1216"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1(项)</w:t>
            </w:r>
          </w:p>
        </w:tc>
        <w:tc>
          <w:tcPr>
            <w:tcW w:w="1552"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详见采购文件</w:t>
            </w:r>
          </w:p>
        </w:tc>
        <w:tc>
          <w:tcPr>
            <w:tcW w:w="1416"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150,000.00</w:t>
            </w:r>
          </w:p>
        </w:tc>
      </w:tr>
    </w:tbl>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 xml:space="preserve"> 本合同包不接受联合体投标</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 xml:space="preserve"> 合同履行期限：自合同签订之日起至2027年1月31日</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合同包6(旬阳市2026年政府购买残疾人托养服务项目第六标段):</w:t>
      </w:r>
    </w:p>
    <w:p>
      <w:pPr>
        <w:pStyle w:val="4"/>
        <w:spacing w:line="360" w:lineRule="auto"/>
        <w:ind w:firstLine="630"/>
        <w:rPr>
          <w:rFonts w:hint="eastAsia" w:ascii="仿宋" w:hAnsi="仿宋" w:eastAsia="仿宋" w:cs="仿宋"/>
          <w:sz w:val="24"/>
          <w:szCs w:val="24"/>
        </w:rPr>
      </w:pPr>
      <w:r>
        <w:rPr>
          <w:rFonts w:hint="eastAsia" w:ascii="仿宋" w:hAnsi="仿宋" w:eastAsia="仿宋" w:cs="仿宋"/>
          <w:sz w:val="24"/>
          <w:szCs w:val="24"/>
        </w:rPr>
        <w:t>合同包预算金额：420,000.00元</w:t>
      </w:r>
    </w:p>
    <w:p>
      <w:pPr>
        <w:pStyle w:val="4"/>
        <w:spacing w:line="360" w:lineRule="auto"/>
        <w:ind w:firstLine="630"/>
        <w:rPr>
          <w:rFonts w:hint="eastAsia" w:ascii="仿宋" w:hAnsi="仿宋" w:eastAsia="仿宋" w:cs="仿宋"/>
          <w:sz w:val="24"/>
          <w:szCs w:val="24"/>
        </w:rPr>
      </w:pPr>
      <w:r>
        <w:rPr>
          <w:rFonts w:hint="eastAsia" w:ascii="仿宋" w:hAnsi="仿宋" w:eastAsia="仿宋" w:cs="仿宋"/>
          <w:sz w:val="24"/>
          <w:szCs w:val="24"/>
        </w:rPr>
        <w:t>合同包最高限价：420,000.00元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216"/>
        <w:gridCol w:w="1552"/>
        <w:gridCol w:w="1416"/>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品目号</w:t>
            </w:r>
          </w:p>
        </w:tc>
        <w:tc>
          <w:tcPr>
            <w:tcW w:w="1384"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品目名称</w:t>
            </w:r>
          </w:p>
        </w:tc>
        <w:tc>
          <w:tcPr>
            <w:tcW w:w="1384"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采购标的</w:t>
            </w:r>
          </w:p>
        </w:tc>
        <w:tc>
          <w:tcPr>
            <w:tcW w:w="1216"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数量（单位）</w:t>
            </w:r>
          </w:p>
        </w:tc>
        <w:tc>
          <w:tcPr>
            <w:tcW w:w="1552"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技术规格、参数及要求</w:t>
            </w:r>
          </w:p>
        </w:tc>
        <w:tc>
          <w:tcPr>
            <w:tcW w:w="1416"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品目预算(元)</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6-1</w:t>
            </w:r>
          </w:p>
        </w:tc>
        <w:tc>
          <w:tcPr>
            <w:tcW w:w="1384"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残疾人服务</w:t>
            </w:r>
          </w:p>
        </w:tc>
        <w:tc>
          <w:tcPr>
            <w:tcW w:w="1384"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旬阳市2026年政府购买残疾人托养服务项目第六标段</w:t>
            </w:r>
          </w:p>
        </w:tc>
        <w:tc>
          <w:tcPr>
            <w:tcW w:w="1216"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1(项)</w:t>
            </w:r>
          </w:p>
        </w:tc>
        <w:tc>
          <w:tcPr>
            <w:tcW w:w="1552"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详见采购文件</w:t>
            </w:r>
          </w:p>
        </w:tc>
        <w:tc>
          <w:tcPr>
            <w:tcW w:w="1416"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420,000.00</w:t>
            </w:r>
          </w:p>
        </w:tc>
      </w:tr>
    </w:tbl>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 xml:space="preserve"> 本合同包不接受联合体投标</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 xml:space="preserve"> 合同履行期限：自合同签订之日起至2027年1月31日</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合同包7(旬阳市2026年政府购买残疾人托养服务项目第七标段):</w:t>
      </w:r>
    </w:p>
    <w:p>
      <w:pPr>
        <w:pStyle w:val="4"/>
        <w:spacing w:line="360" w:lineRule="auto"/>
        <w:ind w:firstLine="630"/>
        <w:rPr>
          <w:rFonts w:hint="eastAsia" w:ascii="仿宋" w:hAnsi="仿宋" w:eastAsia="仿宋" w:cs="仿宋"/>
          <w:sz w:val="24"/>
          <w:szCs w:val="24"/>
        </w:rPr>
      </w:pPr>
      <w:r>
        <w:rPr>
          <w:rFonts w:hint="eastAsia" w:ascii="仿宋" w:hAnsi="仿宋" w:eastAsia="仿宋" w:cs="仿宋"/>
          <w:sz w:val="24"/>
          <w:szCs w:val="24"/>
        </w:rPr>
        <w:t>合同包预算金额：840,000.00元</w:t>
      </w:r>
    </w:p>
    <w:p>
      <w:pPr>
        <w:pStyle w:val="4"/>
        <w:spacing w:line="360" w:lineRule="auto"/>
        <w:ind w:firstLine="630"/>
        <w:rPr>
          <w:rFonts w:hint="eastAsia" w:ascii="仿宋" w:hAnsi="仿宋" w:eastAsia="仿宋" w:cs="仿宋"/>
          <w:sz w:val="24"/>
          <w:szCs w:val="24"/>
        </w:rPr>
      </w:pPr>
      <w:r>
        <w:rPr>
          <w:rFonts w:hint="eastAsia" w:ascii="仿宋" w:hAnsi="仿宋" w:eastAsia="仿宋" w:cs="仿宋"/>
          <w:sz w:val="24"/>
          <w:szCs w:val="24"/>
        </w:rPr>
        <w:t>合同包最高限价：840,000.00元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237"/>
        <w:gridCol w:w="1531"/>
        <w:gridCol w:w="1416"/>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品目号</w:t>
            </w:r>
          </w:p>
        </w:tc>
        <w:tc>
          <w:tcPr>
            <w:tcW w:w="1384"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品目名称</w:t>
            </w:r>
          </w:p>
        </w:tc>
        <w:tc>
          <w:tcPr>
            <w:tcW w:w="1384"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采购标的</w:t>
            </w:r>
          </w:p>
        </w:tc>
        <w:tc>
          <w:tcPr>
            <w:tcW w:w="1237"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数量（单位）</w:t>
            </w:r>
          </w:p>
        </w:tc>
        <w:tc>
          <w:tcPr>
            <w:tcW w:w="1531"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技术规格、参数及要求</w:t>
            </w:r>
          </w:p>
        </w:tc>
        <w:tc>
          <w:tcPr>
            <w:tcW w:w="1416"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品目预算(元)</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7-1</w:t>
            </w:r>
          </w:p>
        </w:tc>
        <w:tc>
          <w:tcPr>
            <w:tcW w:w="1384"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残疾人服务</w:t>
            </w:r>
          </w:p>
        </w:tc>
        <w:tc>
          <w:tcPr>
            <w:tcW w:w="1384"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旬阳市2026年政府购买残疾人托养服务项目第七标段</w:t>
            </w:r>
          </w:p>
        </w:tc>
        <w:tc>
          <w:tcPr>
            <w:tcW w:w="1237"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1(项)</w:t>
            </w:r>
          </w:p>
        </w:tc>
        <w:tc>
          <w:tcPr>
            <w:tcW w:w="1531"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详见采购文件</w:t>
            </w:r>
          </w:p>
        </w:tc>
        <w:tc>
          <w:tcPr>
            <w:tcW w:w="1416" w:type="dxa"/>
            <w:vAlign w:val="center"/>
          </w:tcPr>
          <w:p>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840,000.00</w:t>
            </w:r>
          </w:p>
        </w:tc>
      </w:tr>
    </w:tbl>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 xml:space="preserve"> 本合同包不接受联合体投标</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 xml:space="preserve"> 合同履行期限：自合同签订之日起至2027年1月31日</w:t>
      </w:r>
    </w:p>
    <w:p>
      <w:pPr>
        <w:pStyle w:val="4"/>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二、申请人的资格要求：</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1.满足《中华人民共和国政府采购法》第二十二条规定;</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2.落实政府采购政策需满足的资格要求：</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合同包1(旬阳市2026年政府购买残疾人托养服务项目第一标段)落实政府采购政策需满足的资格要求如下:</w:t>
      </w:r>
    </w:p>
    <w:p>
      <w:pPr>
        <w:pStyle w:val="4"/>
        <w:spacing w:line="360" w:lineRule="auto"/>
        <w:ind w:left="480"/>
        <w:rPr>
          <w:rFonts w:hint="eastAsia" w:ascii="仿宋" w:hAnsi="仿宋" w:eastAsia="仿宋" w:cs="仿宋"/>
          <w:sz w:val="24"/>
          <w:szCs w:val="24"/>
        </w:rPr>
      </w:pPr>
      <w:r>
        <w:rPr>
          <w:rFonts w:hint="eastAsia" w:ascii="仿宋" w:hAnsi="仿宋" w:eastAsia="仿宋" w:cs="仿宋"/>
          <w:sz w:val="24"/>
          <w:szCs w:val="24"/>
        </w:rPr>
        <w:t>本项目专门面向中小企业采购。</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合同包2(旬阳市2026年政府购买残疾人托养服务项目第二标段)落实政府采购政策需满足的资格要求如下:</w:t>
      </w:r>
    </w:p>
    <w:p>
      <w:pPr>
        <w:pStyle w:val="4"/>
        <w:spacing w:line="360" w:lineRule="auto"/>
        <w:ind w:left="480"/>
        <w:rPr>
          <w:rFonts w:hint="eastAsia" w:ascii="仿宋" w:hAnsi="仿宋" w:eastAsia="仿宋" w:cs="仿宋"/>
          <w:sz w:val="24"/>
          <w:szCs w:val="24"/>
        </w:rPr>
      </w:pPr>
      <w:r>
        <w:rPr>
          <w:rFonts w:hint="eastAsia" w:ascii="仿宋" w:hAnsi="仿宋" w:eastAsia="仿宋" w:cs="仿宋"/>
          <w:sz w:val="24"/>
          <w:szCs w:val="24"/>
        </w:rPr>
        <w:t>本项目专门面向中小企业采购。</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合同包3(旬阳市2026年政府购买残疾人托养服务项目第三标段)落实政府采购政策需满足的资格要求如下:</w:t>
      </w:r>
    </w:p>
    <w:p>
      <w:pPr>
        <w:pStyle w:val="4"/>
        <w:spacing w:line="360" w:lineRule="auto"/>
        <w:ind w:left="480"/>
        <w:rPr>
          <w:rFonts w:hint="eastAsia" w:ascii="仿宋" w:hAnsi="仿宋" w:eastAsia="仿宋" w:cs="仿宋"/>
          <w:sz w:val="24"/>
          <w:szCs w:val="24"/>
        </w:rPr>
      </w:pPr>
      <w:r>
        <w:rPr>
          <w:rFonts w:hint="eastAsia" w:ascii="仿宋" w:hAnsi="仿宋" w:eastAsia="仿宋" w:cs="仿宋"/>
          <w:sz w:val="24"/>
          <w:szCs w:val="24"/>
        </w:rPr>
        <w:t>本项目专门面向中小企业采购。</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合同包4(旬阳市2026年政府购买残疾人托养服务项目第四标段)落实政府采购政策需满足的资格要求如下:</w:t>
      </w:r>
    </w:p>
    <w:p>
      <w:pPr>
        <w:pStyle w:val="4"/>
        <w:spacing w:line="360" w:lineRule="auto"/>
        <w:ind w:left="480"/>
        <w:rPr>
          <w:rFonts w:hint="eastAsia" w:ascii="仿宋" w:hAnsi="仿宋" w:eastAsia="仿宋" w:cs="仿宋"/>
          <w:sz w:val="24"/>
          <w:szCs w:val="24"/>
        </w:rPr>
      </w:pPr>
      <w:r>
        <w:rPr>
          <w:rFonts w:hint="eastAsia" w:ascii="仿宋" w:hAnsi="仿宋" w:eastAsia="仿宋" w:cs="仿宋"/>
          <w:sz w:val="24"/>
          <w:szCs w:val="24"/>
        </w:rPr>
        <w:t>本项目专门面向中小企业采购。</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合同包5(旬阳市2026年政府购买残疾人托养服务项目第五标段)落实政府采购政策需满足的资格要求如下:</w:t>
      </w:r>
    </w:p>
    <w:p>
      <w:pPr>
        <w:pStyle w:val="4"/>
        <w:spacing w:line="360" w:lineRule="auto"/>
        <w:ind w:left="480"/>
        <w:rPr>
          <w:rFonts w:hint="eastAsia" w:ascii="仿宋" w:hAnsi="仿宋" w:eastAsia="仿宋" w:cs="仿宋"/>
          <w:sz w:val="24"/>
          <w:szCs w:val="24"/>
        </w:rPr>
      </w:pPr>
      <w:r>
        <w:rPr>
          <w:rFonts w:hint="eastAsia" w:ascii="仿宋" w:hAnsi="仿宋" w:eastAsia="仿宋" w:cs="仿宋"/>
          <w:sz w:val="24"/>
          <w:szCs w:val="24"/>
        </w:rPr>
        <w:t>本项目专门面向中小企业采购。</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合同包6(旬阳市2026年政府购买残疾人托养服务项目第六标段)落实政府采购政策需满足的资格要求如下:</w:t>
      </w:r>
    </w:p>
    <w:p>
      <w:pPr>
        <w:pStyle w:val="4"/>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本项目非专门面向中小企业采购。供应商为中小企业、依法登记的民办非企业单位（社会服务机构）、社会团体均可参与。</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合同包7(旬阳市2026年政府购买残疾人托养服务项目第七标段)落实政府采购政策需满足的资格要求如下:</w:t>
      </w:r>
    </w:p>
    <w:p>
      <w:pPr>
        <w:pStyle w:val="4"/>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同合同包6</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3.本项目的特定资格要求：</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合同包1(旬阳市2026年政府购买残疾人托养服务项目第一标段)特定资格要求如下:</w:t>
      </w:r>
    </w:p>
    <w:p>
      <w:pPr>
        <w:pStyle w:val="4"/>
        <w:numPr>
          <w:ilvl w:val="0"/>
          <w:numId w:val="0"/>
        </w:numPr>
        <w:spacing w:line="360" w:lineRule="auto"/>
        <w:ind w:left="0" w:leftChars="0" w:firstLine="480" w:firstLineChars="200"/>
        <w:rPr>
          <w:rFonts w:hint="eastAsia" w:ascii="仿宋" w:hAnsi="仿宋" w:eastAsia="仿宋" w:cs="仿宋"/>
          <w:sz w:val="24"/>
          <w:szCs w:val="24"/>
        </w:rPr>
      </w:pPr>
      <w:r>
        <w:rPr>
          <w:rFonts w:hint="eastAsia" w:ascii="仿宋" w:hAnsi="仿宋" w:eastAsia="仿宋" w:cs="仿宋"/>
          <w:sz w:val="24"/>
          <w:szCs w:val="24"/>
          <w:lang w:val="en-US" w:eastAsia="zh-Hans"/>
        </w:rPr>
        <w:t>（1）</w:t>
      </w:r>
      <w:r>
        <w:rPr>
          <w:rFonts w:hint="eastAsia" w:ascii="仿宋" w:hAnsi="仿宋" w:eastAsia="仿宋" w:cs="仿宋"/>
          <w:sz w:val="24"/>
          <w:szCs w:val="24"/>
        </w:rPr>
        <w:t>提供有效合格的具有统一社会信用代码的营业执照，其他组织经营的须提供合法凭证，自然人提供身份证明文件；</w:t>
      </w:r>
    </w:p>
    <w:p>
      <w:pPr>
        <w:pStyle w:val="4"/>
        <w:numPr>
          <w:ilvl w:val="0"/>
          <w:numId w:val="0"/>
        </w:numPr>
        <w:spacing w:line="360" w:lineRule="auto"/>
        <w:ind w:left="0" w:leftChars="0" w:firstLine="480" w:firstLineChars="200"/>
        <w:rPr>
          <w:rFonts w:hint="eastAsia" w:ascii="仿宋" w:hAnsi="仿宋" w:eastAsia="仿宋" w:cs="仿宋"/>
          <w:sz w:val="24"/>
          <w:szCs w:val="24"/>
        </w:rPr>
      </w:pPr>
      <w:r>
        <w:rPr>
          <w:rFonts w:hint="eastAsia" w:ascii="仿宋" w:hAnsi="仿宋" w:eastAsia="仿宋" w:cs="仿宋"/>
          <w:sz w:val="24"/>
          <w:szCs w:val="24"/>
        </w:rPr>
        <w:t>（2）法定代表人授权委托书、被授权人身份证（法定代表人参加投标时,只需提供法定代表人身份证；</w:t>
      </w:r>
    </w:p>
    <w:p>
      <w:pPr>
        <w:pStyle w:val="4"/>
        <w:numPr>
          <w:ilvl w:val="0"/>
          <w:numId w:val="0"/>
        </w:numPr>
        <w:spacing w:line="360" w:lineRule="auto"/>
        <w:ind w:left="0" w:leftChars="0" w:firstLine="480" w:firstLineChars="200"/>
        <w:rPr>
          <w:rFonts w:hint="eastAsia" w:ascii="仿宋" w:hAnsi="仿宋" w:eastAsia="仿宋" w:cs="仿宋"/>
          <w:sz w:val="24"/>
          <w:szCs w:val="24"/>
        </w:rPr>
      </w:pPr>
      <w:r>
        <w:rPr>
          <w:rFonts w:hint="eastAsia" w:ascii="仿宋" w:hAnsi="仿宋" w:eastAsia="仿宋" w:cs="仿宋"/>
          <w:sz w:val="24"/>
          <w:szCs w:val="24"/>
        </w:rPr>
        <w:t>（3）财务状况报告：提供2024年度或2025年度经审计的完整财务报告（成立时间至首次递交响应文件截止时间不足一年的，可提供成立后任意时段的资产负债表）,或开标前六个月内其基本存款账户开户银行出具的资信证明及基本存款账户信息表；</w:t>
      </w:r>
    </w:p>
    <w:p>
      <w:pPr>
        <w:pStyle w:val="4"/>
        <w:numPr>
          <w:ilvl w:val="0"/>
          <w:numId w:val="0"/>
        </w:numPr>
        <w:spacing w:line="360" w:lineRule="auto"/>
        <w:ind w:left="0" w:leftChars="0" w:firstLine="480" w:firstLineChars="20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4</w:t>
      </w:r>
      <w:r>
        <w:rPr>
          <w:rFonts w:hint="eastAsia" w:ascii="仿宋" w:hAnsi="仿宋" w:eastAsia="仿宋" w:cs="仿宋"/>
          <w:sz w:val="24"/>
          <w:szCs w:val="24"/>
        </w:rPr>
        <w:t>）税收缴纳证明：提供2026年1月至今已缴纳的至少一个月的纳税证明或无欠税证明；依法免税的单位应提供相关证明材料；</w:t>
      </w:r>
    </w:p>
    <w:p>
      <w:pPr>
        <w:pStyle w:val="4"/>
        <w:numPr>
          <w:ilvl w:val="0"/>
          <w:numId w:val="0"/>
        </w:numPr>
        <w:spacing w:line="360" w:lineRule="auto"/>
        <w:ind w:left="0" w:leftChars="0" w:firstLine="480" w:firstLineChars="20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5</w:t>
      </w:r>
      <w:r>
        <w:rPr>
          <w:rFonts w:hint="eastAsia" w:ascii="仿宋" w:hAnsi="仿宋" w:eastAsia="仿宋" w:cs="仿宋"/>
          <w:sz w:val="24"/>
          <w:szCs w:val="24"/>
        </w:rPr>
        <w:t>）具备履行残疾人居家托养服务必须的设备和服务人员的承诺函;</w:t>
      </w:r>
    </w:p>
    <w:p>
      <w:pPr>
        <w:pStyle w:val="4"/>
        <w:numPr>
          <w:ilvl w:val="0"/>
          <w:numId w:val="0"/>
        </w:numPr>
        <w:spacing w:line="360" w:lineRule="auto"/>
        <w:ind w:left="0" w:leftChars="0" w:firstLine="480" w:firstLineChars="20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6</w:t>
      </w:r>
      <w:r>
        <w:rPr>
          <w:rFonts w:hint="eastAsia" w:ascii="仿宋" w:hAnsi="仿宋" w:eastAsia="仿宋" w:cs="仿宋"/>
          <w:sz w:val="24"/>
          <w:szCs w:val="24"/>
        </w:rPr>
        <w:t>）参加政府采购活动前三年内，在经营活动中没有重大违法记录的声明；</w:t>
      </w:r>
    </w:p>
    <w:p>
      <w:pPr>
        <w:pStyle w:val="4"/>
        <w:numPr>
          <w:ilvl w:val="0"/>
          <w:numId w:val="0"/>
        </w:numPr>
        <w:spacing w:line="360" w:lineRule="auto"/>
        <w:ind w:left="0" w:leftChars="0" w:firstLine="480" w:firstLineChars="20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7</w:t>
      </w:r>
      <w:r>
        <w:rPr>
          <w:rFonts w:hint="eastAsia" w:ascii="仿宋" w:hAnsi="仿宋" w:eastAsia="仿宋" w:cs="仿宋"/>
          <w:sz w:val="24"/>
          <w:szCs w:val="24"/>
        </w:rPr>
        <w:t>）投标人未被列入信用中国网站(www.creditchina.gov.cn)“失信被执行人、重大税收违法失信主体名单”；不处于中国政府采购网(www.ccgp.gov.cn)“政府采购严重违法失信行为信息记录”中的禁止参加政府采购活动期间；</w:t>
      </w:r>
    </w:p>
    <w:p>
      <w:pPr>
        <w:pStyle w:val="4"/>
        <w:numPr>
          <w:ilvl w:val="0"/>
          <w:numId w:val="0"/>
        </w:numPr>
        <w:spacing w:line="360" w:lineRule="auto"/>
        <w:ind w:left="0" w:leftChars="0" w:firstLine="480" w:firstLineChars="20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8</w:t>
      </w:r>
      <w:r>
        <w:rPr>
          <w:rFonts w:hint="eastAsia" w:ascii="仿宋" w:hAnsi="仿宋" w:eastAsia="仿宋" w:cs="仿宋"/>
          <w:sz w:val="24"/>
          <w:szCs w:val="24"/>
        </w:rPr>
        <w:t>）本项目专门面向中小企业采购，投标企业须提供中小企业声明函；</w:t>
      </w:r>
    </w:p>
    <w:p>
      <w:pPr>
        <w:pStyle w:val="4"/>
        <w:numPr>
          <w:ilvl w:val="0"/>
          <w:numId w:val="0"/>
        </w:numPr>
        <w:spacing w:line="360" w:lineRule="auto"/>
        <w:ind w:left="0" w:leftChars="0" w:firstLine="480" w:firstLineChars="20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9</w:t>
      </w:r>
      <w:r>
        <w:rPr>
          <w:rFonts w:hint="eastAsia" w:ascii="仿宋" w:hAnsi="仿宋" w:eastAsia="仿宋" w:cs="仿宋"/>
          <w:sz w:val="24"/>
          <w:szCs w:val="24"/>
        </w:rPr>
        <w:t>）本项目不接受联合体投标，投标人需提供非联合体投标声明。</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合同包2(旬阳市2026年政府购买残疾人托养服务项目第二标段)特定资格要求如下:</w:t>
      </w:r>
    </w:p>
    <w:p>
      <w:pPr>
        <w:pStyle w:val="4"/>
        <w:spacing w:line="360" w:lineRule="auto"/>
        <w:ind w:left="480"/>
        <w:rPr>
          <w:rFonts w:hint="eastAsia" w:ascii="仿宋" w:hAnsi="仿宋" w:eastAsia="仿宋" w:cs="仿宋"/>
          <w:sz w:val="24"/>
          <w:szCs w:val="24"/>
        </w:rPr>
      </w:pPr>
      <w:r>
        <w:rPr>
          <w:rFonts w:hint="eastAsia" w:ascii="仿宋" w:hAnsi="仿宋" w:eastAsia="仿宋" w:cs="仿宋"/>
          <w:sz w:val="24"/>
          <w:szCs w:val="24"/>
        </w:rPr>
        <w:t>同合同包1</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合同包3(旬阳市2026年政府购买残疾人托养服务项目第三标段)特定资格要求如下:</w:t>
      </w:r>
    </w:p>
    <w:p>
      <w:pPr>
        <w:pStyle w:val="4"/>
        <w:spacing w:line="360" w:lineRule="auto"/>
        <w:ind w:left="480"/>
        <w:rPr>
          <w:rFonts w:hint="eastAsia" w:ascii="仿宋" w:hAnsi="仿宋" w:eastAsia="仿宋" w:cs="仿宋"/>
          <w:sz w:val="24"/>
          <w:szCs w:val="24"/>
        </w:rPr>
      </w:pPr>
      <w:r>
        <w:rPr>
          <w:rFonts w:hint="eastAsia" w:ascii="仿宋" w:hAnsi="仿宋" w:eastAsia="仿宋" w:cs="仿宋"/>
          <w:sz w:val="24"/>
          <w:szCs w:val="24"/>
        </w:rPr>
        <w:t>同合同包1</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合同包4(旬阳市2026年政府购买残疾人托养服务项目第四标段)特定资格要求如下:</w:t>
      </w:r>
    </w:p>
    <w:p>
      <w:pPr>
        <w:pStyle w:val="4"/>
        <w:spacing w:line="360" w:lineRule="auto"/>
        <w:ind w:left="480"/>
        <w:rPr>
          <w:rFonts w:hint="eastAsia" w:ascii="仿宋" w:hAnsi="仿宋" w:eastAsia="仿宋" w:cs="仿宋"/>
          <w:sz w:val="24"/>
          <w:szCs w:val="24"/>
        </w:rPr>
      </w:pPr>
      <w:r>
        <w:rPr>
          <w:rFonts w:hint="eastAsia" w:ascii="仿宋" w:hAnsi="仿宋" w:eastAsia="仿宋" w:cs="仿宋"/>
          <w:sz w:val="24"/>
          <w:szCs w:val="24"/>
        </w:rPr>
        <w:t>同合同包1</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合同包5(旬阳市2026年政府购买残疾人托养服务项目第五标段)特定资格要求如下:</w:t>
      </w:r>
    </w:p>
    <w:p>
      <w:pPr>
        <w:pStyle w:val="4"/>
        <w:spacing w:line="360" w:lineRule="auto"/>
        <w:ind w:left="480"/>
        <w:rPr>
          <w:rFonts w:hint="eastAsia" w:ascii="仿宋" w:hAnsi="仿宋" w:eastAsia="仿宋" w:cs="仿宋"/>
          <w:sz w:val="24"/>
          <w:szCs w:val="24"/>
        </w:rPr>
      </w:pPr>
      <w:r>
        <w:rPr>
          <w:rFonts w:hint="eastAsia" w:ascii="仿宋" w:hAnsi="仿宋" w:eastAsia="仿宋" w:cs="仿宋"/>
          <w:sz w:val="24"/>
          <w:szCs w:val="24"/>
        </w:rPr>
        <w:t>同合同包1</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合同包6(旬阳市2026年政府购买残疾人托养服务项目第六标段)特定资格要求如下:</w:t>
      </w:r>
    </w:p>
    <w:p>
      <w:pPr>
        <w:pStyle w:val="4"/>
        <w:numPr>
          <w:ilvl w:val="0"/>
          <w:numId w:val="0"/>
        </w:numPr>
        <w:spacing w:line="360" w:lineRule="auto"/>
        <w:ind w:left="0" w:leftChars="0" w:firstLine="480" w:firstLineChars="200"/>
        <w:rPr>
          <w:rFonts w:hint="eastAsia" w:ascii="仿宋" w:hAnsi="仿宋" w:eastAsia="仿宋" w:cs="仿宋"/>
          <w:sz w:val="24"/>
          <w:szCs w:val="24"/>
        </w:rPr>
      </w:pPr>
      <w:r>
        <w:rPr>
          <w:rFonts w:hint="eastAsia" w:ascii="仿宋" w:hAnsi="仿宋" w:eastAsia="仿宋" w:cs="仿宋"/>
          <w:sz w:val="24"/>
          <w:szCs w:val="24"/>
          <w:lang w:val="en-US" w:eastAsia="zh-Hans"/>
        </w:rPr>
        <w:t>（1）</w:t>
      </w:r>
      <w:r>
        <w:rPr>
          <w:rFonts w:hint="eastAsia" w:ascii="仿宋" w:hAnsi="仿宋" w:eastAsia="仿宋" w:cs="仿宋"/>
          <w:sz w:val="24"/>
          <w:szCs w:val="24"/>
        </w:rPr>
        <w:t>提供有效合格的具有统一社会信用代码的营业执照，其他组织经营的须提供合法凭证，自然人提供身份证明文件；</w:t>
      </w:r>
    </w:p>
    <w:p>
      <w:pPr>
        <w:pStyle w:val="4"/>
        <w:numPr>
          <w:ilvl w:val="0"/>
          <w:numId w:val="0"/>
        </w:numPr>
        <w:spacing w:line="360" w:lineRule="auto"/>
        <w:ind w:left="0" w:leftChars="0" w:firstLine="480" w:firstLineChars="200"/>
        <w:rPr>
          <w:rFonts w:hint="eastAsia" w:ascii="仿宋" w:hAnsi="仿宋" w:eastAsia="仿宋" w:cs="仿宋"/>
          <w:sz w:val="24"/>
          <w:szCs w:val="24"/>
        </w:rPr>
      </w:pPr>
      <w:r>
        <w:rPr>
          <w:rFonts w:hint="eastAsia" w:ascii="仿宋" w:hAnsi="仿宋" w:eastAsia="仿宋" w:cs="仿宋"/>
          <w:sz w:val="24"/>
          <w:szCs w:val="24"/>
          <w:lang w:val="en-US" w:eastAsia="zh-Hans"/>
        </w:rPr>
        <w:t>（2）</w:t>
      </w:r>
      <w:r>
        <w:rPr>
          <w:rFonts w:hint="eastAsia" w:ascii="仿宋" w:hAnsi="仿宋" w:eastAsia="仿宋" w:cs="仿宋"/>
          <w:sz w:val="24"/>
          <w:szCs w:val="24"/>
        </w:rPr>
        <w:t>法定代表人授权委托书、被授权人身份证（法定代表人参加投标时,只需提供法定代表人身份证；</w:t>
      </w:r>
    </w:p>
    <w:p>
      <w:pPr>
        <w:pStyle w:val="4"/>
        <w:numPr>
          <w:ilvl w:val="0"/>
          <w:numId w:val="0"/>
        </w:numPr>
        <w:spacing w:line="360" w:lineRule="auto"/>
        <w:ind w:left="0" w:leftChars="0" w:firstLine="480" w:firstLineChars="200"/>
        <w:rPr>
          <w:rFonts w:hint="eastAsia" w:ascii="仿宋" w:hAnsi="仿宋" w:eastAsia="仿宋" w:cs="仿宋"/>
          <w:sz w:val="24"/>
          <w:szCs w:val="24"/>
        </w:rPr>
      </w:pPr>
      <w:r>
        <w:rPr>
          <w:rFonts w:hint="eastAsia" w:ascii="仿宋" w:hAnsi="仿宋" w:eastAsia="仿宋" w:cs="仿宋"/>
          <w:sz w:val="24"/>
          <w:szCs w:val="24"/>
        </w:rPr>
        <w:t>（3）财务状况报告：提供2024年度或2025年度经审计的完整财务报告（成立时间至首次递交响应文件截止时间不足一年的，可提供成立后任意时段的资产负债表）,或开标前六个月内其基本存款账户开户银行出具的资信证明及基本存款账户信息表；</w:t>
      </w:r>
    </w:p>
    <w:p>
      <w:pPr>
        <w:pStyle w:val="4"/>
        <w:numPr>
          <w:ilvl w:val="0"/>
          <w:numId w:val="0"/>
        </w:numPr>
        <w:spacing w:line="360" w:lineRule="auto"/>
        <w:ind w:left="0" w:leftChars="0" w:firstLine="480" w:firstLineChars="20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4</w:t>
      </w:r>
      <w:r>
        <w:rPr>
          <w:rFonts w:hint="eastAsia" w:ascii="仿宋" w:hAnsi="仿宋" w:eastAsia="仿宋" w:cs="仿宋"/>
          <w:sz w:val="24"/>
          <w:szCs w:val="24"/>
        </w:rPr>
        <w:t>）税收缴纳证明：提供2026年1月至今已缴纳的至少一个月的纳税证明或无欠税证明；依法免税的单位应提供相关证明材料；</w:t>
      </w:r>
    </w:p>
    <w:p>
      <w:pPr>
        <w:pStyle w:val="4"/>
        <w:numPr>
          <w:ilvl w:val="0"/>
          <w:numId w:val="0"/>
        </w:numPr>
        <w:spacing w:line="360" w:lineRule="auto"/>
        <w:ind w:left="0" w:leftChars="0" w:firstLine="480" w:firstLineChars="20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5</w:t>
      </w:r>
      <w:r>
        <w:rPr>
          <w:rFonts w:hint="eastAsia" w:ascii="仿宋" w:hAnsi="仿宋" w:eastAsia="仿宋" w:cs="仿宋"/>
          <w:sz w:val="24"/>
          <w:szCs w:val="24"/>
        </w:rPr>
        <w:t>）具备履行残疾人集中托养服务必须的设备、场地和服务人员的承诺函;</w:t>
      </w:r>
    </w:p>
    <w:p>
      <w:pPr>
        <w:pStyle w:val="4"/>
        <w:numPr>
          <w:ilvl w:val="0"/>
          <w:numId w:val="0"/>
        </w:numPr>
        <w:spacing w:line="360" w:lineRule="auto"/>
        <w:ind w:left="0" w:leftChars="0" w:firstLine="480" w:firstLineChars="20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6</w:t>
      </w:r>
      <w:r>
        <w:rPr>
          <w:rFonts w:hint="eastAsia" w:ascii="仿宋" w:hAnsi="仿宋" w:eastAsia="仿宋" w:cs="仿宋"/>
          <w:sz w:val="24"/>
          <w:szCs w:val="24"/>
        </w:rPr>
        <w:t>）参加政府采购活动前三年内，在经营活动中没有重大违法记录的声明；</w:t>
      </w:r>
    </w:p>
    <w:p>
      <w:pPr>
        <w:pStyle w:val="4"/>
        <w:numPr>
          <w:ilvl w:val="0"/>
          <w:numId w:val="0"/>
        </w:numPr>
        <w:spacing w:line="360" w:lineRule="auto"/>
        <w:ind w:left="0" w:leftChars="0" w:firstLine="480" w:firstLineChars="20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7</w:t>
      </w:r>
      <w:r>
        <w:rPr>
          <w:rFonts w:hint="eastAsia" w:ascii="仿宋" w:hAnsi="仿宋" w:eastAsia="仿宋" w:cs="仿宋"/>
          <w:sz w:val="24"/>
          <w:szCs w:val="24"/>
        </w:rPr>
        <w:t>）投标人未被列入信用中国网站(www.creditchina.gov.cn)“失信被执行人、重大税收违法失信主体名单”；不处于中国政府采购网(www.ccgp.gov.cn)“政府采购严重违法失信行为信息记录”中的禁止参加政府采购活动期间；</w:t>
      </w:r>
    </w:p>
    <w:p>
      <w:pPr>
        <w:pStyle w:val="4"/>
        <w:numPr>
          <w:ilvl w:val="0"/>
          <w:numId w:val="0"/>
        </w:numPr>
        <w:spacing w:line="360" w:lineRule="auto"/>
        <w:ind w:left="0" w:leftChars="0" w:firstLine="480" w:firstLineChars="20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8</w:t>
      </w:r>
      <w:r>
        <w:rPr>
          <w:rFonts w:hint="eastAsia" w:ascii="仿宋" w:hAnsi="仿宋" w:eastAsia="仿宋" w:cs="仿宋"/>
          <w:sz w:val="24"/>
          <w:szCs w:val="24"/>
        </w:rPr>
        <w:t>）本项目不接受联合体投标，投标人需提供非联合体投标声明。</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合同包7(旬阳市2026年政府购买残疾人托养服务项目第七标段)特定资格要求如下:</w:t>
      </w:r>
    </w:p>
    <w:p>
      <w:pPr>
        <w:pStyle w:val="4"/>
        <w:spacing w:line="360" w:lineRule="auto"/>
        <w:ind w:left="480"/>
        <w:rPr>
          <w:rFonts w:hint="eastAsia" w:ascii="仿宋" w:hAnsi="仿宋" w:eastAsia="仿宋" w:cs="仿宋"/>
          <w:sz w:val="24"/>
          <w:szCs w:val="24"/>
        </w:rPr>
      </w:pPr>
      <w:r>
        <w:rPr>
          <w:rFonts w:hint="eastAsia" w:ascii="仿宋" w:hAnsi="仿宋" w:eastAsia="仿宋" w:cs="仿宋"/>
          <w:sz w:val="24"/>
          <w:szCs w:val="24"/>
        </w:rPr>
        <w:t>同合同包6</w:t>
      </w:r>
    </w:p>
    <w:p>
      <w:pPr>
        <w:pStyle w:val="4"/>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三、获取招标文件</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时间： 2026年08月28日 至 2026年09月04日 ，每天上午 08:00:00 至 12:00:00 ，下午 12:00:00 至 18:00:00 （北京时间）</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途径：全国公共资源交易中心平台（陕西省.安康市）</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方式：在线获取</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售价： 0元</w:t>
      </w:r>
    </w:p>
    <w:p>
      <w:pPr>
        <w:pStyle w:val="4"/>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四、提交投标文件截止时间、开标时间和地点</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时间： 2026年09月18日 14时00分00秒 （北京时间）</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提交投标文件地点：全国公共资源交易中心平台（陕西省.安康市）</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开标地点：不见面开标大厅</w:t>
      </w:r>
    </w:p>
    <w:p>
      <w:pPr>
        <w:pStyle w:val="4"/>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五、公告期限</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自本公告发布之日起5个工作日。</w:t>
      </w:r>
    </w:p>
    <w:p>
      <w:pPr>
        <w:pStyle w:val="4"/>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六、其他补充事宜</w:t>
      </w:r>
    </w:p>
    <w:p>
      <w:pPr>
        <w:pStyle w:val="4"/>
        <w:spacing w:line="360" w:lineRule="auto"/>
        <w:ind w:firstLine="720" w:firstLineChars="300"/>
        <w:rPr>
          <w:rFonts w:hint="eastAsia" w:ascii="仿宋" w:hAnsi="仿宋" w:eastAsia="仿宋" w:cs="仿宋"/>
          <w:sz w:val="24"/>
          <w:szCs w:val="24"/>
        </w:rPr>
      </w:pPr>
      <w:r>
        <w:rPr>
          <w:rFonts w:hint="eastAsia" w:ascii="仿宋" w:hAnsi="仿宋" w:eastAsia="仿宋" w:cs="仿宋"/>
          <w:color w:val="000000"/>
          <w:sz w:val="24"/>
          <w:szCs w:val="24"/>
          <w:shd w:val="clear" w:fill="FFFFFF"/>
        </w:rPr>
        <w:t>注：（1）供应商使用捆绑陕西省公共资源交易平台的CA锁登录安康市公共资源交易中心（http://ak.sxggzyjy.cn） ，选择“电子交易平台—陕西政府采购交易系统—企业端 ”进行登录，登录后选择“交易乙方 ”身份进入供应商界面，选择有意向的项目点击“我要投标 ”，完善相关投标信息。</w:t>
      </w:r>
    </w:p>
    <w:p>
      <w:pPr>
        <w:pStyle w:val="4"/>
        <w:spacing w:line="360" w:lineRule="auto"/>
        <w:ind w:right="315" w:firstLine="491"/>
        <w:jc w:val="both"/>
        <w:rPr>
          <w:rFonts w:hint="eastAsia" w:ascii="仿宋" w:hAnsi="仿宋" w:eastAsia="仿宋" w:cs="仿宋"/>
          <w:sz w:val="24"/>
          <w:szCs w:val="24"/>
        </w:rPr>
      </w:pPr>
      <w:r>
        <w:rPr>
          <w:rFonts w:hint="eastAsia" w:ascii="仿宋" w:hAnsi="仿宋" w:eastAsia="仿宋" w:cs="仿宋"/>
          <w:color w:val="000000"/>
          <w:sz w:val="24"/>
          <w:szCs w:val="24"/>
          <w:shd w:val="clear" w:fill="FFFFFF"/>
        </w:rPr>
        <w:t>（2）在采购文件获取时间内，供应商可在〖我的项目〗中点击“项目流程交易文件下载 ”免费下载电子采购文件。</w:t>
      </w:r>
    </w:p>
    <w:p>
      <w:pPr>
        <w:pStyle w:val="4"/>
        <w:spacing w:line="360" w:lineRule="auto"/>
        <w:ind w:right="315" w:firstLine="491"/>
        <w:jc w:val="both"/>
        <w:rPr>
          <w:rFonts w:hint="eastAsia" w:ascii="仿宋" w:hAnsi="仿宋" w:eastAsia="仿宋" w:cs="仿宋"/>
          <w:sz w:val="24"/>
          <w:szCs w:val="24"/>
        </w:rPr>
      </w:pPr>
      <w:r>
        <w:rPr>
          <w:rFonts w:hint="eastAsia" w:ascii="仿宋" w:hAnsi="仿宋" w:eastAsia="仿宋" w:cs="仿宋"/>
          <w:color w:val="000000"/>
          <w:sz w:val="24"/>
          <w:szCs w:val="24"/>
          <w:shd w:val="clear" w:fill="FFFFFF"/>
        </w:rPr>
        <w:t>（3）未完成网上投标或未在规定时间内在平台上下载电子招标文件的，导致无法完成后续流程的责任自负；</w:t>
      </w:r>
    </w:p>
    <w:p>
      <w:pPr>
        <w:pStyle w:val="4"/>
        <w:spacing w:line="360" w:lineRule="auto"/>
        <w:ind w:right="315" w:firstLine="491"/>
        <w:jc w:val="both"/>
        <w:rPr>
          <w:rFonts w:hint="eastAsia" w:ascii="仿宋" w:hAnsi="仿宋" w:eastAsia="仿宋" w:cs="仿宋"/>
          <w:sz w:val="24"/>
          <w:szCs w:val="24"/>
        </w:rPr>
      </w:pPr>
      <w:r>
        <w:rPr>
          <w:rFonts w:hint="eastAsia" w:ascii="仿宋" w:hAnsi="仿宋" w:eastAsia="仿宋" w:cs="仿宋"/>
          <w:color w:val="000000"/>
          <w:sz w:val="24"/>
          <w:szCs w:val="24"/>
          <w:shd w:val="clear" w:fill="FFFFFF"/>
        </w:rPr>
        <w:t>（4）供应商只可以对已报名的采购项目下载招标文件。招标文件以合同包为基本单位，若供应商需投某个项目的多个合同包，则应按合同包分别报名、下载招标文件及上传投标文件。例如：报名的项目含多个合同包的，即使采购文件相同，也需每个合同包分别点击下载。如果没有下载招标文件的记录，交易平台系统不允许对该合同包上传投标文件。</w:t>
      </w:r>
    </w:p>
    <w:p>
      <w:pPr>
        <w:pStyle w:val="4"/>
        <w:spacing w:line="360" w:lineRule="auto"/>
        <w:ind w:right="315" w:firstLine="491"/>
        <w:jc w:val="both"/>
        <w:rPr>
          <w:rFonts w:hint="eastAsia" w:ascii="仿宋" w:hAnsi="仿宋" w:eastAsia="仿宋" w:cs="仿宋"/>
          <w:sz w:val="24"/>
          <w:szCs w:val="24"/>
        </w:rPr>
      </w:pPr>
      <w:r>
        <w:rPr>
          <w:rFonts w:hint="eastAsia" w:ascii="仿宋" w:hAnsi="仿宋" w:eastAsia="仿宋" w:cs="仿宋"/>
          <w:color w:val="000000"/>
          <w:sz w:val="24"/>
          <w:szCs w:val="24"/>
          <w:shd w:val="clear" w:fill="FFFFFF"/>
        </w:rPr>
        <w:t>（5）本项目采用电子化投标方式投标，相关操作流程详见全国公共资源交易平台（陕西省）网站[服务指南－下载专区]中的《陕西省公共资源交易中心政府采购项目投标指南》。</w:t>
      </w:r>
    </w:p>
    <w:p>
      <w:pPr>
        <w:pStyle w:val="4"/>
        <w:spacing w:line="360" w:lineRule="auto"/>
        <w:ind w:right="315" w:firstLine="491"/>
        <w:jc w:val="both"/>
        <w:rPr>
          <w:rFonts w:hint="eastAsia" w:ascii="仿宋" w:hAnsi="仿宋" w:eastAsia="仿宋" w:cs="仿宋"/>
          <w:sz w:val="24"/>
          <w:szCs w:val="24"/>
        </w:rPr>
      </w:pPr>
      <w:r>
        <w:rPr>
          <w:rFonts w:hint="eastAsia" w:ascii="仿宋" w:hAnsi="仿宋" w:eastAsia="仿宋" w:cs="仿宋"/>
          <w:color w:val="000000"/>
          <w:sz w:val="24"/>
          <w:szCs w:val="24"/>
          <w:shd w:val="clear" w:fill="FFFFFF"/>
        </w:rPr>
        <w:t>（6）技术支持：4009280095、4009980000；</w:t>
      </w:r>
    </w:p>
    <w:p>
      <w:pPr>
        <w:pStyle w:val="4"/>
        <w:spacing w:line="360" w:lineRule="auto"/>
        <w:ind w:right="315" w:firstLine="491"/>
        <w:jc w:val="both"/>
        <w:rPr>
          <w:rFonts w:hint="eastAsia" w:ascii="仿宋" w:hAnsi="仿宋" w:eastAsia="仿宋" w:cs="仿宋"/>
          <w:sz w:val="24"/>
          <w:szCs w:val="24"/>
        </w:rPr>
      </w:pPr>
      <w:r>
        <w:rPr>
          <w:rFonts w:hint="eastAsia" w:ascii="仿宋" w:hAnsi="仿宋" w:eastAsia="仿宋" w:cs="仿宋"/>
          <w:color w:val="000000"/>
          <w:sz w:val="24"/>
          <w:szCs w:val="24"/>
          <w:shd w:val="clear" w:fill="FFFFFF"/>
        </w:rPr>
        <w:t>（7）请各供应商下载招标文件后，按照陕西省财政厅《关于政府采购供应商注册登记有关事项的通知》要求，通过陕西省政府采购网注册登记加入陕西省政府采购供应商库，以便中标后能顺利录入中标单位信息，若未办理入库手续，造成不能发布中标公告，责任自负。</w:t>
      </w:r>
    </w:p>
    <w:p>
      <w:pPr>
        <w:pStyle w:val="4"/>
        <w:spacing w:line="360" w:lineRule="auto"/>
        <w:ind w:right="315" w:firstLine="491"/>
        <w:jc w:val="both"/>
        <w:rPr>
          <w:rFonts w:hint="eastAsia" w:ascii="仿宋" w:hAnsi="仿宋" w:eastAsia="仿宋" w:cs="仿宋"/>
          <w:b/>
          <w:bCs/>
          <w:color w:val="000000"/>
          <w:sz w:val="24"/>
          <w:szCs w:val="24"/>
          <w:shd w:val="clear" w:fill="FFFFFF"/>
          <w:lang w:val="en-US" w:eastAsia="zh-CN"/>
        </w:rPr>
      </w:pPr>
      <w:r>
        <w:rPr>
          <w:rFonts w:hint="eastAsia" w:ascii="仿宋" w:hAnsi="仿宋" w:eastAsia="仿宋" w:cs="仿宋"/>
          <w:b/>
          <w:bCs/>
          <w:color w:val="000000"/>
          <w:sz w:val="24"/>
          <w:szCs w:val="24"/>
          <w:shd w:val="clear" w:fill="FFFFFF"/>
          <w:lang w:eastAsia="zh-CN"/>
        </w:rPr>
        <w:t>（</w:t>
      </w:r>
      <w:r>
        <w:rPr>
          <w:rFonts w:hint="eastAsia" w:ascii="仿宋" w:hAnsi="仿宋" w:eastAsia="仿宋" w:cs="仿宋"/>
          <w:b/>
          <w:bCs/>
          <w:color w:val="000000"/>
          <w:sz w:val="24"/>
          <w:szCs w:val="24"/>
          <w:shd w:val="clear" w:fill="FFFFFF"/>
          <w:lang w:val="en-US" w:eastAsia="zh-CN"/>
        </w:rPr>
        <w:t>8</w:t>
      </w:r>
      <w:r>
        <w:rPr>
          <w:rFonts w:hint="eastAsia" w:ascii="仿宋" w:hAnsi="仿宋" w:eastAsia="仿宋" w:cs="仿宋"/>
          <w:b/>
          <w:bCs/>
          <w:color w:val="000000"/>
          <w:sz w:val="24"/>
          <w:szCs w:val="24"/>
          <w:shd w:val="clear" w:fill="FFFFFF"/>
          <w:lang w:eastAsia="zh-CN"/>
        </w:rPr>
        <w:t>）</w:t>
      </w:r>
      <w:r>
        <w:rPr>
          <w:rFonts w:hint="eastAsia" w:ascii="仿宋" w:hAnsi="仿宋" w:eastAsia="仿宋" w:cs="仿宋"/>
          <w:b/>
          <w:bCs/>
          <w:color w:val="000000"/>
          <w:sz w:val="24"/>
          <w:szCs w:val="24"/>
          <w:shd w:val="clear" w:fill="FFFFFF"/>
          <w:lang w:val="en-US" w:eastAsia="zh-CN"/>
        </w:rPr>
        <w:t>本项目共分7个合同包。</w:t>
      </w:r>
    </w:p>
    <w:p>
      <w:pPr>
        <w:pStyle w:val="4"/>
        <w:spacing w:line="360" w:lineRule="auto"/>
        <w:ind w:right="315" w:firstLine="491"/>
        <w:jc w:val="both"/>
        <w:rPr>
          <w:rFonts w:hint="eastAsia" w:ascii="仿宋" w:hAnsi="仿宋" w:eastAsia="仿宋" w:cs="仿宋"/>
          <w:b/>
          <w:bCs/>
          <w:color w:val="000000"/>
          <w:sz w:val="24"/>
          <w:szCs w:val="24"/>
          <w:shd w:val="clear" w:fill="FFFFFF"/>
          <w:lang w:val="en-US" w:eastAsia="zh-CN"/>
        </w:rPr>
      </w:pPr>
      <w:r>
        <w:rPr>
          <w:rFonts w:hint="eastAsia" w:ascii="仿宋" w:hAnsi="仿宋" w:eastAsia="仿宋" w:cs="仿宋"/>
          <w:b/>
          <w:bCs/>
          <w:color w:val="000000"/>
          <w:sz w:val="24"/>
          <w:szCs w:val="24"/>
          <w:shd w:val="clear" w:fill="FFFFFF"/>
          <w:lang w:val="en-US" w:eastAsia="zh-CN"/>
        </w:rPr>
        <w:t>其中：合同包1（北区）；</w:t>
      </w:r>
    </w:p>
    <w:p>
      <w:pPr>
        <w:pStyle w:val="4"/>
        <w:spacing w:line="360" w:lineRule="auto"/>
        <w:ind w:right="315" w:firstLine="491"/>
        <w:jc w:val="both"/>
        <w:rPr>
          <w:rFonts w:hint="eastAsia" w:ascii="仿宋" w:hAnsi="仿宋" w:eastAsia="仿宋" w:cs="仿宋"/>
          <w:b/>
          <w:bCs/>
          <w:color w:val="000000"/>
          <w:sz w:val="24"/>
          <w:szCs w:val="24"/>
          <w:shd w:val="clear" w:fill="FFFFFF"/>
          <w:lang w:val="en-US" w:eastAsia="zh-CN"/>
        </w:rPr>
      </w:pPr>
      <w:r>
        <w:rPr>
          <w:rFonts w:hint="eastAsia" w:ascii="仿宋" w:hAnsi="仿宋" w:eastAsia="仿宋" w:cs="仿宋"/>
          <w:b/>
          <w:bCs/>
          <w:color w:val="000000"/>
          <w:sz w:val="24"/>
          <w:szCs w:val="24"/>
          <w:shd w:val="clear" w:fill="FFFFFF"/>
          <w:lang w:val="en-US" w:eastAsia="zh-CN"/>
        </w:rPr>
        <w:t>合同包2：（南区）；</w:t>
      </w:r>
    </w:p>
    <w:p>
      <w:pPr>
        <w:pStyle w:val="4"/>
        <w:spacing w:line="360" w:lineRule="auto"/>
        <w:ind w:right="315" w:firstLine="491"/>
        <w:jc w:val="both"/>
        <w:rPr>
          <w:rFonts w:hint="eastAsia" w:ascii="仿宋" w:hAnsi="仿宋" w:eastAsia="仿宋" w:cs="仿宋"/>
          <w:b/>
          <w:bCs/>
          <w:color w:val="000000"/>
          <w:sz w:val="24"/>
          <w:szCs w:val="24"/>
          <w:shd w:val="clear" w:fill="FFFFFF"/>
          <w:lang w:val="en-US" w:eastAsia="zh-CN"/>
        </w:rPr>
      </w:pPr>
      <w:r>
        <w:rPr>
          <w:rFonts w:hint="eastAsia" w:ascii="仿宋" w:hAnsi="仿宋" w:eastAsia="仿宋" w:cs="仿宋"/>
          <w:b/>
          <w:bCs/>
          <w:color w:val="000000"/>
          <w:sz w:val="24"/>
          <w:szCs w:val="24"/>
          <w:shd w:val="clear" w:fill="FFFFFF"/>
          <w:lang w:val="en-US" w:eastAsia="zh-CN"/>
        </w:rPr>
        <w:t>合同包3：（东区：关口镇、蜀河镇、仙河镇、双河镇、红军镇）；</w:t>
      </w:r>
    </w:p>
    <w:p>
      <w:pPr>
        <w:pStyle w:val="4"/>
        <w:spacing w:line="360" w:lineRule="auto"/>
        <w:ind w:right="315" w:firstLine="491"/>
        <w:jc w:val="both"/>
        <w:rPr>
          <w:rFonts w:hint="eastAsia" w:ascii="仿宋" w:hAnsi="仿宋" w:eastAsia="仿宋" w:cs="仿宋"/>
          <w:b/>
          <w:bCs/>
          <w:color w:val="000000"/>
          <w:sz w:val="24"/>
          <w:szCs w:val="24"/>
          <w:shd w:val="clear" w:fill="FFFFFF"/>
          <w:lang w:val="en-US" w:eastAsia="zh-CN"/>
        </w:rPr>
      </w:pPr>
      <w:r>
        <w:rPr>
          <w:rFonts w:hint="eastAsia" w:ascii="仿宋" w:hAnsi="仿宋" w:eastAsia="仿宋" w:cs="仿宋"/>
          <w:b/>
          <w:bCs/>
          <w:color w:val="000000"/>
          <w:sz w:val="24"/>
          <w:szCs w:val="24"/>
          <w:shd w:val="clear" w:fill="FFFFFF"/>
          <w:lang w:val="en-US" w:eastAsia="zh-CN"/>
        </w:rPr>
        <w:t>合同包4：（东区：构元镇、棕溪镇）；</w:t>
      </w:r>
    </w:p>
    <w:p>
      <w:pPr>
        <w:pStyle w:val="4"/>
        <w:spacing w:line="360" w:lineRule="auto"/>
        <w:ind w:right="315" w:firstLine="491"/>
        <w:jc w:val="both"/>
        <w:rPr>
          <w:rFonts w:hint="eastAsia" w:ascii="仿宋" w:hAnsi="仿宋" w:eastAsia="仿宋" w:cs="仿宋"/>
          <w:b/>
          <w:bCs/>
          <w:color w:val="000000"/>
          <w:sz w:val="24"/>
          <w:szCs w:val="24"/>
          <w:shd w:val="clear" w:fill="FFFFFF"/>
          <w:lang w:val="en-US" w:eastAsia="zh-CN"/>
        </w:rPr>
      </w:pPr>
      <w:r>
        <w:rPr>
          <w:rFonts w:hint="eastAsia" w:ascii="仿宋" w:hAnsi="仿宋" w:eastAsia="仿宋" w:cs="仿宋"/>
          <w:b/>
          <w:bCs/>
          <w:color w:val="000000"/>
          <w:sz w:val="24"/>
          <w:szCs w:val="24"/>
          <w:shd w:val="clear" w:fill="FFFFFF"/>
          <w:lang w:val="en-US" w:eastAsia="zh-CN"/>
        </w:rPr>
        <w:t>合同包5:（城关镇）等为居家托养服务；</w:t>
      </w:r>
    </w:p>
    <w:p>
      <w:pPr>
        <w:pStyle w:val="4"/>
        <w:spacing w:line="360" w:lineRule="auto"/>
        <w:ind w:right="315" w:firstLine="491"/>
        <w:jc w:val="both"/>
        <w:rPr>
          <w:rFonts w:hint="default" w:ascii="仿宋" w:hAnsi="仿宋" w:eastAsia="仿宋" w:cs="仿宋"/>
          <w:b/>
          <w:bCs/>
          <w:color w:val="000000"/>
          <w:sz w:val="24"/>
          <w:szCs w:val="24"/>
          <w:shd w:val="clear" w:fill="FFFFFF"/>
          <w:lang w:val="en-US" w:eastAsia="zh-CN"/>
        </w:rPr>
      </w:pPr>
      <w:r>
        <w:rPr>
          <w:rFonts w:hint="eastAsia" w:ascii="仿宋" w:hAnsi="仿宋" w:eastAsia="仿宋" w:cs="仿宋"/>
          <w:b/>
          <w:bCs/>
          <w:color w:val="000000"/>
          <w:sz w:val="24"/>
          <w:szCs w:val="24"/>
          <w:shd w:val="clear" w:fill="FFFFFF"/>
          <w:lang w:val="en-US" w:eastAsia="zh-CN"/>
        </w:rPr>
        <w:t>合同包6、合同包7:为集中托养服务。</w:t>
      </w:r>
    </w:p>
    <w:p>
      <w:pPr>
        <w:pStyle w:val="4"/>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七、对本次招标提出询问，请按以下方式联系。</w:t>
      </w:r>
    </w:p>
    <w:p>
      <w:pPr>
        <w:pStyle w:val="4"/>
        <w:spacing w:line="360" w:lineRule="auto"/>
        <w:outlineLvl w:val="5"/>
        <w:rPr>
          <w:rFonts w:hint="eastAsia" w:ascii="仿宋" w:hAnsi="仿宋" w:eastAsia="仿宋" w:cs="仿宋"/>
          <w:sz w:val="24"/>
          <w:szCs w:val="24"/>
        </w:rPr>
      </w:pPr>
      <w:r>
        <w:rPr>
          <w:rFonts w:hint="eastAsia" w:ascii="仿宋" w:hAnsi="仿宋" w:eastAsia="仿宋" w:cs="仿宋"/>
          <w:b/>
          <w:sz w:val="24"/>
          <w:szCs w:val="24"/>
        </w:rPr>
        <w:t>1.采购人信息</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名称：旬阳市残疾人联合会</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地址：旬阳市城关镇老城社区坤顺路80号</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联系方式：18791557688</w:t>
      </w:r>
    </w:p>
    <w:p>
      <w:pPr>
        <w:pStyle w:val="4"/>
        <w:spacing w:line="360" w:lineRule="auto"/>
        <w:outlineLvl w:val="5"/>
        <w:rPr>
          <w:rFonts w:hint="eastAsia" w:ascii="仿宋" w:hAnsi="仿宋" w:eastAsia="仿宋" w:cs="仿宋"/>
          <w:sz w:val="24"/>
          <w:szCs w:val="24"/>
        </w:rPr>
      </w:pPr>
      <w:r>
        <w:rPr>
          <w:rFonts w:hint="eastAsia" w:ascii="仿宋" w:hAnsi="仿宋" w:eastAsia="仿宋" w:cs="仿宋"/>
          <w:b/>
          <w:sz w:val="24"/>
          <w:szCs w:val="24"/>
        </w:rPr>
        <w:t>2.采购代理机构信息</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名称：陕西方得项目管理有限公司</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地址：陕西省安康市汉滨区汉江大剧院西区三楼307室</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联系方式：13038911990</w:t>
      </w:r>
    </w:p>
    <w:p>
      <w:pPr>
        <w:pStyle w:val="4"/>
        <w:spacing w:line="360" w:lineRule="auto"/>
        <w:outlineLvl w:val="5"/>
        <w:rPr>
          <w:rFonts w:hint="eastAsia" w:ascii="仿宋" w:hAnsi="仿宋" w:eastAsia="仿宋" w:cs="仿宋"/>
          <w:sz w:val="24"/>
          <w:szCs w:val="24"/>
        </w:rPr>
      </w:pPr>
      <w:r>
        <w:rPr>
          <w:rFonts w:hint="eastAsia" w:ascii="仿宋" w:hAnsi="仿宋" w:eastAsia="仿宋" w:cs="仿宋"/>
          <w:b/>
          <w:sz w:val="24"/>
          <w:szCs w:val="24"/>
        </w:rPr>
        <w:t>3.项目联系方式</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项目联系人：沈川红</w:t>
      </w:r>
    </w:p>
    <w:p>
      <w:pPr>
        <w:pStyle w:val="4"/>
        <w:spacing w:line="360" w:lineRule="auto"/>
        <w:rPr>
          <w:rFonts w:hint="eastAsia" w:ascii="仿宋" w:hAnsi="仿宋" w:eastAsia="仿宋" w:cs="仿宋"/>
          <w:sz w:val="24"/>
          <w:szCs w:val="24"/>
        </w:rPr>
      </w:pPr>
      <w:r>
        <w:rPr>
          <w:rFonts w:hint="eastAsia" w:ascii="仿宋" w:hAnsi="仿宋" w:eastAsia="仿宋" w:cs="仿宋"/>
          <w:sz w:val="24"/>
          <w:szCs w:val="24"/>
        </w:rPr>
        <w:t>电话：13038911990</w:t>
      </w:r>
    </w:p>
    <w:p>
      <w:pPr>
        <w:pStyle w:val="4"/>
        <w:spacing w:line="360" w:lineRule="auto"/>
        <w:jc w:val="right"/>
        <w:rPr>
          <w:rFonts w:hint="eastAsia" w:ascii="仿宋" w:hAnsi="仿宋" w:eastAsia="仿宋" w:cs="仿宋"/>
          <w:sz w:val="24"/>
          <w:szCs w:val="24"/>
        </w:rPr>
      </w:pPr>
      <w:r>
        <w:rPr>
          <w:rFonts w:hint="eastAsia" w:ascii="仿宋" w:hAnsi="仿宋" w:eastAsia="仿宋" w:cs="仿宋"/>
          <w:sz w:val="24"/>
          <w:szCs w:val="24"/>
        </w:rPr>
        <w:t>陕西方得项目管理有限公司</w:t>
      </w:r>
    </w:p>
    <w:p>
      <w:pPr>
        <w:pStyle w:val="4"/>
        <w:spacing w:line="360" w:lineRule="auto"/>
        <w:jc w:val="right"/>
        <w:rPr>
          <w:rFonts w:hint="eastAsia" w:ascii="仿宋" w:hAnsi="仿宋" w:eastAsia="仿宋" w:cs="仿宋"/>
          <w:sz w:val="24"/>
          <w:szCs w:val="24"/>
        </w:rPr>
      </w:pPr>
      <w:r>
        <w:rPr>
          <w:rFonts w:hint="eastAsia" w:ascii="仿宋" w:hAnsi="仿宋" w:eastAsia="仿宋" w:cs="仿宋"/>
          <w:sz w:val="24"/>
          <w:szCs w:val="24"/>
        </w:rPr>
        <w:t>2026年08月28日</w:t>
      </w:r>
      <w:r>
        <w:rPr>
          <w:rFonts w:hint="eastAsia" w:ascii="仿宋" w:hAnsi="仿宋" w:eastAsia="仿宋" w:cs="仿宋"/>
          <w:sz w:val="24"/>
          <w:szCs w:val="24"/>
        </w:rPr>
        <w:br w:type="textWrapping"/>
      </w:r>
      <w:bookmarkStart w:id="0" w:name="_GoBack"/>
      <w:bookmarkEnd w:id="0"/>
    </w:p>
    <w:p>
      <w:pPr>
        <w:pStyle w:val="4"/>
        <w:spacing w:line="360" w:lineRule="auto"/>
        <w:rPr>
          <w:rFonts w:hint="eastAsia" w:ascii="仿宋" w:hAnsi="仿宋" w:eastAsia="仿宋" w:cs="仿宋"/>
          <w:sz w:val="24"/>
          <w:szCs w:val="24"/>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c2ODlmNzIwNDc5NjlhNTM3NWFmODM5YzQzMDQ0YjMifQ=="/>
  </w:docVars>
  <w:rsids>
    <w:rsidRoot w:val="53B52B8D"/>
    <w:rsid w:val="102D38BC"/>
    <w:rsid w:val="177F50ED"/>
    <w:rsid w:val="44914365"/>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Administrator</cp:lastModifiedBy>
  <dcterms:modified xsi:type="dcterms:W3CDTF">2026-08-27T16:10:07Z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3719EEEFB9B049F6A860B22CA63E9F2D_12</vt:lpwstr>
  </property>
</Properties>
</file>