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版本号：0617-26A6HZ190220260717001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2026年中省转移支付业务装备采购项目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0617-26A6HZ1902</w:t>
      </w:r>
      <w:r>
        <w:br/>
      </w:r>
      <w:r>
        <w:br/>
      </w:r>
      <w:r>
        <w:br/>
      </w:r>
    </w:p>
    <w:p>
      <w:pPr>
        <w:pStyle w:val="null3"/>
        <w:jc w:val="center"/>
        <w:outlineLvl w:val="2"/>
      </w:pPr>
      <w:r>
        <w:rPr>
          <w:rFonts w:ascii="仿宋_GB2312" w:hAnsi="仿宋_GB2312" w:cs="仿宋_GB2312" w:eastAsia="仿宋_GB2312"/>
          <w:sz w:val="28"/>
          <w:b/>
        </w:rPr>
        <w:t>蒲城县公安局</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蒲城县公安局</w:t>
      </w:r>
      <w:r>
        <w:rPr>
          <w:rFonts w:ascii="仿宋_GB2312" w:hAnsi="仿宋_GB2312" w:cs="仿宋_GB2312" w:eastAsia="仿宋_GB2312"/>
        </w:rPr>
        <w:t>委托，拟对</w:t>
      </w:r>
      <w:r>
        <w:rPr>
          <w:rFonts w:ascii="仿宋_GB2312" w:hAnsi="仿宋_GB2312" w:cs="仿宋_GB2312" w:eastAsia="仿宋_GB2312"/>
        </w:rPr>
        <w:t>2026年中省转移支付业务装备采购项目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0617-26A6HZ1902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2026年中省转移支付业务装备采购项目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采购包1：拟采购布控球9套，具体内容详见招标文件。 采购包2：拟采购无人机机场等装备1批，具体内容详见招标文件。 采购包3：拟采购警械设备1批，具体内容详见招标文件。 采购包4：拟采购三维重建设备1批，具体内容详见招标文件。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3、本项目不接受联合体投标：本项目不接受联合体投标（提供声明文件）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3、本项目不接受联合体投标：本项目不接受联合体投标（提供声明文件）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3、本项目不接受联合体投标：本项目不接受联合体投标（提供声明文件）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3、本项目不接受联合体投标：本项目不接受联合体投标（提供声明文件）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陕西省渭南市蒲城县城南新区开元街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0913-7261988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王妍 石皓楠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029-89328565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采购包1：193,500.00元</w:t>
            </w:r>
          </w:p>
          <w:p>
            <w:pPr>
              <w:pStyle w:val="null3"/>
            </w:pPr>
            <w:r>
              <w:rPr>
                <w:rFonts w:ascii="仿宋_GB2312" w:hAnsi="仿宋_GB2312" w:cs="仿宋_GB2312" w:eastAsia="仿宋_GB2312"/>
              </w:rPr>
              <w:t>采购包2：1,278,000.00元</w:t>
            </w:r>
          </w:p>
          <w:p>
            <w:pPr>
              <w:pStyle w:val="null3"/>
            </w:pPr>
            <w:r>
              <w:rPr>
                <w:rFonts w:ascii="仿宋_GB2312" w:hAnsi="仿宋_GB2312" w:cs="仿宋_GB2312" w:eastAsia="仿宋_GB2312"/>
              </w:rPr>
              <w:t>采购包3：1,498,500.00元</w:t>
            </w:r>
          </w:p>
          <w:p>
            <w:pPr>
              <w:pStyle w:val="null3"/>
            </w:pPr>
            <w:r>
              <w:rPr>
                <w:rFonts w:ascii="仿宋_GB2312" w:hAnsi="仿宋_GB2312" w:cs="仿宋_GB2312" w:eastAsia="仿宋_GB2312"/>
              </w:rPr>
              <w:t>采购包4：480,000.00元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采购包3：扫描仪（A0201060901 扫描仪）</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采购包3：扫描仪（A0201060901 扫描仪）</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每采购包成交投标人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蒲城县公安局</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具体详见招标文件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具体详见招标文件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具体详见招标文件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采购包1：拟采购布控球9套，具体内容详见招标文件。 采购包2：拟采购无人机机场等装备1批，具体内容详见招标文件。 采购包3：拟采购警械设备1批，具体内容详见招标文件。 采购包4：拟采购三维重建设备1批，具体内容详见招标文件。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193,500.00</w:t>
      </w:r>
    </w:p>
    <w:p>
      <w:pPr>
        <w:pStyle w:val="null3"/>
      </w:pPr>
      <w:r>
        <w:rPr>
          <w:rFonts w:ascii="仿宋_GB2312" w:hAnsi="仿宋_GB2312" w:cs="仿宋_GB2312" w:eastAsia="仿宋_GB2312"/>
        </w:rPr>
        <w:t>采购包最高限价（元）: 193,500.00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采购包1：拟采购布控球9套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1,278,000.00</w:t>
      </w:r>
    </w:p>
    <w:p>
      <w:pPr>
        <w:pStyle w:val="null3"/>
      </w:pPr>
      <w:r>
        <w:rPr>
          <w:rFonts w:ascii="仿宋_GB2312" w:hAnsi="仿宋_GB2312" w:cs="仿宋_GB2312" w:eastAsia="仿宋_GB2312"/>
        </w:rPr>
        <w:t>采购包最高限价（元）: 1,278,000.00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采购包2：拟采购无人机机场等装备1批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1,498,500.00</w:t>
      </w:r>
    </w:p>
    <w:p>
      <w:pPr>
        <w:pStyle w:val="null3"/>
      </w:pPr>
      <w:r>
        <w:rPr>
          <w:rFonts w:ascii="仿宋_GB2312" w:hAnsi="仿宋_GB2312" w:cs="仿宋_GB2312" w:eastAsia="仿宋_GB2312"/>
        </w:rPr>
        <w:t>采购包最高限价（元）: 1,498,500.00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采购包3：拟采购警械设备1批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1,498,500.00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采购包4：拟采购三维重建设备1批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标的名称：采购包1：拟采购布控球9套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167"/>
              <w:gridCol w:w="1725"/>
              <w:gridCol w:w="182"/>
              <w:gridCol w:w="167"/>
              <w:gridCol w:w="182"/>
            </w:tblGrid>
            <w:tr>
              <w:tc>
                <w:tcPr>
                  <w:tcW w:type="dxa" w:w="1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序号</w:t>
                  </w:r>
                </w:p>
              </w:tc>
              <w:tc>
                <w:tcPr>
                  <w:tcW w:type="dxa" w:w="1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名称</w:t>
                  </w:r>
                </w:p>
              </w:tc>
              <w:tc>
                <w:tcPr>
                  <w:tcW w:type="dxa" w:w="172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主要参数</w:t>
                  </w:r>
                </w:p>
              </w:tc>
              <w:tc>
                <w:tcPr>
                  <w:tcW w:type="dxa" w:w="1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数量</w:t>
                  </w:r>
                </w:p>
              </w:tc>
              <w:tc>
                <w:tcPr>
                  <w:tcW w:type="dxa" w:w="1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单位</w:t>
                  </w:r>
                </w:p>
              </w:tc>
              <w:tc>
                <w:tcPr>
                  <w:tcW w:type="dxa" w:w="1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备注</w:t>
                  </w: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布控球</w:t>
                  </w:r>
                </w:p>
              </w:tc>
              <w:tc>
                <w:tcPr>
                  <w:tcW w:type="dxa" w:w="17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▲具有1个全景摄像头和1个特写摄像头:支持两个摄像头同时预览。</w:t>
                  </w:r>
                </w:p>
                <w:p>
                  <w:pPr>
                    <w:pStyle w:val="null3"/>
                    <w:jc w:val="left"/>
                  </w:pPr>
                  <w:r>
                    <w:rPr>
                      <w:rFonts w:ascii="仿宋_GB2312" w:hAnsi="仿宋_GB2312" w:cs="仿宋_GB2312" w:eastAsia="仿宋_GB2312"/>
                      <w:sz w:val="20"/>
                    </w:rPr>
                    <w:t>在全景摄像头预览画面中点击或框选任意位置时，可联动特写摄像头转动到相应位置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全景摄像头</w:t>
                  </w:r>
                  <w:r>
                    <w:rPr>
                      <w:rFonts w:ascii="仿宋_GB2312" w:hAnsi="仿宋_GB2312" w:cs="仿宋_GB2312" w:eastAsia="仿宋_GB2312"/>
                      <w:sz w:val="20"/>
                    </w:rPr>
                    <w:t>抓拍图分辨率最大为</w:t>
                  </w:r>
                  <w:r>
                    <w:rPr>
                      <w:rFonts w:ascii="仿宋_GB2312" w:hAnsi="仿宋_GB2312" w:cs="仿宋_GB2312" w:eastAsia="仿宋_GB2312"/>
                      <w:sz w:val="20"/>
                    </w:rPr>
                    <w:t>3840x2160，特写摄像头抓拍图分辨率最大为 2560x1440。</w:t>
                  </w:r>
                </w:p>
                <w:p>
                  <w:pPr>
                    <w:pStyle w:val="null3"/>
                    <w:jc w:val="left"/>
                  </w:pPr>
                  <w:r>
                    <w:rPr>
                      <w:rFonts w:ascii="仿宋_GB2312" w:hAnsi="仿宋_GB2312" w:cs="仿宋_GB2312" w:eastAsia="仿宋_GB2312"/>
                      <w:sz w:val="20"/>
                    </w:rPr>
                    <w:t>水平旋转范围：</w:t>
                  </w:r>
                  <w:r>
                    <w:rPr>
                      <w:rFonts w:ascii="仿宋_GB2312" w:hAnsi="仿宋_GB2312" w:cs="仿宋_GB2312" w:eastAsia="仿宋_GB2312"/>
                      <w:sz w:val="20"/>
                    </w:rPr>
                    <w:t>360°连续旋转</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云台定位准确度</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最低照度：</w:t>
                  </w:r>
                  <w:r>
                    <w:rPr>
                      <w:rFonts w:ascii="仿宋_GB2312" w:hAnsi="仿宋_GB2312" w:cs="仿宋_GB2312" w:eastAsia="仿宋_GB2312"/>
                      <w:sz w:val="20"/>
                    </w:rPr>
                    <w:t>0.00011x(F=1.6，AGC ON，彩色模式)，0.000051x(F=1.6，AGC ON，黑白模式)</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可以通过无线网络或有线网络连接客户端，并应能响应客户端软件发出的水平、垂直和变焦命令</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机身自带</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2.4</w:t>
                  </w:r>
                  <w:r>
                    <w:rPr>
                      <w:rFonts w:ascii="仿宋_GB2312" w:hAnsi="仿宋_GB2312" w:cs="仿宋_GB2312" w:eastAsia="仿宋_GB2312"/>
                      <w:sz w:val="20"/>
                    </w:rPr>
                    <w:t>in</w:t>
                  </w:r>
                  <w:r>
                    <w:rPr>
                      <w:rFonts w:ascii="仿宋_GB2312" w:hAnsi="仿宋_GB2312" w:cs="仿宋_GB2312" w:eastAsia="仿宋_GB2312"/>
                      <w:sz w:val="20"/>
                    </w:rPr>
                    <w:t>触摸屏，支持视频预览、功能设置、系统参数设置，支持控制云台进行转动、变焦命令，支持智能功能选择</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显示屏可显示设备显示状态</w:t>
                  </w:r>
                  <w:r>
                    <w:rPr>
                      <w:rFonts w:ascii="仿宋_GB2312" w:hAnsi="仿宋_GB2312" w:cs="仿宋_GB2312" w:eastAsia="仿宋_GB2312"/>
                      <w:sz w:val="20"/>
                    </w:rPr>
                    <w:t>:存储时间、蓝牙连接状态、WiFi连接状态、3G/4G连接状态、平台连接状态、录像状态、定位状态、电量显示，屏幕可开启和关闭。</w:t>
                  </w:r>
                </w:p>
                <w:p>
                  <w:pPr>
                    <w:pStyle w:val="null3"/>
                    <w:jc w:val="left"/>
                  </w:pPr>
                  <w:r>
                    <w:rPr>
                      <w:rFonts w:ascii="仿宋_GB2312" w:hAnsi="仿宋_GB2312" w:cs="仿宋_GB2312" w:eastAsia="仿宋_GB2312"/>
                      <w:sz w:val="20"/>
                    </w:rPr>
                    <w:t>支持自动巡航，具有</w:t>
                  </w:r>
                  <w:r>
                    <w:rPr>
                      <w:rFonts w:ascii="仿宋_GB2312" w:hAnsi="仿宋_GB2312" w:cs="仿宋_GB2312" w:eastAsia="仿宋_GB2312"/>
                      <w:sz w:val="20"/>
                    </w:rPr>
                    <w:t>≥</w:t>
                  </w:r>
                  <w:r>
                    <w:rPr>
                      <w:rFonts w:ascii="仿宋_GB2312" w:hAnsi="仿宋_GB2312" w:cs="仿宋_GB2312" w:eastAsia="仿宋_GB2312"/>
                      <w:sz w:val="20"/>
                    </w:rPr>
                    <w:t>8条巡航路径</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内置双拾音器，在目标声源平均声级</w:t>
                  </w:r>
                  <w:r>
                    <w:rPr>
                      <w:rFonts w:ascii="仿宋_GB2312" w:hAnsi="仿宋_GB2312" w:cs="仿宋_GB2312" w:eastAsia="仿宋_GB2312"/>
                      <w:sz w:val="20"/>
                    </w:rPr>
                    <w:t>(距声源1m处)</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0</w:t>
                  </w:r>
                  <w:r>
                    <w:rPr>
                      <w:rFonts w:ascii="仿宋_GB2312" w:hAnsi="仿宋_GB2312" w:cs="仿宋_GB2312" w:eastAsia="仿宋_GB2312"/>
                      <w:sz w:val="20"/>
                    </w:rPr>
                    <w:t>dB(A)、背景噪声</w:t>
                  </w:r>
                  <w:r>
                    <w:rPr>
                      <w:rFonts w:ascii="仿宋_GB2312" w:hAnsi="仿宋_GB2312" w:cs="仿宋_GB2312" w:eastAsia="仿宋_GB2312"/>
                      <w:sz w:val="20"/>
                    </w:rPr>
                    <w:t>≤</w:t>
                  </w:r>
                  <w:r>
                    <w:rPr>
                      <w:rFonts w:ascii="仿宋_GB2312" w:hAnsi="仿宋_GB2312" w:cs="仿宋_GB2312" w:eastAsia="仿宋_GB2312"/>
                      <w:sz w:val="20"/>
                    </w:rPr>
                    <w:t>40dB(A)的环境中，拾音器距声源10</w:t>
                  </w:r>
                  <w:r>
                    <w:rPr>
                      <w:rFonts w:ascii="仿宋_GB2312" w:hAnsi="仿宋_GB2312" w:cs="仿宋_GB2312" w:eastAsia="仿宋_GB2312"/>
                      <w:sz w:val="20"/>
                    </w:rPr>
                    <w:t>m</w:t>
                  </w:r>
                  <w:r>
                    <w:rPr>
                      <w:rFonts w:ascii="仿宋_GB2312" w:hAnsi="仿宋_GB2312" w:cs="仿宋_GB2312" w:eastAsia="仿宋_GB2312"/>
                      <w:sz w:val="20"/>
                    </w:rPr>
                    <w:t>处监听到的声音应清晰</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内置双喇叭，在喇叭平均声级</w:t>
                  </w:r>
                  <w:r>
                    <w:rPr>
                      <w:rFonts w:ascii="仿宋_GB2312" w:hAnsi="仿宋_GB2312" w:cs="仿宋_GB2312" w:eastAsia="仿宋_GB2312"/>
                      <w:sz w:val="20"/>
                    </w:rPr>
                    <w:t>(距喇叭1m处)</w:t>
                  </w:r>
                  <w:r>
                    <w:rPr>
                      <w:rFonts w:ascii="仿宋_GB2312" w:hAnsi="仿宋_GB2312" w:cs="仿宋_GB2312" w:eastAsia="仿宋_GB2312"/>
                      <w:sz w:val="20"/>
                    </w:rPr>
                    <w:t>≥</w:t>
                  </w:r>
                  <w:r>
                    <w:rPr>
                      <w:rFonts w:ascii="仿宋_GB2312" w:hAnsi="仿宋_GB2312" w:cs="仿宋_GB2312" w:eastAsia="仿宋_GB2312"/>
                      <w:sz w:val="20"/>
                    </w:rPr>
                    <w:t>60dB(A)、背景噪声</w:t>
                  </w:r>
                  <w:r>
                    <w:rPr>
                      <w:rFonts w:ascii="仿宋_GB2312" w:hAnsi="仿宋_GB2312" w:cs="仿宋_GB2312" w:eastAsia="仿宋_GB2312"/>
                      <w:sz w:val="20"/>
                    </w:rPr>
                    <w:t>≤</w:t>
                  </w:r>
                  <w:r>
                    <w:rPr>
                      <w:rFonts w:ascii="仿宋_GB2312" w:hAnsi="仿宋_GB2312" w:cs="仿宋_GB2312" w:eastAsia="仿宋_GB2312"/>
                      <w:sz w:val="20"/>
                    </w:rPr>
                    <w:t>435dB(A)的环境中，距喇叭30</w:t>
                  </w:r>
                  <w:r>
                    <w:rPr>
                      <w:rFonts w:ascii="仿宋_GB2312" w:hAnsi="仿宋_GB2312" w:cs="仿宋_GB2312" w:eastAsia="仿宋_GB2312"/>
                      <w:sz w:val="20"/>
                    </w:rPr>
                    <w:t>m</w:t>
                  </w:r>
                  <w:r>
                    <w:rPr>
                      <w:rFonts w:ascii="仿宋_GB2312" w:hAnsi="仿宋_GB2312" w:cs="仿宋_GB2312" w:eastAsia="仿宋_GB2312"/>
                      <w:sz w:val="20"/>
                    </w:rPr>
                    <w:t>处应能清晰听到喇叭播放的语音。</w:t>
                  </w:r>
                </w:p>
                <w:p>
                  <w:pPr>
                    <w:pStyle w:val="null3"/>
                    <w:jc w:val="left"/>
                  </w:pPr>
                  <w:r>
                    <w:rPr>
                      <w:rFonts w:ascii="仿宋_GB2312" w:hAnsi="仿宋_GB2312" w:cs="仿宋_GB2312" w:eastAsia="仿宋_GB2312"/>
                      <w:sz w:val="20"/>
                    </w:rPr>
                    <w:t>在天气晴朗无雾，号牌无遮挡，无污损的条件进行测试，白天测试时的环境光照度</w:t>
                  </w:r>
                  <w:r>
                    <w:rPr>
                      <w:rFonts w:ascii="仿宋_GB2312" w:hAnsi="仿宋_GB2312" w:cs="仿宋_GB2312" w:eastAsia="仿宋_GB2312"/>
                      <w:sz w:val="20"/>
                    </w:rPr>
                    <w:t>≥</w:t>
                  </w:r>
                  <w:r>
                    <w:rPr>
                      <w:rFonts w:ascii="仿宋_GB2312" w:hAnsi="仿宋_GB2312" w:cs="仿宋_GB2312" w:eastAsia="仿宋_GB2312"/>
                      <w:sz w:val="20"/>
                    </w:rPr>
                    <w:t>2001x，晚上测试时辅助照明光照度</w:t>
                  </w:r>
                  <w:r>
                    <w:rPr>
                      <w:rFonts w:ascii="仿宋_GB2312" w:hAnsi="仿宋_GB2312" w:cs="仿宋_GB2312" w:eastAsia="仿宋_GB2312"/>
                      <w:sz w:val="20"/>
                    </w:rPr>
                    <w:t>≤</w:t>
                  </w:r>
                  <w:r>
                    <w:rPr>
                      <w:rFonts w:ascii="仿宋_GB2312" w:hAnsi="仿宋_GB2312" w:cs="仿宋_GB2312" w:eastAsia="仿宋_GB2312"/>
                      <w:sz w:val="20"/>
                    </w:rPr>
                    <w:t>301x。车辆捕获率白天</w:t>
                  </w:r>
                  <w:r>
                    <w:rPr>
                      <w:rFonts w:ascii="仿宋_GB2312" w:hAnsi="仿宋_GB2312" w:cs="仿宋_GB2312" w:eastAsia="仿宋_GB2312"/>
                      <w:sz w:val="20"/>
                    </w:rPr>
                    <w:t>≥</w:t>
                  </w:r>
                  <w:r>
                    <w:rPr>
                      <w:rFonts w:ascii="仿宋_GB2312" w:hAnsi="仿宋_GB2312" w:cs="仿宋_GB2312" w:eastAsia="仿宋_GB2312"/>
                      <w:sz w:val="20"/>
                    </w:rPr>
                    <w:t>99%，夜晚</w:t>
                  </w:r>
                  <w:r>
                    <w:rPr>
                      <w:rFonts w:ascii="仿宋_GB2312" w:hAnsi="仿宋_GB2312" w:cs="仿宋_GB2312" w:eastAsia="仿宋_GB2312"/>
                      <w:sz w:val="20"/>
                    </w:rPr>
                    <w:t>≥</w:t>
                  </w:r>
                  <w:r>
                    <w:rPr>
                      <w:rFonts w:ascii="仿宋_GB2312" w:hAnsi="仿宋_GB2312" w:cs="仿宋_GB2312" w:eastAsia="仿宋_GB2312"/>
                      <w:sz w:val="20"/>
                    </w:rPr>
                    <w:t>99%。</w:t>
                  </w:r>
                </w:p>
                <w:p>
                  <w:pPr>
                    <w:pStyle w:val="null3"/>
                    <w:jc w:val="left"/>
                  </w:pPr>
                  <w:r>
                    <w:rPr>
                      <w:rFonts w:ascii="仿宋_GB2312" w:hAnsi="仿宋_GB2312" w:cs="仿宋_GB2312" w:eastAsia="仿宋_GB2312"/>
                      <w:sz w:val="20"/>
                    </w:rPr>
                    <w:t>在天气晴朗无雾，号牌无遮挡，无污损的条件进行测试，白天测试时的环境光照度</w:t>
                  </w:r>
                  <w:r>
                    <w:rPr>
                      <w:rFonts w:ascii="仿宋_GB2312" w:hAnsi="仿宋_GB2312" w:cs="仿宋_GB2312" w:eastAsia="仿宋_GB2312"/>
                      <w:sz w:val="20"/>
                    </w:rPr>
                    <w:t>≥</w:t>
                  </w:r>
                  <w:r>
                    <w:rPr>
                      <w:rFonts w:ascii="仿宋_GB2312" w:hAnsi="仿宋_GB2312" w:cs="仿宋_GB2312" w:eastAsia="仿宋_GB2312"/>
                      <w:sz w:val="20"/>
                    </w:rPr>
                    <w:t>2001x。白天识别准确率</w:t>
                  </w:r>
                  <w:r>
                    <w:rPr>
                      <w:rFonts w:ascii="仿宋_GB2312" w:hAnsi="仿宋_GB2312" w:cs="仿宋_GB2312" w:eastAsia="仿宋_GB2312"/>
                      <w:sz w:val="20"/>
                    </w:rPr>
                    <w:t>≥</w:t>
                  </w:r>
                  <w:r>
                    <w:rPr>
                      <w:rFonts w:ascii="仿宋_GB2312" w:hAnsi="仿宋_GB2312" w:cs="仿宋_GB2312" w:eastAsia="仿宋_GB2312"/>
                      <w:sz w:val="20"/>
                    </w:rPr>
                    <w:t>99%(含新能源车牌)。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支持人脸抓拍功能，可对经过设定区域的行人进行人脸检测和人脸跟踪，当检测到人脸后，可抓拍人脸图片，抓拍图片数量可设。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环境照度</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l</w:t>
                  </w:r>
                  <w:r>
                    <w:rPr>
                      <w:rFonts w:ascii="仿宋_GB2312" w:hAnsi="仿宋_GB2312" w:cs="仿宋_GB2312" w:eastAsia="仿宋_GB2312"/>
                      <w:sz w:val="20"/>
                    </w:rPr>
                    <w:t>x，通过速度</w:t>
                  </w:r>
                  <w:r>
                    <w:rPr>
                      <w:rFonts w:ascii="仿宋_GB2312" w:hAnsi="仿宋_GB2312" w:cs="仿宋_GB2312" w:eastAsia="仿宋_GB2312"/>
                      <w:sz w:val="20"/>
                    </w:rPr>
                    <w:t>≥</w:t>
                  </w:r>
                  <w:r>
                    <w:rPr>
                      <w:rFonts w:ascii="仿宋_GB2312" w:hAnsi="仿宋_GB2312" w:cs="仿宋_GB2312" w:eastAsia="仿宋_GB2312"/>
                      <w:sz w:val="20"/>
                    </w:rPr>
                    <w:t>1m/s，人员通过间隔时间</w:t>
                  </w:r>
                  <w:r>
                    <w:rPr>
                      <w:rFonts w:ascii="仿宋_GB2312" w:hAnsi="仿宋_GB2312" w:cs="仿宋_GB2312" w:eastAsia="仿宋_GB2312"/>
                      <w:sz w:val="20"/>
                    </w:rPr>
                    <w:t>≤</w:t>
                  </w:r>
                  <w:r>
                    <w:rPr>
                      <w:rFonts w:ascii="仿宋_GB2312" w:hAnsi="仿宋_GB2312" w:cs="仿宋_GB2312" w:eastAsia="仿宋_GB2312"/>
                      <w:sz w:val="20"/>
                    </w:rPr>
                    <w:t>1s，人脸正对摄像机的情况下，人脸抓拍捕获率</w:t>
                  </w:r>
                  <w:r>
                    <w:rPr>
                      <w:rFonts w:ascii="仿宋_GB2312" w:hAnsi="仿宋_GB2312" w:cs="仿宋_GB2312" w:eastAsia="仿宋_GB2312"/>
                      <w:sz w:val="20"/>
                    </w:rPr>
                    <w:t>≥</w:t>
                  </w:r>
                  <w:r>
                    <w:rPr>
                      <w:rFonts w:ascii="仿宋_GB2312" w:hAnsi="仿宋_GB2312" w:cs="仿宋_GB2312" w:eastAsia="仿宋_GB2312"/>
                      <w:sz w:val="20"/>
                    </w:rPr>
                    <w:t>99%</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同时检测</w:t>
                  </w:r>
                  <w:r>
                    <w:rPr>
                      <w:rFonts w:ascii="仿宋_GB2312" w:hAnsi="仿宋_GB2312" w:cs="仿宋_GB2312" w:eastAsia="仿宋_GB2312"/>
                      <w:sz w:val="20"/>
                    </w:rPr>
                    <w:t>≥</w:t>
                  </w:r>
                  <w:r>
                    <w:rPr>
                      <w:rFonts w:ascii="仿宋_GB2312" w:hAnsi="仿宋_GB2312" w:cs="仿宋_GB2312" w:eastAsia="仿宋_GB2312"/>
                      <w:sz w:val="20"/>
                    </w:rPr>
                    <w:t>30个安全帽。支持4种颜色</w:t>
                  </w:r>
                  <w:r>
                    <w:rPr>
                      <w:rFonts w:ascii="仿宋_GB2312" w:hAnsi="仿宋_GB2312" w:cs="仿宋_GB2312" w:eastAsia="仿宋_GB2312"/>
                      <w:sz w:val="20"/>
                    </w:rPr>
                    <w:t>（</w:t>
                  </w:r>
                  <w:r>
                    <w:rPr>
                      <w:rFonts w:ascii="仿宋_GB2312" w:hAnsi="仿宋_GB2312" w:cs="仿宋_GB2312" w:eastAsia="仿宋_GB2312"/>
                      <w:sz w:val="20"/>
                    </w:rPr>
                    <w:t>红色、白色、蓝色、黄色</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支持对识别到的未佩戴安全帽人员图片进行分，并与监视名单中的人脸特征进行比对，比对成功后可触发</w:t>
                  </w:r>
                  <w:r>
                    <w:rPr>
                      <w:rFonts w:ascii="仿宋_GB2312" w:hAnsi="仿宋_GB2312" w:cs="仿宋_GB2312" w:eastAsia="仿宋_GB2312"/>
                      <w:sz w:val="20"/>
                    </w:rPr>
                    <w:t>WEB 端和手机客户端报警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支持人数统计功能，可在视频中叠加人数统计</w:t>
                  </w:r>
                  <w:r>
                    <w:rPr>
                      <w:rFonts w:ascii="仿宋_GB2312" w:hAnsi="仿宋_GB2312" w:cs="仿宋_GB2312" w:eastAsia="仿宋_GB2312"/>
                      <w:sz w:val="20"/>
                    </w:rPr>
                    <w:t>OSD</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支持离岗监测功能，可在</w:t>
                  </w:r>
                  <w:r>
                    <w:rPr>
                      <w:rFonts w:ascii="仿宋_GB2312" w:hAnsi="仿宋_GB2312" w:cs="仿宋_GB2312" w:eastAsia="仿宋_GB2312"/>
                      <w:sz w:val="20"/>
                    </w:rPr>
                    <w:t>WEB端和手机客户端接收离岗监测报警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支持单场景同时检出</w:t>
                  </w:r>
                  <w:r>
                    <w:rPr>
                      <w:rFonts w:ascii="仿宋_GB2312" w:hAnsi="仿宋_GB2312" w:cs="仿宋_GB2312" w:eastAsia="仿宋_GB2312"/>
                      <w:sz w:val="20"/>
                    </w:rPr>
                    <w:t>≥</w:t>
                  </w:r>
                  <w:r>
                    <w:rPr>
                      <w:rFonts w:ascii="仿宋_GB2312" w:hAnsi="仿宋_GB2312" w:cs="仿宋_GB2312" w:eastAsia="仿宋_GB2312"/>
                      <w:sz w:val="20"/>
                    </w:rPr>
                    <w:t>30张人脸照片，并支持面部跟踪；支持检出多种表情的人脸；支持检出面部过曝、面部欠曝、阴阳脸逆光等不同光照条件下的人脸</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国产定位</w:t>
                  </w:r>
                  <w:r>
                    <w:rPr>
                      <w:rFonts w:ascii="仿宋_GB2312" w:hAnsi="仿宋_GB2312" w:cs="仿宋_GB2312" w:eastAsia="仿宋_GB2312"/>
                      <w:sz w:val="20"/>
                    </w:rPr>
                    <w:t>模式获取定位信息。</w:t>
                  </w:r>
                </w:p>
              </w:tc>
              <w:tc>
                <w:tcPr>
                  <w:tcW w:type="dxa" w:w="1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标的名称：采购包2：拟采购无人机机场等装备1批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4"/>
              <w:gridCol w:w="309"/>
              <w:gridCol w:w="1600"/>
              <w:gridCol w:w="179"/>
              <w:gridCol w:w="144"/>
              <w:gridCol w:w="139"/>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主要参数</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无人机机场</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1、自动化机场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1）仅</w:t>
                  </w:r>
                  <w:r>
                    <w:rPr>
                      <w:rFonts w:ascii="仿宋_GB2312" w:hAnsi="仿宋_GB2312" w:cs="仿宋_GB2312" w:eastAsia="仿宋_GB2312"/>
                      <w:sz w:val="20"/>
                    </w:rPr>
                    <w:t>支持国产定位模式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整机重量</w:t>
                  </w:r>
                  <w:r>
                    <w:rPr>
                      <w:rFonts w:ascii="仿宋_GB2312" w:hAnsi="仿宋_GB2312" w:cs="仿宋_GB2312" w:eastAsia="仿宋_GB2312"/>
                      <w:sz w:val="20"/>
                    </w:rPr>
                    <w:t>（</w:t>
                  </w:r>
                  <w:r>
                    <w:rPr>
                      <w:rFonts w:ascii="仿宋_GB2312" w:hAnsi="仿宋_GB2312" w:cs="仿宋_GB2312" w:eastAsia="仿宋_GB2312"/>
                      <w:sz w:val="20"/>
                    </w:rPr>
                    <w:t>不含飞行器</w:t>
                  </w:r>
                  <w:r>
                    <w:rPr>
                      <w:rFonts w:ascii="仿宋_GB2312" w:hAnsi="仿宋_GB2312" w:cs="仿宋_GB2312" w:eastAsia="仿宋_GB2312"/>
                      <w:sz w:val="20"/>
                    </w:rPr>
                    <w:t>）</w:t>
                  </w:r>
                  <w:r>
                    <w:rPr>
                      <w:rFonts w:ascii="仿宋_GB2312" w:hAnsi="仿宋_GB2312" w:cs="仿宋_GB2312" w:eastAsia="仿宋_GB2312"/>
                      <w:sz w:val="20"/>
                    </w:rPr>
                    <w:t>≤60kg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防护等级</w:t>
                  </w:r>
                  <w:r>
                    <w:rPr>
                      <w:rFonts w:ascii="仿宋_GB2312" w:hAnsi="仿宋_GB2312" w:cs="仿宋_GB2312" w:eastAsia="仿宋_GB2312"/>
                      <w:sz w:val="20"/>
                    </w:rPr>
                    <w:t>≥IP56</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工作环境温度：</w:t>
                  </w:r>
                  <w:r>
                    <w:rPr>
                      <w:rFonts w:ascii="仿宋_GB2312" w:hAnsi="仿宋_GB2312" w:cs="仿宋_GB2312" w:eastAsia="仿宋_GB2312"/>
                      <w:sz w:val="20"/>
                    </w:rPr>
                    <w:t>-30℃至50℃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机场内置备用电池，电池续航时间＞</w:t>
                  </w:r>
                  <w:r>
                    <w:rPr>
                      <w:rFonts w:ascii="仿宋_GB2312" w:hAnsi="仿宋_GB2312" w:cs="仿宋_GB2312" w:eastAsia="仿宋_GB2312"/>
                      <w:sz w:val="20"/>
                    </w:rPr>
                    <w:t>4h；</w:t>
                  </w:r>
                </w:p>
                <w:p>
                  <w:pPr>
                    <w:pStyle w:val="null3"/>
                    <w:jc w:val="both"/>
                  </w:pPr>
                  <w:r>
                    <w:rPr>
                      <w:rFonts w:ascii="仿宋_GB2312" w:hAnsi="仿宋_GB2312" w:cs="仿宋_GB2312" w:eastAsia="仿宋_GB2312"/>
                      <w:sz w:val="20"/>
                    </w:rPr>
                    <w:t>2、无人机飞行器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1）仅</w:t>
                  </w:r>
                  <w:r>
                    <w:rPr>
                      <w:rFonts w:ascii="仿宋_GB2312" w:hAnsi="仿宋_GB2312" w:cs="仿宋_GB2312" w:eastAsia="仿宋_GB2312"/>
                      <w:sz w:val="20"/>
                    </w:rPr>
                    <w:t>支持国产定位模式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防护等级</w:t>
                  </w:r>
                  <w:r>
                    <w:rPr>
                      <w:rFonts w:ascii="仿宋_GB2312" w:hAnsi="仿宋_GB2312" w:cs="仿宋_GB2312" w:eastAsia="仿宋_GB2312"/>
                      <w:sz w:val="20"/>
                    </w:rPr>
                    <w:t>≥IP5</w:t>
                  </w:r>
                  <w:r>
                    <w:rPr>
                      <w:rFonts w:ascii="仿宋_GB2312" w:hAnsi="仿宋_GB2312" w:cs="仿宋_GB2312" w:eastAsia="仿宋_GB2312"/>
                      <w:sz w:val="20"/>
                    </w:rPr>
                    <w:t>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广角相机有效像素</w:t>
                  </w:r>
                  <w:r>
                    <w:rPr>
                      <w:rFonts w:ascii="仿宋_GB2312" w:hAnsi="仿宋_GB2312" w:cs="仿宋_GB2312" w:eastAsia="仿宋_GB2312"/>
                      <w:sz w:val="20"/>
                    </w:rPr>
                    <w:t>≥4800万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中长焦相机有效像素</w:t>
                  </w:r>
                  <w:r>
                    <w:rPr>
                      <w:rFonts w:ascii="仿宋_GB2312" w:hAnsi="仿宋_GB2312" w:cs="仿宋_GB2312" w:eastAsia="仿宋_GB2312"/>
                      <w:sz w:val="20"/>
                    </w:rPr>
                    <w:t>≥4800万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长焦相机有效像素</w:t>
                  </w:r>
                  <w:r>
                    <w:rPr>
                      <w:rFonts w:ascii="仿宋_GB2312" w:hAnsi="仿宋_GB2312" w:cs="仿宋_GB2312" w:eastAsia="仿宋_GB2312"/>
                      <w:sz w:val="20"/>
                    </w:rPr>
                    <w:t>≥4800万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最大起飞重量</w:t>
                  </w:r>
                  <w:r>
                    <w:rPr>
                      <w:rFonts w:ascii="仿宋_GB2312" w:hAnsi="仿宋_GB2312" w:cs="仿宋_GB2312" w:eastAsia="仿宋_GB2312"/>
                      <w:sz w:val="20"/>
                    </w:rPr>
                    <w:t>≥2000g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最长飞行时间</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分钟</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无人机电池</w:t>
                  </w:r>
                </w:p>
                <w:p>
                  <w:pPr>
                    <w:pStyle w:val="null3"/>
                    <w:numPr>
                      <w:ilvl w:val="0"/>
                      <w:numId w:val="1"/>
                    </w:numPr>
                    <w:jc w:val="both"/>
                  </w:pPr>
                  <w:r>
                    <w:rPr>
                      <w:rFonts w:ascii="仿宋_GB2312" w:hAnsi="仿宋_GB2312" w:cs="仿宋_GB2312" w:eastAsia="仿宋_GB2312"/>
                      <w:sz w:val="20"/>
                    </w:rPr>
                    <w:t>容量</w:t>
                  </w:r>
                  <w:r>
                    <w:rPr>
                      <w:rFonts w:ascii="仿宋_GB2312" w:hAnsi="仿宋_GB2312" w:cs="仿宋_GB2312" w:eastAsia="仿宋_GB2312"/>
                      <w:sz w:val="20"/>
                    </w:rPr>
                    <w:t>≥6500毫安时；</w:t>
                  </w:r>
                </w:p>
                <w:p>
                  <w:pPr>
                    <w:pStyle w:val="null3"/>
                    <w:numPr>
                      <w:ilvl w:val="0"/>
                      <w:numId w:val="1"/>
                    </w:numPr>
                    <w:jc w:val="both"/>
                  </w:pPr>
                  <w:r>
                    <w:rPr>
                      <w:rFonts w:ascii="仿宋_GB2312" w:hAnsi="仿宋_GB2312" w:cs="仿宋_GB2312" w:eastAsia="仿宋_GB2312"/>
                      <w:sz w:val="20"/>
                    </w:rPr>
                    <w:t>重量</w:t>
                  </w:r>
                  <w:r>
                    <w:rPr>
                      <w:rFonts w:ascii="仿宋_GB2312" w:hAnsi="仿宋_GB2312" w:cs="仿宋_GB2312" w:eastAsia="仿宋_GB2312"/>
                      <w:sz w:val="20"/>
                    </w:rPr>
                    <w:t>≤650g；</w:t>
                  </w:r>
                </w:p>
                <w:p>
                  <w:pPr>
                    <w:pStyle w:val="null3"/>
                    <w:numPr>
                      <w:ilvl w:val="0"/>
                      <w:numId w:val="1"/>
                    </w:numPr>
                    <w:jc w:val="both"/>
                  </w:pPr>
                  <w:r>
                    <w:rPr>
                      <w:rFonts w:ascii="仿宋_GB2312" w:hAnsi="仿宋_GB2312" w:cs="仿宋_GB2312" w:eastAsia="仿宋_GB2312"/>
                      <w:sz w:val="20"/>
                    </w:rPr>
                    <w:t>支持低温自加热充电；</w:t>
                  </w:r>
                </w:p>
                <w:p>
                  <w:pPr>
                    <w:pStyle w:val="null3"/>
                    <w:numPr>
                      <w:ilvl w:val="0"/>
                      <w:numId w:val="1"/>
                    </w:numPr>
                    <w:jc w:val="both"/>
                  </w:pPr>
                  <w:r>
                    <w:rPr>
                      <w:rFonts w:ascii="仿宋_GB2312" w:hAnsi="仿宋_GB2312" w:cs="仿宋_GB2312" w:eastAsia="仿宋_GB2312"/>
                      <w:sz w:val="20"/>
                    </w:rPr>
                    <w:t>无人机充电套装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1）额定功率≥200W；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2）充电温度范围：5℃至40℃；</w:t>
                  </w:r>
                </w:p>
                <w:p>
                  <w:pPr>
                    <w:pStyle w:val="null3"/>
                    <w:numPr>
                      <w:ilvl w:val="0"/>
                      <w:numId w:val="1"/>
                    </w:numPr>
                    <w:jc w:val="both"/>
                  </w:pPr>
                  <w:r>
                    <w:rPr>
                      <w:rFonts w:ascii="仿宋_GB2312" w:hAnsi="仿宋_GB2312" w:cs="仿宋_GB2312" w:eastAsia="仿宋_GB2312"/>
                      <w:sz w:val="20"/>
                    </w:rPr>
                    <w:t>无人机遥控器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屏幕尺寸</w:t>
                  </w:r>
                  <w:r>
                    <w:rPr>
                      <w:rFonts w:ascii="仿宋_GB2312" w:hAnsi="仿宋_GB2312" w:cs="仿宋_GB2312" w:eastAsia="仿宋_GB2312"/>
                      <w:sz w:val="20"/>
                    </w:rPr>
                    <w:t>≥5英寸；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2）内置电池续航时间≥3h；</w:t>
                  </w:r>
                </w:p>
                <w:p>
                  <w:pPr>
                    <w:pStyle w:val="null3"/>
                    <w:numPr>
                      <w:ilvl w:val="0"/>
                      <w:numId w:val="1"/>
                    </w:numPr>
                    <w:jc w:val="both"/>
                  </w:pPr>
                  <w:r>
                    <w:rPr>
                      <w:rFonts w:ascii="仿宋_GB2312" w:hAnsi="仿宋_GB2312" w:cs="仿宋_GB2312" w:eastAsia="仿宋_GB2312"/>
                      <w:sz w:val="20"/>
                    </w:rPr>
                    <w:t>红蓝爆闪警灯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1）产品重量≤50g；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2）具有全彩可编程灯珠，灯珠数量≥50；</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4G增强模块</w:t>
                  </w:r>
                  <w:r>
                    <w:rPr>
                      <w:rFonts w:ascii="仿宋_GB2312" w:hAnsi="仿宋_GB2312" w:cs="仿宋_GB2312" w:eastAsia="仿宋_GB2312"/>
                      <w:sz w:val="20"/>
                    </w:rPr>
                    <w:t>：可将无人机设备接入</w:t>
                  </w:r>
                  <w:r>
                    <w:rPr>
                      <w:rFonts w:ascii="仿宋_GB2312" w:hAnsi="仿宋_GB2312" w:cs="仿宋_GB2312" w:eastAsia="仿宋_GB2312"/>
                      <w:sz w:val="20"/>
                    </w:rPr>
                    <w:t>4G网络，提供高速稳定的联网服务，实现增强图传等多项功能。</w:t>
                  </w:r>
                </w:p>
                <w:p>
                  <w:pPr>
                    <w:pStyle w:val="null3"/>
                    <w:jc w:val="both"/>
                  </w:pPr>
                  <w:r>
                    <w:rPr>
                      <w:rFonts w:ascii="仿宋_GB2312" w:hAnsi="仿宋_GB2312" w:cs="仿宋_GB2312" w:eastAsia="仿宋_GB2312"/>
                      <w:sz w:val="20"/>
                    </w:rPr>
                    <w:t>8、无人机涂装：警用涂装。</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、无人机驾驶航空器操控员执照（三类驾驶员）</w:t>
                  </w:r>
                  <w:r>
                    <w:rPr>
                      <w:rFonts w:ascii="仿宋_GB2312" w:hAnsi="仿宋_GB2312" w:cs="仿宋_GB2312" w:eastAsia="仿宋_GB2312"/>
                      <w:sz w:val="20"/>
                    </w:rPr>
                    <w:t>5人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、机场保险</w:t>
                  </w:r>
                  <w:r>
                    <w:rPr>
                      <w:rFonts w:ascii="仿宋_GB2312" w:hAnsi="仿宋_GB2312" w:cs="仿宋_GB2312" w:eastAsia="仿宋_GB2312"/>
                      <w:sz w:val="20"/>
                    </w:rPr>
                    <w:t xml:space="preserve">1年/台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无人机</w:t>
                  </w:r>
                  <w:r>
                    <w:rPr>
                      <w:rFonts w:ascii="仿宋_GB2312" w:hAnsi="仿宋_GB2312" w:cs="仿宋_GB2312" w:eastAsia="仿宋_GB2312"/>
                      <w:sz w:val="20"/>
                    </w:rPr>
                    <w:t>三责险</w:t>
                  </w:r>
                  <w:r>
                    <w:rPr>
                      <w:rFonts w:ascii="仿宋_GB2312" w:hAnsi="仿宋_GB2312" w:cs="仿宋_GB2312" w:eastAsia="仿宋_GB2312"/>
                      <w:sz w:val="21"/>
                    </w:rPr>
                    <w:t xml:space="preserve"> </w:t>
                  </w:r>
                  <w:r>
                    <w:rPr>
                      <w:rFonts w:ascii="仿宋_GB2312" w:hAnsi="仿宋_GB2312" w:cs="仿宋_GB2312" w:eastAsia="仿宋_GB2312"/>
                      <w:sz w:val="20"/>
                    </w:rPr>
                    <w:t>1年/台</w:t>
                  </w:r>
                  <w:r>
                    <w:rPr>
                      <w:rFonts w:ascii="仿宋_GB2312" w:hAnsi="仿宋_GB2312" w:cs="仿宋_GB2312" w:eastAsia="仿宋_GB2312"/>
                      <w:sz w:val="20"/>
                    </w:rPr>
                    <w:t>，</w:t>
                  </w:r>
                  <w:r>
                    <w:rPr>
                      <w:rFonts w:ascii="仿宋_GB2312" w:hAnsi="仿宋_GB2312" w:cs="仿宋_GB2312" w:eastAsia="仿宋_GB2312"/>
                      <w:sz w:val="20"/>
                    </w:rPr>
                    <w:t>保额</w:t>
                  </w:r>
                  <w:r>
                    <w:rPr>
                      <w:rFonts w:ascii="仿宋_GB2312" w:hAnsi="仿宋_GB2312" w:cs="仿宋_GB2312" w:eastAsia="仿宋_GB2312"/>
                      <w:sz w:val="20"/>
                    </w:rPr>
                    <w:t>≥100万。</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、无人机保险</w:t>
                  </w:r>
                  <w:r>
                    <w:rPr>
                      <w:rFonts w:ascii="仿宋_GB2312" w:hAnsi="仿宋_GB2312" w:cs="仿宋_GB2312" w:eastAsia="仿宋_GB2312"/>
                      <w:sz w:val="20"/>
                    </w:rPr>
                    <w:t>1年/台</w:t>
                  </w:r>
                  <w:r>
                    <w:rPr>
                      <w:rFonts w:ascii="仿宋_GB2312" w:hAnsi="仿宋_GB2312" w:cs="仿宋_GB2312" w:eastAsia="仿宋_GB2312"/>
                      <w:sz w:val="2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无人机视频接入设备</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1、无人机视频接入网关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1）视频转发数量≥32路；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2）视频拉流数量≥16路；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3）视频转码：内置≥4路1080P转码；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4）转码扩展：可扩展外置转码服务器，支持≥16路1080P视频转码；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5）支持分辨率：4k 、1080P 、720P 、D1 、4CIF、CIF；</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6）支持任意调整编码格式，分辨率，帧率，码率，提升无人机视频流畅度；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7）支持对接大疆司空公有云平台，可</w:t>
                  </w:r>
                  <w:r>
                    <w:rPr>
                      <w:rFonts w:ascii="仿宋_GB2312" w:hAnsi="仿宋_GB2312" w:cs="仿宋_GB2312" w:eastAsia="仿宋_GB2312"/>
                      <w:sz w:val="20"/>
                    </w:rPr>
                    <w:t>将</w:t>
                  </w:r>
                  <w:r>
                    <w:rPr>
                      <w:rFonts w:ascii="仿宋_GB2312" w:hAnsi="仿宋_GB2312" w:cs="仿宋_GB2312" w:eastAsia="仿宋_GB2312"/>
                      <w:sz w:val="20"/>
                    </w:rPr>
                    <w:t>无人机实时视频无缝接入视综平台；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8）可基于WEB 的配置界面进行管理，支持API接口开发；</w:t>
                  </w:r>
                </w:p>
                <w:p>
                  <w:pPr>
                    <w:pStyle w:val="null3"/>
                    <w:jc w:val="both"/>
                  </w:pPr>
                  <w:r>
                    <w:rPr>
                      <w:rFonts w:ascii="仿宋_GB2312" w:hAnsi="仿宋_GB2312" w:cs="仿宋_GB2312" w:eastAsia="仿宋_GB2312"/>
                      <w:sz w:val="20"/>
                    </w:rPr>
                    <w:t>2、视频转码服务器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1）编码能力≥16路1080P@30；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2）解码能力≥16路1080P@30；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3）转码延时≤500ms；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4）支持视频分辨率：4k，2K，1080P，720P，D1，4CIF, CIF；</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5）语音编码：AAC、G711、OPUS 降噪、混音、转发；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6）SIP服务器：内置SIP服务器，支持用户注册，中继组网；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7）支持基于WEB的管理控制，灵活的转码路由配置策略。</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多功能升降执勤台</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、多功能执勤台升至最大高度后应能稳定完成前进、后退、转向操作，并能</w:t>
                  </w:r>
                  <w:r>
                    <w:rPr>
                      <w:rFonts w:ascii="仿宋_GB2312" w:hAnsi="仿宋_GB2312" w:cs="仿宋_GB2312" w:eastAsia="仿宋_GB2312"/>
                      <w:sz w:val="20"/>
                    </w:rPr>
                    <w:t>360°掉头。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、多功能升降执勤台可在</w:t>
                  </w:r>
                  <w:r>
                    <w:rPr>
                      <w:rFonts w:ascii="仿宋_GB2312" w:hAnsi="仿宋_GB2312" w:cs="仿宋_GB2312" w:eastAsia="仿宋_GB2312"/>
                      <w:sz w:val="20"/>
                    </w:rPr>
                    <w:t>≥1米宽的楼道狭小空间通行；可在≥2米宽的货梯通行。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多功能升降执勤台应设有脚底双压力传感器、防误触按键、机械拨盘控制开关、护栏、油门延迟功能；启动（前进或后退）应同时满足电源机械钥匙开启、脚底双压力传感器站立、机械拨盘在前进或后退位置才能移动。</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、桅柱上升、下降控制具备上下两套控制系统，且上升功能具备互锁设计。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、能在</w:t>
                  </w:r>
                  <w:r>
                    <w:rPr>
                      <w:rFonts w:ascii="仿宋_GB2312" w:hAnsi="仿宋_GB2312" w:cs="仿宋_GB2312" w:eastAsia="仿宋_GB2312"/>
                      <w:sz w:val="20"/>
                    </w:rPr>
                    <w:t>≤3°的坡道上进行升高操作；当坡度＞3°时，有声音或以提示灯及故障码形式提醒，并强制锁定上升功能。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、配备在断电或电气故障时，地面人员能通过紧急下降装置安全降下平台；在升起状态下，感应到下方有人时，设备应无法下降，响应时间</w:t>
                  </w:r>
                  <w:r>
                    <w:rPr>
                      <w:rFonts w:ascii="仿宋_GB2312" w:hAnsi="仿宋_GB2312" w:cs="仿宋_GB2312" w:eastAsia="仿宋_GB2312"/>
                      <w:sz w:val="20"/>
                    </w:rPr>
                    <w:t>≤0.5s，探测有效范围传感器前方0~0.6m。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、多功能升降执勤平台以最大面积迎风进行抗风测试，模拟风速</w:t>
                  </w:r>
                  <w:r>
                    <w:rPr>
                      <w:rFonts w:ascii="仿宋_GB2312" w:hAnsi="仿宋_GB2312" w:cs="仿宋_GB2312" w:eastAsia="仿宋_GB2312"/>
                      <w:sz w:val="20"/>
                    </w:rPr>
                    <w:t>≥</w:t>
                  </w:r>
                  <w:r>
                    <w:rPr>
                      <w:rFonts w:ascii="仿宋_GB2312" w:hAnsi="仿宋_GB2312" w:cs="仿宋_GB2312" w:eastAsia="仿宋_GB2312"/>
                      <w:sz w:val="20"/>
                    </w:rPr>
                    <w:t>10m/s，升降平台升高至</w:t>
                  </w:r>
                  <w:r>
                    <w:rPr>
                      <w:rFonts w:ascii="仿宋_GB2312" w:hAnsi="仿宋_GB2312" w:cs="仿宋_GB2312" w:eastAsia="仿宋_GB2312"/>
                      <w:sz w:val="20"/>
                    </w:rPr>
                    <w:t>≥</w:t>
                  </w:r>
                  <w:r>
                    <w:rPr>
                      <w:rFonts w:ascii="仿宋_GB2312" w:hAnsi="仿宋_GB2312" w:cs="仿宋_GB2312" w:eastAsia="仿宋_GB2312"/>
                      <w:sz w:val="20"/>
                    </w:rPr>
                    <w:t>2m，应能正常工作，不发生倾倒和摇晃。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车底板距离地面高度</w:t>
                  </w:r>
                  <w:r>
                    <w:rPr>
                      <w:rFonts w:ascii="仿宋_GB2312" w:hAnsi="仿宋_GB2312" w:cs="仿宋_GB2312" w:eastAsia="仿宋_GB2312"/>
                      <w:sz w:val="20"/>
                    </w:rPr>
                    <w:t>≥100mm。</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核心产品</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察打诱一体无人机反制枪</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▲1、支持设置重点侦测频段，数量</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个</w:t>
                  </w:r>
                  <w:r>
                    <w:rPr>
                      <w:rFonts w:ascii="仿宋_GB2312" w:hAnsi="仿宋_GB2312" w:cs="仿宋_GB2312" w:eastAsia="仿宋_GB2312"/>
                      <w:sz w:val="20"/>
                    </w:rPr>
                    <w:t>，频段包含</w:t>
                  </w:r>
                  <w:r>
                    <w:rPr>
                      <w:rFonts w:ascii="仿宋_GB2312" w:hAnsi="仿宋_GB2312" w:cs="仿宋_GB2312" w:eastAsia="仿宋_GB2312"/>
                      <w:sz w:val="20"/>
                    </w:rPr>
                    <w:t>333MHz、433MHz、800MHz、840MHz、900MHz、915MHz、933MHz、1.1GHz、1.2GHz、1.3GHz、1.4GHz、2.4GHz、3.3GHz、5.1GHz、5.2GHz、5.8GHz等重点侦测频段中心频点；并可按需添加/修改/删除侦测频点。</w:t>
                  </w:r>
                </w:p>
                <w:p>
                  <w:pPr>
                    <w:pStyle w:val="null3"/>
                    <w:jc w:val="both"/>
                  </w:pPr>
                  <w:r>
                    <w:rPr>
                      <w:rFonts w:ascii="仿宋_GB2312" w:hAnsi="仿宋_GB2312" w:cs="仿宋_GB2312" w:eastAsia="仿宋_GB2312"/>
                      <w:sz w:val="20"/>
                    </w:rPr>
                    <w:t>▲2、侦测机型库：侦测机型库中的无人机机型数量</w:t>
                  </w:r>
                  <w:r>
                    <w:rPr>
                      <w:rFonts w:ascii="仿宋_GB2312" w:hAnsi="仿宋_GB2312" w:cs="仿宋_GB2312" w:eastAsia="仿宋_GB2312"/>
                      <w:sz w:val="20"/>
                    </w:rPr>
                    <w:t>≥</w:t>
                  </w:r>
                  <w:r>
                    <w:rPr>
                      <w:rFonts w:ascii="仿宋_GB2312" w:hAnsi="仿宋_GB2312" w:cs="仿宋_GB2312" w:eastAsia="仿宋_GB2312"/>
                      <w:sz w:val="20"/>
                    </w:rPr>
                    <w:t>900种，无人机品牌数量</w:t>
                  </w:r>
                  <w:r>
                    <w:rPr>
                      <w:rFonts w:ascii="仿宋_GB2312" w:hAnsi="仿宋_GB2312" w:cs="仿宋_GB2312" w:eastAsia="仿宋_GB2312"/>
                      <w:sz w:val="20"/>
                    </w:rPr>
                    <w:t>≥</w:t>
                  </w:r>
                  <w:r>
                    <w:rPr>
                      <w:rFonts w:ascii="仿宋_GB2312" w:hAnsi="仿宋_GB2312" w:cs="仿宋_GB2312" w:eastAsia="仿宋_GB2312"/>
                      <w:sz w:val="20"/>
                    </w:rPr>
                    <w:t>150，穿越机种类</w:t>
                  </w:r>
                  <w:r>
                    <w:rPr>
                      <w:rFonts w:ascii="仿宋_GB2312" w:hAnsi="仿宋_GB2312" w:cs="仿宋_GB2312" w:eastAsia="仿宋_GB2312"/>
                      <w:sz w:val="20"/>
                    </w:rPr>
                    <w:t>≥</w:t>
                  </w:r>
                  <w:r>
                    <w:rPr>
                      <w:rFonts w:ascii="仿宋_GB2312" w:hAnsi="仿宋_GB2312" w:cs="仿宋_GB2312" w:eastAsia="仿宋_GB2312"/>
                      <w:sz w:val="20"/>
                    </w:rPr>
                    <w:t>50种。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、测向无人机目标类型：支持</w:t>
                  </w:r>
                  <w:r>
                    <w:rPr>
                      <w:rFonts w:ascii="仿宋_GB2312" w:hAnsi="仿宋_GB2312" w:cs="仿宋_GB2312" w:eastAsia="仿宋_GB2312"/>
                      <w:sz w:val="20"/>
                    </w:rPr>
                    <w:t>包括不限于</w:t>
                  </w:r>
                  <w:r>
                    <w:rPr>
                      <w:rFonts w:ascii="仿宋_GB2312" w:hAnsi="仿宋_GB2312" w:cs="仿宋_GB2312" w:eastAsia="仿宋_GB2312"/>
                      <w:sz w:val="20"/>
                    </w:rPr>
                    <w:t>对大疆、哈博森、道通、飞米等品牌无人机和穿越机、</w:t>
                  </w:r>
                  <w:r>
                    <w:rPr>
                      <w:rFonts w:ascii="仿宋_GB2312" w:hAnsi="仿宋_GB2312" w:cs="仿宋_GB2312" w:eastAsia="仿宋_GB2312"/>
                      <w:sz w:val="20"/>
                    </w:rPr>
                    <w:t>WIFI机、模拟图传、数传模块等实现测向功能。</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、干扰反制模式：支持无线电干扰压制模式和导航诱骗干扰拦截模式。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、干扰反制模式设置功能：具备迫降、返航和诱骗驱离</w:t>
                  </w:r>
                  <w:r>
                    <w:rPr>
                      <w:rFonts w:ascii="仿宋_GB2312" w:hAnsi="仿宋_GB2312" w:cs="仿宋_GB2312" w:eastAsia="仿宋_GB2312"/>
                      <w:sz w:val="20"/>
                    </w:rPr>
                    <w:t>3种干扰拦截模式设置功能，3种干扰模式支持按需切换。</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、发射频率：无线电干扰模块发射频率覆盖：</w:t>
                  </w:r>
                  <w:r>
                    <w:rPr>
                      <w:rFonts w:ascii="仿宋_GB2312" w:hAnsi="仿宋_GB2312" w:cs="仿宋_GB2312" w:eastAsia="仿宋_GB2312"/>
                      <w:sz w:val="20"/>
                    </w:rPr>
                    <w:t>915MHz、2.4GHz、5.2GHz、5.8GHz；诱骗模块发射频率覆盖：GPS L1、Galileo E1、GLONASS L1。</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、反制功率设置功能：支持通过软件方式对干扰信道发射功率进行按需设置。</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、远程识别功能：具有远程识别（</w:t>
                  </w:r>
                  <w:r>
                    <w:rPr>
                      <w:rFonts w:ascii="仿宋_GB2312" w:hAnsi="仿宋_GB2312" w:cs="仿宋_GB2312" w:eastAsia="仿宋_GB2312"/>
                      <w:sz w:val="20"/>
                    </w:rPr>
                    <w:t>Remote-ID）功能，支持获取并显示无人机SN码、高度、经纬度、飞行航向、飞行速度、遥控器位置等信息。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、精准识别功能：支持侦测、识别并区分多架次同品牌、同型号、同频段的无人机目标，且能分别显示各个无人机的</w:t>
                  </w:r>
                  <w:r>
                    <w:rPr>
                      <w:rFonts w:ascii="仿宋_GB2312" w:hAnsi="仿宋_GB2312" w:cs="仿宋_GB2312" w:eastAsia="仿宋_GB2312"/>
                      <w:sz w:val="20"/>
                    </w:rPr>
                    <w:t>SN码。</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、侦测定位功能：具有侦测定位功能，支持在电子地图上实时呈现设备当前的位置信息。在室内环境下，设备装入</w:t>
                  </w:r>
                  <w:r>
                    <w:rPr>
                      <w:rFonts w:ascii="仿宋_GB2312" w:hAnsi="仿宋_GB2312" w:cs="仿宋_GB2312" w:eastAsia="仿宋_GB2312"/>
                      <w:sz w:val="20"/>
                    </w:rPr>
                    <w:t>SIM后，可自动定位设备所在位置信息，且能在电子地图上实时呈现设备当前位置信息。</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、目标位置呈现功能：当设备侦测识别到常规品牌无人机目标后，能显示无人机经纬度、</w:t>
                  </w:r>
                  <w:r>
                    <w:rPr>
                      <w:rFonts w:ascii="仿宋_GB2312" w:hAnsi="仿宋_GB2312" w:cs="仿宋_GB2312" w:eastAsia="仿宋_GB2312"/>
                      <w:sz w:val="20"/>
                    </w:rPr>
                    <w:t>SN码、遥控器经纬度，且具备越界指示功能，当无人机和遥控器的位置不在界面显示区域范围内时，可通过箭头指引无人机和遥控器所在位置。</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WiFi无人机机型库管理功能：具有WiFi无人机机型入库与更新功能，支持侦测到更新入库后的无人机目标。</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、机型库同步功能：当设备连接嵌入式系统软件后，通过该软件系统支持进行新无人机的信息更新，如更新无人机库，可后续侦测到新录入的无人机。</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、工作稳定性：设备在连续工作</w:t>
                  </w:r>
                  <w:r>
                    <w:rPr>
                      <w:rFonts w:ascii="仿宋_GB2312" w:hAnsi="仿宋_GB2312" w:cs="仿宋_GB2312" w:eastAsia="仿宋_GB2312"/>
                      <w:sz w:val="20"/>
                    </w:rPr>
                    <w:t>≥</w:t>
                  </w:r>
                  <w:r>
                    <w:rPr>
                      <w:rFonts w:ascii="仿宋_GB2312" w:hAnsi="仿宋_GB2312" w:cs="仿宋_GB2312" w:eastAsia="仿宋_GB2312"/>
                      <w:sz w:val="20"/>
                    </w:rPr>
                    <w:t>168小时的状态下，期间无故障，仍能正常工作。</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、持续工作时长：在不更换电池的条件下，可持续侦测时间</w:t>
                  </w:r>
                  <w:r>
                    <w:rPr>
                      <w:rFonts w:ascii="仿宋_GB2312" w:hAnsi="仿宋_GB2312" w:cs="仿宋_GB2312" w:eastAsia="仿宋_GB2312"/>
                      <w:sz w:val="20"/>
                    </w:rPr>
                    <w:t>≥9小时，持续发射反制信号时间≥30分钟。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、设备功耗：在侦测状态下</w:t>
                  </w:r>
                  <w:r>
                    <w:rPr>
                      <w:rFonts w:ascii="仿宋_GB2312" w:hAnsi="仿宋_GB2312" w:cs="仿宋_GB2312" w:eastAsia="仿宋_GB2312"/>
                      <w:sz w:val="20"/>
                    </w:rPr>
                    <w:t>≤30W；在频段发射状态下≤200W。</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、提供设备无线电发射产品型号核准证</w:t>
                  </w:r>
                  <w:r>
                    <w:rPr>
                      <w:rFonts w:ascii="仿宋_GB2312" w:hAnsi="仿宋_GB2312" w:cs="仿宋_GB2312" w:eastAsia="仿宋_GB2312"/>
                      <w:sz w:val="2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标的名称：采购包3：拟采购警械设备1批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07"/>
              <w:gridCol w:w="173"/>
              <w:gridCol w:w="1766"/>
              <w:gridCol w:w="167"/>
              <w:gridCol w:w="147"/>
              <w:gridCol w:w="193"/>
            </w:tblGrid>
            <w:tr>
              <w:tc>
                <w:tcPr>
                  <w:tcW w:type="dxa" w:w="10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序号</w:t>
                  </w:r>
                </w:p>
              </w:tc>
              <w:tc>
                <w:tcPr>
                  <w:tcW w:type="dxa" w:w="1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名称</w:t>
                  </w:r>
                </w:p>
              </w:tc>
              <w:tc>
                <w:tcPr>
                  <w:tcW w:type="dxa" w:w="17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主要参数</w:t>
                  </w:r>
                </w:p>
              </w:tc>
              <w:tc>
                <w:tcPr>
                  <w:tcW w:type="dxa" w:w="1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数量</w:t>
                  </w:r>
                </w:p>
              </w:tc>
              <w:tc>
                <w:tcPr>
                  <w:tcW w:type="dxa" w:w="14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单位</w:t>
                  </w:r>
                </w:p>
              </w:tc>
              <w:tc>
                <w:tcPr>
                  <w:tcW w:type="dxa" w:w="1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备注</w:t>
                  </w: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电子脚扣</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手持监控终端</w:t>
                  </w:r>
                </w:p>
                <w:p>
                  <w:pPr>
                    <w:pStyle w:val="null3"/>
                    <w:jc w:val="both"/>
                  </w:pPr>
                  <w:r>
                    <w:rPr>
                      <w:rFonts w:ascii="仿宋_GB2312" w:hAnsi="仿宋_GB2312" w:cs="仿宋_GB2312" w:eastAsia="仿宋_GB2312"/>
                      <w:sz w:val="20"/>
                    </w:rPr>
                    <w:t>1、主机显示屏尺寸：≥5.0</w:t>
                  </w:r>
                  <w:r>
                    <w:rPr>
                      <w:rFonts w:ascii="仿宋_GB2312" w:hAnsi="仿宋_GB2312" w:cs="仿宋_GB2312" w:eastAsia="仿宋_GB2312"/>
                      <w:sz w:val="20"/>
                    </w:rPr>
                    <w:t>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2、显示屏分辨率参数：≥</w:t>
                  </w:r>
                  <w:r>
                    <w:rPr>
                      <w:rFonts w:ascii="仿宋_GB2312" w:hAnsi="仿宋_GB2312" w:cs="仿宋_GB2312" w:eastAsia="仿宋_GB2312"/>
                      <w:sz w:val="20"/>
                    </w:rPr>
                    <w:t>720</w:t>
                  </w:r>
                  <w:r>
                    <w:rPr>
                      <w:rFonts w:ascii="仿宋_GB2312" w:hAnsi="仿宋_GB2312" w:cs="仿宋_GB2312" w:eastAsia="仿宋_GB2312"/>
                      <w:sz w:val="20"/>
                    </w:rPr>
                    <w:t>*</w:t>
                  </w:r>
                  <w:r>
                    <w:rPr>
                      <w:rFonts w:ascii="仿宋_GB2312" w:hAnsi="仿宋_GB2312" w:cs="仿宋_GB2312" w:eastAsia="仿宋_GB2312"/>
                      <w:sz w:val="20"/>
                    </w:rPr>
                    <w:t>1280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3、操作系统：≥Android </w:t>
                  </w:r>
                  <w:r>
                    <w:rPr>
                      <w:rFonts w:ascii="仿宋_GB2312" w:hAnsi="仿宋_GB2312" w:cs="仿宋_GB2312" w:eastAsia="仿宋_GB2312"/>
                      <w:sz w:val="20"/>
                    </w:rPr>
                    <w:t>8.0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4、网络类型：双卡，4G全网通。</w:t>
                  </w:r>
                </w:p>
                <w:p>
                  <w:pPr>
                    <w:pStyle w:val="null3"/>
                    <w:jc w:val="both"/>
                  </w:pPr>
                  <w:r>
                    <w:rPr>
                      <w:rFonts w:ascii="仿宋_GB2312" w:hAnsi="仿宋_GB2312" w:cs="仿宋_GB2312" w:eastAsia="仿宋_GB2312"/>
                      <w:sz w:val="20"/>
                    </w:rPr>
                    <w:t>5、摄像头：</w:t>
                  </w:r>
                  <w:r>
                    <w:rPr>
                      <w:rFonts w:ascii="仿宋_GB2312" w:hAnsi="仿宋_GB2312" w:cs="仿宋_GB2312" w:eastAsia="仿宋_GB2312"/>
                      <w:sz w:val="20"/>
                    </w:rPr>
                    <w:t>前摄像头</w:t>
                  </w:r>
                  <w:r>
                    <w:rPr>
                      <w:rFonts w:ascii="仿宋_GB2312" w:hAnsi="仿宋_GB2312" w:cs="仿宋_GB2312" w:eastAsia="仿宋_GB2312"/>
                      <w:sz w:val="20"/>
                    </w:rPr>
                    <w:t>≥</w:t>
                  </w:r>
                  <w:r>
                    <w:rPr>
                      <w:rFonts w:ascii="仿宋_GB2312" w:hAnsi="仿宋_GB2312" w:cs="仿宋_GB2312" w:eastAsia="仿宋_GB2312"/>
                      <w:sz w:val="20"/>
                    </w:rPr>
                    <w:t>800</w:t>
                  </w:r>
                  <w:r>
                    <w:rPr>
                      <w:rFonts w:ascii="仿宋_GB2312" w:hAnsi="仿宋_GB2312" w:cs="仿宋_GB2312" w:eastAsia="仿宋_GB2312"/>
                      <w:sz w:val="20"/>
                    </w:rPr>
                    <w:t>WFF，后摄像头</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00WAF</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6、电池电量：≥</w:t>
                  </w:r>
                  <w:r>
                    <w:rPr>
                      <w:rFonts w:ascii="仿宋_GB2312" w:hAnsi="仿宋_GB2312" w:cs="仿宋_GB2312" w:eastAsia="仿宋_GB2312"/>
                      <w:sz w:val="20"/>
                    </w:rPr>
                    <w:t>6</w:t>
                  </w:r>
                  <w:r>
                    <w:rPr>
                      <w:rFonts w:ascii="仿宋_GB2312" w:hAnsi="仿宋_GB2312" w:cs="仿宋_GB2312" w:eastAsia="仿宋_GB2312"/>
                      <w:sz w:val="20"/>
                    </w:rPr>
                    <w:t>000mAh。</w:t>
                  </w:r>
                </w:p>
                <w:p>
                  <w:pPr>
                    <w:pStyle w:val="null3"/>
                    <w:jc w:val="both"/>
                  </w:pPr>
                  <w:r>
                    <w:rPr>
                      <w:rFonts w:ascii="仿宋_GB2312" w:hAnsi="仿宋_GB2312" w:cs="仿宋_GB2312" w:eastAsia="仿宋_GB2312"/>
                      <w:sz w:val="20"/>
                    </w:rPr>
                    <w:t>7、手持监控终端在超过60S未接收到与其配套使用的电子脚扣发的位置信息、手持监控终端与电子脚扣的距离超过设定距离时、电量不足时应能发出声音或振动报警。</w:t>
                  </w:r>
                </w:p>
                <w:p>
                  <w:pPr>
                    <w:pStyle w:val="null3"/>
                    <w:jc w:val="both"/>
                  </w:pPr>
                  <w:r>
                    <w:rPr>
                      <w:rFonts w:ascii="仿宋_GB2312" w:hAnsi="仿宋_GB2312" w:cs="仿宋_GB2312" w:eastAsia="仿宋_GB2312"/>
                      <w:sz w:val="20"/>
                    </w:rPr>
                    <w:t>8、手持监控终端应能在电子地图上显示与其配套使用的电子脚扣所在位置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9、定位功能：</w:t>
                  </w:r>
                  <w:r>
                    <w:rPr>
                      <w:rFonts w:ascii="仿宋_GB2312" w:hAnsi="仿宋_GB2312" w:cs="仿宋_GB2312" w:eastAsia="仿宋_GB2312"/>
                      <w:sz w:val="20"/>
                    </w:rPr>
                    <w:t>支持</w:t>
                  </w:r>
                  <w:r>
                    <w:rPr>
                      <w:rFonts w:ascii="仿宋_GB2312" w:hAnsi="仿宋_GB2312" w:cs="仿宋_GB2312" w:eastAsia="仿宋_GB2312"/>
                      <w:sz w:val="20"/>
                    </w:rPr>
                    <w:t>北斗</w:t>
                  </w:r>
                  <w:r>
                    <w:rPr>
                      <w:rFonts w:ascii="仿宋_GB2312" w:hAnsi="仿宋_GB2312" w:cs="仿宋_GB2312" w:eastAsia="仿宋_GB2312"/>
                      <w:sz w:val="20"/>
                    </w:rPr>
                    <w:t>、</w:t>
                  </w:r>
                  <w:r>
                    <w:rPr>
                      <w:rFonts w:ascii="仿宋_GB2312" w:hAnsi="仿宋_GB2312" w:cs="仿宋_GB2312" w:eastAsia="仿宋_GB2312"/>
                      <w:sz w:val="20"/>
                    </w:rPr>
                    <w:t>WiFi、LBS等多种定位技术；</w:t>
                  </w:r>
                </w:p>
                <w:p>
                  <w:pPr>
                    <w:pStyle w:val="null3"/>
                    <w:jc w:val="both"/>
                  </w:pPr>
                  <w:r>
                    <w:rPr>
                      <w:rFonts w:ascii="仿宋_GB2312" w:hAnsi="仿宋_GB2312" w:cs="仿宋_GB2312" w:eastAsia="仿宋_GB2312"/>
                      <w:sz w:val="20"/>
                    </w:rPr>
                    <w:t>10、定位精度：开阔地带定位精度</w:t>
                  </w:r>
                  <w:r>
                    <w:rPr>
                      <w:rFonts w:ascii="仿宋_GB2312" w:hAnsi="仿宋_GB2312" w:cs="仿宋_GB2312" w:eastAsia="仿宋_GB2312"/>
                      <w:sz w:val="20"/>
                    </w:rPr>
                    <w:t>≤</w:t>
                  </w:r>
                  <w:r>
                    <w:rPr>
                      <w:rFonts w:ascii="仿宋_GB2312" w:hAnsi="仿宋_GB2312" w:cs="仿宋_GB2312" w:eastAsia="仿宋_GB2312"/>
                      <w:sz w:val="20"/>
                    </w:rPr>
                    <w:t>10m、无卫星信号区域内WIFI、LBS及GSM辅助定位精度</w:t>
                  </w:r>
                  <w:r>
                    <w:rPr>
                      <w:rFonts w:ascii="仿宋_GB2312" w:hAnsi="仿宋_GB2312" w:cs="仿宋_GB2312" w:eastAsia="仿宋_GB2312"/>
                      <w:sz w:val="20"/>
                    </w:rPr>
                    <w:t>≤</w:t>
                  </w:r>
                  <w:r>
                    <w:rPr>
                      <w:rFonts w:ascii="仿宋_GB2312" w:hAnsi="仿宋_GB2312" w:cs="仿宋_GB2312" w:eastAsia="仿宋_GB2312"/>
                      <w:sz w:val="20"/>
                    </w:rPr>
                    <w:t>200m。</w:t>
                  </w:r>
                </w:p>
                <w:p>
                  <w:pPr>
                    <w:pStyle w:val="null3"/>
                    <w:jc w:val="both"/>
                  </w:pPr>
                  <w:r>
                    <w:rPr>
                      <w:rFonts w:ascii="仿宋_GB2312" w:hAnsi="仿宋_GB2312" w:cs="仿宋_GB2312" w:eastAsia="仿宋_GB2312"/>
                      <w:sz w:val="20"/>
                    </w:rPr>
                    <w:t>11、充电时间：充电完成时间</w:t>
                  </w:r>
                  <w:r>
                    <w:rPr>
                      <w:rFonts w:ascii="仿宋_GB2312" w:hAnsi="仿宋_GB2312" w:cs="仿宋_GB2312" w:eastAsia="仿宋_GB2312"/>
                      <w:sz w:val="20"/>
                    </w:rPr>
                    <w:t>≤</w:t>
                  </w:r>
                  <w:r>
                    <w:rPr>
                      <w:rFonts w:ascii="仿宋_GB2312" w:hAnsi="仿宋_GB2312" w:cs="仿宋_GB2312" w:eastAsia="仿宋_GB2312"/>
                      <w:sz w:val="20"/>
                    </w:rPr>
                    <w:t>5h。</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、防护等级：</w:t>
                  </w:r>
                  <w:r>
                    <w:rPr>
                      <w:rFonts w:ascii="仿宋_GB2312" w:hAnsi="仿宋_GB2312" w:cs="仿宋_GB2312" w:eastAsia="仿宋_GB2312"/>
                      <w:sz w:val="20"/>
                    </w:rPr>
                    <w:t>IP68</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、绑定及解绑：手持终端通过与电子脚扣绑定，可以交班绑定</w:t>
                  </w:r>
                  <w:r>
                    <w:rPr>
                      <w:rFonts w:ascii="仿宋_GB2312" w:hAnsi="仿宋_GB2312" w:cs="仿宋_GB2312" w:eastAsia="仿宋_GB2312"/>
                      <w:sz w:val="20"/>
                    </w:rPr>
                    <w:t>/解绑。</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、主动报警：手持终端能触发电子脚扣主动报警。</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、低电压报警：手持终端具备低电压报警功能，低于</w:t>
                  </w:r>
                  <w:r>
                    <w:rPr>
                      <w:rFonts w:ascii="仿宋_GB2312" w:hAnsi="仿宋_GB2312" w:cs="仿宋_GB2312" w:eastAsia="仿宋_GB2312"/>
                      <w:sz w:val="20"/>
                    </w:rPr>
                    <w:t>30%电量可以发出报警提示。</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、任务暂停和继续及结束：手持终端可以凭密码进行任务暂停和任务继续，以及任务结束。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、与脚扣绑定</w:t>
                  </w:r>
                  <w:r>
                    <w:rPr>
                      <w:rFonts w:ascii="仿宋_GB2312" w:hAnsi="仿宋_GB2312" w:cs="仿宋_GB2312" w:eastAsia="仿宋_GB2312"/>
                      <w:sz w:val="20"/>
                    </w:rPr>
                    <w:t>未报警</w:t>
                  </w:r>
                  <w:r>
                    <w:rPr>
                      <w:rFonts w:ascii="仿宋_GB2312" w:hAnsi="仿宋_GB2312" w:cs="仿宋_GB2312" w:eastAsia="仿宋_GB2312"/>
                      <w:sz w:val="20"/>
                    </w:rPr>
                    <w:t>状态下，一次续航时间</w:t>
                  </w:r>
                  <w:r>
                    <w:rPr>
                      <w:rFonts w:ascii="仿宋_GB2312" w:hAnsi="仿宋_GB2312" w:cs="仿宋_GB2312" w:eastAsia="仿宋_GB2312"/>
                      <w:sz w:val="20"/>
                    </w:rPr>
                    <w:t>≥</w:t>
                  </w:r>
                  <w:r>
                    <w:rPr>
                      <w:rFonts w:ascii="仿宋_GB2312" w:hAnsi="仿宋_GB2312" w:cs="仿宋_GB2312" w:eastAsia="仿宋_GB2312"/>
                      <w:sz w:val="20"/>
                    </w:rPr>
                    <w:t>50h</w:t>
                  </w:r>
                  <w:r>
                    <w:rPr>
                      <w:rFonts w:ascii="仿宋_GB2312" w:hAnsi="仿宋_GB2312" w:cs="仿宋_GB2312" w:eastAsia="仿宋_GB2312"/>
                      <w:sz w:val="20"/>
                    </w:rPr>
                    <w:t>。</w:t>
                  </w:r>
                </w:p>
                <w:p>
                  <w:pPr>
                    <w:pStyle w:val="null3"/>
                    <w:spacing w:after="120"/>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、可通过</w:t>
                  </w:r>
                  <w:r>
                    <w:rPr>
                      <w:rFonts w:ascii="仿宋_GB2312" w:hAnsi="仿宋_GB2312" w:cs="仿宋_GB2312" w:eastAsia="仿宋_GB2312"/>
                      <w:sz w:val="20"/>
                    </w:rPr>
                    <w:t>APP向电子脚扣发出开锁指令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19、其他参数：前800WFF，后1600WAF、蓝牙 5.0、NFC、陀螺仪、自定义按键。</w:t>
                  </w:r>
                </w:p>
                <w:p>
                  <w:pPr>
                    <w:pStyle w:val="null3"/>
                    <w:jc w:val="both"/>
                  </w:pPr>
                  <w:r>
                    <w:rPr>
                      <w:rFonts w:ascii="仿宋_GB2312" w:hAnsi="仿宋_GB2312" w:cs="仿宋_GB2312" w:eastAsia="仿宋_GB2312"/>
                      <w:sz w:val="20"/>
                    </w:rPr>
                    <w:t>1-2.电子脚扣</w:t>
                  </w:r>
                </w:p>
                <w:p>
                  <w:pPr>
                    <w:pStyle w:val="null3"/>
                    <w:jc w:val="both"/>
                  </w:pPr>
                  <w:r>
                    <w:rPr>
                      <w:rFonts w:ascii="仿宋_GB2312" w:hAnsi="仿宋_GB2312" w:cs="仿宋_GB2312" w:eastAsia="仿宋_GB2312"/>
                      <w:sz w:val="20"/>
                    </w:rPr>
                    <w:t>1、数据传输功能：支持4G卡传输数据。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开锁功能：可通过手持监控终端下发开锁指令，也可通过机械钥匙方式开锁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3、电子脚扣</w:t>
                  </w:r>
                  <w:r>
                    <w:rPr>
                      <w:rFonts w:ascii="仿宋_GB2312" w:hAnsi="仿宋_GB2312" w:cs="仿宋_GB2312" w:eastAsia="仿宋_GB2312"/>
                      <w:sz w:val="20"/>
                    </w:rPr>
                    <w:t>仅</w:t>
                  </w:r>
                  <w:r>
                    <w:rPr>
                      <w:rFonts w:ascii="仿宋_GB2312" w:hAnsi="仿宋_GB2312" w:cs="仿宋_GB2312" w:eastAsia="仿宋_GB2312"/>
                      <w:sz w:val="20"/>
                    </w:rPr>
                    <w:t>采用北斗定位，并满足水平定位误差</w:t>
                  </w:r>
                  <w:r>
                    <w:rPr>
                      <w:rFonts w:ascii="仿宋_GB2312" w:hAnsi="仿宋_GB2312" w:cs="仿宋_GB2312" w:eastAsia="仿宋_GB2312"/>
                      <w:sz w:val="20"/>
                    </w:rPr>
                    <w:t>≤15</w:t>
                  </w:r>
                  <w:r>
                    <w:rPr>
                      <w:rFonts w:ascii="仿宋_GB2312" w:hAnsi="仿宋_GB2312" w:cs="仿宋_GB2312" w:eastAsia="仿宋_GB2312"/>
                      <w:sz w:val="20"/>
                    </w:rPr>
                    <w:t>m</w:t>
                  </w:r>
                  <w:r>
                    <w:rPr>
                      <w:rFonts w:ascii="仿宋_GB2312" w:hAnsi="仿宋_GB2312" w:cs="仿宋_GB2312" w:eastAsia="仿宋_GB2312"/>
                      <w:sz w:val="20"/>
                    </w:rPr>
                    <w:t>，最小位置更新频率</w:t>
                  </w:r>
                  <w:r>
                    <w:rPr>
                      <w:rFonts w:ascii="仿宋_GB2312" w:hAnsi="仿宋_GB2312" w:cs="仿宋_GB2312" w:eastAsia="仿宋_GB2312"/>
                      <w:sz w:val="20"/>
                    </w:rPr>
                    <w:t>≤0.1HZ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4、防护等级：IP68。</w:t>
                  </w:r>
                </w:p>
                <w:p>
                  <w:pPr>
                    <w:pStyle w:val="null3"/>
                    <w:jc w:val="both"/>
                  </w:pPr>
                  <w:r>
                    <w:rPr>
                      <w:rFonts w:ascii="仿宋_GB2312" w:hAnsi="仿宋_GB2312" w:cs="仿宋_GB2312" w:eastAsia="仿宋_GB2312"/>
                      <w:sz w:val="20"/>
                    </w:rPr>
                    <w:t>5、电子脚扣安装完电池后应进行自检，自检时间≤5s。</w:t>
                  </w:r>
                </w:p>
                <w:p>
                  <w:pPr>
                    <w:pStyle w:val="null3"/>
                    <w:jc w:val="both"/>
                  </w:pPr>
                  <w:r>
                    <w:rPr>
                      <w:rFonts w:ascii="仿宋_GB2312" w:hAnsi="仿宋_GB2312" w:cs="仿宋_GB2312" w:eastAsia="仿宋_GB2312"/>
                      <w:sz w:val="20"/>
                    </w:rPr>
                    <w:t>6、电池：可</w:t>
                  </w:r>
                  <w:r>
                    <w:rPr>
                      <w:rFonts w:ascii="仿宋_GB2312" w:hAnsi="仿宋_GB2312" w:cs="仿宋_GB2312" w:eastAsia="仿宋_GB2312"/>
                      <w:sz w:val="20"/>
                    </w:rPr>
                    <w:t>快速插</w:t>
                  </w:r>
                  <w:r>
                    <w:rPr>
                      <w:rFonts w:ascii="仿宋_GB2312" w:hAnsi="仿宋_GB2312" w:cs="仿宋_GB2312" w:eastAsia="仿宋_GB2312"/>
                      <w:sz w:val="20"/>
                    </w:rPr>
                    <w:t>拔</w:t>
                  </w:r>
                  <w:r>
                    <w:rPr>
                      <w:rFonts w:ascii="仿宋_GB2312" w:hAnsi="仿宋_GB2312" w:cs="仿宋_GB2312" w:eastAsia="仿宋_GB2312"/>
                      <w:sz w:val="20"/>
                    </w:rPr>
                    <w:t>更换充电电池</w:t>
                  </w:r>
                  <w:r>
                    <w:rPr>
                      <w:rFonts w:ascii="仿宋_GB2312" w:hAnsi="仿宋_GB2312" w:cs="仿宋_GB2312" w:eastAsia="仿宋_GB2312"/>
                      <w:sz w:val="20"/>
                    </w:rPr>
                    <w:t>，</w:t>
                  </w:r>
                  <w:r>
                    <w:rPr>
                      <w:rFonts w:ascii="仿宋_GB2312" w:hAnsi="仿宋_GB2312" w:cs="仿宋_GB2312" w:eastAsia="仿宋_GB2312"/>
                      <w:sz w:val="20"/>
                    </w:rPr>
                    <w:t>一个充电器，一个备用电池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7、报警声级：报警</w:t>
                  </w:r>
                  <w:r>
                    <w:rPr>
                      <w:rFonts w:ascii="仿宋_GB2312" w:hAnsi="仿宋_GB2312" w:cs="仿宋_GB2312" w:eastAsia="仿宋_GB2312"/>
                      <w:sz w:val="20"/>
                    </w:rPr>
                    <w:t>声</w:t>
                  </w:r>
                  <w:r>
                    <w:rPr>
                      <w:rFonts w:ascii="仿宋_GB2312" w:hAnsi="仿宋_GB2312" w:cs="仿宋_GB2312" w:eastAsia="仿宋_GB2312"/>
                      <w:sz w:val="20"/>
                      <w:color w:val="000000"/>
                    </w:rPr>
                    <w:t>音</w:t>
                  </w:r>
                  <w:r>
                    <w:rPr>
                      <w:rFonts w:ascii="仿宋_GB2312" w:hAnsi="仿宋_GB2312" w:cs="仿宋_GB2312" w:eastAsia="仿宋_GB2312"/>
                      <w:sz w:val="20"/>
                      <w:color w:val="000000"/>
                    </w:rPr>
                    <w:t>≥8</w:t>
                  </w:r>
                  <w:r>
                    <w:rPr>
                      <w:rFonts w:ascii="仿宋_GB2312" w:hAnsi="仿宋_GB2312" w:cs="仿宋_GB2312" w:eastAsia="仿宋_GB2312"/>
                      <w:sz w:val="20"/>
                      <w:color w:val="000000"/>
                    </w:rPr>
                    <w:t>0</w:t>
                  </w:r>
                  <w:r>
                    <w:rPr>
                      <w:rFonts w:ascii="仿宋_GB2312" w:hAnsi="仿宋_GB2312" w:cs="仿宋_GB2312" w:eastAsia="仿宋_GB2312"/>
                      <w:sz w:val="20"/>
                      <w:color w:val="000000"/>
                    </w:rPr>
                    <w:t>dB(A)</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8、主机壳为PC合金。</w:t>
                  </w:r>
                </w:p>
                <w:p>
                  <w:pPr>
                    <w:pStyle w:val="null3"/>
                    <w:jc w:val="both"/>
                  </w:pPr>
                  <w:r>
                    <w:rPr>
                      <w:rFonts w:ascii="仿宋_GB2312" w:hAnsi="仿宋_GB2312" w:cs="仿宋_GB2312" w:eastAsia="仿宋_GB2312"/>
                      <w:sz w:val="20"/>
                    </w:rPr>
                    <w:t>9、固定带：柔性金属带，且带长可以</w:t>
                  </w:r>
                  <w:r>
                    <w:rPr>
                      <w:rFonts w:ascii="仿宋_GB2312" w:hAnsi="仿宋_GB2312" w:cs="仿宋_GB2312" w:eastAsia="仿宋_GB2312"/>
                      <w:sz w:val="20"/>
                    </w:rPr>
                    <w:t>10档以上</w:t>
                  </w:r>
                  <w:r>
                    <w:rPr>
                      <w:rFonts w:ascii="仿宋_GB2312" w:hAnsi="仿宋_GB2312" w:cs="仿宋_GB2312" w:eastAsia="仿宋_GB2312"/>
                      <w:sz w:val="20"/>
                    </w:rPr>
                    <w:t>调节。</w:t>
                  </w:r>
                </w:p>
                <w:p>
                  <w:pPr>
                    <w:pStyle w:val="null3"/>
                    <w:jc w:val="both"/>
                  </w:pPr>
                  <w:r>
                    <w:rPr>
                      <w:rFonts w:ascii="仿宋_GB2312" w:hAnsi="仿宋_GB2312" w:cs="仿宋_GB2312" w:eastAsia="仿宋_GB2312"/>
                      <w:sz w:val="20"/>
                    </w:rPr>
                    <w:t>10、无任何可见电极和信息插口。</w:t>
                  </w:r>
                </w:p>
                <w:p>
                  <w:pPr>
                    <w:pStyle w:val="null3"/>
                    <w:jc w:val="both"/>
                  </w:pPr>
                  <w:r>
                    <w:rPr>
                      <w:rFonts w:ascii="仿宋_GB2312" w:hAnsi="仿宋_GB2312" w:cs="仿宋_GB2312" w:eastAsia="仿宋_GB2312"/>
                      <w:sz w:val="20"/>
                    </w:rPr>
                    <w:t>11、稳定性：设备能正常连续工作≥72h,无误报警、漏报警。</w:t>
                  </w:r>
                </w:p>
                <w:p>
                  <w:pPr>
                    <w:pStyle w:val="null3"/>
                  </w:pPr>
                  <w:r>
                    <w:rPr>
                      <w:rFonts w:ascii="仿宋_GB2312" w:hAnsi="仿宋_GB2312" w:cs="仿宋_GB2312" w:eastAsia="仿宋_GB2312"/>
                      <w:sz w:val="20"/>
                    </w:rPr>
                    <w:t>12、</w:t>
                  </w:r>
                  <w:r>
                    <w:rPr>
                      <w:rFonts w:ascii="仿宋_GB2312" w:hAnsi="仿宋_GB2312" w:cs="仿宋_GB2312" w:eastAsia="仿宋_GB2312"/>
                      <w:sz w:val="20"/>
                    </w:rPr>
                    <w:t>符合</w:t>
                  </w:r>
                  <w:r>
                    <w:rPr>
                      <w:rFonts w:ascii="仿宋_GB2312" w:hAnsi="仿宋_GB2312" w:cs="仿宋_GB2312" w:eastAsia="仿宋_GB2312"/>
                      <w:sz w:val="20"/>
                    </w:rPr>
                    <w:t>GA443-2014《电子脚扣系统》标准</w:t>
                  </w:r>
                  <w:r>
                    <w:rPr>
                      <w:rFonts w:ascii="仿宋_GB2312" w:hAnsi="仿宋_GB2312" w:cs="仿宋_GB2312" w:eastAsia="仿宋_GB2312"/>
                      <w:sz w:val="20"/>
                    </w:rPr>
                    <w:t>。</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双向</w:t>
                  </w:r>
                  <w:r>
                    <w:rPr>
                      <w:rFonts w:ascii="仿宋_GB2312" w:hAnsi="仿宋_GB2312" w:cs="仿宋_GB2312" w:eastAsia="仿宋_GB2312"/>
                      <w:sz w:val="20"/>
                      <w:color w:val="000000"/>
                    </w:rPr>
                    <w:t>U盘16G</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一、关键指标</w:t>
                  </w:r>
                </w:p>
                <w:p>
                  <w:pPr>
                    <w:pStyle w:val="null3"/>
                    <w:jc w:val="both"/>
                  </w:pPr>
                  <w:r>
                    <w:rPr>
                      <w:rFonts w:ascii="仿宋_GB2312" w:hAnsi="仿宋_GB2312" w:cs="仿宋_GB2312" w:eastAsia="仿宋_GB2312"/>
                      <w:sz w:val="20"/>
                    </w:rPr>
                    <w:t>1.采用国产化主控芯片；</w:t>
                  </w:r>
                </w:p>
                <w:p>
                  <w:pPr>
                    <w:pStyle w:val="null3"/>
                    <w:jc w:val="both"/>
                  </w:pPr>
                  <w:r>
                    <w:rPr>
                      <w:rFonts w:ascii="仿宋_GB2312" w:hAnsi="仿宋_GB2312" w:cs="仿宋_GB2312" w:eastAsia="仿宋_GB2312"/>
                      <w:sz w:val="20"/>
                    </w:rPr>
                    <w:t>2.支持USB3.0标准，支持热插拔；</w:t>
                  </w:r>
                </w:p>
                <w:p>
                  <w:pPr>
                    <w:pStyle w:val="null3"/>
                    <w:jc w:val="both"/>
                  </w:pPr>
                  <w:r>
                    <w:rPr>
                      <w:rFonts w:ascii="仿宋_GB2312" w:hAnsi="仿宋_GB2312" w:cs="仿宋_GB2312" w:eastAsia="仿宋_GB2312"/>
                      <w:sz w:val="20"/>
                    </w:rPr>
                    <w:t>3.支持16GB/32GB/64GB/128GB四种存储容量规格；</w:t>
                  </w:r>
                </w:p>
                <w:p>
                  <w:pPr>
                    <w:pStyle w:val="null3"/>
                    <w:jc w:val="both"/>
                  </w:pPr>
                  <w:r>
                    <w:rPr>
                      <w:rFonts w:ascii="仿宋_GB2312" w:hAnsi="仿宋_GB2312" w:cs="仿宋_GB2312" w:eastAsia="仿宋_GB2312"/>
                      <w:sz w:val="20"/>
                    </w:rPr>
                    <w:t>4.支持飞腾</w:t>
                  </w:r>
                  <w:r>
                    <w:rPr>
                      <w:rFonts w:ascii="仿宋_GB2312" w:hAnsi="仿宋_GB2312" w:cs="仿宋_GB2312" w:eastAsia="仿宋_GB2312"/>
                      <w:sz w:val="20"/>
                    </w:rPr>
                    <w:t>/</w:t>
                  </w:r>
                  <w:r>
                    <w:rPr>
                      <w:rFonts w:ascii="仿宋_GB2312" w:hAnsi="仿宋_GB2312" w:cs="仿宋_GB2312" w:eastAsia="仿宋_GB2312"/>
                      <w:sz w:val="20"/>
                    </w:rPr>
                    <w:t>龙芯</w:t>
                  </w:r>
                  <w:r>
                    <w:rPr>
                      <w:rFonts w:ascii="仿宋_GB2312" w:hAnsi="仿宋_GB2312" w:cs="仿宋_GB2312" w:eastAsia="仿宋_GB2312"/>
                      <w:sz w:val="20"/>
                    </w:rPr>
                    <w:t>/</w:t>
                  </w:r>
                  <w:r>
                    <w:rPr>
                      <w:rFonts w:ascii="仿宋_GB2312" w:hAnsi="仿宋_GB2312" w:cs="仿宋_GB2312" w:eastAsia="仿宋_GB2312"/>
                      <w:sz w:val="20"/>
                    </w:rPr>
                    <w:t>海光</w:t>
                  </w:r>
                  <w:r>
                    <w:rPr>
                      <w:rFonts w:ascii="仿宋_GB2312" w:hAnsi="仿宋_GB2312" w:cs="仿宋_GB2312" w:eastAsia="仿宋_GB2312"/>
                      <w:sz w:val="20"/>
                    </w:rPr>
                    <w:t>等</w:t>
                  </w:r>
                  <w:r>
                    <w:rPr>
                      <w:rFonts w:ascii="仿宋_GB2312" w:hAnsi="仿宋_GB2312" w:cs="仿宋_GB2312" w:eastAsia="仿宋_GB2312"/>
                      <w:sz w:val="20"/>
                    </w:rPr>
                    <w:t>处理器结合统信桌面操作系统和银河麒麟桌面操作系统个人电脑方案；</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.支持Intel x86处理器结合Windows 7/10操作系统个人电脑方案；</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.U盘设置有交换区、内网区，容量大小可动态调整；</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.U盘内置专用文件管理资源管理器，所有文件操作在专用浏览器内操作流转；</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.文件读取速度：≥20Mb/s；</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.文件写入速度：≥12Mb/s。</w:t>
                  </w:r>
                </w:p>
                <w:p>
                  <w:pPr>
                    <w:pStyle w:val="null3"/>
                    <w:jc w:val="both"/>
                  </w:pPr>
                  <w:r>
                    <w:rPr>
                      <w:rFonts w:ascii="仿宋_GB2312" w:hAnsi="仿宋_GB2312" w:cs="仿宋_GB2312" w:eastAsia="仿宋_GB2312"/>
                      <w:sz w:val="20"/>
                    </w:rPr>
                    <w:t>二、功能要求</w:t>
                  </w:r>
                </w:p>
                <w:p>
                  <w:pPr>
                    <w:pStyle w:val="null3"/>
                    <w:jc w:val="both"/>
                  </w:pPr>
                  <w:r>
                    <w:rPr>
                      <w:rFonts w:ascii="仿宋_GB2312" w:hAnsi="仿宋_GB2312" w:cs="仿宋_GB2312" w:eastAsia="仿宋_GB2312"/>
                      <w:sz w:val="20"/>
                    </w:rPr>
                    <w:t>1.密钥管理</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U盘采用国密SM4算法对数据进行加密存储，安全U盘须经密钥初始化后方能使用,密钥初始化由公安部一所秘钥管理软件写入，秘钥采用用户密码加密保护。</w:t>
                  </w:r>
                </w:p>
                <w:p>
                  <w:pPr>
                    <w:pStyle w:val="null3"/>
                    <w:jc w:val="both"/>
                  </w:pPr>
                  <w:r>
                    <w:rPr>
                      <w:rFonts w:ascii="仿宋_GB2312" w:hAnsi="仿宋_GB2312" w:cs="仿宋_GB2312" w:eastAsia="仿宋_GB2312"/>
                      <w:sz w:val="20"/>
                    </w:rPr>
                    <w:t>2.注册管理</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U盘需通过公安网USB接口类移动存储介质管理软件客户端完成注册后方能在公安网终端使用。</w:t>
                  </w:r>
                </w:p>
                <w:p>
                  <w:pPr>
                    <w:pStyle w:val="null3"/>
                    <w:jc w:val="both"/>
                  </w:pPr>
                  <w:r>
                    <w:rPr>
                      <w:rFonts w:ascii="仿宋_GB2312" w:hAnsi="仿宋_GB2312" w:cs="仿宋_GB2312" w:eastAsia="仿宋_GB2312"/>
                      <w:sz w:val="20"/>
                    </w:rPr>
                    <w:t>3.口令认证</w:t>
                  </w:r>
                </w:p>
                <w:p>
                  <w:pPr>
                    <w:pStyle w:val="null3"/>
                    <w:jc w:val="both"/>
                  </w:pPr>
                  <w:r>
                    <w:rPr>
                      <w:rFonts w:ascii="仿宋_GB2312" w:hAnsi="仿宋_GB2312" w:cs="仿宋_GB2312" w:eastAsia="仿宋_GB2312"/>
                      <w:sz w:val="20"/>
                    </w:rPr>
                    <w:t>Ø认证口令位数≥6位；</w:t>
                  </w:r>
                </w:p>
                <w:p>
                  <w:pPr>
                    <w:pStyle w:val="null3"/>
                    <w:jc w:val="both"/>
                  </w:pPr>
                  <w:r>
                    <w:rPr>
                      <w:rFonts w:ascii="仿宋_GB2312" w:hAnsi="仿宋_GB2312" w:cs="仿宋_GB2312" w:eastAsia="仿宋_GB2312"/>
                      <w:sz w:val="20"/>
                    </w:rPr>
                    <w:t>Ø连续输入错误口令10次，安全U盘应被锁定。</w:t>
                  </w:r>
                </w:p>
                <w:p>
                  <w:pPr>
                    <w:pStyle w:val="null3"/>
                    <w:jc w:val="both"/>
                  </w:pPr>
                  <w:r>
                    <w:rPr>
                      <w:rFonts w:ascii="仿宋_GB2312" w:hAnsi="仿宋_GB2312" w:cs="仿宋_GB2312" w:eastAsia="仿宋_GB2312"/>
                      <w:sz w:val="20"/>
                    </w:rPr>
                    <w:t>4.文件读写方式</w:t>
                  </w:r>
                </w:p>
                <w:p>
                  <w:pPr>
                    <w:pStyle w:val="null3"/>
                    <w:jc w:val="both"/>
                  </w:pPr>
                  <w:r>
                    <w:rPr>
                      <w:rFonts w:ascii="仿宋_GB2312" w:hAnsi="仿宋_GB2312" w:cs="仿宋_GB2312" w:eastAsia="仿宋_GB2312"/>
                      <w:sz w:val="20"/>
                    </w:rPr>
                    <w:t>设备仅能通过安全</w:t>
                  </w:r>
                  <w:r>
                    <w:rPr>
                      <w:rFonts w:ascii="仿宋_GB2312" w:hAnsi="仿宋_GB2312" w:cs="仿宋_GB2312" w:eastAsia="仿宋_GB2312"/>
                      <w:sz w:val="20"/>
                    </w:rPr>
                    <w:t>U盘自带的安全资源浏览器进行数据读写操作，所有操作应进行日记审计。</w:t>
                  </w:r>
                </w:p>
                <w:p>
                  <w:pPr>
                    <w:pStyle w:val="null3"/>
                    <w:jc w:val="both"/>
                  </w:pPr>
                  <w:r>
                    <w:rPr>
                      <w:rFonts w:ascii="仿宋_GB2312" w:hAnsi="仿宋_GB2312" w:cs="仿宋_GB2312" w:eastAsia="仿宋_GB2312"/>
                      <w:sz w:val="20"/>
                    </w:rPr>
                    <w:t>5.使用模式</w:t>
                  </w:r>
                </w:p>
                <w:p>
                  <w:pPr>
                    <w:pStyle w:val="null3"/>
                    <w:jc w:val="both"/>
                  </w:pPr>
                  <w:r>
                    <w:rPr>
                      <w:rFonts w:ascii="仿宋_GB2312" w:hAnsi="仿宋_GB2312" w:cs="仿宋_GB2312" w:eastAsia="仿宋_GB2312"/>
                      <w:sz w:val="20"/>
                    </w:rPr>
                    <w:t>内网专用盘</w:t>
                  </w:r>
                  <w:r>
                    <w:rPr>
                      <w:rFonts w:ascii="仿宋_GB2312" w:hAnsi="仿宋_GB2312" w:cs="仿宋_GB2312" w:eastAsia="仿宋_GB2312"/>
                      <w:sz w:val="20"/>
                    </w:rPr>
                    <w:t>: 在公安网中可进行读写操作，外网中禁用；</w:t>
                  </w:r>
                </w:p>
                <w:p>
                  <w:pPr>
                    <w:pStyle w:val="null3"/>
                    <w:jc w:val="both"/>
                  </w:pPr>
                  <w:r>
                    <w:rPr>
                      <w:rFonts w:ascii="仿宋_GB2312" w:hAnsi="仿宋_GB2312" w:cs="仿宋_GB2312" w:eastAsia="仿宋_GB2312"/>
                      <w:sz w:val="20"/>
                    </w:rPr>
                    <w:t>单向导入盘</w:t>
                  </w:r>
                  <w:r>
                    <w:rPr>
                      <w:rFonts w:ascii="仿宋_GB2312" w:hAnsi="仿宋_GB2312" w:cs="仿宋_GB2312" w:eastAsia="仿宋_GB2312"/>
                      <w:sz w:val="20"/>
                    </w:rPr>
                    <w:t>: 在公安网中只能进行读操作；在外网可进行读写操作；</w:t>
                  </w:r>
                </w:p>
                <w:p>
                  <w:pPr>
                    <w:pStyle w:val="null3"/>
                    <w:jc w:val="both"/>
                  </w:pPr>
                  <w:r>
                    <w:rPr>
                      <w:rFonts w:ascii="仿宋_GB2312" w:hAnsi="仿宋_GB2312" w:cs="仿宋_GB2312" w:eastAsia="仿宋_GB2312"/>
                      <w:sz w:val="20"/>
                    </w:rPr>
                    <w:t>双向交换盘：在公安网中为内网模式</w:t>
                  </w:r>
                  <w:r>
                    <w:rPr>
                      <w:rFonts w:ascii="仿宋_GB2312" w:hAnsi="仿宋_GB2312" w:cs="仿宋_GB2312" w:eastAsia="仿宋_GB2312"/>
                      <w:sz w:val="20"/>
                    </w:rPr>
                    <w:t>,依据管理策略，交换区读写方式可被设置为单向导入状态、单向导出状态、双向交换状态、禁止交换状态四种状态；在外网中为外网模式。</w:t>
                  </w:r>
                </w:p>
                <w:p>
                  <w:pPr>
                    <w:pStyle w:val="null3"/>
                    <w:jc w:val="both"/>
                  </w:pPr>
                  <w:r>
                    <w:rPr>
                      <w:rFonts w:ascii="仿宋_GB2312" w:hAnsi="仿宋_GB2312" w:cs="仿宋_GB2312" w:eastAsia="仿宋_GB2312"/>
                      <w:sz w:val="20"/>
                    </w:rPr>
                    <w:t>6.日志审计</w:t>
                  </w:r>
                </w:p>
                <w:p>
                  <w:pPr>
                    <w:pStyle w:val="null3"/>
                    <w:ind w:firstLine="200"/>
                    <w:jc w:val="both"/>
                  </w:pPr>
                  <w:r>
                    <w:rPr>
                      <w:rFonts w:ascii="仿宋_GB2312" w:hAnsi="仿宋_GB2312" w:cs="仿宋_GB2312" w:eastAsia="仿宋_GB2312"/>
                      <w:sz w:val="20"/>
                    </w:rPr>
                    <w:t>具备日志记录功能；</w:t>
                  </w:r>
                </w:p>
                <w:p>
                  <w:pPr>
                    <w:pStyle w:val="null3"/>
                    <w:jc w:val="both"/>
                  </w:pPr>
                  <w:r>
                    <w:rPr>
                      <w:rFonts w:ascii="仿宋_GB2312" w:hAnsi="仿宋_GB2312" w:cs="仿宋_GB2312" w:eastAsia="仿宋_GB2312"/>
                      <w:sz w:val="20"/>
                    </w:rPr>
                    <w:t>Ø日志区容量应≥50000条日志记录；</w:t>
                  </w:r>
                </w:p>
                <w:p>
                  <w:pPr>
                    <w:pStyle w:val="null3"/>
                    <w:jc w:val="both"/>
                  </w:pPr>
                  <w:r>
                    <w:rPr>
                      <w:rFonts w:ascii="仿宋_GB2312" w:hAnsi="仿宋_GB2312" w:cs="仿宋_GB2312" w:eastAsia="仿宋_GB2312"/>
                      <w:sz w:val="20"/>
                    </w:rPr>
                    <w:t>Ø双向交换盘和单向导入盘在外网中使用时，将记录操作日志到双向交换盘和单向导入盘的日志区内；接入公安网内时，将上传日志区内存储的日志，并在上传完成后，将删除日志区内日志。当日志区存储空间占用满时，双向交换盘和单向导入盘将自动禁止在外网内进行拷贝数据操作；</w:t>
                  </w:r>
                </w:p>
                <w:p>
                  <w:pPr>
                    <w:pStyle w:val="null3"/>
                    <w:jc w:val="both"/>
                  </w:pPr>
                  <w:r>
                    <w:rPr>
                      <w:rFonts w:ascii="仿宋_GB2312" w:hAnsi="仿宋_GB2312" w:cs="仿宋_GB2312" w:eastAsia="仿宋_GB2312"/>
                      <w:sz w:val="20"/>
                    </w:rPr>
                    <w:t>Ø在公安网内使用时，安全U盘将记录的日志直接通过客户端软件上传服务器，不再记录到安全U盘的日志区内，日志审计模式根据公安网USB接口类移动存储介质管理软件下发到客户端的管理策略进行设定。</w:t>
                  </w:r>
                </w:p>
                <w:p>
                  <w:pPr>
                    <w:pStyle w:val="null3"/>
                    <w:jc w:val="both"/>
                  </w:pPr>
                  <w:r>
                    <w:rPr>
                      <w:rFonts w:ascii="仿宋_GB2312" w:hAnsi="仿宋_GB2312" w:cs="仿宋_GB2312" w:eastAsia="仿宋_GB2312"/>
                      <w:sz w:val="20"/>
                    </w:rPr>
                    <w:t>7.口令重置</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U盘通过公安网USB接口类移动存储介质管理软件客户端完成口令重置。（数字证书存于服务器，故需要连接服务器情况下初始化口令）</w:t>
                  </w:r>
                </w:p>
                <w:p>
                  <w:pPr>
                    <w:pStyle w:val="null3"/>
                    <w:jc w:val="both"/>
                  </w:pPr>
                  <w:r>
                    <w:rPr>
                      <w:rFonts w:ascii="仿宋_GB2312" w:hAnsi="仿宋_GB2312" w:cs="仿宋_GB2312" w:eastAsia="仿宋_GB2312"/>
                      <w:sz w:val="20"/>
                    </w:rPr>
                    <w:t>8.注销管理</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U盘需通过公安网USB接口类移动存储介质管理软件客户端完成注销，注销后的安全U盘将不能</w:t>
                  </w:r>
                  <w:r>
                    <w:rPr>
                      <w:rFonts w:ascii="仿宋_GB2312" w:hAnsi="仿宋_GB2312" w:cs="仿宋_GB2312" w:eastAsia="仿宋_GB2312"/>
                      <w:sz w:val="20"/>
                    </w:rPr>
                    <w:t>在</w:t>
                  </w:r>
                  <w:r>
                    <w:rPr>
                      <w:rFonts w:ascii="仿宋_GB2312" w:hAnsi="仿宋_GB2312" w:cs="仿宋_GB2312" w:eastAsia="仿宋_GB2312"/>
                      <w:sz w:val="20"/>
                    </w:rPr>
                    <w:t>再公安网内使用。</w:t>
                  </w:r>
                </w:p>
                <w:p>
                  <w:pPr>
                    <w:pStyle w:val="null3"/>
                    <w:jc w:val="both"/>
                  </w:pPr>
                  <w:r>
                    <w:rPr>
                      <w:rFonts w:ascii="仿宋_GB2312" w:hAnsi="仿宋_GB2312" w:cs="仿宋_GB2312" w:eastAsia="仿宋_GB2312"/>
                      <w:sz w:val="20"/>
                    </w:rPr>
                    <w:t>三、安全性要求</w:t>
                  </w:r>
                </w:p>
                <w:p>
                  <w:pPr>
                    <w:pStyle w:val="null3"/>
                    <w:jc w:val="both"/>
                  </w:pPr>
                  <w:r>
                    <w:rPr>
                      <w:rFonts w:ascii="仿宋_GB2312" w:hAnsi="仿宋_GB2312" w:cs="仿宋_GB2312" w:eastAsia="仿宋_GB2312"/>
                      <w:sz w:val="20"/>
                    </w:rPr>
                    <w:t>1.加载形式</w:t>
                  </w:r>
                </w:p>
                <w:p>
                  <w:pPr>
                    <w:pStyle w:val="null3"/>
                    <w:jc w:val="both"/>
                  </w:pPr>
                  <w:r>
                    <w:rPr>
                      <w:rFonts w:ascii="仿宋_GB2312" w:hAnsi="仿宋_GB2312" w:cs="仿宋_GB2312" w:eastAsia="仿宋_GB2312"/>
                      <w:sz w:val="20"/>
                    </w:rPr>
                    <w:t>仅以</w:t>
                  </w:r>
                  <w:r>
                    <w:rPr>
                      <w:rFonts w:ascii="仿宋_GB2312" w:hAnsi="仿宋_GB2312" w:cs="仿宋_GB2312" w:eastAsia="仿宋_GB2312"/>
                      <w:sz w:val="20"/>
                    </w:rPr>
                    <w:t>CD驱动器形式加载。</w:t>
                  </w:r>
                </w:p>
                <w:p>
                  <w:pPr>
                    <w:pStyle w:val="null3"/>
                    <w:jc w:val="both"/>
                  </w:pPr>
                  <w:r>
                    <w:rPr>
                      <w:rFonts w:ascii="仿宋_GB2312" w:hAnsi="仿宋_GB2312" w:cs="仿宋_GB2312" w:eastAsia="仿宋_GB2312"/>
                      <w:sz w:val="20"/>
                    </w:rPr>
                    <w:t>2.防范摆渡木马病毒</w:t>
                  </w:r>
                </w:p>
                <w:p>
                  <w:pPr>
                    <w:pStyle w:val="null3"/>
                    <w:jc w:val="both"/>
                  </w:pPr>
                  <w:r>
                    <w:rPr>
                      <w:rFonts w:ascii="仿宋_GB2312" w:hAnsi="仿宋_GB2312" w:cs="仿宋_GB2312" w:eastAsia="仿宋_GB2312"/>
                      <w:sz w:val="20"/>
                    </w:rPr>
                    <w:t>能够防范木马病毒主动感染安全</w:t>
                  </w:r>
                  <w:r>
                    <w:rPr>
                      <w:rFonts w:ascii="仿宋_GB2312" w:hAnsi="仿宋_GB2312" w:cs="仿宋_GB2312" w:eastAsia="仿宋_GB2312"/>
                      <w:sz w:val="20"/>
                    </w:rPr>
                    <w:t>U盘；</w:t>
                  </w:r>
                </w:p>
                <w:p>
                  <w:pPr>
                    <w:pStyle w:val="null3"/>
                    <w:jc w:val="both"/>
                  </w:pPr>
                  <w:r>
                    <w:rPr>
                      <w:rFonts w:ascii="仿宋_GB2312" w:hAnsi="仿宋_GB2312" w:cs="仿宋_GB2312" w:eastAsia="仿宋_GB2312"/>
                      <w:sz w:val="20"/>
                    </w:rPr>
                    <w:t>能够防止木马病毒窃取安全</w:t>
                  </w:r>
                  <w:r>
                    <w:rPr>
                      <w:rFonts w:ascii="仿宋_GB2312" w:hAnsi="仿宋_GB2312" w:cs="仿宋_GB2312" w:eastAsia="仿宋_GB2312"/>
                      <w:sz w:val="20"/>
                    </w:rPr>
                    <w:t>U盘内存储用户数据。</w:t>
                  </w:r>
                </w:p>
                <w:p>
                  <w:pPr>
                    <w:pStyle w:val="null3"/>
                    <w:jc w:val="both"/>
                  </w:pPr>
                  <w:r>
                    <w:rPr>
                      <w:rFonts w:ascii="仿宋_GB2312" w:hAnsi="仿宋_GB2312" w:cs="仿宋_GB2312" w:eastAsia="仿宋_GB2312"/>
                      <w:sz w:val="20"/>
                    </w:rPr>
                    <w:t>3.抗逆向分析和破解</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U盘的安全资源浏览器程序关键功能具备抗逆向分析和破解能力。</w:t>
                  </w:r>
                </w:p>
                <w:p>
                  <w:pPr>
                    <w:pStyle w:val="null3"/>
                    <w:jc w:val="both"/>
                  </w:pPr>
                  <w:r>
                    <w:rPr>
                      <w:rFonts w:ascii="仿宋_GB2312" w:hAnsi="仿宋_GB2312" w:cs="仿宋_GB2312" w:eastAsia="仿宋_GB2312"/>
                      <w:sz w:val="20"/>
                    </w:rPr>
                    <w:t>4.加密存储</w:t>
                  </w:r>
                </w:p>
                <w:p>
                  <w:pPr>
                    <w:pStyle w:val="null3"/>
                    <w:jc w:val="both"/>
                  </w:pPr>
                  <w:r>
                    <w:rPr>
                      <w:rFonts w:ascii="仿宋_GB2312" w:hAnsi="仿宋_GB2312" w:cs="仿宋_GB2312" w:eastAsia="仿宋_GB2312"/>
                      <w:sz w:val="20"/>
                    </w:rPr>
                    <w:t>数据应加密存储，采用</w:t>
                  </w:r>
                  <w:r>
                    <w:rPr>
                      <w:rFonts w:ascii="仿宋_GB2312" w:hAnsi="仿宋_GB2312" w:cs="仿宋_GB2312" w:eastAsia="仿宋_GB2312"/>
                      <w:sz w:val="20"/>
                    </w:rPr>
                    <w:t>SMS4加密算。</w:t>
                  </w:r>
                </w:p>
                <w:p>
                  <w:pPr>
                    <w:pStyle w:val="null3"/>
                    <w:jc w:val="both"/>
                  </w:pPr>
                  <w:r>
                    <w:rPr>
                      <w:rFonts w:ascii="仿宋_GB2312" w:hAnsi="仿宋_GB2312" w:cs="仿宋_GB2312" w:eastAsia="仿宋_GB2312"/>
                      <w:sz w:val="20"/>
                    </w:rPr>
                    <w:t>5.程序合法性认证</w:t>
                  </w:r>
                </w:p>
                <w:p>
                  <w:pPr>
                    <w:pStyle w:val="null3"/>
                    <w:jc w:val="both"/>
                  </w:pPr>
                  <w:r>
                    <w:rPr>
                      <w:rFonts w:ascii="仿宋_GB2312" w:hAnsi="仿宋_GB2312" w:cs="仿宋_GB2312" w:eastAsia="仿宋_GB2312"/>
                      <w:sz w:val="20"/>
                    </w:rPr>
                    <w:t>安全资源浏览器程序和接口程序与主控芯片应认证通过后才能读写</w:t>
                  </w:r>
                  <w:r>
                    <w:rPr>
                      <w:rFonts w:ascii="仿宋_GB2312" w:hAnsi="仿宋_GB2312" w:cs="仿宋_GB2312" w:eastAsia="仿宋_GB2312"/>
                      <w:sz w:val="20"/>
                    </w:rPr>
                    <w:t>Flash芯片数据。</w:t>
                  </w:r>
                </w:p>
                <w:p>
                  <w:pPr>
                    <w:pStyle w:val="null3"/>
                    <w:jc w:val="both"/>
                  </w:pPr>
                  <w:r>
                    <w:rPr>
                      <w:rFonts w:ascii="仿宋_GB2312" w:hAnsi="仿宋_GB2312" w:cs="仿宋_GB2312" w:eastAsia="仿宋_GB2312"/>
                      <w:sz w:val="20"/>
                    </w:rPr>
                    <w:t>6.防止数据区被破坏</w:t>
                  </w:r>
                </w:p>
                <w:p>
                  <w:pPr>
                    <w:pStyle w:val="null3"/>
                    <w:jc w:val="both"/>
                  </w:pPr>
                  <w:r>
                    <w:rPr>
                      <w:rFonts w:ascii="仿宋_GB2312" w:hAnsi="仿宋_GB2312" w:cs="仿宋_GB2312" w:eastAsia="仿宋_GB2312"/>
                      <w:sz w:val="20"/>
                    </w:rPr>
                    <w:t>应防止绕过安全资源浏览器程序的对数据区（包括：保护区、日志区和用户数据区）进行写操作。</w:t>
                  </w:r>
                </w:p>
                <w:p>
                  <w:pPr>
                    <w:pStyle w:val="null3"/>
                    <w:jc w:val="both"/>
                  </w:pPr>
                  <w:r>
                    <w:rPr>
                      <w:rFonts w:ascii="仿宋_GB2312" w:hAnsi="仿宋_GB2312" w:cs="仿宋_GB2312" w:eastAsia="仿宋_GB2312"/>
                      <w:sz w:val="20"/>
                    </w:rPr>
                    <w:t>四、环境适用性</w:t>
                  </w:r>
                </w:p>
                <w:p>
                  <w:pPr>
                    <w:pStyle w:val="null3"/>
                    <w:jc w:val="both"/>
                  </w:pPr>
                  <w:r>
                    <w:rPr>
                      <w:rFonts w:ascii="仿宋_GB2312" w:hAnsi="仿宋_GB2312" w:cs="仿宋_GB2312" w:eastAsia="仿宋_GB2312"/>
                      <w:sz w:val="20"/>
                    </w:rPr>
                    <w:t>1.气候适用性</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U盘的气候环境适应性应符合GB/T 9813-2000中4.8.1，级别为2级的要求。试验后设备应能继续正常使用。</w:t>
                  </w:r>
                </w:p>
                <w:p>
                  <w:pPr>
                    <w:pStyle w:val="null3"/>
                    <w:jc w:val="both"/>
                  </w:pPr>
                  <w:r>
                    <w:rPr>
                      <w:rFonts w:ascii="仿宋_GB2312" w:hAnsi="仿宋_GB2312" w:cs="仿宋_GB2312" w:eastAsia="仿宋_GB2312"/>
                      <w:sz w:val="20"/>
                    </w:rPr>
                    <w:t>2.振动适用性</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U盘的振动适应性应符合GB/T 9813-2000中4.8.2，中级别为2级的要求。试验后设备应能继续正常使用。</w:t>
                  </w:r>
                </w:p>
                <w:p>
                  <w:pPr>
                    <w:pStyle w:val="null3"/>
                    <w:jc w:val="both"/>
                  </w:pPr>
                  <w:r>
                    <w:rPr>
                      <w:rFonts w:ascii="仿宋_GB2312" w:hAnsi="仿宋_GB2312" w:cs="仿宋_GB2312" w:eastAsia="仿宋_GB2312"/>
                      <w:sz w:val="20"/>
                    </w:rPr>
                    <w:t>3.运输包装件跌落适用性</w:t>
                  </w:r>
                </w:p>
                <w:p>
                  <w:pPr>
                    <w:pStyle w:val="null3"/>
                    <w:jc w:val="both"/>
                  </w:pPr>
                  <w:r>
                    <w:rPr>
                      <w:rFonts w:ascii="仿宋_GB2312" w:hAnsi="仿宋_GB2312" w:cs="仿宋_GB2312" w:eastAsia="仿宋_GB2312"/>
                      <w:sz w:val="20"/>
                    </w:rPr>
                    <w:t>安全</w:t>
                  </w:r>
                  <w:r>
                    <w:rPr>
                      <w:rFonts w:ascii="仿宋_GB2312" w:hAnsi="仿宋_GB2312" w:cs="仿宋_GB2312" w:eastAsia="仿宋_GB2312"/>
                      <w:sz w:val="20"/>
                    </w:rPr>
                    <w:t>U盘的振动适应性应符合GB/T 9813-2000中4.8.2，中包装件质量在</w:t>
                  </w:r>
                  <w:r>
                    <w:rPr>
                      <w:rFonts w:ascii="仿宋_GB2312" w:hAnsi="仿宋_GB2312" w:cs="仿宋_GB2312" w:eastAsia="仿宋_GB2312"/>
                      <w:sz w:val="20"/>
                    </w:rPr>
                    <w:t>≤</w:t>
                  </w:r>
                  <w:r>
                    <w:rPr>
                      <w:rFonts w:ascii="仿宋_GB2312" w:hAnsi="仿宋_GB2312" w:cs="仿宋_GB2312" w:eastAsia="仿宋_GB2312"/>
                      <w:sz w:val="20"/>
                    </w:rPr>
                    <w:t>15kg的要求。试验后设备应能继续正常使用。</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手持云台摄像机</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产品重量</w:t>
                  </w:r>
                  <w:r>
                    <w:rPr>
                      <w:rFonts w:ascii="仿宋_GB2312" w:hAnsi="仿宋_GB2312" w:cs="仿宋_GB2312" w:eastAsia="仿宋_GB2312"/>
                      <w:sz w:val="20"/>
                    </w:rPr>
                    <w:t>：</w:t>
                  </w:r>
                  <w:r>
                    <w:rPr>
                      <w:rFonts w:ascii="仿宋_GB2312" w:hAnsi="仿宋_GB2312" w:cs="仿宋_GB2312" w:eastAsia="仿宋_GB2312"/>
                      <w:sz w:val="20"/>
                      <w:color w:val="000000"/>
                    </w:rPr>
                    <w:t>≤</w:t>
                  </w:r>
                  <w:r>
                    <w:rPr>
                      <w:rFonts w:ascii="仿宋_GB2312" w:hAnsi="仿宋_GB2312" w:cs="仿宋_GB2312" w:eastAsia="仿宋_GB2312"/>
                      <w:sz w:val="20"/>
                    </w:rPr>
                    <w:t>235g</w:t>
                  </w:r>
                </w:p>
                <w:p>
                  <w:pPr>
                    <w:pStyle w:val="null3"/>
                    <w:jc w:val="both"/>
                  </w:pPr>
                  <w:r>
                    <w:rPr>
                      <w:rFonts w:ascii="仿宋_GB2312" w:hAnsi="仿宋_GB2312" w:cs="仿宋_GB2312" w:eastAsia="仿宋_GB2312"/>
                      <w:sz w:val="20"/>
                    </w:rPr>
                    <w:t>云台转动：包括但不限于以下：</w:t>
                  </w:r>
                  <w:r>
                    <w:rPr>
                      <w:rFonts w:ascii="仿宋_GB2312" w:hAnsi="仿宋_GB2312" w:cs="仿宋_GB2312" w:eastAsia="仿宋_GB2312"/>
                      <w:sz w:val="20"/>
                    </w:rPr>
                    <w:t>平移</w:t>
                  </w:r>
                  <w:r>
                    <w:rPr>
                      <w:rFonts w:ascii="仿宋_GB2312" w:hAnsi="仿宋_GB2312" w:cs="仿宋_GB2312" w:eastAsia="仿宋_GB2312"/>
                      <w:sz w:val="20"/>
                    </w:rPr>
                    <w:t>- 240°~63°</w:t>
                  </w:r>
                  <w:r>
                    <w:rPr>
                      <w:rFonts w:ascii="仿宋_GB2312" w:hAnsi="仿宋_GB2312" w:cs="仿宋_GB2312" w:eastAsia="仿宋_GB2312"/>
                      <w:sz w:val="20"/>
                    </w:rPr>
                    <w:t>、</w:t>
                  </w:r>
                  <w:r>
                    <w:rPr>
                      <w:rFonts w:ascii="仿宋_GB2312" w:hAnsi="仿宋_GB2312" w:cs="仿宋_GB2312" w:eastAsia="仿宋_GB2312"/>
                      <w:sz w:val="20"/>
                    </w:rPr>
                    <w:t>- 63°~240°</w:t>
                  </w:r>
                  <w:r>
                    <w:rPr>
                      <w:rFonts w:ascii="仿宋_GB2312" w:hAnsi="仿宋_GB2312" w:cs="仿宋_GB2312" w:eastAsia="仿宋_GB2312"/>
                      <w:sz w:val="20"/>
                    </w:rPr>
                    <w:t>、</w:t>
                  </w:r>
                  <w:r>
                    <w:rPr>
                      <w:rFonts w:ascii="仿宋_GB2312" w:hAnsi="仿宋_GB2312" w:cs="仿宋_GB2312" w:eastAsia="仿宋_GB2312"/>
                      <w:sz w:val="20"/>
                    </w:rPr>
                    <w:t>450°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内置存储</w:t>
                  </w:r>
                  <w:r>
                    <w:rPr>
                      <w:rFonts w:ascii="仿宋_GB2312" w:hAnsi="仿宋_GB2312" w:cs="仿宋_GB2312" w:eastAsia="仿宋_GB2312"/>
                      <w:sz w:val="20"/>
                    </w:rPr>
                    <w:t>：</w:t>
                  </w:r>
                  <w:r>
                    <w:rPr>
                      <w:rFonts w:ascii="仿宋_GB2312" w:hAnsi="仿宋_GB2312" w:cs="仿宋_GB2312" w:eastAsia="仿宋_GB2312"/>
                      <w:sz w:val="20"/>
                      <w:color w:val="000000"/>
                    </w:rPr>
                    <w:t>≥</w:t>
                  </w:r>
                  <w:r>
                    <w:rPr>
                      <w:rFonts w:ascii="仿宋_GB2312" w:hAnsi="仿宋_GB2312" w:cs="仿宋_GB2312" w:eastAsia="仿宋_GB2312"/>
                      <w:sz w:val="20"/>
                    </w:rPr>
                    <w:t>32</w:t>
                  </w:r>
                  <w:r>
                    <w:rPr>
                      <w:rFonts w:ascii="仿宋_GB2312" w:hAnsi="仿宋_GB2312" w:cs="仿宋_GB2312" w:eastAsia="仿宋_GB2312"/>
                      <w:sz w:val="20"/>
                    </w:rPr>
                    <w:t>GB</w:t>
                  </w:r>
                </w:p>
                <w:p>
                  <w:pPr>
                    <w:pStyle w:val="null3"/>
                    <w:jc w:val="both"/>
                  </w:pPr>
                  <w:r>
                    <w:rPr>
                      <w:rFonts w:ascii="仿宋_GB2312" w:hAnsi="仿宋_GB2312" w:cs="仿宋_GB2312" w:eastAsia="仿宋_GB2312"/>
                      <w:sz w:val="20"/>
                    </w:rPr>
                    <w:t>电池容量</w:t>
                  </w:r>
                  <w:r>
                    <w:rPr>
                      <w:rFonts w:ascii="仿宋_GB2312" w:hAnsi="仿宋_GB2312" w:cs="仿宋_GB2312" w:eastAsia="仿宋_GB2312"/>
                      <w:sz w:val="20"/>
                    </w:rPr>
                    <w:t>：</w:t>
                  </w:r>
                  <w:r>
                    <w:rPr>
                      <w:rFonts w:ascii="仿宋_GB2312" w:hAnsi="仿宋_GB2312" w:cs="仿宋_GB2312" w:eastAsia="仿宋_GB2312"/>
                      <w:sz w:val="20"/>
                      <w:color w:val="000000"/>
                    </w:rPr>
                    <w:t>≥</w:t>
                  </w:r>
                  <w:r>
                    <w:rPr>
                      <w:rFonts w:ascii="仿宋_GB2312" w:hAnsi="仿宋_GB2312" w:cs="仿宋_GB2312" w:eastAsia="仿宋_GB2312"/>
                      <w:sz w:val="20"/>
                    </w:rPr>
                    <w:t>15</w:t>
                  </w:r>
                  <w:r>
                    <w:rPr>
                      <w:rFonts w:ascii="仿宋_GB2312" w:hAnsi="仿宋_GB2312" w:cs="仿宋_GB2312" w:eastAsia="仿宋_GB2312"/>
                      <w:sz w:val="20"/>
                    </w:rPr>
                    <w:t>00</w:t>
                  </w:r>
                  <w:r>
                    <w:rPr>
                      <w:rFonts w:ascii="仿宋_GB2312" w:hAnsi="仿宋_GB2312" w:cs="仿宋_GB2312" w:eastAsia="仿宋_GB2312"/>
                      <w:sz w:val="20"/>
                    </w:rPr>
                    <w:t>毫安时</w:t>
                  </w:r>
                </w:p>
                <w:p>
                  <w:pPr>
                    <w:pStyle w:val="null3"/>
                    <w:jc w:val="both"/>
                  </w:pPr>
                  <w:r>
                    <w:rPr>
                      <w:rFonts w:ascii="仿宋_GB2312" w:hAnsi="仿宋_GB2312" w:cs="仿宋_GB2312" w:eastAsia="仿宋_GB2312"/>
                      <w:sz w:val="20"/>
                    </w:rPr>
                    <w:t>提供不少于</w:t>
                  </w:r>
                  <w:r>
                    <w:rPr>
                      <w:rFonts w:ascii="仿宋_GB2312" w:hAnsi="仿宋_GB2312" w:cs="仿宋_GB2312" w:eastAsia="仿宋_GB2312"/>
                      <w:sz w:val="20"/>
                    </w:rPr>
                    <w:t>1年的意外损坏服务，设备因意外损坏，提供不少于2次的置换服务</w:t>
                  </w:r>
                  <w:r>
                    <w:rPr>
                      <w:rFonts w:ascii="仿宋_GB2312" w:hAnsi="仿宋_GB2312" w:cs="仿宋_GB2312" w:eastAsia="仿宋_GB2312"/>
                      <w:sz w:val="20"/>
                    </w:rPr>
                    <w:t>。</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伸缩警棍</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1.执行标准：GA 886-2018《公安单警装备伸缩警棍》</w:t>
                  </w:r>
                </w:p>
                <w:p>
                  <w:pPr>
                    <w:pStyle w:val="null3"/>
                    <w:jc w:val="both"/>
                  </w:pPr>
                  <w:r>
                    <w:rPr>
                      <w:rFonts w:ascii="仿宋_GB2312" w:hAnsi="仿宋_GB2312" w:cs="仿宋_GB2312" w:eastAsia="仿宋_GB2312"/>
                      <w:sz w:val="20"/>
                      <w:color w:val="000000"/>
                    </w:rPr>
                    <w:t>2.尺寸：收回长度：224mm±1.5mm 伸展长度:508mm±2mm 握把外径 D1:φ26.5mm±0.1mm中管外径 D2:φ20.5mm±0.1mm 小管外径 D3:φ16.0mm±0.1mm</w:t>
                  </w:r>
                </w:p>
                <w:p>
                  <w:pPr>
                    <w:pStyle w:val="null3"/>
                    <w:jc w:val="both"/>
                  </w:pPr>
                  <w:r>
                    <w:rPr>
                      <w:rFonts w:ascii="仿宋_GB2312" w:hAnsi="仿宋_GB2312" w:cs="仿宋_GB2312" w:eastAsia="仿宋_GB2312"/>
                      <w:sz w:val="20"/>
                      <w:color w:val="000000"/>
                    </w:rPr>
                    <w:t>3.伸缩性能：伸缩警棍应能通过手拉或甩动的方式顺畅伸展，各节棍体锁定稳固；按压解锁按键回推，应能顺畅收回。</w:t>
                  </w:r>
                </w:p>
                <w:p>
                  <w:pPr>
                    <w:pStyle w:val="null3"/>
                    <w:jc w:val="both"/>
                  </w:pPr>
                  <w:r>
                    <w:rPr>
                      <w:rFonts w:ascii="仿宋_GB2312" w:hAnsi="仿宋_GB2312" w:cs="仿宋_GB2312" w:eastAsia="仿宋_GB2312"/>
                      <w:sz w:val="20"/>
                      <w:color w:val="000000"/>
                    </w:rPr>
                    <w:t>4.防脱出性能：伸缩警棍在收回状态下，对棍头施加5N 轴向拉力，不应被拉出。</w:t>
                  </w:r>
                </w:p>
                <w:p>
                  <w:pPr>
                    <w:pStyle w:val="null3"/>
                    <w:jc w:val="both"/>
                  </w:pPr>
                  <w:r>
                    <w:rPr>
                      <w:rFonts w:ascii="仿宋_GB2312" w:hAnsi="仿宋_GB2312" w:cs="仿宋_GB2312" w:eastAsia="仿宋_GB2312"/>
                      <w:sz w:val="20"/>
                      <w:color w:val="000000"/>
                    </w:rPr>
                    <w:t>5.锁合抗冲击性能：伸缩警棍完全伸展并锁定状态下，使用钢球(加强型：500g±5g)自1m高度自由落下，对棍头进行轴向冲击，试验3次，伸缩警棍不应回缩，且能正常使用，并符合伸缩性能要求。</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rPr>
                    <w:t>▲</w:t>
                  </w:r>
                  <w:r>
                    <w:rPr>
                      <w:rFonts w:ascii="仿宋_GB2312" w:hAnsi="仿宋_GB2312" w:cs="仿宋_GB2312" w:eastAsia="仿宋_GB2312"/>
                      <w:sz w:val="20"/>
                      <w:color w:val="000000"/>
                    </w:rPr>
                    <w:t>伸缩可靠性：伸缩警棍伸展、收回为一个循环，分别用拉出伸展和甩动伸展循环</w:t>
                  </w:r>
                  <w:r>
                    <w:rPr>
                      <w:rFonts w:ascii="仿宋_GB2312" w:hAnsi="仿宋_GB2312" w:cs="仿宋_GB2312" w:eastAsia="仿宋_GB2312"/>
                      <w:sz w:val="20"/>
                      <w:color w:val="000000"/>
                    </w:rPr>
                    <w:t>≥3000次后，应能正常伸展和收回。</w:t>
                  </w:r>
                </w:p>
                <w:p>
                  <w:pPr>
                    <w:pStyle w:val="null3"/>
                    <w:jc w:val="both"/>
                  </w:pPr>
                  <w:r>
                    <w:rPr>
                      <w:rFonts w:ascii="仿宋_GB2312" w:hAnsi="仿宋_GB2312" w:cs="仿宋_GB2312" w:eastAsia="仿宋_GB2312"/>
                      <w:sz w:val="20"/>
                      <w:color w:val="000000"/>
                    </w:rPr>
                    <w:t>7.耐击打性能：伸缩警棍完全伸展并锁定状态下，固定在专用击打试验机上，伸缩警棍以≥4000N击打力连续击打≥4000次、伸缩警棍不应断裂，棍头不应脱落，应能正常伸展和收回。</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腰带</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GA890-2018 多功能腰带》相关标准</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规格：按带体总长度分为</w:t>
                  </w:r>
                  <w:r>
                    <w:rPr>
                      <w:rFonts w:ascii="仿宋_GB2312" w:hAnsi="仿宋_GB2312" w:cs="仿宋_GB2312" w:eastAsia="仿宋_GB2312"/>
                      <w:sz w:val="20"/>
                      <w:color w:val="000000"/>
                    </w:rPr>
                    <w:t>XL、L、M、S、SS 等5种规格；</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结构：多功能腰带由主腰带、内带、斜挂带和装具套组成，装具套含警棍套、强光手电套、工作包、手铐套、催泪喷射器套、对讲机套；</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≤1.2kg。</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条</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6</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手铐</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GA 1512-2018公安单警装备金属手铐》</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结构：金属手铐应由左、右铐体和三排齿的扇梁、链座、链环、钥匙等组成。</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防拨性能：金属手铐的三个锁齿应相互独立，在拨动任意一个锁齿时，其余两个锁齿不应联动。金属铐在锁闭状态下，防拨净工作时间应</w:t>
                  </w:r>
                  <w:r>
                    <w:rPr>
                      <w:rFonts w:ascii="仿宋_GB2312" w:hAnsi="仿宋_GB2312" w:cs="仿宋_GB2312" w:eastAsia="仿宋_GB2312"/>
                      <w:sz w:val="20"/>
                      <w:color w:val="000000"/>
                    </w:rPr>
                    <w:t>≥2 min。</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≤260</w:t>
                  </w:r>
                  <w:r>
                    <w:rPr>
                      <w:rFonts w:ascii="仿宋_GB2312" w:hAnsi="仿宋_GB2312" w:cs="仿宋_GB2312" w:eastAsia="仿宋_GB2312"/>
                      <w:sz w:val="20"/>
                      <w:color w:val="000000"/>
                    </w:rPr>
                    <w:t>g</w:t>
                  </w:r>
                  <w:r>
                    <w:rPr>
                      <w:rFonts w:ascii="仿宋_GB2312" w:hAnsi="仿宋_GB2312" w:cs="仿宋_GB2312" w:eastAsia="仿宋_GB2312"/>
                      <w:sz w:val="20"/>
                      <w:color w:val="000000"/>
                    </w:rPr>
                    <w:t>(不含钥匙和包装)</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手铐尺寸：铐体间</w:t>
                  </w:r>
                  <w:r>
                    <w:rPr>
                      <w:rFonts w:ascii="仿宋_GB2312" w:hAnsi="仿宋_GB2312" w:cs="仿宋_GB2312" w:eastAsia="仿宋_GB2312"/>
                      <w:sz w:val="20"/>
                      <w:color w:val="000000"/>
                    </w:rPr>
                    <w:t>L:(52～56)mm、啮合三齿状态下手铐的最小孔径H:(55±2)mm、啮合三齿状态下手铐的最大孔径B:(82±2)mm</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副</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7</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强光手电</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GA883-2018 公安单警装备强光手电》</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结构：由头盖组件（包括头盖、攻击头等）、筒身组件（包括筒身、隐藏式</w:t>
                  </w:r>
                  <w:r>
                    <w:rPr>
                      <w:rFonts w:ascii="仿宋_GB2312" w:hAnsi="仿宋_GB2312" w:cs="仿宋_GB2312" w:eastAsia="仿宋_GB2312"/>
                      <w:sz w:val="20"/>
                      <w:color w:val="000000"/>
                    </w:rPr>
                    <w:t>USB充电接口、开关部件、电量提示灯等）、电池、尾盖组件及手绳（包括调节扣）组成；</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手电总长度</w:t>
                  </w:r>
                  <w:r>
                    <w:rPr>
                      <w:rFonts w:ascii="仿宋_GB2312" w:hAnsi="仿宋_GB2312" w:cs="仿宋_GB2312" w:eastAsia="仿宋_GB2312"/>
                      <w:sz w:val="20"/>
                      <w:color w:val="000000"/>
                    </w:rPr>
                    <w:t>≤160mm,握柄直径≤30mm,头盖外径≤40mm；</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手电质量</w:t>
                  </w:r>
                  <w:r>
                    <w:rPr>
                      <w:rFonts w:ascii="仿宋_GB2312" w:hAnsi="仿宋_GB2312" w:cs="仿宋_GB2312" w:eastAsia="仿宋_GB2312"/>
                      <w:sz w:val="20"/>
                      <w:color w:val="000000"/>
                    </w:rPr>
                    <w:t>≤220g（含18650锂离子充电电池）。</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240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8</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急救包</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GA891-2010 公安单警装备警用急救包》</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主体材质：移膜皮革；</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包内配备：硝酸甘油片、创口贴、止血带、无菌纱布、急救绷带、口对口呼吸膜、酒精消毒片、抗菌</w:t>
                  </w:r>
                </w:p>
                <w:p>
                  <w:pPr>
                    <w:pStyle w:val="null3"/>
                    <w:jc w:val="both"/>
                  </w:pPr>
                  <w:r>
                    <w:rPr>
                      <w:rFonts w:ascii="仿宋_GB2312" w:hAnsi="仿宋_GB2312" w:cs="仿宋_GB2312" w:eastAsia="仿宋_GB2312"/>
                      <w:sz w:val="20"/>
                      <w:color w:val="000000"/>
                    </w:rPr>
                    <w:t>湿巾、小剪刀、别针等；</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尺寸：展开长</w:t>
                  </w:r>
                  <w:r>
                    <w:rPr>
                      <w:rFonts w:ascii="仿宋_GB2312" w:hAnsi="仿宋_GB2312" w:cs="仿宋_GB2312" w:eastAsia="仿宋_GB2312"/>
                      <w:sz w:val="20"/>
                      <w:color w:val="000000"/>
                    </w:rPr>
                    <w:t>220mm±5mm ，宽125mm±3mm；</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外观：印有警徽、警察、</w:t>
                  </w:r>
                  <w:r>
                    <w:rPr>
                      <w:rFonts w:ascii="仿宋_GB2312" w:hAnsi="仿宋_GB2312" w:cs="仿宋_GB2312" w:eastAsia="仿宋_GB2312"/>
                      <w:sz w:val="20"/>
                      <w:color w:val="000000"/>
                    </w:rPr>
                    <w:t>POLICE、警用急救包字样。</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9</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催泪喷射器</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GA884-2018 公安单警装备催泪喷射器》</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喷射器长度：</w:t>
                  </w:r>
                  <w:r>
                    <w:rPr>
                      <w:rFonts w:ascii="仿宋_GB2312" w:hAnsi="仿宋_GB2312" w:cs="仿宋_GB2312" w:eastAsia="仿宋_GB2312"/>
                      <w:sz w:val="20"/>
                      <w:color w:val="000000"/>
                    </w:rPr>
                    <w:t>188.5mm±2mm</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185g±15g</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喷射剂装填量：</w:t>
                  </w:r>
                  <w:r>
                    <w:rPr>
                      <w:rFonts w:ascii="仿宋_GB2312" w:hAnsi="仿宋_GB2312" w:cs="仿宋_GB2312" w:eastAsia="仿宋_GB2312"/>
                      <w:sz w:val="20"/>
                      <w:color w:val="000000"/>
                    </w:rPr>
                    <w:t>70mL±3m</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结构：由保险盖</w:t>
                  </w:r>
                  <w:r>
                    <w:rPr>
                      <w:rFonts w:ascii="仿宋_GB2312" w:hAnsi="仿宋_GB2312" w:cs="仿宋_GB2312" w:eastAsia="仿宋_GB2312"/>
                      <w:sz w:val="20"/>
                      <w:color w:val="000000"/>
                    </w:rPr>
                    <w:t>,横梁,压柄喷嘴,支撑盖,锥形弹簧,内罐,囊袋组件,催泪器溶液,外罐等组成,催泪器为合成辣椒素</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外观</w:t>
                  </w:r>
                  <w:r>
                    <w:rPr>
                      <w:rFonts w:ascii="仿宋_GB2312" w:hAnsi="仿宋_GB2312" w:cs="仿宋_GB2312" w:eastAsia="仿宋_GB2312"/>
                      <w:sz w:val="20"/>
                      <w:color w:val="000000"/>
                    </w:rPr>
                    <w:t>:催泪喷射器外观洁净，无变形，无催泪剂气味；各零部件装配紧密、牢固；罐体两侧具有对称的透明观察窗；罐体内催泪剂溶液均匀一致，无明显油状物，无絮状物。</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约束带</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材质：尼龙编织带；</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质量：</w:t>
                  </w:r>
                  <w:r>
                    <w:rPr>
                      <w:rFonts w:ascii="仿宋_GB2312" w:hAnsi="仿宋_GB2312" w:cs="仿宋_GB2312" w:eastAsia="仿宋_GB2312"/>
                      <w:sz w:val="20"/>
                      <w:color w:val="000000"/>
                    </w:rPr>
                    <w:t>≤1200g；</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耐摩擦色牢度：</w:t>
                  </w:r>
                  <w:r>
                    <w:rPr>
                      <w:rFonts w:ascii="仿宋_GB2312" w:hAnsi="仿宋_GB2312" w:cs="仿宋_GB2312" w:eastAsia="仿宋_GB2312"/>
                      <w:sz w:val="20"/>
                      <w:color w:val="000000"/>
                    </w:rPr>
                    <w:t>4级；</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工作次数：</w:t>
                  </w:r>
                  <w:r>
                    <w:rPr>
                      <w:rFonts w:ascii="仿宋_GB2312" w:hAnsi="仿宋_GB2312" w:cs="仿宋_GB2312" w:eastAsia="仿宋_GB2312"/>
                      <w:sz w:val="20"/>
                      <w:color w:val="000000"/>
                    </w:rPr>
                    <w:t>≥6000次；</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条</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碎纸机</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噪音：</w:t>
                  </w:r>
                  <w:r>
                    <w:rPr>
                      <w:rFonts w:ascii="仿宋_GB2312" w:hAnsi="仿宋_GB2312" w:cs="仿宋_GB2312" w:eastAsia="仿宋_GB2312"/>
                      <w:sz w:val="20"/>
                      <w:color w:val="000000"/>
                    </w:rPr>
                    <w:t>50-60dB</w:t>
                  </w:r>
                </w:p>
                <w:p>
                  <w:pPr>
                    <w:pStyle w:val="null3"/>
                    <w:jc w:val="both"/>
                  </w:pPr>
                  <w:r>
                    <w:rPr>
                      <w:rFonts w:ascii="仿宋_GB2312" w:hAnsi="仿宋_GB2312" w:cs="仿宋_GB2312" w:eastAsia="仿宋_GB2312"/>
                      <w:sz w:val="20"/>
                      <w:color w:val="000000"/>
                    </w:rPr>
                    <w:t>纸箱容量：</w:t>
                  </w:r>
                  <w:r>
                    <w:rPr>
                      <w:rFonts w:ascii="仿宋_GB2312" w:hAnsi="仿宋_GB2312" w:cs="仿宋_GB2312" w:eastAsia="仿宋_GB2312"/>
                      <w:sz w:val="20"/>
                      <w:color w:val="000000"/>
                    </w:rPr>
                    <w:t>11-20L</w:t>
                  </w:r>
                </w:p>
                <w:p>
                  <w:pPr>
                    <w:pStyle w:val="null3"/>
                    <w:jc w:val="both"/>
                  </w:pPr>
                  <w:r>
                    <w:rPr>
                      <w:rFonts w:ascii="仿宋_GB2312" w:hAnsi="仿宋_GB2312" w:cs="仿宋_GB2312" w:eastAsia="仿宋_GB2312"/>
                      <w:sz w:val="20"/>
                      <w:color w:val="000000"/>
                    </w:rPr>
                    <w:t>移动轮：有移动轮</w:t>
                  </w:r>
                </w:p>
                <w:p>
                  <w:pPr>
                    <w:pStyle w:val="null3"/>
                    <w:jc w:val="both"/>
                  </w:pPr>
                  <w:r>
                    <w:rPr>
                      <w:rFonts w:ascii="仿宋_GB2312" w:hAnsi="仿宋_GB2312" w:cs="仿宋_GB2312" w:eastAsia="仿宋_GB2312"/>
                      <w:sz w:val="20"/>
                      <w:color w:val="000000"/>
                    </w:rPr>
                    <w:t>单次碎纸张数：</w:t>
                  </w:r>
                  <w:r>
                    <w:rPr>
                      <w:rFonts w:ascii="仿宋_GB2312" w:hAnsi="仿宋_GB2312" w:cs="仿宋_GB2312" w:eastAsia="仿宋_GB2312"/>
                      <w:sz w:val="20"/>
                      <w:color w:val="000000"/>
                    </w:rPr>
                    <w:t>6-10张</w:t>
                  </w:r>
                </w:p>
                <w:p>
                  <w:pPr>
                    <w:pStyle w:val="null3"/>
                    <w:jc w:val="both"/>
                  </w:pPr>
                  <w:r>
                    <w:rPr>
                      <w:rFonts w:ascii="仿宋_GB2312" w:hAnsi="仿宋_GB2312" w:cs="仿宋_GB2312" w:eastAsia="仿宋_GB2312"/>
                      <w:sz w:val="20"/>
                      <w:color w:val="000000"/>
                    </w:rPr>
                    <w:t>最大碎纸幅面：</w:t>
                  </w:r>
                  <w:r>
                    <w:rPr>
                      <w:rFonts w:ascii="仿宋_GB2312" w:hAnsi="仿宋_GB2312" w:cs="仿宋_GB2312" w:eastAsia="仿宋_GB2312"/>
                      <w:sz w:val="20"/>
                      <w:color w:val="000000"/>
                    </w:rPr>
                    <w:t>A4</w:t>
                  </w:r>
                </w:p>
                <w:p>
                  <w:pPr>
                    <w:pStyle w:val="null3"/>
                    <w:jc w:val="both"/>
                  </w:pPr>
                  <w:r>
                    <w:rPr>
                      <w:rFonts w:ascii="仿宋_GB2312" w:hAnsi="仿宋_GB2312" w:cs="仿宋_GB2312" w:eastAsia="仿宋_GB2312"/>
                      <w:sz w:val="20"/>
                      <w:color w:val="000000"/>
                    </w:rPr>
                    <w:t>可碎介质：纸，光盘，卡</w:t>
                  </w:r>
                </w:p>
                <w:p>
                  <w:pPr>
                    <w:pStyle w:val="null3"/>
                    <w:jc w:val="both"/>
                  </w:pPr>
                  <w:r>
                    <w:rPr>
                      <w:rFonts w:ascii="仿宋_GB2312" w:hAnsi="仿宋_GB2312" w:cs="仿宋_GB2312" w:eastAsia="仿宋_GB2312"/>
                      <w:sz w:val="20"/>
                      <w:color w:val="000000"/>
                    </w:rPr>
                    <w:t>功能：自动反向退纸</w:t>
                  </w:r>
                </w:p>
                <w:p>
                  <w:pPr>
                    <w:pStyle w:val="null3"/>
                    <w:jc w:val="both"/>
                  </w:pPr>
                  <w:r>
                    <w:rPr>
                      <w:rFonts w:ascii="仿宋_GB2312" w:hAnsi="仿宋_GB2312" w:cs="仿宋_GB2312" w:eastAsia="仿宋_GB2312"/>
                      <w:sz w:val="20"/>
                      <w:color w:val="000000"/>
                    </w:rPr>
                    <w:t>碎纸效果：米粒状</w:t>
                  </w:r>
                </w:p>
                <w:p>
                  <w:pPr>
                    <w:pStyle w:val="null3"/>
                    <w:jc w:val="both"/>
                  </w:pPr>
                  <w:r>
                    <w:rPr>
                      <w:rFonts w:ascii="仿宋_GB2312" w:hAnsi="仿宋_GB2312" w:cs="仿宋_GB2312" w:eastAsia="仿宋_GB2312"/>
                      <w:sz w:val="20"/>
                      <w:color w:val="000000"/>
                    </w:rPr>
                    <w:t>保密等级：</w:t>
                  </w:r>
                  <w:r>
                    <w:rPr>
                      <w:rFonts w:ascii="仿宋_GB2312" w:hAnsi="仿宋_GB2312" w:cs="仿宋_GB2312" w:eastAsia="仿宋_GB2312"/>
                      <w:sz w:val="20"/>
                      <w:color w:val="000000"/>
                    </w:rPr>
                    <w:t>2级</w:t>
                  </w:r>
                </w:p>
                <w:p>
                  <w:pPr>
                    <w:pStyle w:val="null3"/>
                    <w:jc w:val="both"/>
                  </w:pPr>
                  <w:r>
                    <w:rPr>
                      <w:rFonts w:ascii="仿宋_GB2312" w:hAnsi="仿宋_GB2312" w:cs="仿宋_GB2312" w:eastAsia="仿宋_GB2312"/>
                      <w:sz w:val="20"/>
                      <w:color w:val="000000"/>
                    </w:rPr>
                    <w:t>安全触停：有安全触停</w:t>
                  </w:r>
                </w:p>
                <w:p>
                  <w:pPr>
                    <w:pStyle w:val="null3"/>
                    <w:jc w:val="both"/>
                  </w:pPr>
                  <w:r>
                    <w:rPr>
                      <w:rFonts w:ascii="仿宋_GB2312" w:hAnsi="仿宋_GB2312" w:cs="仿宋_GB2312" w:eastAsia="仿宋_GB2312"/>
                      <w:sz w:val="20"/>
                      <w:color w:val="000000"/>
                    </w:rPr>
                    <w:t>碎纸速度：</w:t>
                  </w:r>
                  <w:r>
                    <w:rPr>
                      <w:rFonts w:ascii="仿宋_GB2312" w:hAnsi="仿宋_GB2312" w:cs="仿宋_GB2312" w:eastAsia="仿宋_GB2312"/>
                      <w:sz w:val="20"/>
                      <w:color w:val="000000"/>
                    </w:rPr>
                    <w:t>1-2</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r>
                    <w:rPr>
                      <w:rFonts w:ascii="仿宋_GB2312" w:hAnsi="仿宋_GB2312" w:cs="仿宋_GB2312" w:eastAsia="仿宋_GB2312"/>
                      <w:sz w:val="20"/>
                      <w:color w:val="000000"/>
                    </w:rPr>
                    <w:t>min</w:t>
                  </w:r>
                </w:p>
                <w:p>
                  <w:pPr>
                    <w:pStyle w:val="null3"/>
                    <w:jc w:val="both"/>
                  </w:pPr>
                  <w:r>
                    <w:rPr>
                      <w:rFonts w:ascii="仿宋_GB2312" w:hAnsi="仿宋_GB2312" w:cs="仿宋_GB2312" w:eastAsia="仿宋_GB2312"/>
                      <w:sz w:val="20"/>
                      <w:color w:val="000000"/>
                    </w:rPr>
                    <w:t>连续碎纸机时间：</w:t>
                  </w:r>
                  <w:r>
                    <w:rPr>
                      <w:rFonts w:ascii="仿宋_GB2312" w:hAnsi="仿宋_GB2312" w:cs="仿宋_GB2312" w:eastAsia="仿宋_GB2312"/>
                      <w:sz w:val="20"/>
                      <w:color w:val="000000"/>
                    </w:rPr>
                    <w:t>0-10</w:t>
                  </w:r>
                  <w:r>
                    <w:rPr>
                      <w:rFonts w:ascii="仿宋_GB2312" w:hAnsi="仿宋_GB2312" w:cs="仿宋_GB2312" w:eastAsia="仿宋_GB2312"/>
                      <w:sz w:val="20"/>
                      <w:color w:val="000000"/>
                    </w:rPr>
                    <w:t>min</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围挡</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便捷式伞状折叠围挡由警示横幅布、支撑杆、携行包组成。</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围挡布材质：</w:t>
                  </w:r>
                  <w:r>
                    <w:rPr>
                      <w:rFonts w:ascii="仿宋_GB2312" w:hAnsi="仿宋_GB2312" w:cs="仿宋_GB2312" w:eastAsia="仿宋_GB2312"/>
                      <w:sz w:val="20"/>
                      <w:color w:val="000000"/>
                    </w:rPr>
                    <w:t>600D牛津布/伞布，颜色：藏蓝色</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支架：直径</w:t>
                  </w:r>
                  <w:r>
                    <w:rPr>
                      <w:rFonts w:ascii="仿宋_GB2312" w:hAnsi="仿宋_GB2312" w:cs="仿宋_GB2312" w:eastAsia="仿宋_GB2312"/>
                      <w:sz w:val="20"/>
                      <w:color w:val="000000"/>
                    </w:rPr>
                    <w:t>12mm±1mm</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支撑杆直径</w:t>
                  </w:r>
                  <w:r>
                    <w:rPr>
                      <w:rFonts w:ascii="仿宋_GB2312" w:hAnsi="仿宋_GB2312" w:cs="仿宋_GB2312" w:eastAsia="仿宋_GB2312"/>
                      <w:sz w:val="20"/>
                      <w:color w:val="000000"/>
                    </w:rPr>
                    <w:t>32mm±1mm；</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展开即自动锁定，按压式解锁，收放自如，操作流畅，方便快捷。</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展开尺寸：</w:t>
                  </w:r>
                  <w:r>
                    <w:rPr>
                      <w:rFonts w:ascii="仿宋_GB2312" w:hAnsi="仿宋_GB2312" w:cs="仿宋_GB2312" w:eastAsia="仿宋_GB2312"/>
                      <w:sz w:val="20"/>
                      <w:color w:val="000000"/>
                    </w:rPr>
                    <w:t>≥高2000mm×宽2000mm；</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收纳尺寸：</w:t>
                  </w:r>
                  <w:r>
                    <w:rPr>
                      <w:rFonts w:ascii="仿宋_GB2312" w:hAnsi="仿宋_GB2312" w:cs="仿宋_GB2312" w:eastAsia="仿宋_GB2312"/>
                      <w:sz w:val="20"/>
                      <w:color w:val="000000"/>
                    </w:rPr>
                    <w:t>≤950mm×φ200mm；</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≤3.8kg</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状态转换时间：单片围挡展开或收缩时间</w:t>
                  </w:r>
                  <w:r>
                    <w:rPr>
                      <w:rFonts w:ascii="仿宋_GB2312" w:hAnsi="仿宋_GB2312" w:cs="仿宋_GB2312" w:eastAsia="仿宋_GB2312"/>
                      <w:sz w:val="20"/>
                      <w:color w:val="000000"/>
                    </w:rPr>
                    <w:t>≤25</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脱卸性能：围挡布与围挡框架应可脱卸更换。</w:t>
                  </w:r>
                </w:p>
                <w:p>
                  <w:pPr>
                    <w:pStyle w:val="null3"/>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围挡布印有警察执法、禁止靠近、禁止拍摄中英文标语，及采用高强度反光材料的警示条，大小、颜色、字体根据要求定制。</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13</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电动档案打孔机</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1.装订铆管：Φ5.8</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2.适用钻刀：Φ6*55中空特种钻刀</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3.打孔/装订厚度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≥55mm（70g/A4纸大约550张）</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4.预热时间：≤2分钟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.其他特性：不用时可自动休眠，人机感应启动，导电垫片打孔可旋转；</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.带有激光定位功能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.真人语音提示（若不想要语音，可以选择关闭）</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.可以通过触摸显示按键直接试上下加热区间温度</w:t>
                  </w:r>
                  <w:r>
                    <w:rPr>
                      <w:rFonts w:ascii="仿宋_GB2312" w:hAnsi="仿宋_GB2312" w:cs="仿宋_GB2312" w:eastAsia="仿宋_GB2312"/>
                      <w:sz w:val="20"/>
                      <w:color w:val="000000"/>
                    </w:rPr>
                    <w:t>。</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14</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大数据辅助分析系统</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详见附件</w:t>
                  </w:r>
                  <w:r>
                    <w:rPr>
                      <w:rFonts w:ascii="仿宋_GB2312" w:hAnsi="仿宋_GB2312" w:cs="仿宋_GB2312" w:eastAsia="仿宋_GB2312"/>
                      <w:sz w:val="20"/>
                    </w:rPr>
                    <w:t>1：</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15</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路由器</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机箱</w:t>
                  </w:r>
                  <w:r>
                    <w:rPr>
                      <w:rFonts w:ascii="仿宋_GB2312" w:hAnsi="仿宋_GB2312" w:cs="仿宋_GB2312" w:eastAsia="仿宋_GB2312"/>
                      <w:sz w:val="20"/>
                      <w:color w:val="000000"/>
                    </w:rPr>
                    <w:t>：</w:t>
                  </w:r>
                  <w:r>
                    <w:rPr>
                      <w:rFonts w:ascii="仿宋_GB2312" w:hAnsi="仿宋_GB2312" w:cs="仿宋_GB2312" w:eastAsia="仿宋_GB2312"/>
                      <w:sz w:val="20"/>
                      <w:color w:val="000000"/>
                    </w:rPr>
                    <w:t>总装机箱</w:t>
                  </w:r>
                  <w:r>
                    <w:rPr>
                      <w:rFonts w:ascii="仿宋_GB2312" w:hAnsi="仿宋_GB2312" w:cs="仿宋_GB2312" w:eastAsia="仿宋_GB2312"/>
                      <w:sz w:val="20"/>
                      <w:color w:val="000000"/>
                    </w:rPr>
                    <w:t>1个 1U标准机架式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主控板</w:t>
                  </w:r>
                  <w:r>
                    <w:rPr>
                      <w:rFonts w:ascii="仿宋_GB2312" w:hAnsi="仿宋_GB2312" w:cs="仿宋_GB2312" w:eastAsia="仿宋_GB2312"/>
                      <w:sz w:val="20"/>
                      <w:color w:val="000000"/>
                    </w:rPr>
                    <w:t>：</w:t>
                  </w:r>
                  <w:r>
                    <w:rPr>
                      <w:rFonts w:ascii="仿宋_GB2312" w:hAnsi="仿宋_GB2312" w:cs="仿宋_GB2312" w:eastAsia="仿宋_GB2312"/>
                      <w:sz w:val="20"/>
                      <w:color w:val="000000"/>
                    </w:rPr>
                    <w:t>业务路由单元</w:t>
                  </w:r>
                  <w:r>
                    <w:rPr>
                      <w:rFonts w:ascii="仿宋_GB2312" w:hAnsi="仿宋_GB2312" w:cs="仿宋_GB2312" w:eastAsia="仿宋_GB2312"/>
                      <w:sz w:val="20"/>
                      <w:color w:val="000000"/>
                    </w:rPr>
                    <w:t>2块 双主控冗余配置，故障时毫秒级切换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电源模块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300W 交流电源模块 2个 双电源冗余，支持100-240V AC</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风扇模块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可插拔风扇</w:t>
                  </w:r>
                  <w:r>
                    <w:rPr>
                      <w:rFonts w:ascii="仿宋_GB2312" w:hAnsi="仿宋_GB2312" w:cs="仿宋_GB2312" w:eastAsia="仿宋_GB2312"/>
                      <w:sz w:val="20"/>
                      <w:color w:val="000000"/>
                    </w:rPr>
                    <w:t>2个 左进冷风、右出热风，支持热插拔</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 xml:space="preserve">25GE SFP28 </w:t>
                  </w:r>
                  <w:r>
                    <w:rPr>
                      <w:rFonts w:ascii="仿宋_GB2312" w:hAnsi="仿宋_GB2312" w:cs="仿宋_GB2312" w:eastAsia="仿宋_GB2312"/>
                      <w:sz w:val="20"/>
                      <w:color w:val="000000"/>
                    </w:rPr>
                    <w:t>：</w:t>
                  </w:r>
                  <w:r>
                    <w:rPr>
                      <w:rFonts w:ascii="仿宋_GB2312" w:hAnsi="仿宋_GB2312" w:cs="仿宋_GB2312" w:eastAsia="仿宋_GB2312"/>
                      <w:sz w:val="20"/>
                      <w:color w:val="000000"/>
                    </w:rPr>
                    <w:t>≥2个</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 xml:space="preserve">10GE SFP+ </w:t>
                  </w:r>
                  <w:r>
                    <w:rPr>
                      <w:rFonts w:ascii="仿宋_GB2312" w:hAnsi="仿宋_GB2312" w:cs="仿宋_GB2312" w:eastAsia="仿宋_GB2312"/>
                      <w:sz w:val="20"/>
                      <w:color w:val="000000"/>
                    </w:rPr>
                    <w:t>：</w:t>
                  </w:r>
                  <w:r>
                    <w:rPr>
                      <w:rFonts w:ascii="仿宋_GB2312" w:hAnsi="仿宋_GB2312" w:cs="仿宋_GB2312" w:eastAsia="仿宋_GB2312"/>
                      <w:sz w:val="20"/>
                      <w:color w:val="000000"/>
                    </w:rPr>
                    <w:t>≥ 4个</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GE 电口</w:t>
                  </w:r>
                  <w:r>
                    <w:rPr>
                      <w:rFonts w:ascii="仿宋_GB2312" w:hAnsi="仿宋_GB2312" w:cs="仿宋_GB2312" w:eastAsia="仿宋_GB2312"/>
                      <w:sz w:val="20"/>
                      <w:color w:val="000000"/>
                    </w:rPr>
                    <w:t>：</w:t>
                  </w:r>
                  <w:r>
                    <w:rPr>
                      <w:rFonts w:ascii="仿宋_GB2312" w:hAnsi="仿宋_GB2312" w:cs="仿宋_GB2312" w:eastAsia="仿宋_GB2312"/>
                      <w:sz w:val="20"/>
                      <w:color w:val="000000"/>
                    </w:rPr>
                    <w:t>≥4个</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Console口</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USB 3.0口</w:t>
                  </w:r>
                  <w:r>
                    <w:rPr>
                      <w:rFonts w:ascii="仿宋_GB2312" w:hAnsi="仿宋_GB2312" w:cs="仿宋_GB2312" w:eastAsia="仿宋_GB2312"/>
                      <w:sz w:val="20"/>
                      <w:color w:val="000000"/>
                    </w:rPr>
                    <w:t>：</w:t>
                  </w:r>
                  <w:r>
                    <w:rPr>
                      <w:rFonts w:ascii="仿宋_GB2312" w:hAnsi="仿宋_GB2312" w:cs="仿宋_GB2312" w:eastAsia="仿宋_GB2312"/>
                      <w:sz w:val="20"/>
                      <w:color w:val="000000"/>
                    </w:rPr>
                    <w:t>≥ 1个</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SIC插槽</w:t>
                  </w:r>
                  <w:r>
                    <w:rPr>
                      <w:rFonts w:ascii="仿宋_GB2312" w:hAnsi="仿宋_GB2312" w:cs="仿宋_GB2312" w:eastAsia="仿宋_GB2312"/>
                      <w:sz w:val="20"/>
                      <w:color w:val="000000"/>
                    </w:rPr>
                    <w:t>：</w:t>
                  </w:r>
                  <w:r>
                    <w:rPr>
                      <w:rFonts w:ascii="仿宋_GB2312" w:hAnsi="仿宋_GB2312" w:cs="仿宋_GB2312" w:eastAsia="仿宋_GB2312"/>
                      <w:sz w:val="20"/>
                      <w:color w:val="000000"/>
                    </w:rPr>
                    <w:t>6个</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WSIC插槽</w:t>
                  </w:r>
                  <w:r>
                    <w:rPr>
                      <w:rFonts w:ascii="仿宋_GB2312" w:hAnsi="仿宋_GB2312" w:cs="仿宋_GB2312" w:eastAsia="仿宋_GB2312"/>
                      <w:sz w:val="20"/>
                      <w:color w:val="000000"/>
                    </w:rPr>
                    <w:t>：</w:t>
                  </w:r>
                  <w:r>
                    <w:rPr>
                      <w:rFonts w:ascii="仿宋_GB2312" w:hAnsi="仿宋_GB2312" w:cs="仿宋_GB2312" w:eastAsia="仿宋_GB2312"/>
                      <w:sz w:val="20"/>
                      <w:color w:val="000000"/>
                    </w:rPr>
                    <w:t>1-4个</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AP管理 支持 内置WAC，缺省32个，最大512个AP</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性能指标</w:t>
                  </w:r>
                  <w:r>
                    <w:rPr>
                      <w:rFonts w:ascii="仿宋_GB2312" w:hAnsi="仿宋_GB2312" w:cs="仿宋_GB2312" w:eastAsia="仿宋_GB2312"/>
                      <w:sz w:val="20"/>
                      <w:color w:val="000000"/>
                    </w:rPr>
                    <w:t>双主控配置值</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整机交换容量</w:t>
                  </w:r>
                  <w:r>
                    <w:rPr>
                      <w:rFonts w:ascii="仿宋_GB2312" w:hAnsi="仿宋_GB2312" w:cs="仿宋_GB2312" w:eastAsia="仿宋_GB2312"/>
                      <w:sz w:val="20"/>
                      <w:color w:val="000000"/>
                    </w:rPr>
                    <w:t>360 Gbps ~ 1160 Gbps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120 Mpps ~ 720 Mpps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转发性能</w:t>
                  </w:r>
                  <w:r>
                    <w:rPr>
                      <w:rFonts w:ascii="仿宋_GB2312" w:hAnsi="仿宋_GB2312" w:cs="仿宋_GB2312" w:eastAsia="仿宋_GB2312"/>
                      <w:sz w:val="20"/>
                      <w:color w:val="000000"/>
                    </w:rPr>
                    <w:t>(IMIX) 13 Gbps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IPsec性能(IMIX) 10 Gbps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SD-WAN IPsec(IMIX) 11 Gbps</w:t>
                  </w:r>
                  <w:r>
                    <w:rPr>
                      <w:rFonts w:ascii="仿宋_GB2312" w:hAnsi="仿宋_GB2312" w:cs="仿宋_GB2312" w:eastAsia="仿宋_GB2312"/>
                      <w:sz w:val="20"/>
                      <w:color w:val="000000"/>
                    </w:rPr>
                    <w:t>；</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16</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非线性结点探测器</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1.国产化要求：主要模块必须在中国（大陆地区）自主可控生产</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2.开关和按键操作灵活，伸缩杆及锁定装置应轻巧无阻滞现象，电池及其他可更换或拆除的零部件应安装可靠</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3.设备发射频率范围为2.4GHz~2.5GHz；二阶谐波接收频率范围为4.8GHz~5.0GHz；三阶谐波接收频率范围为7.2GHz~7.5GHz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4.设备能探测并识别半导体结点和金属锈蚀结点，同时发出声或光报警提示；设备离开探测范围后，报警提示应立即停止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5.全中文操作界面，探测到可疑电子产品或是金属氧化物时，屏幕有文字或图形提示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rPr>
                    <w:t>▲</w:t>
                  </w:r>
                  <w:r>
                    <w:rPr>
                      <w:rFonts w:ascii="仿宋_GB2312" w:hAnsi="仿宋_GB2312" w:cs="仿宋_GB2312" w:eastAsia="仿宋_GB2312"/>
                      <w:sz w:val="20"/>
                      <w:color w:val="000000"/>
                    </w:rPr>
                    <w:t>探测距离：</w:t>
                  </w:r>
                  <w:r>
                    <w:rPr>
                      <w:rFonts w:ascii="仿宋_GB2312" w:hAnsi="仿宋_GB2312" w:cs="仿宋_GB2312" w:eastAsia="仿宋_GB2312"/>
                      <w:sz w:val="20"/>
                      <w:color w:val="000000"/>
                    </w:rPr>
                    <w:t>≥10m，满足标准GA1236-2015中表1的C级要求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rPr>
                    <w:t>▲</w:t>
                  </w:r>
                  <w:r>
                    <w:rPr>
                      <w:rFonts w:ascii="仿宋_GB2312" w:hAnsi="仿宋_GB2312" w:cs="仿宋_GB2312" w:eastAsia="仿宋_GB2312"/>
                      <w:sz w:val="20"/>
                      <w:color w:val="000000"/>
                    </w:rPr>
                    <w:t>穿透能力：</w:t>
                  </w:r>
                  <w:r>
                    <w:rPr>
                      <w:rFonts w:ascii="仿宋_GB2312" w:hAnsi="仿宋_GB2312" w:cs="仿宋_GB2312" w:eastAsia="仿宋_GB2312"/>
                      <w:sz w:val="20"/>
                      <w:color w:val="000000"/>
                    </w:rPr>
                    <w:t>≥550mm，满足标准GA1236-2015中表1的C级要求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8.报警声级≥60dB（A）</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9.欠压提示：当供电电压低于标称电压80%时，应能给出声/光欠压报警提示，且欠压报警提示应明显区别于探测报警提示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rPr>
                    <w:t>▲</w:t>
                  </w:r>
                  <w:r>
                    <w:rPr>
                      <w:rFonts w:ascii="仿宋_GB2312" w:hAnsi="仿宋_GB2312" w:cs="仿宋_GB2312" w:eastAsia="仿宋_GB2312"/>
                      <w:sz w:val="20"/>
                      <w:color w:val="000000"/>
                    </w:rPr>
                    <w:t>稳定性：在正常工作条件下，非线性结点探测器应能连续工作</w:t>
                  </w:r>
                  <w:r>
                    <w:rPr>
                      <w:rFonts w:ascii="仿宋_GB2312" w:hAnsi="仿宋_GB2312" w:cs="仿宋_GB2312" w:eastAsia="仿宋_GB2312"/>
                      <w:sz w:val="20"/>
                      <w:color w:val="000000"/>
                    </w:rPr>
                    <w:t>≧168小时，不会出现电气或机械故障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11.单块电池连续工作时长≥9h，至少配备两块可充电锂电池</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12.主机重量</w:t>
                  </w:r>
                  <w:r>
                    <w:rPr>
                      <w:rFonts w:ascii="仿宋_GB2312" w:hAnsi="仿宋_GB2312" w:cs="仿宋_GB2312" w:eastAsia="仿宋_GB2312"/>
                      <w:sz w:val="20"/>
                      <w:color w:val="000000"/>
                    </w:rPr>
                    <w:t>m≤1.8kg（含电池）</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13.工作温度 ：-30℃-+55℃</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14.外壳防护等级：≥IP54</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15.恒定湿热：设备处于非工作状态，在相对湿度95%、温度40℃条件下持续48h，试验中及试验后的设备工作正常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16.泄漏电流：≤0.1mA</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17.绝缘电阻：≥800MΩ</w:t>
                  </w:r>
                  <w:r>
                    <w:rPr>
                      <w:rFonts w:ascii="仿宋_GB2312" w:hAnsi="仿宋_GB2312" w:cs="仿宋_GB2312" w:eastAsia="仿宋_GB2312"/>
                      <w:sz w:val="20"/>
                      <w:color w:val="000000"/>
                    </w:rPr>
                    <w:t>；</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核心产品</w:t>
                  </w: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17</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探雷器</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主要功能：探测地下金银铜铁等</w:t>
                  </w:r>
                </w:p>
                <w:p>
                  <w:pPr>
                    <w:pStyle w:val="null3"/>
                    <w:jc w:val="both"/>
                  </w:pPr>
                  <w:r>
                    <w:rPr>
                      <w:rFonts w:ascii="仿宋_GB2312" w:hAnsi="仿宋_GB2312" w:cs="仿宋_GB2312" w:eastAsia="仿宋_GB2312"/>
                      <w:sz w:val="20"/>
                      <w:color w:val="000000"/>
                    </w:rPr>
                    <w:t>探测距离：一元硬币的探测距离</w:t>
                  </w:r>
                  <w:r>
                    <w:rPr>
                      <w:rFonts w:ascii="仿宋_GB2312" w:hAnsi="仿宋_GB2312" w:cs="仿宋_GB2312" w:eastAsia="仿宋_GB2312"/>
                      <w:sz w:val="20"/>
                      <w:color w:val="000000"/>
                    </w:rPr>
                    <w:t>≥30cm; 60*60*1cm铁板的探测距离≥2m</w:t>
                  </w:r>
                </w:p>
                <w:p>
                  <w:pPr>
                    <w:pStyle w:val="null3"/>
                    <w:jc w:val="both"/>
                  </w:pPr>
                  <w:r>
                    <w:rPr>
                      <w:rFonts w:ascii="仿宋_GB2312" w:hAnsi="仿宋_GB2312" w:cs="仿宋_GB2312" w:eastAsia="仿宋_GB2312"/>
                      <w:sz w:val="20"/>
                      <w:color w:val="000000"/>
                    </w:rPr>
                    <w:t>探测方式：信号探测</w:t>
                  </w:r>
                </w:p>
                <w:p>
                  <w:pPr>
                    <w:pStyle w:val="null3"/>
                    <w:jc w:val="both"/>
                  </w:pPr>
                  <w:r>
                    <w:rPr>
                      <w:rFonts w:ascii="仿宋_GB2312" w:hAnsi="仿宋_GB2312" w:cs="仿宋_GB2312" w:eastAsia="仿宋_GB2312"/>
                      <w:sz w:val="20"/>
                      <w:color w:val="000000"/>
                    </w:rPr>
                    <w:t>警报方式：声音警报</w:t>
                  </w:r>
                </w:p>
                <w:p>
                  <w:pPr>
                    <w:pStyle w:val="null3"/>
                    <w:jc w:val="both"/>
                  </w:pPr>
                  <w:r>
                    <w:rPr>
                      <w:rFonts w:ascii="仿宋_GB2312" w:hAnsi="仿宋_GB2312" w:cs="仿宋_GB2312" w:eastAsia="仿宋_GB2312"/>
                      <w:sz w:val="20"/>
                      <w:color w:val="000000"/>
                    </w:rPr>
                    <w:t>探盘防水等级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IPX7</w:t>
                  </w:r>
                </w:p>
                <w:p>
                  <w:pPr>
                    <w:pStyle w:val="null3"/>
                    <w:jc w:val="both"/>
                  </w:pPr>
                  <w:r>
                    <w:rPr>
                      <w:rFonts w:ascii="仿宋_GB2312" w:hAnsi="仿宋_GB2312" w:cs="仿宋_GB2312" w:eastAsia="仿宋_GB2312"/>
                      <w:sz w:val="20"/>
                      <w:color w:val="000000"/>
                    </w:rPr>
                    <w:t>液晶屏幕尺寸：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8cm*5cm</w:t>
                  </w:r>
                </w:p>
                <w:p>
                  <w:pPr>
                    <w:pStyle w:val="null3"/>
                    <w:jc w:val="both"/>
                  </w:pPr>
                  <w:r>
                    <w:rPr>
                      <w:rFonts w:ascii="仿宋_GB2312" w:hAnsi="仿宋_GB2312" w:cs="仿宋_GB2312" w:eastAsia="仿宋_GB2312"/>
                      <w:sz w:val="20"/>
                      <w:color w:val="000000"/>
                    </w:rPr>
                    <w:t>探盘尺寸：</w:t>
                  </w:r>
                  <w:r>
                    <w:rPr>
                      <w:rFonts w:ascii="仿宋_GB2312" w:hAnsi="仿宋_GB2312" w:cs="仿宋_GB2312" w:eastAsia="仿宋_GB2312"/>
                      <w:sz w:val="20"/>
                      <w:color w:val="000000"/>
                    </w:rPr>
                    <w:t>≥15寸</w:t>
                  </w:r>
                </w:p>
                <w:p>
                  <w:pPr>
                    <w:pStyle w:val="null3"/>
                    <w:jc w:val="both"/>
                  </w:pPr>
                  <w:r>
                    <w:rPr>
                      <w:rFonts w:ascii="仿宋_GB2312" w:hAnsi="仿宋_GB2312" w:cs="仿宋_GB2312" w:eastAsia="仿宋_GB2312"/>
                      <w:sz w:val="20"/>
                      <w:color w:val="000000"/>
                    </w:rPr>
                    <w:t>电池：</w:t>
                  </w:r>
                  <w:r>
                    <w:rPr>
                      <w:rFonts w:ascii="仿宋_GB2312" w:hAnsi="仿宋_GB2312" w:cs="仿宋_GB2312" w:eastAsia="仿宋_GB2312"/>
                      <w:sz w:val="20"/>
                      <w:color w:val="000000"/>
                    </w:rPr>
                    <w:t>≥2200ma可充电锂电池</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18</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电子伸缩检查镜</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b/>
                      <w:color w:val="000000"/>
                    </w:rPr>
                    <w:t>摄像头：</w:t>
                  </w:r>
                </w:p>
                <w:p>
                  <w:pPr>
                    <w:pStyle w:val="null3"/>
                    <w:jc w:val="both"/>
                  </w:pPr>
                  <w:r>
                    <w:rPr>
                      <w:rFonts w:ascii="仿宋_GB2312" w:hAnsi="仿宋_GB2312" w:cs="仿宋_GB2312" w:eastAsia="仿宋_GB2312"/>
                      <w:sz w:val="20"/>
                      <w:color w:val="000000"/>
                    </w:rPr>
                    <w:t>像素</w:t>
                  </w:r>
                  <w:r>
                    <w:rPr>
                      <w:rFonts w:ascii="仿宋_GB2312" w:hAnsi="仿宋_GB2312" w:cs="仿宋_GB2312" w:eastAsia="仿宋_GB2312"/>
                      <w:sz w:val="20"/>
                      <w:color w:val="000000"/>
                    </w:rPr>
                    <w:t>：</w:t>
                  </w:r>
                  <w:r>
                    <w:rPr>
                      <w:rFonts w:ascii="仿宋_GB2312" w:hAnsi="仿宋_GB2312" w:cs="仿宋_GB2312" w:eastAsia="仿宋_GB2312"/>
                      <w:sz w:val="20"/>
                      <w:color w:val="000000"/>
                    </w:rPr>
                    <w:t>≥48万像素</w:t>
                  </w:r>
                </w:p>
                <w:p>
                  <w:pPr>
                    <w:pStyle w:val="null3"/>
                    <w:jc w:val="both"/>
                  </w:pPr>
                  <w:r>
                    <w:rPr>
                      <w:rFonts w:ascii="仿宋_GB2312" w:hAnsi="仿宋_GB2312" w:cs="仿宋_GB2312" w:eastAsia="仿宋_GB2312"/>
                      <w:sz w:val="20"/>
                      <w:color w:val="000000"/>
                    </w:rPr>
                    <w:t>LED 灯</w:t>
                  </w:r>
                  <w:r>
                    <w:rPr>
                      <w:rFonts w:ascii="仿宋_GB2312" w:hAnsi="仿宋_GB2312" w:cs="仿宋_GB2312" w:eastAsia="仿宋_GB2312"/>
                      <w:sz w:val="20"/>
                      <w:color w:val="000000"/>
                    </w:rPr>
                    <w:t>：</w:t>
                  </w:r>
                  <w:r>
                    <w:rPr>
                      <w:rFonts w:ascii="仿宋_GB2312" w:hAnsi="仿宋_GB2312" w:cs="仿宋_GB2312" w:eastAsia="仿宋_GB2312"/>
                      <w:sz w:val="20"/>
                      <w:color w:val="000000"/>
                    </w:rPr>
                    <w:t>12颗高亮LED</w:t>
                  </w:r>
                </w:p>
                <w:p>
                  <w:pPr>
                    <w:pStyle w:val="null3"/>
                    <w:jc w:val="both"/>
                  </w:pPr>
                  <w:r>
                    <w:rPr>
                      <w:rFonts w:ascii="仿宋_GB2312" w:hAnsi="仿宋_GB2312" w:cs="仿宋_GB2312" w:eastAsia="仿宋_GB2312"/>
                      <w:sz w:val="20"/>
                      <w:color w:val="000000"/>
                    </w:rPr>
                    <w:t>摄像头长度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320mm</w:t>
                  </w:r>
                </w:p>
                <w:p>
                  <w:pPr>
                    <w:pStyle w:val="null3"/>
                    <w:jc w:val="both"/>
                  </w:pPr>
                  <w:r>
                    <w:rPr>
                      <w:rFonts w:ascii="仿宋_GB2312" w:hAnsi="仿宋_GB2312" w:cs="仿宋_GB2312" w:eastAsia="仿宋_GB2312"/>
                      <w:sz w:val="20"/>
                      <w:color w:val="000000"/>
                    </w:rPr>
                    <w:t>摄像头直径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23mm</w:t>
                  </w:r>
                </w:p>
                <w:p>
                  <w:pPr>
                    <w:pStyle w:val="null3"/>
                    <w:jc w:val="both"/>
                  </w:pPr>
                  <w:r>
                    <w:rPr>
                      <w:rFonts w:ascii="仿宋_GB2312" w:hAnsi="仿宋_GB2312" w:cs="仿宋_GB2312" w:eastAsia="仿宋_GB2312"/>
                      <w:sz w:val="20"/>
                      <w:b/>
                      <w:color w:val="000000"/>
                    </w:rPr>
                    <w:t>显示屏</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LCD屏</w:t>
                  </w:r>
                  <w:r>
                    <w:rPr>
                      <w:rFonts w:ascii="仿宋_GB2312" w:hAnsi="仿宋_GB2312" w:cs="仿宋_GB2312" w:eastAsia="仿宋_GB2312"/>
                      <w:sz w:val="20"/>
                      <w:color w:val="000000"/>
                    </w:rPr>
                    <w:t>：</w:t>
                  </w:r>
                  <w:r>
                    <w:rPr>
                      <w:rFonts w:ascii="仿宋_GB2312" w:hAnsi="仿宋_GB2312" w:cs="仿宋_GB2312" w:eastAsia="仿宋_GB2312"/>
                      <w:sz w:val="20"/>
                      <w:color w:val="000000"/>
                    </w:rPr>
                    <w:t>5寸LCD屏</w:t>
                  </w:r>
                </w:p>
                <w:p>
                  <w:pPr>
                    <w:pStyle w:val="null3"/>
                    <w:jc w:val="both"/>
                  </w:pP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800*480</w:t>
                  </w:r>
                </w:p>
                <w:p>
                  <w:pPr>
                    <w:pStyle w:val="null3"/>
                    <w:jc w:val="both"/>
                  </w:pPr>
                  <w:r>
                    <w:rPr>
                      <w:rFonts w:ascii="仿宋_GB2312" w:hAnsi="仿宋_GB2312" w:cs="仿宋_GB2312" w:eastAsia="仿宋_GB2312"/>
                      <w:sz w:val="20"/>
                      <w:b/>
                      <w:color w:val="000000"/>
                    </w:rPr>
                    <w:t>伸缩杆</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伸长</w:t>
                  </w:r>
                  <w:r>
                    <w:rPr>
                      <w:rFonts w:ascii="仿宋_GB2312" w:hAnsi="仿宋_GB2312" w:cs="仿宋_GB2312" w:eastAsia="仿宋_GB2312"/>
                      <w:sz w:val="20"/>
                      <w:color w:val="000000"/>
                    </w:rPr>
                    <w:t>≥3m</w:t>
                  </w:r>
                </w:p>
                <w:p>
                  <w:pPr>
                    <w:pStyle w:val="null3"/>
                    <w:jc w:val="both"/>
                  </w:pPr>
                  <w:r>
                    <w:rPr>
                      <w:rFonts w:ascii="仿宋_GB2312" w:hAnsi="仿宋_GB2312" w:cs="仿宋_GB2312" w:eastAsia="仿宋_GB2312"/>
                      <w:sz w:val="20"/>
                      <w:color w:val="000000"/>
                    </w:rPr>
                    <w:t>收缩</w:t>
                  </w: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m</w:t>
                  </w:r>
                </w:p>
                <w:p>
                  <w:pPr>
                    <w:pStyle w:val="null3"/>
                    <w:jc w:val="both"/>
                  </w:pPr>
                  <w:r>
                    <w:rPr>
                      <w:rFonts w:ascii="仿宋_GB2312" w:hAnsi="仿宋_GB2312" w:cs="仿宋_GB2312" w:eastAsia="仿宋_GB2312"/>
                      <w:sz w:val="20"/>
                      <w:b/>
                      <w:color w:val="000000"/>
                    </w:rPr>
                    <w:t>电池</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电池容量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500mAh</w:t>
                  </w:r>
                </w:p>
                <w:p>
                  <w:pPr>
                    <w:pStyle w:val="null3"/>
                    <w:jc w:val="both"/>
                  </w:pPr>
                  <w:r>
                    <w:rPr>
                      <w:rFonts w:ascii="仿宋_GB2312" w:hAnsi="仿宋_GB2312" w:cs="仿宋_GB2312" w:eastAsia="仿宋_GB2312"/>
                      <w:sz w:val="20"/>
                      <w:color w:val="000000"/>
                    </w:rPr>
                    <w:t>输出电压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DC 12V</w:t>
                  </w:r>
                </w:p>
                <w:p>
                  <w:pPr>
                    <w:pStyle w:val="null3"/>
                    <w:jc w:val="both"/>
                  </w:pPr>
                  <w:r>
                    <w:rPr>
                      <w:rFonts w:ascii="仿宋_GB2312" w:hAnsi="仿宋_GB2312" w:cs="仿宋_GB2312" w:eastAsia="仿宋_GB2312"/>
                      <w:sz w:val="20"/>
                      <w:b/>
                      <w:color w:val="000000"/>
                    </w:rPr>
                    <w:t>适配器</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AC 100-240V  50/60HZ</w:t>
                  </w:r>
                </w:p>
                <w:p>
                  <w:pPr>
                    <w:pStyle w:val="null3"/>
                    <w:jc w:val="both"/>
                  </w:pPr>
                  <w:r>
                    <w:rPr>
                      <w:rFonts w:ascii="仿宋_GB2312" w:hAnsi="仿宋_GB2312" w:cs="仿宋_GB2312" w:eastAsia="仿宋_GB2312"/>
                      <w:sz w:val="20"/>
                      <w:color w:val="000000"/>
                    </w:rPr>
                    <w:t>输出电压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DC-12V   500mA</w:t>
                  </w:r>
                </w:p>
                <w:p>
                  <w:pPr>
                    <w:pStyle w:val="null3"/>
                    <w:jc w:val="both"/>
                  </w:pPr>
                  <w:r>
                    <w:rPr>
                      <w:rFonts w:ascii="仿宋_GB2312" w:hAnsi="仿宋_GB2312" w:cs="仿宋_GB2312" w:eastAsia="仿宋_GB2312"/>
                      <w:sz w:val="20"/>
                      <w:b/>
                      <w:color w:val="000000"/>
                    </w:rPr>
                    <w:t>DVR控制盒:</w:t>
                  </w:r>
                </w:p>
                <w:p>
                  <w:pPr>
                    <w:pStyle w:val="null3"/>
                    <w:jc w:val="both"/>
                  </w:pPr>
                  <w:r>
                    <w:rPr>
                      <w:rFonts w:ascii="仿宋_GB2312" w:hAnsi="仿宋_GB2312" w:cs="仿宋_GB2312" w:eastAsia="仿宋_GB2312"/>
                      <w:sz w:val="20"/>
                      <w:color w:val="000000"/>
                    </w:rPr>
                    <w:t>PAL分辨率  704X576(PAL)</w:t>
                  </w:r>
                </w:p>
                <w:p>
                  <w:pPr>
                    <w:pStyle w:val="null3"/>
                    <w:jc w:val="both"/>
                  </w:pPr>
                  <w:r>
                    <w:rPr>
                      <w:rFonts w:ascii="仿宋_GB2312" w:hAnsi="仿宋_GB2312" w:cs="仿宋_GB2312" w:eastAsia="仿宋_GB2312"/>
                      <w:sz w:val="20"/>
                      <w:color w:val="000000"/>
                    </w:rPr>
                    <w:t>视频格式</w:t>
                  </w:r>
                  <w:r>
                    <w:rPr>
                      <w:rFonts w:ascii="仿宋_GB2312" w:hAnsi="仿宋_GB2312" w:cs="仿宋_GB2312" w:eastAsia="仿宋_GB2312"/>
                      <w:sz w:val="20"/>
                      <w:color w:val="000000"/>
                    </w:rPr>
                    <w:t>：</w:t>
                  </w:r>
                  <w:r>
                    <w:rPr>
                      <w:rFonts w:ascii="仿宋_GB2312" w:hAnsi="仿宋_GB2312" w:cs="仿宋_GB2312" w:eastAsia="仿宋_GB2312"/>
                      <w:sz w:val="20"/>
                      <w:color w:val="000000"/>
                    </w:rPr>
                    <w:t>MPEG-4</w:t>
                  </w:r>
                </w:p>
                <w:p>
                  <w:pPr>
                    <w:pStyle w:val="null3"/>
                    <w:jc w:val="both"/>
                  </w:pPr>
                  <w:r>
                    <w:rPr>
                      <w:rFonts w:ascii="仿宋_GB2312" w:hAnsi="仿宋_GB2312" w:cs="仿宋_GB2312" w:eastAsia="仿宋_GB2312"/>
                      <w:sz w:val="20"/>
                      <w:color w:val="000000"/>
                    </w:rPr>
                    <w:t>录像格式</w:t>
                  </w:r>
                  <w:r>
                    <w:rPr>
                      <w:rFonts w:ascii="仿宋_GB2312" w:hAnsi="仿宋_GB2312" w:cs="仿宋_GB2312" w:eastAsia="仿宋_GB2312"/>
                      <w:sz w:val="20"/>
                      <w:color w:val="000000"/>
                    </w:rPr>
                    <w:t>：</w:t>
                  </w:r>
                  <w:r>
                    <w:rPr>
                      <w:rFonts w:ascii="仿宋_GB2312" w:hAnsi="仿宋_GB2312" w:cs="仿宋_GB2312" w:eastAsia="仿宋_GB2312"/>
                      <w:sz w:val="20"/>
                      <w:color w:val="000000"/>
                    </w:rPr>
                    <w:t>ASF</w:t>
                  </w:r>
                </w:p>
                <w:p>
                  <w:pPr>
                    <w:pStyle w:val="null3"/>
                    <w:jc w:val="both"/>
                  </w:pPr>
                  <w:r>
                    <w:rPr>
                      <w:rFonts w:ascii="仿宋_GB2312" w:hAnsi="仿宋_GB2312" w:cs="仿宋_GB2312" w:eastAsia="仿宋_GB2312"/>
                      <w:sz w:val="20"/>
                      <w:color w:val="000000"/>
                    </w:rPr>
                    <w:t>内存：</w:t>
                  </w:r>
                  <w:r>
                    <w:rPr>
                      <w:rFonts w:ascii="仿宋_GB2312" w:hAnsi="仿宋_GB2312" w:cs="仿宋_GB2312" w:eastAsia="仿宋_GB2312"/>
                      <w:sz w:val="20"/>
                      <w:color w:val="000000"/>
                    </w:rPr>
                    <w:t>≥32GB</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19</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伸缩臂镜</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镜面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160MM防碎镜</w:t>
                  </w:r>
                  <w:r>
                    <w:rPr>
                      <w:rFonts w:ascii="仿宋_GB2312" w:hAnsi="仿宋_GB2312" w:cs="仿宋_GB2312" w:eastAsia="仿宋_GB2312"/>
                      <w:sz w:val="20"/>
                      <w:color w:val="000000"/>
                    </w:rPr>
                    <w:t>面，</w:t>
                  </w:r>
                  <w:r>
                    <w:rPr>
                      <w:rFonts w:ascii="仿宋_GB2312" w:hAnsi="仿宋_GB2312" w:cs="仿宋_GB2312" w:eastAsia="仿宋_GB2312"/>
                      <w:sz w:val="20"/>
                      <w:color w:val="000000"/>
                    </w:rPr>
                    <w:t>≥2倍放大效果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握杆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防滑型</w:t>
                  </w:r>
                  <w:r>
                    <w:rPr>
                      <w:rFonts w:ascii="仿宋_GB2312" w:hAnsi="仿宋_GB2312" w:cs="仿宋_GB2312" w:eastAsia="仿宋_GB2312"/>
                      <w:sz w:val="20"/>
                      <w:color w:val="000000"/>
                    </w:rPr>
                    <w:t>1.6米可伸缩拉杆，180度自由旋转镜子。采用铝结构</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与</w:t>
                  </w:r>
                  <w:r>
                    <w:rPr>
                      <w:rFonts w:ascii="仿宋_GB2312" w:hAnsi="仿宋_GB2312" w:cs="仿宋_GB2312" w:eastAsia="仿宋_GB2312"/>
                      <w:sz w:val="20"/>
                      <w:color w:val="000000"/>
                    </w:rPr>
                    <w:t>表面户外烤漆处理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光源</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内置高亮强光</w:t>
                  </w:r>
                  <w:r>
                    <w:rPr>
                      <w:rFonts w:ascii="仿宋_GB2312" w:hAnsi="仿宋_GB2312" w:cs="仿宋_GB2312" w:eastAsia="仿宋_GB2312"/>
                      <w:sz w:val="20"/>
                      <w:color w:val="000000"/>
                    </w:rPr>
                    <w:t>LED灯，确保在黑暗</w:t>
                  </w:r>
                  <w:r>
                    <w:rPr>
                      <w:rFonts w:ascii="仿宋_GB2312" w:hAnsi="仿宋_GB2312" w:cs="仿宋_GB2312" w:eastAsia="仿宋_GB2312"/>
                      <w:sz w:val="20"/>
                      <w:color w:val="000000"/>
                    </w:rPr>
                    <w:t>环境</w:t>
                  </w:r>
                  <w:r>
                    <w:rPr>
                      <w:rFonts w:ascii="仿宋_GB2312" w:hAnsi="仿宋_GB2312" w:cs="仿宋_GB2312" w:eastAsia="仿宋_GB2312"/>
                      <w:sz w:val="20"/>
                      <w:color w:val="000000"/>
                    </w:rPr>
                    <w:t>中</w:t>
                  </w:r>
                  <w:r>
                    <w:rPr>
                      <w:rFonts w:ascii="仿宋_GB2312" w:hAnsi="仿宋_GB2312" w:cs="仿宋_GB2312" w:eastAsia="仿宋_GB2312"/>
                      <w:sz w:val="20"/>
                      <w:color w:val="000000"/>
                    </w:rPr>
                    <w:t>正常</w:t>
                  </w:r>
                  <w:r>
                    <w:rPr>
                      <w:rFonts w:ascii="仿宋_GB2312" w:hAnsi="仿宋_GB2312" w:cs="仿宋_GB2312" w:eastAsia="仿宋_GB2312"/>
                      <w:sz w:val="20"/>
                      <w:color w:val="000000"/>
                    </w:rPr>
                    <w:t>使用</w:t>
                  </w:r>
                </w:p>
                <w:p>
                  <w:pPr>
                    <w:pStyle w:val="null3"/>
                    <w:jc w:val="both"/>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:伸长≥1600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，收缩</w:t>
                  </w:r>
                  <w:r>
                    <w:rPr>
                      <w:rFonts w:ascii="仿宋_GB2312" w:hAnsi="仿宋_GB2312" w:cs="仿宋_GB2312" w:eastAsia="仿宋_GB2312"/>
                      <w:sz w:val="20"/>
                      <w:color w:val="000000"/>
                    </w:rPr>
                    <w:t>≤520</w:t>
                  </w:r>
                  <w:r>
                    <w:rPr>
                      <w:rFonts w:ascii="仿宋_GB2312" w:hAnsi="仿宋_GB2312" w:cs="仿宋_GB2312" w:eastAsia="仿宋_GB2312"/>
                      <w:sz w:val="20"/>
                      <w:color w:val="000000"/>
                    </w:rPr>
                    <w:t>mm</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特警凯夫拉头盔</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1、符合《GA 293-2012 警用防弹头盔及面罩》中L号2级非金属防弹头盔要求；防1954年式7.62mm手枪，1951年式7.62mm手枪（铅芯）</w:t>
                  </w:r>
                </w:p>
                <w:p>
                  <w:pPr>
                    <w:pStyle w:val="null3"/>
                    <w:jc w:val="both"/>
                  </w:pPr>
                  <w:r>
                    <w:rPr>
                      <w:rFonts w:ascii="仿宋_GB2312" w:hAnsi="仿宋_GB2312" w:cs="仿宋_GB2312" w:eastAsia="仿宋_GB2312"/>
                      <w:sz w:val="20"/>
                      <w:color w:val="000000"/>
                    </w:rPr>
                    <w:t>2、材质：由芳纶浸胶机织布制成；</w:t>
                  </w:r>
                </w:p>
                <w:p>
                  <w:pPr>
                    <w:pStyle w:val="null3"/>
                    <w:jc w:val="both"/>
                  </w:pPr>
                  <w:r>
                    <w:rPr>
                      <w:rFonts w:ascii="仿宋_GB2312" w:hAnsi="仿宋_GB2312" w:cs="仿宋_GB2312" w:eastAsia="仿宋_GB2312"/>
                      <w:sz w:val="20"/>
                      <w:color w:val="000000"/>
                    </w:rPr>
                    <w:t>3、结构：盔壳+悬挂缓冲系统+战术导轨等组成；</w:t>
                  </w:r>
                </w:p>
                <w:p>
                  <w:pPr>
                    <w:pStyle w:val="null3"/>
                    <w:jc w:val="both"/>
                  </w:pPr>
                  <w:r>
                    <w:rPr>
                      <w:rFonts w:ascii="仿宋_GB2312" w:hAnsi="仿宋_GB2312" w:cs="仿宋_GB2312" w:eastAsia="仿宋_GB2312"/>
                      <w:sz w:val="20"/>
                      <w:color w:val="000000"/>
                    </w:rPr>
                    <w:t>4、质量：含战术导轨1570g；</w:t>
                  </w:r>
                </w:p>
                <w:p>
                  <w:pPr>
                    <w:pStyle w:val="null3"/>
                    <w:jc w:val="both"/>
                  </w:pPr>
                  <w:r>
                    <w:rPr>
                      <w:rFonts w:ascii="仿宋_GB2312" w:hAnsi="仿宋_GB2312" w:cs="仿宋_GB2312" w:eastAsia="仿宋_GB2312"/>
                      <w:sz w:val="20"/>
                      <w:color w:val="000000"/>
                    </w:rPr>
                    <w:t>5、头盔最大变形量：12.7mm，残余变形量：4.5mm；</w:t>
                  </w:r>
                </w:p>
                <w:p>
                  <w:pPr>
                    <w:pStyle w:val="null3"/>
                    <w:jc w:val="both"/>
                  </w:pPr>
                  <w:r>
                    <w:rPr>
                      <w:rFonts w:ascii="仿宋_GB2312" w:hAnsi="仿宋_GB2312" w:cs="仿宋_GB2312" w:eastAsia="仿宋_GB2312"/>
                      <w:sz w:val="20"/>
                      <w:color w:val="000000"/>
                    </w:rPr>
                    <w:t>6、防燃性能：盔壳的外表面续燃时间≤5s；</w:t>
                  </w:r>
                </w:p>
                <w:p>
                  <w:pPr>
                    <w:pStyle w:val="null3"/>
                    <w:jc w:val="both"/>
                  </w:pPr>
                  <w:r>
                    <w:rPr>
                      <w:rFonts w:ascii="仿宋_GB2312" w:hAnsi="仿宋_GB2312" w:cs="仿宋_GB2312" w:eastAsia="仿宋_GB2312"/>
                      <w:sz w:val="20"/>
                      <w:color w:val="000000"/>
                    </w:rPr>
                    <w:t>7、环境适应性：-25℃～+55℃</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顶</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发光指挥棒</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1.LED切换:高亮闪烁/常亮/照明</w:t>
                  </w:r>
                </w:p>
                <w:p>
                  <w:pPr>
                    <w:pStyle w:val="null3"/>
                    <w:jc w:val="both"/>
                  </w:pPr>
                  <w:r>
                    <w:rPr>
                      <w:rFonts w:ascii="仿宋_GB2312" w:hAnsi="仿宋_GB2312" w:cs="仿宋_GB2312" w:eastAsia="仿宋_GB2312"/>
                      <w:sz w:val="20"/>
                      <w:color w:val="000000"/>
                    </w:rPr>
                    <w:t>2.音量:≥120dB</w:t>
                  </w:r>
                </w:p>
                <w:p>
                  <w:pPr>
                    <w:pStyle w:val="null3"/>
                    <w:jc w:val="both"/>
                  </w:pPr>
                  <w:r>
                    <w:rPr>
                      <w:rFonts w:ascii="仿宋_GB2312" w:hAnsi="仿宋_GB2312" w:cs="仿宋_GB2312" w:eastAsia="仿宋_GB2312"/>
                      <w:sz w:val="20"/>
                      <w:color w:val="000000"/>
                    </w:rPr>
                    <w:t>3.哨音模式:即按即响</w:t>
                  </w:r>
                </w:p>
                <w:p>
                  <w:pPr>
                    <w:pStyle w:val="null3"/>
                    <w:jc w:val="both"/>
                  </w:pPr>
                  <w:r>
                    <w:rPr>
                      <w:rFonts w:ascii="仿宋_GB2312" w:hAnsi="仿宋_GB2312" w:cs="仿宋_GB2312" w:eastAsia="仿宋_GB2312"/>
                      <w:sz w:val="20"/>
                      <w:color w:val="000000"/>
                    </w:rPr>
                    <w:t>4.照明:高聚光LED灯</w:t>
                  </w:r>
                </w:p>
                <w:p>
                  <w:pPr>
                    <w:pStyle w:val="null3"/>
                    <w:jc w:val="both"/>
                  </w:pPr>
                  <w:r>
                    <w:rPr>
                      <w:rFonts w:ascii="仿宋_GB2312" w:hAnsi="仿宋_GB2312" w:cs="仿宋_GB2312" w:eastAsia="仿宋_GB2312"/>
                      <w:sz w:val="20"/>
                      <w:color w:val="000000"/>
                    </w:rPr>
                    <w:t>5.破窗方式:撞击式</w:t>
                  </w:r>
                </w:p>
                <w:p>
                  <w:pPr>
                    <w:pStyle w:val="null3"/>
                    <w:jc w:val="both"/>
                  </w:pPr>
                  <w:r>
                    <w:rPr>
                      <w:rFonts w:ascii="仿宋_GB2312" w:hAnsi="仿宋_GB2312" w:cs="仿宋_GB2312" w:eastAsia="仿宋_GB2312"/>
                      <w:sz w:val="20"/>
                      <w:color w:val="000000"/>
                    </w:rPr>
                    <w:t>6.破窗厚度:≥12mm钢化玻璃</w:t>
                  </w:r>
                </w:p>
                <w:p>
                  <w:pPr>
                    <w:pStyle w:val="null3"/>
                    <w:jc w:val="both"/>
                  </w:pPr>
                  <w:r>
                    <w:rPr>
                      <w:rFonts w:ascii="仿宋_GB2312" w:hAnsi="仿宋_GB2312" w:cs="仿宋_GB2312" w:eastAsia="仿宋_GB2312"/>
                      <w:sz w:val="20"/>
                      <w:color w:val="000000"/>
                    </w:rPr>
                    <w:t>7.破窗器与主体安装方式:隐蔽固定式电池:18650理电池</w:t>
                  </w:r>
                </w:p>
                <w:p>
                  <w:pPr>
                    <w:pStyle w:val="null3"/>
                    <w:jc w:val="both"/>
                  </w:pPr>
                  <w:r>
                    <w:rPr>
                      <w:rFonts w:ascii="仿宋_GB2312" w:hAnsi="仿宋_GB2312" w:cs="仿宋_GB2312" w:eastAsia="仿宋_GB2312"/>
                      <w:sz w:val="20"/>
                      <w:color w:val="000000"/>
                    </w:rPr>
                    <w:t>8.指挥棒重量:≤3</w:t>
                  </w:r>
                  <w:r>
                    <w:rPr>
                      <w:rFonts w:ascii="仿宋_GB2312" w:hAnsi="仿宋_GB2312" w:cs="仿宋_GB2312" w:eastAsia="仿宋_GB2312"/>
                      <w:sz w:val="20"/>
                      <w:color w:val="000000"/>
                    </w:rPr>
                    <w:t>20</w:t>
                  </w:r>
                  <w:r>
                    <w:rPr>
                      <w:rFonts w:ascii="仿宋_GB2312" w:hAnsi="仿宋_GB2312" w:cs="仿宋_GB2312" w:eastAsia="仿宋_GB2312"/>
                      <w:sz w:val="20"/>
                      <w:color w:val="000000"/>
                    </w:rPr>
                    <w:t>g</w:t>
                  </w:r>
                </w:p>
                <w:p>
                  <w:pPr>
                    <w:pStyle w:val="null3"/>
                    <w:jc w:val="both"/>
                  </w:pPr>
                  <w:r>
                    <w:rPr>
                      <w:rFonts w:ascii="仿宋_GB2312" w:hAnsi="仿宋_GB2312" w:cs="仿宋_GB2312" w:eastAsia="仿宋_GB2312"/>
                      <w:sz w:val="20"/>
                      <w:color w:val="000000"/>
                    </w:rPr>
                    <w:t>9.电源适配器:DC5V/1000mA</w:t>
                  </w:r>
                </w:p>
                <w:p>
                  <w:pPr>
                    <w:pStyle w:val="null3"/>
                    <w:jc w:val="both"/>
                  </w:pPr>
                  <w:r>
                    <w:rPr>
                      <w:rFonts w:ascii="仿宋_GB2312" w:hAnsi="仿宋_GB2312" w:cs="仿宋_GB2312" w:eastAsia="仿宋_GB2312"/>
                      <w:sz w:val="20"/>
                      <w:color w:val="000000"/>
                    </w:rPr>
                    <w:t>10.防护等级:IP65</w:t>
                  </w:r>
                </w:p>
                <w:p>
                  <w:pPr>
                    <w:pStyle w:val="null3"/>
                    <w:jc w:val="both"/>
                  </w:pPr>
                  <w:r>
                    <w:rPr>
                      <w:rFonts w:ascii="仿宋_GB2312" w:hAnsi="仿宋_GB2312" w:cs="仿宋_GB2312" w:eastAsia="仿宋_GB2312"/>
                      <w:sz w:val="20"/>
                      <w:color w:val="000000"/>
                    </w:rPr>
                    <w:t>11.规格:≤</w:t>
                  </w:r>
                  <w:r>
                    <w:rPr>
                      <w:rFonts w:ascii="仿宋_GB2312" w:hAnsi="仿宋_GB2312" w:cs="仿宋_GB2312" w:eastAsia="仿宋_GB2312"/>
                      <w:sz w:val="20"/>
                      <w:color w:val="000000"/>
                    </w:rPr>
                    <w:t>405*350*300mm</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遥控便携式阻车钉</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1、符合《GA/T421-2003穿刺放气式路障》相关标准；</w:t>
                  </w:r>
                </w:p>
                <w:p>
                  <w:pPr>
                    <w:pStyle w:val="null3"/>
                    <w:jc w:val="both"/>
                  </w:pPr>
                  <w:r>
                    <w:rPr>
                      <w:rFonts w:ascii="仿宋_GB2312" w:hAnsi="仿宋_GB2312" w:cs="仿宋_GB2312" w:eastAsia="仿宋_GB2312"/>
                      <w:sz w:val="20"/>
                      <w:color w:val="000000"/>
                    </w:rPr>
                    <w:t>2、结构：由伸缩系统、阻车钉、电池组（可充电）、控制系统组成；</w:t>
                  </w:r>
                </w:p>
                <w:p>
                  <w:pPr>
                    <w:pStyle w:val="null3"/>
                    <w:jc w:val="both"/>
                  </w:pPr>
                  <w:r>
                    <w:rPr>
                      <w:rFonts w:ascii="仿宋_GB2312" w:hAnsi="仿宋_GB2312" w:cs="仿宋_GB2312" w:eastAsia="仿宋_GB2312"/>
                      <w:sz w:val="20"/>
                      <w:color w:val="000000"/>
                    </w:rPr>
                    <w:t xml:space="preserve">3、控制系统额定工作压力：DC12V，当控制系统电压过低时，可插入220V电源进行充电；    </w:t>
                  </w:r>
                </w:p>
                <w:p>
                  <w:pPr>
                    <w:pStyle w:val="null3"/>
                    <w:jc w:val="both"/>
                  </w:pPr>
                  <w:r>
                    <w:rPr>
                      <w:rFonts w:ascii="仿宋_GB2312" w:hAnsi="仿宋_GB2312" w:cs="仿宋_GB2312" w:eastAsia="仿宋_GB2312"/>
                      <w:sz w:val="20"/>
                      <w:color w:val="000000"/>
                    </w:rPr>
                    <w:t>4、材质：阻车钉为钢制钉，外径为Φ8.0mm，内径为Φ6.5mm，总长为≥4</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.0mm，有效长度为≥</w:t>
                  </w:r>
                  <w:r>
                    <w:rPr>
                      <w:rFonts w:ascii="仿宋_GB2312" w:hAnsi="仿宋_GB2312" w:cs="仿宋_GB2312" w:eastAsia="仿宋_GB2312"/>
                      <w:sz w:val="20"/>
                      <w:color w:val="000000"/>
                    </w:rPr>
                    <w:t>30</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5、质量：≤9.</w:t>
                  </w:r>
                  <w:r>
                    <w:rPr>
                      <w:rFonts w:ascii="仿宋_GB2312" w:hAnsi="仿宋_GB2312" w:cs="仿宋_GB2312" w:eastAsia="仿宋_GB2312"/>
                      <w:sz w:val="20"/>
                      <w:color w:val="000000"/>
                    </w:rPr>
                    <w:t>5</w:t>
                  </w:r>
                  <w:r>
                    <w:rPr>
                      <w:rFonts w:ascii="仿宋_GB2312" w:hAnsi="仿宋_GB2312" w:cs="仿宋_GB2312" w:eastAsia="仿宋_GB2312"/>
                      <w:sz w:val="20"/>
                      <w:color w:val="000000"/>
                    </w:rPr>
                    <w:t>kg；</w:t>
                  </w:r>
                </w:p>
                <w:p>
                  <w:pPr>
                    <w:pStyle w:val="null3"/>
                    <w:jc w:val="both"/>
                  </w:pPr>
                  <w:r>
                    <w:rPr>
                      <w:rFonts w:ascii="仿宋_GB2312" w:hAnsi="仿宋_GB2312" w:cs="仿宋_GB2312" w:eastAsia="仿宋_GB2312"/>
                      <w:sz w:val="20"/>
                      <w:color w:val="000000"/>
                    </w:rPr>
                    <w:t>6、路障有效长度：≥6.5m；</w:t>
                  </w:r>
                </w:p>
                <w:p>
                  <w:pPr>
                    <w:pStyle w:val="null3"/>
                    <w:jc w:val="both"/>
                  </w:pPr>
                  <w:r>
                    <w:rPr>
                      <w:rFonts w:ascii="仿宋_GB2312" w:hAnsi="仿宋_GB2312" w:cs="仿宋_GB2312" w:eastAsia="仿宋_GB2312"/>
                      <w:sz w:val="20"/>
                      <w:color w:val="000000"/>
                    </w:rPr>
                    <w:t>7、刺针间有效距离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≤65mm；</w:t>
                  </w:r>
                </w:p>
                <w:p>
                  <w:pPr>
                    <w:pStyle w:val="null3"/>
                    <w:jc w:val="both"/>
                  </w:pPr>
                  <w:r>
                    <w:rPr>
                      <w:rFonts w:ascii="仿宋_GB2312" w:hAnsi="仿宋_GB2312" w:cs="仿宋_GB2312" w:eastAsia="仿宋_GB2312"/>
                      <w:sz w:val="20"/>
                      <w:color w:val="000000"/>
                    </w:rPr>
                    <w:t>8、有效拦截时间：</w:t>
                  </w:r>
                  <w:r>
                    <w:rPr>
                      <w:rFonts w:ascii="仿宋_GB2312" w:hAnsi="仿宋_GB2312" w:cs="仿宋_GB2312" w:eastAsia="仿宋_GB2312"/>
                      <w:sz w:val="20"/>
                      <w:color w:val="000000"/>
                    </w:rPr>
                    <w:t>16s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9、适用温度：-40℃～+55℃；</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23</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防暴铁皮盾牌</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1、耐击打强度：-30℃～55℃,18m/s速度、350</w:t>
                  </w:r>
                  <w:r>
                    <w:rPr>
                      <w:rFonts w:ascii="仿宋_GB2312" w:hAnsi="仿宋_GB2312" w:cs="仿宋_GB2312" w:eastAsia="仿宋_GB2312"/>
                      <w:sz w:val="20"/>
                      <w:color w:val="000000"/>
                    </w:rPr>
                    <w:t>J</w:t>
                  </w:r>
                  <w:r>
                    <w:rPr>
                      <w:rFonts w:ascii="仿宋_GB2312" w:hAnsi="仿宋_GB2312" w:cs="仿宋_GB2312" w:eastAsia="仿宋_GB2312"/>
                      <w:sz w:val="20"/>
                      <w:color w:val="000000"/>
                    </w:rPr>
                    <w:t>能量击打</w:t>
                  </w:r>
                  <w:r>
                    <w:rPr>
                      <w:rFonts w:ascii="仿宋_GB2312" w:hAnsi="仿宋_GB2312" w:cs="仿宋_GB2312" w:eastAsia="仿宋_GB2312"/>
                      <w:sz w:val="20"/>
                      <w:color w:val="000000"/>
                    </w:rPr>
                    <w:t>,盾体不破裂,观察窗不脱落。</w:t>
                  </w:r>
                </w:p>
                <w:p>
                  <w:pPr>
                    <w:pStyle w:val="null3"/>
                    <w:jc w:val="both"/>
                  </w:pPr>
                  <w:r>
                    <w:rPr>
                      <w:rFonts w:ascii="仿宋_GB2312" w:hAnsi="仿宋_GB2312" w:cs="仿宋_GB2312" w:eastAsia="仿宋_GB2312"/>
                      <w:sz w:val="20"/>
                      <w:color w:val="000000"/>
                    </w:rPr>
                    <w:t>2、耐穿刺性能：147</w:t>
                  </w:r>
                  <w:r>
                    <w:rPr>
                      <w:rFonts w:ascii="仿宋_GB2312" w:hAnsi="仿宋_GB2312" w:cs="仿宋_GB2312" w:eastAsia="仿宋_GB2312"/>
                      <w:sz w:val="20"/>
                      <w:color w:val="000000"/>
                    </w:rPr>
                    <w:t>J</w:t>
                  </w:r>
                  <w:r>
                    <w:rPr>
                      <w:rFonts w:ascii="仿宋_GB2312" w:hAnsi="仿宋_GB2312" w:cs="仿宋_GB2312" w:eastAsia="仿宋_GB2312"/>
                      <w:sz w:val="20"/>
                      <w:color w:val="000000"/>
                    </w:rPr>
                    <w:t>动能穿刺</w:t>
                  </w:r>
                  <w:r>
                    <w:rPr>
                      <w:rFonts w:ascii="仿宋_GB2312" w:hAnsi="仿宋_GB2312" w:cs="仿宋_GB2312" w:eastAsia="仿宋_GB2312"/>
                      <w:sz w:val="20"/>
                      <w:color w:val="000000"/>
                    </w:rPr>
                    <w:t>,盾体穿刺点孔径≤</w:t>
                  </w:r>
                  <w:r>
                    <w:rPr>
                      <w:rFonts w:ascii="仿宋_GB2312" w:hAnsi="仿宋_GB2312" w:cs="仿宋_GB2312" w:eastAsia="仿宋_GB2312"/>
                      <w:sz w:val="20"/>
                      <w:color w:val="000000"/>
                    </w:rPr>
                    <w:t>6</w:t>
                  </w:r>
                  <w:r>
                    <w:rPr>
                      <w:rFonts w:ascii="仿宋_GB2312" w:hAnsi="仿宋_GB2312" w:cs="仿宋_GB2312" w:eastAsia="仿宋_GB2312"/>
                      <w:sz w:val="20"/>
                      <w:color w:val="000000"/>
                    </w:rPr>
                    <w:t>mm,盾体不破裂,观察窗不脱落。</w:t>
                  </w:r>
                </w:p>
                <w:p>
                  <w:pPr>
                    <w:pStyle w:val="null3"/>
                    <w:jc w:val="both"/>
                  </w:pPr>
                  <w:r>
                    <w:rPr>
                      <w:rFonts w:ascii="仿宋_GB2312" w:hAnsi="仿宋_GB2312" w:cs="仿宋_GB2312" w:eastAsia="仿宋_GB2312"/>
                      <w:sz w:val="20"/>
                      <w:color w:val="000000"/>
                    </w:rPr>
                    <w:t>3、耐冲击强度：147</w:t>
                  </w:r>
                  <w:r>
                    <w:rPr>
                      <w:rFonts w:ascii="仿宋_GB2312" w:hAnsi="仿宋_GB2312" w:cs="仿宋_GB2312" w:eastAsia="仿宋_GB2312"/>
                      <w:sz w:val="20"/>
                      <w:color w:val="000000"/>
                    </w:rPr>
                    <w:t>J</w:t>
                  </w:r>
                  <w:r>
                    <w:rPr>
                      <w:rFonts w:ascii="仿宋_GB2312" w:hAnsi="仿宋_GB2312" w:cs="仿宋_GB2312" w:eastAsia="仿宋_GB2312"/>
                      <w:sz w:val="20"/>
                      <w:color w:val="000000"/>
                    </w:rPr>
                    <w:t>动能冲击</w:t>
                  </w:r>
                  <w:r>
                    <w:rPr>
                      <w:rFonts w:ascii="仿宋_GB2312" w:hAnsi="仿宋_GB2312" w:cs="仿宋_GB2312" w:eastAsia="仿宋_GB2312"/>
                      <w:sz w:val="20"/>
                      <w:color w:val="000000"/>
                    </w:rPr>
                    <w:t>,盾体不破裂,观察窗不脱落。</w:t>
                  </w:r>
                </w:p>
                <w:p>
                  <w:pPr>
                    <w:pStyle w:val="null3"/>
                    <w:jc w:val="both"/>
                  </w:pPr>
                  <w:r>
                    <w:rPr>
                      <w:rFonts w:ascii="仿宋_GB2312" w:hAnsi="仿宋_GB2312" w:cs="仿宋_GB2312" w:eastAsia="仿宋_GB2312"/>
                      <w:sz w:val="20"/>
                      <w:color w:val="000000"/>
                    </w:rPr>
                    <w:t>4、臂带连接强度: ≥500N</w:t>
                  </w:r>
                </w:p>
                <w:p>
                  <w:pPr>
                    <w:pStyle w:val="null3"/>
                    <w:jc w:val="both"/>
                  </w:pPr>
                  <w:r>
                    <w:rPr>
                      <w:rFonts w:ascii="仿宋_GB2312" w:hAnsi="仿宋_GB2312" w:cs="仿宋_GB2312" w:eastAsia="仿宋_GB2312"/>
                      <w:sz w:val="20"/>
                      <w:color w:val="000000"/>
                    </w:rPr>
                    <w:t xml:space="preserve">5、握把连接强度: ≥500N  </w:t>
                  </w:r>
                </w:p>
                <w:p>
                  <w:pPr>
                    <w:pStyle w:val="null3"/>
                    <w:jc w:val="both"/>
                  </w:pPr>
                  <w:r>
                    <w:rPr>
                      <w:rFonts w:ascii="仿宋_GB2312" w:hAnsi="仿宋_GB2312" w:cs="仿宋_GB2312" w:eastAsia="仿宋_GB2312"/>
                      <w:sz w:val="20"/>
                      <w:color w:val="000000"/>
                    </w:rPr>
                    <w:t>6、规格: ≥900mm×500mm(观察窗≥240mm×130mm)</w:t>
                  </w:r>
                </w:p>
                <w:p>
                  <w:pPr>
                    <w:pStyle w:val="null3"/>
                    <w:jc w:val="both"/>
                  </w:pPr>
                  <w:r>
                    <w:rPr>
                      <w:rFonts w:ascii="仿宋_GB2312" w:hAnsi="仿宋_GB2312" w:cs="仿宋_GB2312" w:eastAsia="仿宋_GB2312"/>
                      <w:sz w:val="20"/>
                      <w:color w:val="000000"/>
                    </w:rPr>
                    <w:t xml:space="preserve">7、防护面积: ≥0.45m²  </w:t>
                  </w:r>
                </w:p>
                <w:p>
                  <w:pPr>
                    <w:pStyle w:val="null3"/>
                    <w:jc w:val="both"/>
                  </w:pPr>
                  <w:r>
                    <w:rPr>
                      <w:rFonts w:ascii="仿宋_GB2312" w:hAnsi="仿宋_GB2312" w:cs="仿宋_GB2312" w:eastAsia="仿宋_GB2312"/>
                      <w:sz w:val="20"/>
                      <w:color w:val="000000"/>
                    </w:rPr>
                    <w:t>8、透光率(观察窗)：≥70%</w:t>
                  </w:r>
                </w:p>
                <w:p>
                  <w:pPr>
                    <w:pStyle w:val="null3"/>
                    <w:jc w:val="both"/>
                  </w:pPr>
                  <w:r>
                    <w:rPr>
                      <w:rFonts w:ascii="仿宋_GB2312" w:hAnsi="仿宋_GB2312" w:cs="仿宋_GB2312" w:eastAsia="仿宋_GB2312"/>
                      <w:sz w:val="20"/>
                      <w:color w:val="000000"/>
                    </w:rPr>
                    <w:t>9、厚度： 2mm</w:t>
                  </w:r>
                </w:p>
                <w:p>
                  <w:pPr>
                    <w:pStyle w:val="null3"/>
                    <w:jc w:val="both"/>
                  </w:pPr>
                  <w:r>
                    <w:rPr>
                      <w:rFonts w:ascii="仿宋_GB2312" w:hAnsi="仿宋_GB2312" w:cs="仿宋_GB2312" w:eastAsia="仿宋_GB2312"/>
                      <w:sz w:val="20"/>
                      <w:color w:val="000000"/>
                    </w:rPr>
                    <w:t>10、重量：≤</w:t>
                  </w:r>
                  <w:r>
                    <w:rPr>
                      <w:rFonts w:ascii="仿宋_GB2312" w:hAnsi="仿宋_GB2312" w:cs="仿宋_GB2312" w:eastAsia="仿宋_GB2312"/>
                      <w:sz w:val="20"/>
                      <w:color w:val="000000"/>
                    </w:rPr>
                    <w:t>4</w:t>
                  </w:r>
                  <w:r>
                    <w:rPr>
                      <w:rFonts w:ascii="仿宋_GB2312" w:hAnsi="仿宋_GB2312" w:cs="仿宋_GB2312" w:eastAsia="仿宋_GB2312"/>
                      <w:sz w:val="20"/>
                      <w:color w:val="000000"/>
                    </w:rPr>
                    <w:t>kg</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15</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片</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24</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全防护防弹衣</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1、防弹性能：防护等级达到《GA141-2010警用防弹衣》中3级软质防弹衣有关要求；</w:t>
                  </w:r>
                </w:p>
                <w:p>
                  <w:pPr>
                    <w:pStyle w:val="null3"/>
                    <w:jc w:val="both"/>
                  </w:pPr>
                  <w:r>
                    <w:rPr>
                      <w:rFonts w:ascii="仿宋_GB2312" w:hAnsi="仿宋_GB2312" w:cs="仿宋_GB2312" w:eastAsia="仿宋_GB2312"/>
                      <w:sz w:val="20"/>
                      <w:color w:val="000000"/>
                    </w:rPr>
                    <w:t>2、软质防弹衣的防弹层材料为：芳纶材料；</w:t>
                  </w:r>
                </w:p>
                <w:p>
                  <w:pPr>
                    <w:pStyle w:val="null3"/>
                    <w:jc w:val="both"/>
                  </w:pPr>
                  <w:r>
                    <w:rPr>
                      <w:rFonts w:ascii="仿宋_GB2312" w:hAnsi="仿宋_GB2312" w:cs="仿宋_GB2312" w:eastAsia="仿宋_GB2312"/>
                      <w:sz w:val="20"/>
                      <w:color w:val="000000"/>
                    </w:rPr>
                    <w:t>3、防护面积：≥0.6m²；</w:t>
                  </w:r>
                </w:p>
                <w:p>
                  <w:pPr>
                    <w:pStyle w:val="null3"/>
                    <w:jc w:val="both"/>
                  </w:pPr>
                  <w:r>
                    <w:rPr>
                      <w:rFonts w:ascii="仿宋_GB2312" w:hAnsi="仿宋_GB2312" w:cs="仿宋_GB2312" w:eastAsia="仿宋_GB2312"/>
                      <w:sz w:val="20"/>
                      <w:color w:val="000000"/>
                    </w:rPr>
                    <w:t>4、全防护防弹衣在原有防护面积基础上加护领、护腰、护肩、护裆、护臀。</w:t>
                  </w:r>
                </w:p>
                <w:p>
                  <w:pPr>
                    <w:pStyle w:val="null3"/>
                    <w:jc w:val="both"/>
                  </w:pPr>
                  <w:r>
                    <w:rPr>
                      <w:rFonts w:ascii="仿宋_GB2312" w:hAnsi="仿宋_GB2312" w:cs="仿宋_GB2312" w:eastAsia="仿宋_GB2312"/>
                      <w:sz w:val="20"/>
                      <w:color w:val="000000"/>
                    </w:rPr>
                    <w:t>5、保护套：黑色，不透光，不透水，具有抗渗水性能，耐静水压≥18kPa</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25</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战术照明灯</w:t>
                  </w:r>
                  <w:r>
                    <w:rPr>
                      <w:rFonts w:ascii="仿宋_GB2312" w:hAnsi="仿宋_GB2312" w:cs="仿宋_GB2312" w:eastAsia="仿宋_GB2312"/>
                      <w:sz w:val="20"/>
                      <w:color w:val="000000"/>
                    </w:rPr>
                    <w:t>(搜索灯）</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170</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头部直径：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筒身直径：</w:t>
                  </w:r>
                  <w:r>
                    <w:rPr>
                      <w:rFonts w:ascii="仿宋_GB2312" w:hAnsi="仿宋_GB2312" w:cs="仿宋_GB2312" w:eastAsia="仿宋_GB2312"/>
                      <w:sz w:val="20"/>
                      <w:color w:val="000000"/>
                    </w:rPr>
                    <w:t>≥60mm</w:t>
                  </w:r>
                </w:p>
                <w:p>
                  <w:pPr>
                    <w:pStyle w:val="null3"/>
                    <w:jc w:val="both"/>
                  </w:pPr>
                  <w:r>
                    <w:rPr>
                      <w:rFonts w:ascii="仿宋_GB2312" w:hAnsi="仿宋_GB2312" w:cs="仿宋_GB2312" w:eastAsia="仿宋_GB2312"/>
                      <w:sz w:val="20"/>
                      <w:color w:val="000000"/>
                    </w:rPr>
                    <w:t>高（含手柄）：</w:t>
                  </w:r>
                  <w:r>
                    <w:rPr>
                      <w:rFonts w:ascii="仿宋_GB2312" w:hAnsi="仿宋_GB2312" w:cs="仿宋_GB2312" w:eastAsia="仿宋_GB2312"/>
                      <w:sz w:val="20"/>
                      <w:color w:val="000000"/>
                    </w:rPr>
                    <w:t>≥12</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电池容量每块：</w:t>
                  </w:r>
                  <w:r>
                    <w:rPr>
                      <w:rFonts w:ascii="仿宋_GB2312" w:hAnsi="仿宋_GB2312" w:cs="仿宋_GB2312" w:eastAsia="仿宋_GB2312"/>
                      <w:sz w:val="20"/>
                      <w:color w:val="000000"/>
                    </w:rPr>
                    <w:t>4250毫安时（标配4块），高亮：每块电池工作时长≥45</w:t>
                  </w:r>
                  <w:r>
                    <w:rPr>
                      <w:rFonts w:ascii="仿宋_GB2312" w:hAnsi="仿宋_GB2312" w:cs="仿宋_GB2312" w:eastAsia="仿宋_GB2312"/>
                      <w:sz w:val="20"/>
                      <w:color w:val="000000"/>
                    </w:rPr>
                    <w:t>min</w:t>
                  </w:r>
                  <w:r>
                    <w:rPr>
                      <w:rFonts w:ascii="仿宋_GB2312" w:hAnsi="仿宋_GB2312" w:cs="仿宋_GB2312" w:eastAsia="仿宋_GB2312"/>
                      <w:sz w:val="20"/>
                      <w:color w:val="000000"/>
                    </w:rPr>
                    <w:t>，中亮：每块电池工作时长</w:t>
                  </w:r>
                  <w:r>
                    <w:rPr>
                      <w:rFonts w:ascii="仿宋_GB2312" w:hAnsi="仿宋_GB2312" w:cs="仿宋_GB2312" w:eastAsia="仿宋_GB2312"/>
                      <w:sz w:val="20"/>
                      <w:color w:val="000000"/>
                    </w:rPr>
                    <w:t>≥2</w:t>
                  </w:r>
                  <w:r>
                    <w:rPr>
                      <w:rFonts w:ascii="仿宋_GB2312" w:hAnsi="仿宋_GB2312" w:cs="仿宋_GB2312" w:eastAsia="仿宋_GB2312"/>
                      <w:sz w:val="20"/>
                      <w:color w:val="000000"/>
                    </w:rPr>
                    <w:t>h</w:t>
                  </w:r>
                  <w:r>
                    <w:rPr>
                      <w:rFonts w:ascii="仿宋_GB2312" w:hAnsi="仿宋_GB2312" w:cs="仿宋_GB2312" w:eastAsia="仿宋_GB2312"/>
                      <w:sz w:val="20"/>
                      <w:color w:val="000000"/>
                    </w:rPr>
                    <w:t>，低亮：每块电池工作时长</w:t>
                  </w:r>
                  <w:r>
                    <w:rPr>
                      <w:rFonts w:ascii="仿宋_GB2312" w:hAnsi="仿宋_GB2312" w:cs="仿宋_GB2312" w:eastAsia="仿宋_GB2312"/>
                      <w:sz w:val="20"/>
                      <w:color w:val="000000"/>
                    </w:rPr>
                    <w:t>≥5</w:t>
                  </w:r>
                  <w:r>
                    <w:rPr>
                      <w:rFonts w:ascii="仿宋_GB2312" w:hAnsi="仿宋_GB2312" w:cs="仿宋_GB2312" w:eastAsia="仿宋_GB2312"/>
                      <w:sz w:val="20"/>
                      <w:color w:val="000000"/>
                    </w:rPr>
                    <w:t>h</w:t>
                  </w:r>
                  <w:r>
                    <w:rPr>
                      <w:rFonts w:ascii="仿宋_GB2312" w:hAnsi="仿宋_GB2312" w:cs="仿宋_GB2312" w:eastAsia="仿宋_GB2312"/>
                      <w:sz w:val="20"/>
                      <w:color w:val="000000"/>
                    </w:rPr>
                    <w:t>，极低亮：每块电池工作时长</w:t>
                  </w:r>
                  <w:r>
                    <w:rPr>
                      <w:rFonts w:ascii="仿宋_GB2312" w:hAnsi="仿宋_GB2312" w:cs="仿宋_GB2312" w:eastAsia="仿宋_GB2312"/>
                      <w:sz w:val="20"/>
                      <w:color w:val="000000"/>
                    </w:rPr>
                    <w:t>≥8</w:t>
                  </w:r>
                  <w:r>
                    <w:rPr>
                      <w:rFonts w:ascii="仿宋_GB2312" w:hAnsi="仿宋_GB2312" w:cs="仿宋_GB2312" w:eastAsia="仿宋_GB2312"/>
                      <w:sz w:val="20"/>
                      <w:color w:val="000000"/>
                    </w:rPr>
                    <w:t>h</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亮度：</w:t>
                  </w:r>
                  <w:r>
                    <w:rPr>
                      <w:rFonts w:ascii="仿宋_GB2312" w:hAnsi="仿宋_GB2312" w:cs="仿宋_GB2312" w:eastAsia="仿宋_GB2312"/>
                      <w:sz w:val="20"/>
                      <w:color w:val="000000"/>
                    </w:rPr>
                    <w:t>≥60000</w:t>
                  </w:r>
                  <w:r>
                    <w:rPr>
                      <w:rFonts w:ascii="仿宋_GB2312" w:hAnsi="仿宋_GB2312" w:cs="仿宋_GB2312" w:eastAsia="仿宋_GB2312"/>
                      <w:sz w:val="20"/>
                      <w:color w:val="000000"/>
                    </w:rPr>
                    <w:t>lm</w:t>
                  </w:r>
                </w:p>
                <w:p>
                  <w:pPr>
                    <w:pStyle w:val="null3"/>
                    <w:jc w:val="both"/>
                  </w:pPr>
                  <w:r>
                    <w:rPr>
                      <w:rFonts w:ascii="仿宋_GB2312" w:hAnsi="仿宋_GB2312" w:cs="仿宋_GB2312" w:eastAsia="仿宋_GB2312"/>
                      <w:sz w:val="20"/>
                      <w:color w:val="000000"/>
                    </w:rPr>
                    <w:t>照明距离</w:t>
                  </w:r>
                  <w:r>
                    <w:rPr>
                      <w:rFonts w:ascii="仿宋_GB2312" w:hAnsi="仿宋_GB2312" w:cs="仿宋_GB2312" w:eastAsia="仿宋_GB2312"/>
                      <w:sz w:val="20"/>
                      <w:color w:val="000000"/>
                    </w:rPr>
                    <w:t>:≥1100</w:t>
                  </w:r>
                </w:p>
                <w:p>
                  <w:pPr>
                    <w:pStyle w:val="null3"/>
                    <w:jc w:val="both"/>
                  </w:pPr>
                  <w:r>
                    <w:rPr>
                      <w:rFonts w:ascii="仿宋_GB2312" w:hAnsi="仿宋_GB2312" w:cs="仿宋_GB2312" w:eastAsia="仿宋_GB2312"/>
                      <w:sz w:val="20"/>
                      <w:color w:val="000000"/>
                    </w:rPr>
                    <w:t>散热系统：纯铜散热片、智能散热风扇</w:t>
                  </w:r>
                </w:p>
                <w:p>
                  <w:pPr>
                    <w:pStyle w:val="null3"/>
                    <w:jc w:val="both"/>
                  </w:pP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IP68I</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26</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响尾蛇催泪喷射器</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标配一个快速切换快拔套，一个快速催泪击发器，一个新标横喷催泪器。</w:t>
                  </w:r>
                </w:p>
                <w:p>
                  <w:pPr>
                    <w:pStyle w:val="null3"/>
                    <w:jc w:val="both"/>
                  </w:pPr>
                  <w:r>
                    <w:rPr>
                      <w:rFonts w:ascii="仿宋_GB2312" w:hAnsi="仿宋_GB2312" w:cs="仿宋_GB2312" w:eastAsia="仿宋_GB2312"/>
                      <w:sz w:val="20"/>
                      <w:color w:val="000000"/>
                    </w:rPr>
                    <w:t>1、击发器主体和快拔套材料采用进口杜邦PA66注塑成型，性能稳定，耐腐蚀抗冲击，零下40</w:t>
                  </w:r>
                  <w:r>
                    <w:rPr>
                      <w:rFonts w:ascii="仿宋_GB2312" w:hAnsi="仿宋_GB2312" w:cs="仿宋_GB2312" w:eastAsia="仿宋_GB2312"/>
                      <w:sz w:val="20"/>
                      <w:color w:val="000000"/>
                    </w:rPr>
                    <w:t>°</w:t>
                  </w:r>
                  <w:r>
                    <w:rPr>
                      <w:rFonts w:ascii="仿宋_GB2312" w:hAnsi="仿宋_GB2312" w:cs="仿宋_GB2312" w:eastAsia="仿宋_GB2312"/>
                      <w:sz w:val="20"/>
                      <w:color w:val="000000"/>
                    </w:rPr>
                    <w:t>产品性能不会受到影响。</w:t>
                  </w:r>
                </w:p>
                <w:p>
                  <w:pPr>
                    <w:pStyle w:val="null3"/>
                    <w:jc w:val="both"/>
                  </w:pPr>
                  <w:r>
                    <w:rPr>
                      <w:rFonts w:ascii="仿宋_GB2312" w:hAnsi="仿宋_GB2312" w:cs="仿宋_GB2312" w:eastAsia="仿宋_GB2312"/>
                      <w:sz w:val="20"/>
                      <w:color w:val="000000"/>
                    </w:rPr>
                    <w:t>2、快速催泪击发器尺寸（不含快拔套，催泪器）：长≥</w:t>
                  </w:r>
                  <w:r>
                    <w:rPr>
                      <w:rFonts w:ascii="仿宋_GB2312" w:hAnsi="仿宋_GB2312" w:cs="仿宋_GB2312" w:eastAsia="仿宋_GB2312"/>
                      <w:sz w:val="20"/>
                      <w:color w:val="000000"/>
                    </w:rPr>
                    <w:t>185*150*45</w:t>
                  </w:r>
                  <w:r>
                    <w:rPr>
                      <w:rFonts w:ascii="仿宋_GB2312" w:hAnsi="仿宋_GB2312" w:cs="仿宋_GB2312" w:eastAsia="仿宋_GB2312"/>
                      <w:sz w:val="20"/>
                      <w:color w:val="000000"/>
                    </w:rPr>
                    <w:t>mm, 净重：≤160克 。</w:t>
                  </w:r>
                </w:p>
                <w:p>
                  <w:pPr>
                    <w:pStyle w:val="null3"/>
                    <w:jc w:val="both"/>
                  </w:pPr>
                  <w:r>
                    <w:rPr>
                      <w:rFonts w:ascii="仿宋_GB2312" w:hAnsi="仿宋_GB2312" w:cs="仿宋_GB2312" w:eastAsia="仿宋_GB2312"/>
                      <w:sz w:val="20"/>
                      <w:color w:val="000000"/>
                    </w:rPr>
                    <w:t>4、快拔套采用防抢设计，食指解锁，每次拔出需按下释放键击发器才能拔出，快拔套可以在不借用任何工具的情况下，一只手持快拔套一只手持后板反向扭动，可以360</w:t>
                  </w:r>
                  <w:r>
                    <w:rPr>
                      <w:rFonts w:ascii="仿宋_GB2312" w:hAnsi="仿宋_GB2312" w:cs="仿宋_GB2312" w:eastAsia="仿宋_GB2312"/>
                      <w:sz w:val="20"/>
                      <w:color w:val="000000"/>
                    </w:rPr>
                    <w:t>°</w:t>
                  </w:r>
                  <w:r>
                    <w:rPr>
                      <w:rFonts w:ascii="仿宋_GB2312" w:hAnsi="仿宋_GB2312" w:cs="仿宋_GB2312" w:eastAsia="仿宋_GB2312"/>
                      <w:sz w:val="20"/>
                      <w:color w:val="000000"/>
                    </w:rPr>
                    <w:t>调整角度。</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、连接快拔套的板都是采用最新设计的快拆卸板，可以直接快速扣在腰带和背心上，侧面</w:t>
                  </w:r>
                  <w:r>
                    <w:rPr>
                      <w:rFonts w:ascii="仿宋_GB2312" w:hAnsi="仿宋_GB2312" w:cs="仿宋_GB2312" w:eastAsia="仿宋_GB2312"/>
                      <w:sz w:val="20"/>
                      <w:color w:val="000000"/>
                    </w:rPr>
                    <w:t>有按键结构，插入直接卡死，防止快拔套脱落。需要拔出快拔套的时候拇指按下按键解锁，快拔套上拉就可以拔出。</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27</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脚叉抓捕器</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功能：具有叉腰、叉手、叉脚、催泪、破窗功能</w:t>
                  </w:r>
                </w:p>
                <w:p>
                  <w:pPr>
                    <w:pStyle w:val="null3"/>
                    <w:jc w:val="both"/>
                  </w:pPr>
                  <w:r>
                    <w:rPr>
                      <w:rFonts w:ascii="仿宋_GB2312" w:hAnsi="仿宋_GB2312" w:cs="仿宋_GB2312" w:eastAsia="仿宋_GB2312"/>
                      <w:sz w:val="20"/>
                      <w:color w:val="000000"/>
                    </w:rPr>
                    <w:t>主材</w:t>
                  </w:r>
                  <w:r>
                    <w:rPr>
                      <w:rFonts w:ascii="仿宋_GB2312" w:hAnsi="仿宋_GB2312" w:cs="仿宋_GB2312" w:eastAsia="仿宋_GB2312"/>
                      <w:sz w:val="20"/>
                      <w:color w:val="000000"/>
                    </w:rPr>
                    <w:t xml:space="preserve">:铝合金叉身/锌锰合金  </w:t>
                  </w:r>
                </w:p>
                <w:p>
                  <w:pPr>
                    <w:pStyle w:val="null3"/>
                    <w:jc w:val="both"/>
                  </w:pPr>
                  <w:r>
                    <w:rPr>
                      <w:rFonts w:ascii="仿宋_GB2312" w:hAnsi="仿宋_GB2312" w:cs="仿宋_GB2312" w:eastAsia="仿宋_GB2312"/>
                      <w:sz w:val="20"/>
                      <w:color w:val="000000"/>
                    </w:rPr>
                    <w:t>表面</w:t>
                  </w:r>
                  <w:r>
                    <w:rPr>
                      <w:rFonts w:ascii="仿宋_GB2312" w:hAnsi="仿宋_GB2312" w:cs="仿宋_GB2312" w:eastAsia="仿宋_GB2312"/>
                      <w:sz w:val="20"/>
                      <w:color w:val="000000"/>
                    </w:rPr>
                    <w:t xml:space="preserve">:阳极氧化·耐腐蚀  </w:t>
                  </w:r>
                </w:p>
                <w:p>
                  <w:pPr>
                    <w:pStyle w:val="null3"/>
                    <w:jc w:val="both"/>
                  </w:pPr>
                  <w:r>
                    <w:rPr>
                      <w:rFonts w:ascii="仿宋_GB2312" w:hAnsi="仿宋_GB2312" w:cs="仿宋_GB2312" w:eastAsia="仿宋_GB2312"/>
                      <w:sz w:val="20"/>
                      <w:color w:val="000000"/>
                    </w:rPr>
                    <w:t>握把：硅胶套</w:t>
                  </w:r>
                </w:p>
                <w:p>
                  <w:pPr>
                    <w:pStyle w:val="null3"/>
                    <w:jc w:val="both"/>
                  </w:pPr>
                  <w:r>
                    <w:rPr>
                      <w:rFonts w:ascii="仿宋_GB2312" w:hAnsi="仿宋_GB2312" w:cs="仿宋_GB2312" w:eastAsia="仿宋_GB2312"/>
                      <w:sz w:val="20"/>
                      <w:color w:val="000000"/>
                    </w:rPr>
                    <w:t>收缩长度：</w:t>
                  </w:r>
                  <w:r>
                    <w:rPr>
                      <w:rFonts w:ascii="仿宋_GB2312" w:hAnsi="仿宋_GB2312" w:cs="仿宋_GB2312" w:eastAsia="仿宋_GB2312"/>
                      <w:sz w:val="20"/>
                      <w:color w:val="000000"/>
                    </w:rPr>
                    <w:t xml:space="preserve">1000mm ±10  </w:t>
                  </w:r>
                </w:p>
                <w:p>
                  <w:pPr>
                    <w:pStyle w:val="null3"/>
                    <w:jc w:val="both"/>
                  </w:pPr>
                  <w:r>
                    <w:rPr>
                      <w:rFonts w:ascii="仿宋_GB2312" w:hAnsi="仿宋_GB2312" w:cs="仿宋_GB2312" w:eastAsia="仿宋_GB2312"/>
                      <w:sz w:val="20"/>
                      <w:color w:val="000000"/>
                    </w:rPr>
                    <w:t>展开长度</w:t>
                  </w:r>
                  <w:r>
                    <w:rPr>
                      <w:rFonts w:ascii="仿宋_GB2312" w:hAnsi="仿宋_GB2312" w:cs="仿宋_GB2312" w:eastAsia="仿宋_GB2312"/>
                      <w:sz w:val="20"/>
                      <w:color w:val="000000"/>
                    </w:rPr>
                    <w:t>:2000mm ±10</w:t>
                  </w:r>
                </w:p>
                <w:p>
                  <w:pPr>
                    <w:pStyle w:val="null3"/>
                    <w:jc w:val="both"/>
                  </w:pPr>
                  <w:r>
                    <w:rPr>
                      <w:rFonts w:ascii="仿宋_GB2312" w:hAnsi="仿宋_GB2312" w:cs="仿宋_GB2312" w:eastAsia="仿宋_GB2312"/>
                      <w:sz w:val="20"/>
                      <w:color w:val="000000"/>
                    </w:rPr>
                    <w:t>展开时间：</w:t>
                  </w:r>
                  <w:r>
                    <w:rPr>
                      <w:rFonts w:ascii="仿宋_GB2312" w:hAnsi="仿宋_GB2312" w:cs="仿宋_GB2312" w:eastAsia="仿宋_GB2312"/>
                      <w:sz w:val="20"/>
                      <w:color w:val="000000"/>
                    </w:rPr>
                    <w:t>≤1s</w:t>
                  </w:r>
                </w:p>
                <w:p>
                  <w:pPr>
                    <w:pStyle w:val="null3"/>
                    <w:jc w:val="both"/>
                  </w:pPr>
                  <w:r>
                    <w:rPr>
                      <w:rFonts w:ascii="仿宋_GB2312" w:hAnsi="仿宋_GB2312" w:cs="仿宋_GB2312" w:eastAsia="仿宋_GB2312"/>
                      <w:sz w:val="20"/>
                      <w:color w:val="000000"/>
                    </w:rPr>
                    <w:t>催泪射程：</w:t>
                  </w:r>
                  <w:r>
                    <w:rPr>
                      <w:rFonts w:ascii="仿宋_GB2312" w:hAnsi="仿宋_GB2312" w:cs="仿宋_GB2312" w:eastAsia="仿宋_GB2312"/>
                      <w:sz w:val="20"/>
                      <w:color w:val="000000"/>
                    </w:rPr>
                    <w:t>≥4m</w:t>
                  </w:r>
                </w:p>
                <w:p>
                  <w:pPr>
                    <w:pStyle w:val="null3"/>
                    <w:jc w:val="both"/>
                  </w:pPr>
                  <w:r>
                    <w:rPr>
                      <w:rFonts w:ascii="仿宋_GB2312" w:hAnsi="仿宋_GB2312" w:cs="仿宋_GB2312" w:eastAsia="仿宋_GB2312"/>
                      <w:sz w:val="20"/>
                      <w:color w:val="000000"/>
                    </w:rPr>
                    <w:t>催泪时长：</w:t>
                  </w:r>
                  <w:r>
                    <w:rPr>
                      <w:rFonts w:ascii="仿宋_GB2312" w:hAnsi="仿宋_GB2312" w:cs="仿宋_GB2312" w:eastAsia="仿宋_GB2312"/>
                      <w:sz w:val="20"/>
                      <w:color w:val="000000"/>
                    </w:rPr>
                    <w:t>≥7s</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28</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便携式手持声波驱散器</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具有声、光驱散功能。眩目光源：</w:t>
                  </w:r>
                  <w:r>
                    <w:rPr>
                      <w:rFonts w:ascii="仿宋_GB2312" w:hAnsi="仿宋_GB2312" w:cs="仿宋_GB2312" w:eastAsia="仿宋_GB2312"/>
                      <w:sz w:val="20"/>
                      <w:color w:val="000000"/>
                    </w:rPr>
                    <w:t>LED ；尺寸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≥500mm±10mm*500mm±10mm*2.3mm±0.2mm。</w:t>
                  </w:r>
                </w:p>
                <w:p>
                  <w:pPr>
                    <w:pStyle w:val="null3"/>
                    <w:jc w:val="both"/>
                  </w:pPr>
                  <w:r>
                    <w:rPr>
                      <w:rFonts w:ascii="仿宋_GB2312" w:hAnsi="仿宋_GB2312" w:cs="仿宋_GB2312" w:eastAsia="仿宋_GB2312"/>
                      <w:sz w:val="20"/>
                      <w:color w:val="000000"/>
                    </w:rPr>
                    <w:t>喊话方式：手持器式（即按即喊）</w:t>
                  </w:r>
                </w:p>
                <w:p>
                  <w:pPr>
                    <w:pStyle w:val="null3"/>
                    <w:jc w:val="both"/>
                  </w:pPr>
                  <w:r>
                    <w:rPr>
                      <w:rFonts w:ascii="仿宋_GB2312" w:hAnsi="仿宋_GB2312" w:cs="仿宋_GB2312" w:eastAsia="仿宋_GB2312"/>
                      <w:sz w:val="20"/>
                      <w:color w:val="000000"/>
                    </w:rPr>
                    <w:t>耐击打强度：承受线速度为</w:t>
                  </w:r>
                  <w:r>
                    <w:rPr>
                      <w:rFonts w:ascii="仿宋_GB2312" w:hAnsi="仿宋_GB2312" w:cs="仿宋_GB2312" w:eastAsia="仿宋_GB2312"/>
                      <w:sz w:val="20"/>
                      <w:color w:val="000000"/>
                    </w:rPr>
                    <w:t>≥18m/s、能量为≥</w:t>
                  </w:r>
                  <w:r>
                    <w:rPr>
                      <w:rFonts w:ascii="仿宋_GB2312" w:hAnsi="仿宋_GB2312" w:cs="仿宋_GB2312" w:eastAsia="仿宋_GB2312"/>
                      <w:sz w:val="20"/>
                      <w:color w:val="000000"/>
                    </w:rPr>
                    <w:t>340</w:t>
                  </w:r>
                  <w:r>
                    <w:rPr>
                      <w:rFonts w:ascii="仿宋_GB2312" w:hAnsi="仿宋_GB2312" w:cs="仿宋_GB2312" w:eastAsia="仿宋_GB2312"/>
                      <w:sz w:val="20"/>
                      <w:color w:val="000000"/>
                    </w:rPr>
                    <w:t>J的击打，击打后盾体未破裂或出现长度≥50mm的贯穿性开裂，击打后盾体产生的最大凹陷深度≤30mm。不透明防爆盾牌设置观察窗时，在观察窗处进行试验，试验后观察窗无脱落和贯穿性开裂。</w:t>
                  </w:r>
                </w:p>
                <w:p>
                  <w:pPr>
                    <w:pStyle w:val="null3"/>
                    <w:jc w:val="both"/>
                  </w:pPr>
                  <w:r>
                    <w:rPr>
                      <w:rFonts w:ascii="仿宋_GB2312" w:hAnsi="仿宋_GB2312" w:cs="仿宋_GB2312" w:eastAsia="仿宋_GB2312"/>
                      <w:sz w:val="20"/>
                      <w:color w:val="000000"/>
                    </w:rPr>
                    <w:t>连接强度：握持装置的连接部件、握持装置与盾体的连接部件能承受</w:t>
                  </w:r>
                  <w:r>
                    <w:rPr>
                      <w:rFonts w:ascii="仿宋_GB2312" w:hAnsi="仿宋_GB2312" w:cs="仿宋_GB2312" w:eastAsia="仿宋_GB2312"/>
                      <w:sz w:val="20"/>
                      <w:color w:val="000000"/>
                    </w:rPr>
                    <w:t>≥500N的拉力。未出现脱落、松动、脱扣或断裂现象。</w:t>
                  </w:r>
                </w:p>
                <w:p>
                  <w:pPr>
                    <w:pStyle w:val="null3"/>
                    <w:jc w:val="both"/>
                  </w:pPr>
                  <w:r>
                    <w:rPr>
                      <w:rFonts w:ascii="仿宋_GB2312" w:hAnsi="仿宋_GB2312" w:cs="仿宋_GB2312" w:eastAsia="仿宋_GB2312"/>
                      <w:sz w:val="20"/>
                      <w:color w:val="000000"/>
                    </w:rPr>
                    <w:t>驱散功率：</w:t>
                  </w:r>
                  <w:r>
                    <w:rPr>
                      <w:rFonts w:ascii="仿宋_GB2312" w:hAnsi="仿宋_GB2312" w:cs="仿宋_GB2312" w:eastAsia="仿宋_GB2312"/>
                      <w:sz w:val="20"/>
                      <w:color w:val="000000"/>
                    </w:rPr>
                    <w:t>≥50W；声级：≥130dB；声波频率：2.6KHz～5KHz。</w:t>
                  </w:r>
                </w:p>
                <w:p>
                  <w:pPr>
                    <w:pStyle w:val="null3"/>
                    <w:jc w:val="both"/>
                  </w:pPr>
                  <w:r>
                    <w:rPr>
                      <w:rFonts w:ascii="仿宋_GB2312" w:hAnsi="仿宋_GB2312" w:cs="仿宋_GB2312" w:eastAsia="仿宋_GB2312"/>
                      <w:sz w:val="20"/>
                      <w:color w:val="000000"/>
                    </w:rPr>
                    <w:t>眩目频率：</w:t>
                  </w:r>
                  <w:r>
                    <w:rPr>
                      <w:rFonts w:ascii="仿宋_GB2312" w:hAnsi="仿宋_GB2312" w:cs="仿宋_GB2312" w:eastAsia="仿宋_GB2312"/>
                      <w:sz w:val="20"/>
                      <w:color w:val="000000"/>
                    </w:rPr>
                    <w:t>≥50W；眩目灯：强、弱、高频闪；眩目光源：LED  强光驱散：≥30M 。</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29</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快反战术背包</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整套含：</w:t>
                  </w:r>
                  <w:r>
                    <w:rPr>
                      <w:rFonts w:ascii="仿宋_GB2312" w:hAnsi="仿宋_GB2312" w:cs="仿宋_GB2312" w:eastAsia="仿宋_GB2312"/>
                      <w:sz w:val="20"/>
                    </w:rPr>
                    <w:t>背包</w:t>
                  </w:r>
                  <w:r>
                    <w:rPr>
                      <w:rFonts w:ascii="仿宋_GB2312" w:hAnsi="仿宋_GB2312" w:cs="仿宋_GB2312" w:eastAsia="仿宋_GB2312"/>
                      <w:sz w:val="20"/>
                    </w:rPr>
                    <w:t>1个，腰带1个，快反防刺背心1件，快反柔性防暴盾牌（伸缩式）1套，快反碳纤维防暴臂盾1个，快反防暴叉头1个，封控警戒带1个，可重复使用约束带1个，多功能警示灯1个，快反自充气救生圈1个，气溶胶灭火器1个，快反破窗器1个）</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快反战术背包</w:t>
                  </w:r>
                </w:p>
                <w:p>
                  <w:pPr>
                    <w:pStyle w:val="null3"/>
                    <w:jc w:val="both"/>
                  </w:pPr>
                  <w:r>
                    <w:rPr>
                      <w:rFonts w:ascii="仿宋_GB2312" w:hAnsi="仿宋_GB2312" w:cs="仿宋_GB2312" w:eastAsia="仿宋_GB2312"/>
                      <w:sz w:val="20"/>
                    </w:rPr>
                    <w:t>1.尺寸：≥58cm*30cm*7.5cm。</w:t>
                  </w:r>
                </w:p>
                <w:p>
                  <w:pPr>
                    <w:pStyle w:val="null3"/>
                    <w:jc w:val="both"/>
                  </w:pPr>
                  <w:r>
                    <w:rPr>
                      <w:rFonts w:ascii="仿宋_GB2312" w:hAnsi="仿宋_GB2312" w:cs="仿宋_GB2312" w:eastAsia="仿宋_GB2312"/>
                      <w:sz w:val="20"/>
                    </w:rPr>
                    <w:t>2.材料：500D尼龙、420涤纶里布。</w:t>
                  </w:r>
                </w:p>
                <w:p>
                  <w:pPr>
                    <w:pStyle w:val="null3"/>
                    <w:jc w:val="both"/>
                  </w:pPr>
                  <w:r>
                    <w:rPr>
                      <w:rFonts w:ascii="仿宋_GB2312" w:hAnsi="仿宋_GB2312" w:cs="仿宋_GB2312" w:eastAsia="仿宋_GB2312"/>
                      <w:sz w:val="20"/>
                    </w:rPr>
                    <w:t>3.重量：≤3kg。</w:t>
                  </w:r>
                </w:p>
                <w:p>
                  <w:pPr>
                    <w:pStyle w:val="null3"/>
                    <w:jc w:val="both"/>
                  </w:pPr>
                  <w:r>
                    <w:rPr>
                      <w:rFonts w:ascii="仿宋_GB2312" w:hAnsi="仿宋_GB2312" w:cs="仿宋_GB2312" w:eastAsia="仿宋_GB2312"/>
                      <w:sz w:val="20"/>
                    </w:rPr>
                    <w:t>4.材质性能：采用500D尼龙制作；背包内层有防潮层与加强层。</w:t>
                  </w:r>
                </w:p>
                <w:p>
                  <w:pPr>
                    <w:pStyle w:val="null3"/>
                    <w:jc w:val="both"/>
                  </w:pPr>
                  <w:r>
                    <w:rPr>
                      <w:rFonts w:ascii="仿宋_GB2312" w:hAnsi="仿宋_GB2312" w:cs="仿宋_GB2312" w:eastAsia="仿宋_GB2312"/>
                      <w:sz w:val="20"/>
                    </w:rPr>
                    <w:t>5.防护功能：仓位可配备防刺芯片。</w:t>
                  </w:r>
                </w:p>
                <w:p>
                  <w:pPr>
                    <w:pStyle w:val="null3"/>
                    <w:jc w:val="both"/>
                  </w:pPr>
                  <w:r>
                    <w:rPr>
                      <w:rFonts w:ascii="仿宋_GB2312" w:hAnsi="仿宋_GB2312" w:cs="仿宋_GB2312" w:eastAsia="仿宋_GB2312"/>
                      <w:sz w:val="20"/>
                    </w:rPr>
                    <w:t>6.舒适设计：肩带和背部运用人体工程学及三明治式软垫设计，提升舒适性与透气性。</w:t>
                  </w:r>
                </w:p>
                <w:p>
                  <w:pPr>
                    <w:pStyle w:val="null3"/>
                    <w:jc w:val="both"/>
                  </w:pPr>
                  <w:r>
                    <w:rPr>
                      <w:rFonts w:ascii="仿宋_GB2312" w:hAnsi="仿宋_GB2312" w:cs="仿宋_GB2312" w:eastAsia="仿宋_GB2312"/>
                      <w:sz w:val="20"/>
                    </w:rPr>
                    <w:t>7.挂载拓展：外部、侧面及仓袋设有魔术贴和MOLLE系统，可粘贴警用标识牌，悬挂单警及户外防护装备。</w:t>
                  </w:r>
                </w:p>
                <w:p>
                  <w:pPr>
                    <w:pStyle w:val="null3"/>
                    <w:jc w:val="both"/>
                  </w:pPr>
                  <w:r>
                    <w:rPr>
                      <w:rFonts w:ascii="仿宋_GB2312" w:hAnsi="仿宋_GB2312" w:cs="仿宋_GB2312" w:eastAsia="仿宋_GB2312"/>
                      <w:sz w:val="20"/>
                    </w:rPr>
                    <w:t>二、腰带</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1.材质：500D尼龙</w:t>
                  </w:r>
                </w:p>
                <w:p>
                  <w:pPr>
                    <w:pStyle w:val="null3"/>
                    <w:jc w:val="both"/>
                  </w:pPr>
                  <w:r>
                    <w:rPr>
                      <w:rFonts w:ascii="仿宋_GB2312" w:hAnsi="仿宋_GB2312" w:cs="仿宋_GB2312" w:eastAsia="仿宋_GB2312"/>
                      <w:sz w:val="20"/>
                    </w:rPr>
                    <w:t>2.尺寸：均码（可自由调节长度）</w:t>
                  </w:r>
                </w:p>
                <w:p>
                  <w:pPr>
                    <w:pStyle w:val="null3"/>
                    <w:jc w:val="both"/>
                  </w:pPr>
                  <w:r>
                    <w:rPr>
                      <w:rFonts w:ascii="仿宋_GB2312" w:hAnsi="仿宋_GB2312" w:cs="仿宋_GB2312" w:eastAsia="仿宋_GB2312"/>
                      <w:sz w:val="20"/>
                    </w:rPr>
                    <w:t>模块化携行功能：采用</w:t>
                  </w:r>
                  <w:r>
                    <w:rPr>
                      <w:rFonts w:ascii="仿宋_GB2312" w:hAnsi="仿宋_GB2312" w:cs="仿宋_GB2312" w:eastAsia="仿宋_GB2312"/>
                      <w:sz w:val="20"/>
                    </w:rPr>
                    <w:t>MOLLE系统（模块化负载携行装置），通过尼龙织带和挂点自由组合装备，实现装备多样化挂载；可粘贴固定战术背心。</w:t>
                  </w:r>
                </w:p>
                <w:p>
                  <w:pPr>
                    <w:pStyle w:val="null3"/>
                    <w:jc w:val="both"/>
                  </w:pPr>
                  <w:r>
                    <w:rPr>
                      <w:rFonts w:ascii="仿宋_GB2312" w:hAnsi="仿宋_GB2312" w:cs="仿宋_GB2312" w:eastAsia="仿宋_GB2312"/>
                      <w:sz w:val="20"/>
                    </w:rPr>
                    <w:t>3.材质与耐用性：采用500D尼龙织带，腰带头使用特质航空铝材；</w:t>
                  </w:r>
                </w:p>
                <w:p>
                  <w:pPr>
                    <w:pStyle w:val="null3"/>
                    <w:jc w:val="both"/>
                  </w:pPr>
                  <w:r>
                    <w:rPr>
                      <w:rFonts w:ascii="仿宋_GB2312" w:hAnsi="仿宋_GB2312" w:cs="仿宋_GB2312" w:eastAsia="仿宋_GB2312"/>
                      <w:sz w:val="20"/>
                    </w:rPr>
                    <w:t>4.腰带设置调节系统，贴合不同体型，腰带内置缓冲垫；快拆扣设计便于紧急脱卸，腰带集成通风孔。</w:t>
                  </w:r>
                </w:p>
                <w:p>
                  <w:pPr>
                    <w:pStyle w:val="null3"/>
                    <w:jc w:val="both"/>
                  </w:pPr>
                  <w:r>
                    <w:rPr>
                      <w:rFonts w:ascii="仿宋_GB2312" w:hAnsi="仿宋_GB2312" w:cs="仿宋_GB2312" w:eastAsia="仿宋_GB2312"/>
                      <w:sz w:val="20"/>
                    </w:rPr>
                    <w:t>5.可搭载防刺背心、防弹板等防护装备。</w:t>
                  </w:r>
                </w:p>
                <w:p>
                  <w:pPr>
                    <w:pStyle w:val="null3"/>
                    <w:jc w:val="both"/>
                  </w:pPr>
                  <w:r>
                    <w:rPr>
                      <w:rFonts w:ascii="仿宋_GB2312" w:hAnsi="仿宋_GB2312" w:cs="仿宋_GB2312" w:eastAsia="仿宋_GB2312"/>
                      <w:sz w:val="20"/>
                    </w:rPr>
                    <w:t>6.含单警五件套（含主腰带、手铐套、甩棍套、瓦斯套、手电套）</w:t>
                  </w:r>
                </w:p>
                <w:p>
                  <w:pPr>
                    <w:pStyle w:val="null3"/>
                    <w:jc w:val="both"/>
                  </w:pPr>
                  <w:r>
                    <w:rPr>
                      <w:rFonts w:ascii="仿宋_GB2312" w:hAnsi="仿宋_GB2312" w:cs="仿宋_GB2312" w:eastAsia="仿宋_GB2312"/>
                      <w:sz w:val="20"/>
                    </w:rPr>
                    <w:t>三、快反防刺背心</w:t>
                  </w:r>
                </w:p>
                <w:p>
                  <w:pPr>
                    <w:pStyle w:val="null3"/>
                    <w:jc w:val="both"/>
                  </w:pPr>
                  <w:r>
                    <w:rPr>
                      <w:rFonts w:ascii="仿宋_GB2312" w:hAnsi="仿宋_GB2312" w:cs="仿宋_GB2312" w:eastAsia="仿宋_GB2312"/>
                      <w:sz w:val="20"/>
                    </w:rPr>
                    <w:t>1.防刺芯片执行标准：GA 68-2024《警用防刺服》；</w:t>
                  </w:r>
                </w:p>
                <w:p>
                  <w:pPr>
                    <w:pStyle w:val="null3"/>
                    <w:jc w:val="both"/>
                  </w:pPr>
                  <w:r>
                    <w:rPr>
                      <w:rFonts w:ascii="仿宋_GB2312" w:hAnsi="仿宋_GB2312" w:cs="仿宋_GB2312" w:eastAsia="仿宋_GB2312"/>
                      <w:sz w:val="20"/>
                    </w:rPr>
                    <w:t>2.防刺层结构：由多层薄金属片组成，金属片层数≥11层，单层厚度≥0.05mm；</w:t>
                  </w:r>
                </w:p>
                <w:p>
                  <w:pPr>
                    <w:pStyle w:val="null3"/>
                    <w:jc w:val="both"/>
                  </w:pPr>
                  <w:r>
                    <w:rPr>
                      <w:rFonts w:ascii="仿宋_GB2312" w:hAnsi="仿宋_GB2312" w:cs="仿宋_GB2312" w:eastAsia="仿宋_GB2312"/>
                      <w:sz w:val="20"/>
                    </w:rPr>
                    <w:t>3.防刺性能：应用D1刀具对防刺服以≥24J撞击能量进行穿刺，在有效穿刺情况下防刺服不应出现穿透；</w:t>
                  </w:r>
                </w:p>
                <w:p>
                  <w:pPr>
                    <w:pStyle w:val="null3"/>
                    <w:jc w:val="both"/>
                  </w:pPr>
                  <w:r>
                    <w:rPr>
                      <w:rFonts w:ascii="仿宋_GB2312" w:hAnsi="仿宋_GB2312" w:cs="仿宋_GB2312" w:eastAsia="仿宋_GB2312"/>
                      <w:sz w:val="20"/>
                    </w:rPr>
                    <w:t>4.弯曲度：快反防刺模块在外力作用下弯曲20mm时的作用力≤</w:t>
                  </w:r>
                  <w:r>
                    <w:rPr>
                      <w:rFonts w:ascii="仿宋_GB2312" w:hAnsi="仿宋_GB2312" w:cs="仿宋_GB2312" w:eastAsia="仿宋_GB2312"/>
                      <w:sz w:val="20"/>
                    </w:rPr>
                    <w:t>20</w:t>
                  </w:r>
                  <w:r>
                    <w:rPr>
                      <w:rFonts w:ascii="仿宋_GB2312" w:hAnsi="仿宋_GB2312" w:cs="仿宋_GB2312" w:eastAsia="仿宋_GB2312"/>
                      <w:sz w:val="20"/>
                    </w:rPr>
                    <w:t>N；</w:t>
                  </w:r>
                </w:p>
                <w:p>
                  <w:pPr>
                    <w:pStyle w:val="null3"/>
                    <w:jc w:val="both"/>
                  </w:pPr>
                  <w:r>
                    <w:rPr>
                      <w:rFonts w:ascii="仿宋_GB2312" w:hAnsi="仿宋_GB2312" w:cs="仿宋_GB2312" w:eastAsia="仿宋_GB2312"/>
                      <w:sz w:val="20"/>
                    </w:rPr>
                    <w:t>四、快反柔性防暴盾牌（伸缩式）</w:t>
                  </w:r>
                </w:p>
                <w:p>
                  <w:pPr>
                    <w:pStyle w:val="null3"/>
                    <w:jc w:val="both"/>
                  </w:pPr>
                  <w:r>
                    <w:rPr>
                      <w:rFonts w:ascii="仿宋_GB2312" w:hAnsi="仿宋_GB2312" w:cs="仿宋_GB2312" w:eastAsia="仿宋_GB2312"/>
                      <w:sz w:val="20"/>
                    </w:rPr>
                    <w:t>1. 远距离柔性防暴装备由超轻多功能防暴棍及柔性防暴盾体组成；防暴棍结构为自锁式伸缩结构，材质为纤维增强复合材料；防暴棍及盾体可拆卸，拆卸后防暴棍可做长警棍使用。</w:t>
                  </w:r>
                </w:p>
                <w:p>
                  <w:pPr>
                    <w:pStyle w:val="null3"/>
                    <w:jc w:val="both"/>
                  </w:pPr>
                  <w:r>
                    <w:rPr>
                      <w:rFonts w:ascii="仿宋_GB2312" w:hAnsi="仿宋_GB2312" w:cs="仿宋_GB2312" w:eastAsia="仿宋_GB2312"/>
                      <w:sz w:val="20"/>
                    </w:rPr>
                    <w:t>2.尺寸：工作长度≥1900mm，携行长度≤75</w:t>
                  </w:r>
                  <w:r>
                    <w:rPr>
                      <w:rFonts w:ascii="仿宋_GB2312" w:hAnsi="仿宋_GB2312" w:cs="仿宋_GB2312" w:eastAsia="仿宋_GB2312"/>
                      <w:sz w:val="20"/>
                    </w:rPr>
                    <w:t>0</w:t>
                  </w:r>
                  <w:r>
                    <w:rPr>
                      <w:rFonts w:ascii="仿宋_GB2312" w:hAnsi="仿宋_GB2312" w:cs="仿宋_GB2312" w:eastAsia="仿宋_GB2312"/>
                      <w:sz w:val="20"/>
                    </w:rPr>
                    <w:t>mm，柔性盾体尺寸≥830mm×450mm。握持部位直径：≤30mm。</w:t>
                  </w:r>
                </w:p>
                <w:p>
                  <w:pPr>
                    <w:pStyle w:val="null3"/>
                    <w:jc w:val="both"/>
                  </w:pPr>
                  <w:r>
                    <w:rPr>
                      <w:rFonts w:ascii="仿宋_GB2312" w:hAnsi="仿宋_GB2312" w:cs="仿宋_GB2312" w:eastAsia="仿宋_GB2312"/>
                      <w:sz w:val="20"/>
                    </w:rPr>
                    <w:t>3.重量：≤1.85kg。</w:t>
                  </w:r>
                </w:p>
                <w:p>
                  <w:pPr>
                    <w:pStyle w:val="null3"/>
                    <w:jc w:val="both"/>
                  </w:pPr>
                  <w:r>
                    <w:rPr>
                      <w:rFonts w:ascii="仿宋_GB2312" w:hAnsi="仿宋_GB2312" w:cs="仿宋_GB2312" w:eastAsia="仿宋_GB2312"/>
                      <w:sz w:val="20"/>
                    </w:rPr>
                    <w:t>4.柔性防暴盾体断裂强力：经向≥3900N，纬向≥2400N。</w:t>
                  </w:r>
                </w:p>
                <w:p>
                  <w:pPr>
                    <w:pStyle w:val="null3"/>
                    <w:jc w:val="both"/>
                  </w:pPr>
                  <w:r>
                    <w:rPr>
                      <w:rFonts w:ascii="仿宋_GB2312" w:hAnsi="仿宋_GB2312" w:cs="仿宋_GB2312" w:eastAsia="仿宋_GB2312"/>
                      <w:sz w:val="20"/>
                    </w:rPr>
                    <w:t>5.柔性防暴盾体撕破强力：经向≥1440N，纬向≥1170N。</w:t>
                  </w:r>
                </w:p>
                <w:p>
                  <w:pPr>
                    <w:pStyle w:val="null3"/>
                    <w:jc w:val="both"/>
                  </w:pPr>
                  <w:r>
                    <w:rPr>
                      <w:rFonts w:ascii="仿宋_GB2312" w:hAnsi="仿宋_GB2312" w:cs="仿宋_GB2312" w:eastAsia="仿宋_GB2312"/>
                      <w:sz w:val="20"/>
                    </w:rPr>
                    <w:t>6.柔性防暴盾体耐化学穿透：应符合GB 24539-2021中要求：对柔性盾体分别使用浓度80%的硫酸、浓度30%的盐酸、浓度40%的硝酸、浓度30%的氢氧化钠，洗前穿透时间t＞30min。</w:t>
                  </w:r>
                </w:p>
                <w:p>
                  <w:pPr>
                    <w:pStyle w:val="null3"/>
                    <w:jc w:val="both"/>
                  </w:pPr>
                  <w:r>
                    <w:rPr>
                      <w:rFonts w:ascii="仿宋_GB2312" w:hAnsi="仿宋_GB2312" w:cs="仿宋_GB2312" w:eastAsia="仿宋_GB2312"/>
                      <w:sz w:val="20"/>
                    </w:rPr>
                    <w:t>7.柔性防暴盾体防割性能：按照GB 24541-2022中规定的圆盘刀试验法进行测试，耐切割性应达到3级。</w:t>
                  </w:r>
                </w:p>
                <w:p>
                  <w:pPr>
                    <w:pStyle w:val="null3"/>
                    <w:jc w:val="both"/>
                  </w:pPr>
                  <w:r>
                    <w:rPr>
                      <w:rFonts w:ascii="仿宋_GB2312" w:hAnsi="仿宋_GB2312" w:cs="仿宋_GB2312" w:eastAsia="仿宋_GB2312"/>
                      <w:sz w:val="20"/>
                    </w:rPr>
                    <w:t>8.防暴棍抗拉性能：2000N拉力作用下,棍体不应出现裂纹或断裂，连接装置应能正常使用。</w:t>
                  </w:r>
                </w:p>
                <w:p>
                  <w:pPr>
                    <w:pStyle w:val="null3"/>
                    <w:jc w:val="both"/>
                  </w:pPr>
                  <w:r>
                    <w:rPr>
                      <w:rFonts w:ascii="仿宋_GB2312" w:hAnsi="仿宋_GB2312" w:cs="仿宋_GB2312" w:eastAsia="仿宋_GB2312"/>
                      <w:sz w:val="20"/>
                    </w:rPr>
                    <w:t>9.防暴棍抗击打性能：握持端连续击打1000次后（击打力为1200N±100N）,棍体不应出现裂纹或断裂，连接装置应能正常使用。</w:t>
                  </w:r>
                </w:p>
                <w:p>
                  <w:pPr>
                    <w:pStyle w:val="null3"/>
                    <w:jc w:val="both"/>
                  </w:pPr>
                  <w:r>
                    <w:rPr>
                      <w:rFonts w:ascii="仿宋_GB2312" w:hAnsi="仿宋_GB2312" w:cs="仿宋_GB2312" w:eastAsia="仿宋_GB2312"/>
                      <w:sz w:val="20"/>
                    </w:rPr>
                    <w:t>10.防暴棍握持端尾部应有破玻头，可击碎12mm钢化玻璃。</w:t>
                  </w:r>
                </w:p>
                <w:p>
                  <w:pPr>
                    <w:pStyle w:val="null3"/>
                    <w:jc w:val="both"/>
                  </w:pPr>
                  <w:r>
                    <w:rPr>
                      <w:rFonts w:ascii="仿宋_GB2312" w:hAnsi="仿宋_GB2312" w:cs="仿宋_GB2312" w:eastAsia="仿宋_GB2312"/>
                      <w:sz w:val="20"/>
                    </w:rPr>
                    <w:t>11.柔性盾体应能承受≥45J动能的冲击（质量为5kg、直径48mm、冲击端面半球形的钢质圆柱形落锤自1m高度落下冲击展开的盾体平面），冲击后柔性盾体不应有穿洞现象。</w:t>
                  </w:r>
                </w:p>
                <w:p>
                  <w:pPr>
                    <w:pStyle w:val="null3"/>
                    <w:jc w:val="both"/>
                  </w:pPr>
                  <w:r>
                    <w:rPr>
                      <w:rFonts w:ascii="仿宋_GB2312" w:hAnsi="仿宋_GB2312" w:cs="仿宋_GB2312" w:eastAsia="仿宋_GB2312"/>
                      <w:sz w:val="20"/>
                    </w:rPr>
                    <w:t>12.柔性盾体应能承受≥4</w:t>
                  </w:r>
                  <w:r>
                    <w:rPr>
                      <w:rFonts w:ascii="仿宋_GB2312" w:hAnsi="仿宋_GB2312" w:cs="仿宋_GB2312" w:eastAsia="仿宋_GB2312"/>
                      <w:sz w:val="20"/>
                    </w:rPr>
                    <w:t>5J</w:t>
                  </w:r>
                  <w:r>
                    <w:rPr>
                      <w:rFonts w:ascii="仿宋_GB2312" w:hAnsi="仿宋_GB2312" w:cs="仿宋_GB2312" w:eastAsia="仿宋_GB2312"/>
                      <w:sz w:val="20"/>
                    </w:rPr>
                    <w:t>动能的冲击（质量</w:t>
                  </w:r>
                  <w:r>
                    <w:rPr>
                      <w:rFonts w:ascii="仿宋_GB2312" w:hAnsi="仿宋_GB2312" w:cs="仿宋_GB2312" w:eastAsia="仿宋_GB2312"/>
                      <w:sz w:val="20"/>
                    </w:rPr>
                    <w:t>3kg、直径25mm、冲击端面锥形的钢质圆柱形落锤自1.5m高度落下冲击展开的柔性盾体平面），穿刺后受力点不应有直径≥6mm穿洞。</w:t>
                  </w:r>
                </w:p>
                <w:p>
                  <w:pPr>
                    <w:pStyle w:val="null3"/>
                    <w:jc w:val="both"/>
                  </w:pPr>
                  <w:r>
                    <w:rPr>
                      <w:rFonts w:ascii="仿宋_GB2312" w:hAnsi="仿宋_GB2312" w:cs="仿宋_GB2312" w:eastAsia="仿宋_GB2312"/>
                      <w:sz w:val="20"/>
                    </w:rPr>
                    <w:t>13.柔性盾体承受30kg沙袋冲击试验后，不应有表面破损或棍体弯折现象。</w:t>
                  </w:r>
                </w:p>
                <w:p>
                  <w:pPr>
                    <w:pStyle w:val="null3"/>
                    <w:jc w:val="both"/>
                  </w:pPr>
                  <w:r>
                    <w:rPr>
                      <w:rFonts w:ascii="仿宋_GB2312" w:hAnsi="仿宋_GB2312" w:cs="仿宋_GB2312" w:eastAsia="仿宋_GB2312"/>
                      <w:sz w:val="20"/>
                    </w:rPr>
                    <w:t>14.抗风性能：对柔性盾体正面以10.8m/s-13.8m/s的风速进行≥6级抗风性能试验，试验后柔性盾体应无破损现象。</w:t>
                  </w:r>
                </w:p>
                <w:p>
                  <w:pPr>
                    <w:pStyle w:val="null3"/>
                    <w:jc w:val="both"/>
                  </w:pPr>
                  <w:r>
                    <w:rPr>
                      <w:rFonts w:ascii="仿宋_GB2312" w:hAnsi="仿宋_GB2312" w:cs="仿宋_GB2312" w:eastAsia="仿宋_GB2312"/>
                      <w:sz w:val="20"/>
                    </w:rPr>
                    <w:t>15.颜色：整体应为黑色。</w:t>
                  </w:r>
                </w:p>
                <w:p>
                  <w:pPr>
                    <w:pStyle w:val="null3"/>
                    <w:jc w:val="both"/>
                  </w:pPr>
                  <w:r>
                    <w:rPr>
                      <w:rFonts w:ascii="仿宋_GB2312" w:hAnsi="仿宋_GB2312" w:cs="仿宋_GB2312" w:eastAsia="仿宋_GB2312"/>
                      <w:sz w:val="20"/>
                    </w:rPr>
                    <w:t>五、快反碳纤维防暴臂盾</w:t>
                  </w:r>
                </w:p>
                <w:p>
                  <w:pPr>
                    <w:pStyle w:val="null3"/>
                    <w:jc w:val="both"/>
                  </w:pPr>
                  <w:r>
                    <w:rPr>
                      <w:rFonts w:ascii="仿宋_GB2312" w:hAnsi="仿宋_GB2312" w:cs="仿宋_GB2312" w:eastAsia="仿宋_GB2312"/>
                      <w:sz w:val="20"/>
                    </w:rPr>
                    <w:t>1.执行标准：GA 2139-2024《警用防暴臂盾》</w:t>
                  </w:r>
                </w:p>
                <w:p>
                  <w:pPr>
                    <w:pStyle w:val="null3"/>
                    <w:jc w:val="both"/>
                  </w:pPr>
                  <w:r>
                    <w:rPr>
                      <w:rFonts w:ascii="仿宋_GB2312" w:hAnsi="仿宋_GB2312" w:cs="仿宋_GB2312" w:eastAsia="仿宋_GB2312"/>
                      <w:sz w:val="20"/>
                    </w:rPr>
                    <w:t>2.外观：臂盾表面应光滑，无可视的凹坑、气泡、毛刺、尖角、划伤、斑点、脱漆及起皮等缺陷。臂盾上金属件应进行防锈处理，无锈蚀现象。臂盾上的织物部分不应有线头、拉丝、织造瑕疵。</w:t>
                  </w:r>
                </w:p>
                <w:p>
                  <w:pPr>
                    <w:pStyle w:val="null3"/>
                    <w:jc w:val="both"/>
                  </w:pPr>
                  <w:r>
                    <w:rPr>
                      <w:rFonts w:ascii="仿宋_GB2312" w:hAnsi="仿宋_GB2312" w:cs="仿宋_GB2312" w:eastAsia="仿宋_GB2312"/>
                      <w:sz w:val="20"/>
                    </w:rPr>
                    <w:t>3.材质：主体材质采用碳纤维，厚度3.4mm。配置自锁式折叠握把，盾体前端安装有两个破窗头。</w:t>
                  </w:r>
                </w:p>
                <w:p>
                  <w:pPr>
                    <w:pStyle w:val="null3"/>
                    <w:jc w:val="both"/>
                  </w:pPr>
                  <w:r>
                    <w:rPr>
                      <w:rFonts w:ascii="仿宋_GB2312" w:hAnsi="仿宋_GB2312" w:cs="仿宋_GB2312" w:eastAsia="仿宋_GB2312"/>
                      <w:sz w:val="20"/>
                    </w:rPr>
                    <w:t>4.标识：臂盾正面居中位置应有中文“警察”和英文“POLICE”字样;字样颜色为白色或藏蓝色，清晰可辨;中文“警察”字体为黑体,英文“POLICE”字体为ArialBlack;字样大小应与整体协调、美观。</w:t>
                  </w:r>
                </w:p>
                <w:p>
                  <w:pPr>
                    <w:pStyle w:val="null3"/>
                    <w:jc w:val="both"/>
                  </w:pPr>
                  <w:r>
                    <w:rPr>
                      <w:rFonts w:ascii="仿宋_GB2312" w:hAnsi="仿宋_GB2312" w:cs="仿宋_GB2312" w:eastAsia="仿宋_GB2312"/>
                      <w:sz w:val="20"/>
                    </w:rPr>
                    <w:t>5.质量：≤1.5kg。</w:t>
                  </w:r>
                </w:p>
                <w:p>
                  <w:pPr>
                    <w:pStyle w:val="null3"/>
                    <w:jc w:val="both"/>
                  </w:pPr>
                  <w:r>
                    <w:rPr>
                      <w:rFonts w:ascii="仿宋_GB2312" w:hAnsi="仿宋_GB2312" w:cs="仿宋_GB2312" w:eastAsia="仿宋_GB2312"/>
                      <w:sz w:val="20"/>
                    </w:rPr>
                    <w:t>6.防护面积：≥0.18㎡，投影宽度≥300mm。</w:t>
                  </w:r>
                </w:p>
                <w:p>
                  <w:pPr>
                    <w:pStyle w:val="null3"/>
                    <w:jc w:val="both"/>
                  </w:pPr>
                  <w:r>
                    <w:rPr>
                      <w:rFonts w:ascii="仿宋_GB2312" w:hAnsi="仿宋_GB2312" w:cs="仿宋_GB2312" w:eastAsia="仿宋_GB2312"/>
                      <w:sz w:val="20"/>
                    </w:rPr>
                    <w:t>7.连接强度：握持装置的连接部件、握持装置与盾体的连接部位应能承受500N的拉力，试验后不应有脱落、松动、脱扣或断裂现象。握持装置上的臂带在搭扣扣合状态下应能承受 500N的拉力，不应有松动、脱扣或断裂等现象。</w:t>
                  </w:r>
                </w:p>
                <w:p>
                  <w:pPr>
                    <w:pStyle w:val="null3"/>
                    <w:jc w:val="both"/>
                  </w:pPr>
                  <w:r>
                    <w:rPr>
                      <w:rFonts w:ascii="仿宋_GB2312" w:hAnsi="仿宋_GB2312" w:cs="仿宋_GB2312" w:eastAsia="仿宋_GB2312"/>
                      <w:sz w:val="20"/>
                    </w:rPr>
                    <w:t>8.耐刀砍性能：盾体外表面应能承受线速度≥为8.5m/s、能量为≥100J的刀砍。刀砍后盾体不应出现开裂现象，臂盾应完整无破碎。</w:t>
                  </w:r>
                </w:p>
                <w:p>
                  <w:pPr>
                    <w:pStyle w:val="null3"/>
                    <w:jc w:val="both"/>
                  </w:pPr>
                  <w:r>
                    <w:rPr>
                      <w:rFonts w:ascii="仿宋_GB2312" w:hAnsi="仿宋_GB2312" w:cs="仿宋_GB2312" w:eastAsia="仿宋_GB2312"/>
                      <w:sz w:val="20"/>
                    </w:rPr>
                    <w:t>9.耐击打性能：臂盾应能承受线速度为≥18m/s、能量为≥340J的击打。击打后盾体不应出现破碎现象，不应出现长度≥50 mm的贯穿性开裂，盾体的投影长度≥90%。</w:t>
                  </w:r>
                </w:p>
                <w:p>
                  <w:pPr>
                    <w:pStyle w:val="null3"/>
                    <w:jc w:val="both"/>
                  </w:pPr>
                  <w:r>
                    <w:rPr>
                      <w:rFonts w:ascii="仿宋_GB2312" w:hAnsi="仿宋_GB2312" w:cs="仿宋_GB2312" w:eastAsia="仿宋_GB2312"/>
                      <w:sz w:val="20"/>
                    </w:rPr>
                    <w:t>10.温度适应性：低温：臂盾在环境温度-30℃条件下，保持4h，应符合耐击打性能要求：高温：臂盾在环境温度55℃条件下，保持4h，应符合耐击打性能要求。</w:t>
                  </w:r>
                </w:p>
                <w:p>
                  <w:pPr>
                    <w:pStyle w:val="null3"/>
                    <w:jc w:val="both"/>
                  </w:pPr>
                  <w:r>
                    <w:rPr>
                      <w:rFonts w:ascii="仿宋_GB2312" w:hAnsi="仿宋_GB2312" w:cs="仿宋_GB2312" w:eastAsia="仿宋_GB2312"/>
                      <w:sz w:val="20"/>
                    </w:rPr>
                    <w:t>11.阻燃性能：盾体外表面续燃时间≤10s。</w:t>
                  </w:r>
                </w:p>
                <w:p>
                  <w:pPr>
                    <w:pStyle w:val="null3"/>
                    <w:jc w:val="both"/>
                  </w:pPr>
                  <w:r>
                    <w:rPr>
                      <w:rFonts w:ascii="仿宋_GB2312" w:hAnsi="仿宋_GB2312" w:cs="仿宋_GB2312" w:eastAsia="仿宋_GB2312"/>
                      <w:sz w:val="20"/>
                    </w:rPr>
                    <w:t>12.耐冲击强度：应能承受≥145J动能的冲击，冲击后受力点不应有穿洞或在受力点半径 50mm 之外出现贯穿性开裂。</w:t>
                  </w:r>
                </w:p>
                <w:p>
                  <w:pPr>
                    <w:pStyle w:val="null3"/>
                    <w:jc w:val="both"/>
                  </w:pPr>
                  <w:r>
                    <w:rPr>
                      <w:rFonts w:ascii="仿宋_GB2312" w:hAnsi="仿宋_GB2312" w:cs="仿宋_GB2312" w:eastAsia="仿宋_GB2312"/>
                      <w:sz w:val="20"/>
                    </w:rPr>
                    <w:t>13.耐穿刺性能：应承受≥145J动能的穿刺，穿刺后受力点不应有≥直径6mm穿洞或在受力点半径20mm之外出现贯穿性开裂。</w:t>
                  </w:r>
                </w:p>
                <w:p>
                  <w:pPr>
                    <w:pStyle w:val="null3"/>
                    <w:jc w:val="both"/>
                  </w:pPr>
                  <w:r>
                    <w:rPr>
                      <w:rFonts w:ascii="仿宋_GB2312" w:hAnsi="仿宋_GB2312" w:cs="仿宋_GB2312" w:eastAsia="仿宋_GB2312"/>
                      <w:sz w:val="20"/>
                    </w:rPr>
                    <w:t>14.抗高速粒子冲击性能：常温条件下，臂盾应能承受1g铅弹以250m/s速度的冲击，试验后无洞穿现象。</w:t>
                  </w:r>
                </w:p>
                <w:p>
                  <w:pPr>
                    <w:pStyle w:val="null3"/>
                    <w:jc w:val="both"/>
                  </w:pPr>
                  <w:r>
                    <w:rPr>
                      <w:rFonts w:ascii="仿宋_GB2312" w:hAnsi="仿宋_GB2312" w:cs="仿宋_GB2312" w:eastAsia="仿宋_GB2312"/>
                      <w:sz w:val="20"/>
                    </w:rPr>
                    <w:t>15.盾体前端安装有两个破窗头，底部配备磁吸扣，支持战术腰带快速挂取。握把具有自锁式可折叠功能。</w:t>
                  </w:r>
                </w:p>
                <w:p>
                  <w:pPr>
                    <w:pStyle w:val="null3"/>
                    <w:jc w:val="both"/>
                  </w:pPr>
                  <w:r>
                    <w:rPr>
                      <w:rFonts w:ascii="仿宋_GB2312" w:hAnsi="仿宋_GB2312" w:cs="仿宋_GB2312" w:eastAsia="仿宋_GB2312"/>
                      <w:sz w:val="20"/>
                    </w:rPr>
                    <w:t>16.破窗性能：破窗头具有机械破玻功能,能击破8mm玻璃。</w:t>
                  </w:r>
                </w:p>
                <w:p>
                  <w:pPr>
                    <w:pStyle w:val="null3"/>
                    <w:jc w:val="both"/>
                  </w:pPr>
                  <w:r>
                    <w:rPr>
                      <w:rFonts w:ascii="仿宋_GB2312" w:hAnsi="仿宋_GB2312" w:cs="仿宋_GB2312" w:eastAsia="仿宋_GB2312"/>
                      <w:sz w:val="20"/>
                    </w:rPr>
                    <w:t>六、快反防暴叉头</w:t>
                  </w:r>
                </w:p>
                <w:p>
                  <w:pPr>
                    <w:pStyle w:val="null3"/>
                    <w:jc w:val="both"/>
                  </w:pPr>
                  <w:r>
                    <w:rPr>
                      <w:rFonts w:ascii="仿宋_GB2312" w:hAnsi="仿宋_GB2312" w:cs="仿宋_GB2312" w:eastAsia="仿宋_GB2312"/>
                      <w:sz w:val="20"/>
                    </w:rPr>
                    <w:t>1.叉头尺寸540mm±5mm。</w:t>
                  </w:r>
                </w:p>
                <w:p>
                  <w:pPr>
                    <w:pStyle w:val="null3"/>
                    <w:jc w:val="both"/>
                  </w:pPr>
                  <w:r>
                    <w:rPr>
                      <w:rFonts w:ascii="仿宋_GB2312" w:hAnsi="仿宋_GB2312" w:cs="仿宋_GB2312" w:eastAsia="仿宋_GB2312"/>
                      <w:sz w:val="20"/>
                    </w:rPr>
                    <w:t>2.警用约束叉的叉头闭合缝隙应≤1mm。</w:t>
                  </w:r>
                </w:p>
                <w:p>
                  <w:pPr>
                    <w:pStyle w:val="null3"/>
                    <w:jc w:val="both"/>
                  </w:pPr>
                  <w:r>
                    <w:rPr>
                      <w:rFonts w:ascii="仿宋_GB2312" w:hAnsi="仿宋_GB2312" w:cs="仿宋_GB2312" w:eastAsia="仿宋_GB2312"/>
                      <w:sz w:val="20"/>
                    </w:rPr>
                    <w:t>3.快速约束功能：通过触碰方式叉套被约束对象。</w:t>
                  </w:r>
                </w:p>
                <w:p>
                  <w:pPr>
                    <w:pStyle w:val="null3"/>
                    <w:jc w:val="both"/>
                  </w:pPr>
                  <w:r>
                    <w:rPr>
                      <w:rFonts w:ascii="仿宋_GB2312" w:hAnsi="仿宋_GB2312" w:cs="仿宋_GB2312" w:eastAsia="仿宋_GB2312"/>
                      <w:sz w:val="20"/>
                    </w:rPr>
                    <w:t>4.自锁功能:警用约束叉叉头闭合后，叉头自内向外不能自由开启。</w:t>
                  </w:r>
                </w:p>
                <w:p>
                  <w:pPr>
                    <w:pStyle w:val="null3"/>
                    <w:jc w:val="both"/>
                  </w:pPr>
                  <w:r>
                    <w:rPr>
                      <w:rFonts w:ascii="仿宋_GB2312" w:hAnsi="仿宋_GB2312" w:cs="仿宋_GB2312" w:eastAsia="仿宋_GB2312"/>
                      <w:sz w:val="20"/>
                    </w:rPr>
                    <w:t>5.状态转换时间:警用约束叉的携行状态与工作状态应能快速有效的转换，转换时间应≤10s。</w:t>
                  </w:r>
                </w:p>
                <w:p>
                  <w:pPr>
                    <w:pStyle w:val="null3"/>
                    <w:jc w:val="both"/>
                  </w:pPr>
                  <w:r>
                    <w:rPr>
                      <w:rFonts w:ascii="仿宋_GB2312" w:hAnsi="仿宋_GB2312" w:cs="仿宋_GB2312" w:eastAsia="仿宋_GB2312"/>
                      <w:sz w:val="20"/>
                    </w:rPr>
                    <w:t>6.叉头在闭合状态下，沿叉头开启、闭合方向承受500N的静拉力</w:t>
                  </w:r>
                </w:p>
                <w:p>
                  <w:pPr>
                    <w:pStyle w:val="null3"/>
                    <w:jc w:val="both"/>
                  </w:pPr>
                  <w:r>
                    <w:rPr>
                      <w:rFonts w:ascii="仿宋_GB2312" w:hAnsi="仿宋_GB2312" w:cs="仿宋_GB2312" w:eastAsia="仿宋_GB2312"/>
                      <w:sz w:val="20"/>
                    </w:rPr>
                    <w:t>7.经过1500次开启、闭合循环后，应能正常使用。"</w:t>
                  </w:r>
                </w:p>
                <w:p>
                  <w:pPr>
                    <w:pStyle w:val="null3"/>
                    <w:jc w:val="both"/>
                  </w:pPr>
                  <w:r>
                    <w:rPr>
                      <w:rFonts w:ascii="仿宋_GB2312" w:hAnsi="仿宋_GB2312" w:cs="仿宋_GB2312" w:eastAsia="仿宋_GB2312"/>
                      <w:sz w:val="20"/>
                    </w:rPr>
                    <w:t>七、封控警戒带</w:t>
                  </w:r>
                </w:p>
                <w:p>
                  <w:pPr>
                    <w:pStyle w:val="null3"/>
                    <w:jc w:val="both"/>
                  </w:pPr>
                  <w:r>
                    <w:rPr>
                      <w:rFonts w:ascii="仿宋_GB2312" w:hAnsi="仿宋_GB2312" w:cs="仿宋_GB2312" w:eastAsia="仿宋_GB2312"/>
                      <w:sz w:val="20"/>
                    </w:rPr>
                    <w:t>1.尺寸：宽 5.8±0.5㎝*长 20±1m</w:t>
                  </w:r>
                </w:p>
                <w:p>
                  <w:pPr>
                    <w:pStyle w:val="null3"/>
                    <w:jc w:val="both"/>
                  </w:pPr>
                  <w:r>
                    <w:rPr>
                      <w:rFonts w:ascii="仿宋_GB2312" w:hAnsi="仿宋_GB2312" w:cs="仿宋_GB2312" w:eastAsia="仿宋_GB2312"/>
                      <w:sz w:val="20"/>
                    </w:rPr>
                    <w:t>2.材质：布基胶带"</w:t>
                  </w:r>
                </w:p>
                <w:p>
                  <w:pPr>
                    <w:pStyle w:val="null3"/>
                    <w:jc w:val="both"/>
                  </w:pPr>
                  <w:r>
                    <w:rPr>
                      <w:rFonts w:ascii="仿宋_GB2312" w:hAnsi="仿宋_GB2312" w:cs="仿宋_GB2312" w:eastAsia="仿宋_GB2312"/>
                      <w:sz w:val="20"/>
                    </w:rPr>
                    <w:t>八、可重复使用约束带</w:t>
                  </w:r>
                </w:p>
                <w:p>
                  <w:pPr>
                    <w:pStyle w:val="null3"/>
                    <w:jc w:val="both"/>
                  </w:pPr>
                  <w:r>
                    <w:rPr>
                      <w:rFonts w:ascii="仿宋_GB2312" w:hAnsi="仿宋_GB2312" w:cs="仿宋_GB2312" w:eastAsia="仿宋_GB2312"/>
                      <w:sz w:val="20"/>
                    </w:rPr>
                    <w:t>1.由壳体和2条带锁牙的扎带组成，采用进口PA66高韧性尼龙材料注塑而成，适应气温-20℃到60℃的的执法环境。壳体上有对应的扎带插入孔以及钥匙孔。</w:t>
                  </w:r>
                </w:p>
                <w:p>
                  <w:pPr>
                    <w:pStyle w:val="null3"/>
                    <w:jc w:val="both"/>
                  </w:pPr>
                  <w:r>
                    <w:rPr>
                      <w:rFonts w:ascii="仿宋_GB2312" w:hAnsi="仿宋_GB2312" w:cs="仿宋_GB2312" w:eastAsia="仿宋_GB2312"/>
                      <w:sz w:val="20"/>
                    </w:rPr>
                    <w:t>2.不小于80kg的动态承载拉力，配套金属加强环，可以实现130kg以上的动态承载拉力。</w:t>
                  </w:r>
                </w:p>
                <w:p>
                  <w:pPr>
                    <w:pStyle w:val="null3"/>
                    <w:jc w:val="both"/>
                  </w:pPr>
                  <w:r>
                    <w:rPr>
                      <w:rFonts w:ascii="仿宋_GB2312" w:hAnsi="仿宋_GB2312" w:cs="仿宋_GB2312" w:eastAsia="仿宋_GB2312"/>
                      <w:sz w:val="20"/>
                    </w:rPr>
                    <w:t>3.长度：壳体尺寸（30*21mm），扎带尺寸（400*12mm）。</w:t>
                  </w:r>
                </w:p>
                <w:p>
                  <w:pPr>
                    <w:pStyle w:val="null3"/>
                    <w:jc w:val="both"/>
                  </w:pPr>
                  <w:r>
                    <w:rPr>
                      <w:rFonts w:ascii="仿宋_GB2312" w:hAnsi="仿宋_GB2312" w:cs="仿宋_GB2312" w:eastAsia="仿宋_GB2312"/>
                      <w:sz w:val="20"/>
                    </w:rPr>
                    <w:t>4.重量：≤25g。</w:t>
                  </w:r>
                </w:p>
                <w:p>
                  <w:pPr>
                    <w:pStyle w:val="null3"/>
                    <w:jc w:val="both"/>
                  </w:pPr>
                  <w:r>
                    <w:rPr>
                      <w:rFonts w:ascii="仿宋_GB2312" w:hAnsi="仿宋_GB2312" w:cs="仿宋_GB2312" w:eastAsia="仿宋_GB2312"/>
                      <w:sz w:val="20"/>
                    </w:rPr>
                    <w:t>5.拉力：23℃ 时≥1100N；-30℃时≥1400N； 50℃ 时≥1100N。</w:t>
                  </w:r>
                </w:p>
                <w:p>
                  <w:pPr>
                    <w:pStyle w:val="null3"/>
                    <w:jc w:val="both"/>
                  </w:pPr>
                  <w:r>
                    <w:rPr>
                      <w:rFonts w:ascii="仿宋_GB2312" w:hAnsi="仿宋_GB2312" w:cs="仿宋_GB2312" w:eastAsia="仿宋_GB2312"/>
                      <w:sz w:val="20"/>
                    </w:rPr>
                    <w:t>九、多功能警示灯</w:t>
                  </w:r>
                </w:p>
                <w:p>
                  <w:pPr>
                    <w:pStyle w:val="null3"/>
                    <w:jc w:val="both"/>
                  </w:pPr>
                  <w:r>
                    <w:rPr>
                      <w:rFonts w:ascii="仿宋_GB2312" w:hAnsi="仿宋_GB2312" w:cs="仿宋_GB2312" w:eastAsia="仿宋_GB2312"/>
                      <w:sz w:val="20"/>
                    </w:rPr>
                    <w:t>1.警示灯由红蓝 LED 发光单元、外壳、底部磁铁、内置可充电锂电池、开关、挂扣。</w:t>
                  </w:r>
                </w:p>
                <w:p>
                  <w:pPr>
                    <w:pStyle w:val="null3"/>
                    <w:jc w:val="both"/>
                  </w:pPr>
                  <w:r>
                    <w:rPr>
                      <w:rFonts w:ascii="仿宋_GB2312" w:hAnsi="仿宋_GB2312" w:cs="仿宋_GB2312" w:eastAsia="仿宋_GB2312"/>
                      <w:sz w:val="20"/>
                    </w:rPr>
                    <w:t>2.连续工作时间：侧面15颗红蓝LED闪烁工作时间大于20h；正面5颗红蓝LED闪烁工作时间大于20h；正面侧面LE同时闪烁模式下，工作时间大于10h；LED 旋转模式下，工作时间大于12h。</w:t>
                  </w:r>
                </w:p>
                <w:p>
                  <w:pPr>
                    <w:pStyle w:val="null3"/>
                    <w:jc w:val="both"/>
                  </w:pPr>
                  <w:r>
                    <w:rPr>
                      <w:rFonts w:ascii="仿宋_GB2312" w:hAnsi="仿宋_GB2312" w:cs="仿宋_GB2312" w:eastAsia="仿宋_GB2312"/>
                      <w:sz w:val="20"/>
                    </w:rPr>
                    <w:t>十、快反自充气救生圈</w:t>
                  </w:r>
                </w:p>
                <w:p>
                  <w:pPr>
                    <w:pStyle w:val="null3"/>
                    <w:jc w:val="both"/>
                  </w:pPr>
                  <w:r>
                    <w:rPr>
                      <w:rFonts w:ascii="仿宋_GB2312" w:hAnsi="仿宋_GB2312" w:cs="仿宋_GB2312" w:eastAsia="仿宋_GB2312"/>
                      <w:sz w:val="20"/>
                    </w:rPr>
                    <w:t>1.颜色：橙色</w:t>
                  </w:r>
                </w:p>
                <w:p>
                  <w:pPr>
                    <w:pStyle w:val="null3"/>
                    <w:jc w:val="both"/>
                  </w:pPr>
                  <w:r>
                    <w:rPr>
                      <w:rFonts w:ascii="仿宋_GB2312" w:hAnsi="仿宋_GB2312" w:cs="仿宋_GB2312" w:eastAsia="仿宋_GB2312"/>
                      <w:sz w:val="20"/>
                    </w:rPr>
                    <w:t>2.质量：≤0.3kg</w:t>
                  </w:r>
                </w:p>
                <w:p>
                  <w:pPr>
                    <w:pStyle w:val="null3"/>
                    <w:jc w:val="both"/>
                  </w:pPr>
                  <w:r>
                    <w:rPr>
                      <w:rFonts w:ascii="仿宋_GB2312" w:hAnsi="仿宋_GB2312" w:cs="仿宋_GB2312" w:eastAsia="仿宋_GB2312"/>
                      <w:sz w:val="20"/>
                    </w:rPr>
                    <w:t>3.型状：长条形</w:t>
                  </w:r>
                </w:p>
                <w:p>
                  <w:pPr>
                    <w:pStyle w:val="null3"/>
                    <w:jc w:val="both"/>
                  </w:pPr>
                  <w:r>
                    <w:rPr>
                      <w:rFonts w:ascii="仿宋_GB2312" w:hAnsi="仿宋_GB2312" w:cs="仿宋_GB2312" w:eastAsia="仿宋_GB2312"/>
                      <w:sz w:val="20"/>
                    </w:rPr>
                    <w:t>4.材料：TPU复合材料</w:t>
                  </w:r>
                </w:p>
                <w:p>
                  <w:pPr>
                    <w:pStyle w:val="null3"/>
                    <w:jc w:val="both"/>
                  </w:pPr>
                  <w:r>
                    <w:rPr>
                      <w:rFonts w:ascii="仿宋_GB2312" w:hAnsi="仿宋_GB2312" w:cs="仿宋_GB2312" w:eastAsia="仿宋_GB2312"/>
                      <w:sz w:val="20"/>
                    </w:rPr>
                    <w:t>5.充气时间：≤5S</w:t>
                  </w:r>
                </w:p>
                <w:p>
                  <w:pPr>
                    <w:pStyle w:val="null3"/>
                    <w:jc w:val="both"/>
                  </w:pPr>
                  <w:r>
                    <w:rPr>
                      <w:rFonts w:ascii="仿宋_GB2312" w:hAnsi="仿宋_GB2312" w:cs="仿宋_GB2312" w:eastAsia="仿宋_GB2312"/>
                      <w:sz w:val="20"/>
                    </w:rPr>
                    <w:t>6.浮力：≥7</w:t>
                  </w:r>
                  <w:r>
                    <w:rPr>
                      <w:rFonts w:ascii="仿宋_GB2312" w:hAnsi="仿宋_GB2312" w:cs="仿宋_GB2312" w:eastAsia="仿宋_GB2312"/>
                      <w:sz w:val="20"/>
                    </w:rPr>
                    <w:t>0</w:t>
                  </w:r>
                  <w:r>
                    <w:rPr>
                      <w:rFonts w:ascii="仿宋_GB2312" w:hAnsi="仿宋_GB2312" w:cs="仿宋_GB2312" w:eastAsia="仿宋_GB2312"/>
                      <w:sz w:val="20"/>
                    </w:rPr>
                    <w:t>N</w:t>
                  </w:r>
                </w:p>
                <w:p>
                  <w:pPr>
                    <w:pStyle w:val="null3"/>
                    <w:jc w:val="both"/>
                  </w:pPr>
                  <w:r>
                    <w:rPr>
                      <w:rFonts w:ascii="仿宋_GB2312" w:hAnsi="仿宋_GB2312" w:cs="仿宋_GB2312" w:eastAsia="仿宋_GB2312"/>
                      <w:sz w:val="20"/>
                    </w:rPr>
                    <w:t>7.承重：≥120kg"</w:t>
                  </w:r>
                </w:p>
                <w:p>
                  <w:pPr>
                    <w:pStyle w:val="null3"/>
                    <w:jc w:val="both"/>
                  </w:pPr>
                  <w:r>
                    <w:rPr>
                      <w:rFonts w:ascii="仿宋_GB2312" w:hAnsi="仿宋_GB2312" w:cs="仿宋_GB2312" w:eastAsia="仿宋_GB2312"/>
                      <w:sz w:val="20"/>
                    </w:rPr>
                    <w:t>十一、气溶胶灭火器</w:t>
                  </w:r>
                </w:p>
                <w:p>
                  <w:pPr>
                    <w:pStyle w:val="null3"/>
                    <w:jc w:val="both"/>
                  </w:pPr>
                  <w:r>
                    <w:rPr>
                      <w:rFonts w:ascii="仿宋_GB2312" w:hAnsi="仿宋_GB2312" w:cs="仿宋_GB2312" w:eastAsia="仿宋_GB2312"/>
                      <w:sz w:val="20"/>
                    </w:rPr>
                    <w:t>1.执行标准：XF 86-2009；</w:t>
                  </w:r>
                </w:p>
                <w:p>
                  <w:pPr>
                    <w:pStyle w:val="null3"/>
                    <w:jc w:val="both"/>
                  </w:pPr>
                  <w:r>
                    <w:rPr>
                      <w:rFonts w:ascii="仿宋_GB2312" w:hAnsi="仿宋_GB2312" w:cs="仿宋_GB2312" w:eastAsia="仿宋_GB2312"/>
                      <w:sz w:val="20"/>
                    </w:rPr>
                    <w:t>2.灭火级别：8B；</w:t>
                  </w:r>
                </w:p>
                <w:p>
                  <w:pPr>
                    <w:pStyle w:val="null3"/>
                    <w:jc w:val="both"/>
                  </w:pPr>
                  <w:r>
                    <w:rPr>
                      <w:rFonts w:ascii="仿宋_GB2312" w:hAnsi="仿宋_GB2312" w:cs="仿宋_GB2312" w:eastAsia="仿宋_GB2312"/>
                      <w:sz w:val="20"/>
                    </w:rPr>
                    <w:t>3.有效喷射时间：≥15s；</w:t>
                  </w:r>
                </w:p>
                <w:p>
                  <w:pPr>
                    <w:pStyle w:val="null3"/>
                    <w:jc w:val="both"/>
                  </w:pPr>
                  <w:r>
                    <w:rPr>
                      <w:rFonts w:ascii="仿宋_GB2312" w:hAnsi="仿宋_GB2312" w:cs="仿宋_GB2312" w:eastAsia="仿宋_GB2312"/>
                      <w:sz w:val="20"/>
                    </w:rPr>
                    <w:t>4.有效喷射距离：≥2.5m；</w:t>
                  </w:r>
                </w:p>
                <w:p>
                  <w:pPr>
                    <w:pStyle w:val="null3"/>
                    <w:jc w:val="both"/>
                  </w:pPr>
                  <w:r>
                    <w:rPr>
                      <w:rFonts w:ascii="仿宋_GB2312" w:hAnsi="仿宋_GB2312" w:cs="仿宋_GB2312" w:eastAsia="仿宋_GB2312"/>
                      <w:sz w:val="20"/>
                    </w:rPr>
                    <w:t>5.喷射滞后时间：≤1S；</w:t>
                  </w:r>
                </w:p>
                <w:p>
                  <w:pPr>
                    <w:pStyle w:val="null3"/>
                    <w:jc w:val="both"/>
                  </w:pPr>
                  <w:r>
                    <w:rPr>
                      <w:rFonts w:ascii="仿宋_GB2312" w:hAnsi="仿宋_GB2312" w:cs="仿宋_GB2312" w:eastAsia="仿宋_GB2312"/>
                      <w:sz w:val="20"/>
                    </w:rPr>
                    <w:t>6.保险装置的解脱力：≤20N。"</w:t>
                  </w:r>
                </w:p>
                <w:p>
                  <w:pPr>
                    <w:pStyle w:val="null3"/>
                    <w:jc w:val="both"/>
                  </w:pPr>
                  <w:r>
                    <w:rPr>
                      <w:rFonts w:ascii="仿宋_GB2312" w:hAnsi="仿宋_GB2312" w:cs="仿宋_GB2312" w:eastAsia="仿宋_GB2312"/>
                      <w:sz w:val="20"/>
                    </w:rPr>
                    <w:t>十二、快反破窗器</w:t>
                  </w:r>
                </w:p>
                <w:p>
                  <w:pPr>
                    <w:pStyle w:val="null3"/>
                    <w:jc w:val="both"/>
                  </w:pPr>
                  <w:r>
                    <w:rPr>
                      <w:rFonts w:ascii="仿宋_GB2312" w:hAnsi="仿宋_GB2312" w:cs="仿宋_GB2312" w:eastAsia="仿宋_GB2312"/>
                      <w:sz w:val="20"/>
                    </w:rPr>
                    <w:t>1.材质成分：航空铝+塑胶</w:t>
                  </w:r>
                </w:p>
                <w:p>
                  <w:pPr>
                    <w:pStyle w:val="null3"/>
                    <w:jc w:val="both"/>
                  </w:pPr>
                  <w:r>
                    <w:rPr>
                      <w:rFonts w:ascii="仿宋_GB2312" w:hAnsi="仿宋_GB2312" w:cs="仿宋_GB2312" w:eastAsia="仿宋_GB2312"/>
                      <w:sz w:val="20"/>
                    </w:rPr>
                    <w:t>2.直径：≤22mm</w:t>
                  </w:r>
                </w:p>
                <w:p>
                  <w:pPr>
                    <w:pStyle w:val="null3"/>
                    <w:jc w:val="both"/>
                  </w:pPr>
                  <w:r>
                    <w:rPr>
                      <w:rFonts w:ascii="仿宋_GB2312" w:hAnsi="仿宋_GB2312" w:cs="仿宋_GB2312" w:eastAsia="仿宋_GB2312"/>
                      <w:sz w:val="20"/>
                    </w:rPr>
                    <w:t>3.总长：≤95</w:t>
                  </w:r>
                </w:p>
                <w:p>
                  <w:pPr>
                    <w:pStyle w:val="null3"/>
                    <w:jc w:val="both"/>
                  </w:pPr>
                  <w:r>
                    <w:rPr>
                      <w:rFonts w:ascii="仿宋_GB2312" w:hAnsi="仿宋_GB2312" w:cs="仿宋_GB2312" w:eastAsia="仿宋_GB2312"/>
                      <w:sz w:val="20"/>
                    </w:rPr>
                    <w:t>4.重量：≤110g</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27</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30</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特警作战背心</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战术快拆背心采用</w:t>
                  </w:r>
                  <w:r>
                    <w:rPr>
                      <w:rFonts w:ascii="仿宋_GB2312" w:hAnsi="仿宋_GB2312" w:cs="仿宋_GB2312" w:eastAsia="仿宋_GB2312"/>
                      <w:sz w:val="20"/>
                      <w:color w:val="000000"/>
                    </w:rPr>
                    <w:t>1000D高强度尼龙，预留多个通用接口，可根据实际情况自行搭配各种战术装具套;（可选配：前后均可放置防弹/防刺内胆）。</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快排式酒精测试仪</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酒精传感器类型：</w:t>
                  </w:r>
                  <w:r>
                    <w:rPr>
                      <w:rFonts w:ascii="仿宋_GB2312" w:hAnsi="仿宋_GB2312" w:cs="仿宋_GB2312" w:eastAsia="仿宋_GB2312"/>
                      <w:sz w:val="20"/>
                      <w:color w:val="000000"/>
                    </w:rPr>
                    <w:t>电化学燃料电池型酒精传感器</w:t>
                  </w:r>
                </w:p>
                <w:p>
                  <w:pPr>
                    <w:pStyle w:val="null3"/>
                    <w:jc w:val="both"/>
                  </w:pPr>
                  <w:r>
                    <w:rPr>
                      <w:rFonts w:ascii="仿宋_GB2312" w:hAnsi="仿宋_GB2312" w:cs="仿宋_GB2312" w:eastAsia="仿宋_GB2312"/>
                      <w:sz w:val="20"/>
                      <w:color w:val="000000"/>
                    </w:rPr>
                    <w:t>量程范围：</w:t>
                  </w:r>
                  <w:r>
                    <w:rPr>
                      <w:rFonts w:ascii="仿宋_GB2312" w:hAnsi="仿宋_GB2312" w:cs="仿宋_GB2312" w:eastAsia="仿宋_GB2312"/>
                      <w:sz w:val="20"/>
                      <w:color w:val="000000"/>
                    </w:rPr>
                    <w:t>0～150mg/100ml BAC(血液酒精浓度）</w:t>
                  </w:r>
                </w:p>
                <w:p>
                  <w:pPr>
                    <w:pStyle w:val="null3"/>
                    <w:jc w:val="both"/>
                  </w:pPr>
                  <w:r>
                    <w:rPr>
                      <w:rFonts w:ascii="仿宋_GB2312" w:hAnsi="仿宋_GB2312" w:cs="仿宋_GB2312" w:eastAsia="仿宋_GB2312"/>
                      <w:sz w:val="20"/>
                      <w:color w:val="000000"/>
                    </w:rPr>
                    <w:t>测量模式：快速筛查，自动抽气式</w:t>
                  </w:r>
                </w:p>
                <w:p>
                  <w:pPr>
                    <w:pStyle w:val="null3"/>
                    <w:jc w:val="both"/>
                  </w:pPr>
                  <w:r>
                    <w:rPr>
                      <w:rFonts w:ascii="仿宋_GB2312" w:hAnsi="仿宋_GB2312" w:cs="仿宋_GB2312" w:eastAsia="仿宋_GB2312"/>
                      <w:sz w:val="20"/>
                      <w:color w:val="000000"/>
                    </w:rPr>
                    <w:t>抽气方式：电机连续抽气，抽气速度</w:t>
                  </w:r>
                  <w:r>
                    <w:rPr>
                      <w:rFonts w:ascii="仿宋_GB2312" w:hAnsi="仿宋_GB2312" w:cs="仿宋_GB2312" w:eastAsia="仿宋_GB2312"/>
                      <w:sz w:val="20"/>
                    </w:rPr>
                    <w:t>≥</w:t>
                  </w:r>
                  <w:r>
                    <w:rPr>
                      <w:rFonts w:ascii="仿宋_GB2312" w:hAnsi="仿宋_GB2312" w:cs="仿宋_GB2312" w:eastAsia="仿宋_GB2312"/>
                      <w:sz w:val="20"/>
                      <w:color w:val="000000"/>
                    </w:rPr>
                    <w:t>0.8L/</w:t>
                  </w:r>
                  <w:r>
                    <w:rPr>
                      <w:rFonts w:ascii="仿宋_GB2312" w:hAnsi="仿宋_GB2312" w:cs="仿宋_GB2312" w:eastAsia="仿宋_GB2312"/>
                      <w:sz w:val="20"/>
                      <w:color w:val="000000"/>
                    </w:rPr>
                    <w:t>min</w:t>
                  </w:r>
                </w:p>
                <w:p>
                  <w:pPr>
                    <w:pStyle w:val="null3"/>
                    <w:jc w:val="both"/>
                  </w:pPr>
                  <w:r>
                    <w:rPr>
                      <w:rFonts w:ascii="仿宋_GB2312" w:hAnsi="仿宋_GB2312" w:cs="仿宋_GB2312" w:eastAsia="仿宋_GB2312"/>
                      <w:sz w:val="20"/>
                      <w:color w:val="000000"/>
                    </w:rPr>
                    <w:t>测量时间：支持在仪器上自己调整，最快</w:t>
                  </w:r>
                  <w:r>
                    <w:rPr>
                      <w:rFonts w:ascii="仿宋_GB2312" w:hAnsi="仿宋_GB2312" w:cs="仿宋_GB2312" w:eastAsia="仿宋_GB2312"/>
                      <w:sz w:val="20"/>
                      <w:color w:val="000000"/>
                    </w:rPr>
                    <w:t>1</w:t>
                  </w:r>
                  <w:r>
                    <w:rPr>
                      <w:rFonts w:ascii="仿宋_GB2312" w:hAnsi="仿宋_GB2312" w:cs="仿宋_GB2312" w:eastAsia="仿宋_GB2312"/>
                      <w:sz w:val="20"/>
                      <w:color w:val="000000"/>
                    </w:rPr>
                    <w:t>s</w:t>
                  </w:r>
                  <w:r>
                    <w:rPr>
                      <w:rFonts w:ascii="仿宋_GB2312" w:hAnsi="仿宋_GB2312" w:cs="仿宋_GB2312" w:eastAsia="仿宋_GB2312"/>
                      <w:sz w:val="20"/>
                      <w:color w:val="000000"/>
                    </w:rPr>
                    <w:t>出结果</w:t>
                  </w:r>
                </w:p>
                <w:p>
                  <w:pPr>
                    <w:pStyle w:val="null3"/>
                    <w:jc w:val="both"/>
                  </w:pP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:1.3</w:t>
                  </w:r>
                  <w:r>
                    <w:rPr>
                      <w:rFonts w:ascii="仿宋_GB2312" w:hAnsi="仿宋_GB2312" w:cs="仿宋_GB2312" w:eastAsia="仿宋_GB2312"/>
                      <w:sz w:val="20"/>
                      <w:color w:val="000000"/>
                    </w:rPr>
                    <w:t>in</w:t>
                  </w:r>
                  <w:r>
                    <w:rPr>
                      <w:rFonts w:ascii="仿宋_GB2312" w:hAnsi="仿宋_GB2312" w:cs="仿宋_GB2312" w:eastAsia="仿宋_GB2312"/>
                      <w:sz w:val="20"/>
                      <w:color w:val="000000"/>
                    </w:rPr>
                    <w:t>彩色</w:t>
                  </w:r>
                  <w:r>
                    <w:rPr>
                      <w:rFonts w:ascii="仿宋_GB2312" w:hAnsi="仿宋_GB2312" w:cs="仿宋_GB2312" w:eastAsia="仿宋_GB2312"/>
                      <w:sz w:val="20"/>
                      <w:color w:val="000000"/>
                    </w:rPr>
                    <w:t>LCD显示屏</w:t>
                  </w:r>
                </w:p>
                <w:p>
                  <w:pPr>
                    <w:pStyle w:val="null3"/>
                    <w:jc w:val="both"/>
                  </w:pPr>
                  <w:r>
                    <w:rPr>
                      <w:rFonts w:ascii="仿宋_GB2312" w:hAnsi="仿宋_GB2312" w:cs="仿宋_GB2312" w:eastAsia="仿宋_GB2312"/>
                      <w:sz w:val="20"/>
                      <w:color w:val="000000"/>
                    </w:rPr>
                    <w:t>连续测量时间</w:t>
                  </w:r>
                  <w:r>
                    <w:rPr>
                      <w:rFonts w:ascii="仿宋_GB2312" w:hAnsi="仿宋_GB2312" w:cs="仿宋_GB2312" w:eastAsia="仿宋_GB2312"/>
                      <w:sz w:val="20"/>
                      <w:color w:val="000000"/>
                    </w:rPr>
                    <w:t>:8</w:t>
                  </w:r>
                  <w:r>
                    <w:rPr>
                      <w:rFonts w:ascii="仿宋_GB2312" w:hAnsi="仿宋_GB2312" w:cs="仿宋_GB2312" w:eastAsia="仿宋_GB2312"/>
                      <w:sz w:val="20"/>
                      <w:color w:val="000000"/>
                    </w:rPr>
                    <w:t>h</w:t>
                  </w:r>
                  <w:r>
                    <w:rPr>
                      <w:rFonts w:ascii="仿宋_GB2312" w:hAnsi="仿宋_GB2312" w:cs="仿宋_GB2312" w:eastAsia="仿宋_GB2312"/>
                      <w:sz w:val="20"/>
                      <w:color w:val="000000"/>
                    </w:rPr>
                    <w:t>以上</w:t>
                  </w:r>
                </w:p>
                <w:p>
                  <w:pPr>
                    <w:pStyle w:val="null3"/>
                    <w:jc w:val="both"/>
                  </w:pPr>
                  <w:r>
                    <w:rPr>
                      <w:rFonts w:ascii="仿宋_GB2312" w:hAnsi="仿宋_GB2312" w:cs="仿宋_GB2312" w:eastAsia="仿宋_GB2312"/>
                      <w:sz w:val="20"/>
                      <w:color w:val="000000"/>
                    </w:rPr>
                    <w:t>强光</w:t>
                  </w:r>
                  <w:r>
                    <w:rPr>
                      <w:rFonts w:ascii="仿宋_GB2312" w:hAnsi="仿宋_GB2312" w:cs="仿宋_GB2312" w:eastAsia="仿宋_GB2312"/>
                      <w:sz w:val="20"/>
                      <w:color w:val="000000"/>
                    </w:rPr>
                    <w:t>LED照明灯</w:t>
                  </w:r>
                  <w:r>
                    <w:rPr>
                      <w:rFonts w:ascii="仿宋_GB2312" w:hAnsi="仿宋_GB2312" w:cs="仿宋_GB2312" w:eastAsia="仿宋_GB2312"/>
                      <w:sz w:val="20"/>
                      <w:color w:val="000000"/>
                    </w:rPr>
                    <w:t>、</w:t>
                  </w:r>
                  <w:r>
                    <w:rPr>
                      <w:rFonts w:ascii="仿宋_GB2312" w:hAnsi="仿宋_GB2312" w:cs="仿宋_GB2312" w:eastAsia="仿宋_GB2312"/>
                      <w:sz w:val="20"/>
                      <w:color w:val="000000"/>
                    </w:rPr>
                    <w:t>破窗器</w:t>
                  </w:r>
                </w:p>
                <w:p>
                  <w:pPr>
                    <w:pStyle w:val="null3"/>
                    <w:jc w:val="both"/>
                  </w:pPr>
                  <w:r>
                    <w:rPr>
                      <w:rFonts w:ascii="仿宋_GB2312" w:hAnsi="仿宋_GB2312" w:cs="仿宋_GB2312" w:eastAsia="仿宋_GB2312"/>
                      <w:sz w:val="20"/>
                      <w:color w:val="000000"/>
                    </w:rPr>
                    <w:t>指示灯提示：酒精浓度超过设定值指示闪亮提示</w:t>
                  </w:r>
                </w:p>
                <w:p>
                  <w:pPr>
                    <w:pStyle w:val="null3"/>
                    <w:jc w:val="both"/>
                  </w:pPr>
                  <w:r>
                    <w:rPr>
                      <w:rFonts w:ascii="仿宋_GB2312" w:hAnsi="仿宋_GB2312" w:cs="仿宋_GB2312" w:eastAsia="仿宋_GB2312"/>
                      <w:sz w:val="20"/>
                      <w:color w:val="000000"/>
                    </w:rPr>
                    <w:t>马达提示：酒精浓度超过设定值发出振动提示</w:t>
                  </w:r>
                </w:p>
                <w:p>
                  <w:pPr>
                    <w:pStyle w:val="null3"/>
                    <w:jc w:val="both"/>
                  </w:pPr>
                  <w:r>
                    <w:rPr>
                      <w:rFonts w:ascii="仿宋_GB2312" w:hAnsi="仿宋_GB2312" w:cs="仿宋_GB2312" w:eastAsia="仿宋_GB2312"/>
                      <w:sz w:val="20"/>
                      <w:color w:val="000000"/>
                    </w:rPr>
                    <w:t>主机尺寸：长（</w:t>
                  </w:r>
                  <w:r>
                    <w:rPr>
                      <w:rFonts w:ascii="仿宋_GB2312" w:hAnsi="仿宋_GB2312" w:cs="仿宋_GB2312" w:eastAsia="仿宋_GB2312"/>
                      <w:sz w:val="20"/>
                      <w:color w:val="000000"/>
                    </w:rPr>
                    <w:t>335）X外径（38.5）mm</w:t>
                  </w:r>
                </w:p>
                <w:p>
                  <w:pPr>
                    <w:pStyle w:val="null3"/>
                    <w:jc w:val="both"/>
                  </w:pPr>
                  <w:r>
                    <w:rPr>
                      <w:rFonts w:ascii="仿宋_GB2312" w:hAnsi="仿宋_GB2312" w:cs="仿宋_GB2312" w:eastAsia="仿宋_GB2312"/>
                      <w:sz w:val="20"/>
                      <w:color w:val="000000"/>
                    </w:rPr>
                    <w:t>仪器重量</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80g</w:t>
                  </w:r>
                  <w:r>
                    <w:rPr>
                      <w:rFonts w:ascii="仿宋_GB2312" w:hAnsi="仿宋_GB2312" w:cs="仿宋_GB2312" w:eastAsia="仿宋_GB2312"/>
                      <w:sz w:val="20"/>
                      <w:color w:val="000000"/>
                    </w:rPr>
                    <w:t>（含电池）</w:t>
                  </w:r>
                  <w:r>
                    <w:rPr>
                      <w:rFonts w:ascii="仿宋_GB2312" w:hAnsi="仿宋_GB2312" w:cs="仿宋_GB2312" w:eastAsia="仿宋_GB2312"/>
                      <w:sz w:val="20"/>
                      <w:color w:val="000000"/>
                    </w:rPr>
                    <w:t xml:space="preserve">               </w:t>
                  </w:r>
                </w:p>
                <w:p>
                  <w:pPr>
                    <w:pStyle w:val="null3"/>
                    <w:jc w:val="both"/>
                  </w:pPr>
                  <w:r>
                    <w:rPr>
                      <w:rFonts w:ascii="仿宋_GB2312" w:hAnsi="仿宋_GB2312" w:cs="仿宋_GB2312" w:eastAsia="仿宋_GB2312"/>
                      <w:sz w:val="20"/>
                      <w:color w:val="000000"/>
                    </w:rPr>
                    <w:t>测试距离：</w:t>
                  </w:r>
                  <w:r>
                    <w:rPr>
                      <w:rFonts w:ascii="仿宋_GB2312" w:hAnsi="仿宋_GB2312" w:cs="仿宋_GB2312" w:eastAsia="仿宋_GB2312"/>
                      <w:sz w:val="20"/>
                      <w:color w:val="000000"/>
                    </w:rPr>
                    <w:t>5～6cm测试</w:t>
                  </w:r>
                </w:p>
                <w:p>
                  <w:pPr>
                    <w:pStyle w:val="null3"/>
                    <w:jc w:val="both"/>
                  </w:pPr>
                  <w:r>
                    <w:rPr>
                      <w:rFonts w:ascii="仿宋_GB2312" w:hAnsi="仿宋_GB2312" w:cs="仿宋_GB2312" w:eastAsia="仿宋_GB2312"/>
                      <w:sz w:val="20"/>
                      <w:color w:val="000000"/>
                    </w:rPr>
                    <w:t>测试浓度：（</w:t>
                  </w:r>
                  <w:r>
                    <w:rPr>
                      <w:rFonts w:ascii="仿宋_GB2312" w:hAnsi="仿宋_GB2312" w:cs="仿宋_GB2312" w:eastAsia="仿宋_GB2312"/>
                      <w:sz w:val="20"/>
                      <w:color w:val="000000"/>
                    </w:rPr>
                    <w:t>mg/100ml）</w:t>
                  </w:r>
                </w:p>
                <w:p>
                  <w:pPr>
                    <w:pStyle w:val="null3"/>
                    <w:jc w:val="both"/>
                  </w:pPr>
                  <w:r>
                    <w:rPr>
                      <w:rFonts w:ascii="仿宋_GB2312" w:hAnsi="仿宋_GB2312" w:cs="仿宋_GB2312" w:eastAsia="仿宋_GB2312"/>
                      <w:sz w:val="20"/>
                      <w:color w:val="000000"/>
                    </w:rPr>
                    <w:t>测值范围：</w:t>
                  </w:r>
                  <w:r>
                    <w:rPr>
                      <w:rFonts w:ascii="仿宋_GB2312" w:hAnsi="仿宋_GB2312" w:cs="仿宋_GB2312" w:eastAsia="仿宋_GB2312"/>
                      <w:sz w:val="20"/>
                      <w:color w:val="000000"/>
                    </w:rPr>
                    <w:t>20～40</w:t>
                  </w:r>
                  <w:r>
                    <w:rPr>
                      <w:rFonts w:ascii="仿宋_GB2312" w:hAnsi="仿宋_GB2312" w:cs="仿宋_GB2312" w:eastAsia="仿宋_GB2312"/>
                      <w:sz w:val="20"/>
                      <w:color w:val="000000"/>
                    </w:rPr>
                    <w:t>40～65</w:t>
                  </w:r>
                  <w:r>
                    <w:rPr>
                      <w:rFonts w:ascii="仿宋_GB2312" w:hAnsi="仿宋_GB2312" w:cs="仿宋_GB2312" w:eastAsia="仿宋_GB2312"/>
                      <w:sz w:val="20"/>
                    </w:rPr>
                    <w:t>≥</w:t>
                  </w:r>
                  <w:r>
                    <w:rPr>
                      <w:rFonts w:ascii="仿宋_GB2312" w:hAnsi="仿宋_GB2312" w:cs="仿宋_GB2312" w:eastAsia="仿宋_GB2312"/>
                      <w:sz w:val="20"/>
                      <w:color w:val="000000"/>
                    </w:rPr>
                    <w:t>100</w:t>
                  </w:r>
                </w:p>
                <w:p>
                  <w:pPr>
                    <w:pStyle w:val="null3"/>
                    <w:jc w:val="both"/>
                  </w:pPr>
                  <w:r>
                    <w:rPr>
                      <w:rFonts w:ascii="仿宋_GB2312" w:hAnsi="仿宋_GB2312" w:cs="仿宋_GB2312" w:eastAsia="仿宋_GB2312"/>
                      <w:sz w:val="20"/>
                      <w:color w:val="000000"/>
                    </w:rPr>
                    <w:t>出值时间：</w:t>
                  </w:r>
                  <w:r>
                    <w:rPr>
                      <w:rFonts w:ascii="仿宋_GB2312" w:hAnsi="仿宋_GB2312" w:cs="仿宋_GB2312" w:eastAsia="仿宋_GB2312"/>
                      <w:sz w:val="20"/>
                    </w:rPr>
                    <w:t>≤</w:t>
                  </w:r>
                  <w:r>
                    <w:rPr>
                      <w:rFonts w:ascii="仿宋_GB2312" w:hAnsi="仿宋_GB2312" w:cs="仿宋_GB2312" w:eastAsia="仿宋_GB2312"/>
                      <w:sz w:val="20"/>
                      <w:color w:val="000000"/>
                    </w:rPr>
                    <w:t>5s</w:t>
                  </w:r>
                </w:p>
                <w:p>
                  <w:pPr>
                    <w:pStyle w:val="null3"/>
                    <w:jc w:val="both"/>
                  </w:pPr>
                  <w:r>
                    <w:rPr>
                      <w:rFonts w:ascii="仿宋_GB2312" w:hAnsi="仿宋_GB2312" w:cs="仿宋_GB2312" w:eastAsia="仿宋_GB2312"/>
                      <w:sz w:val="20"/>
                      <w:color w:val="000000"/>
                    </w:rPr>
                    <w:t>归零时间：</w:t>
                  </w:r>
                  <w:r>
                    <w:rPr>
                      <w:rFonts w:ascii="仿宋_GB2312" w:hAnsi="仿宋_GB2312" w:cs="仿宋_GB2312" w:eastAsia="仿宋_GB2312"/>
                      <w:sz w:val="20"/>
                    </w:rPr>
                    <w:t>≤</w:t>
                  </w:r>
                  <w:r>
                    <w:rPr>
                      <w:rFonts w:ascii="仿宋_GB2312" w:hAnsi="仿宋_GB2312" w:cs="仿宋_GB2312" w:eastAsia="仿宋_GB2312"/>
                      <w:sz w:val="20"/>
                      <w:color w:val="000000"/>
                    </w:rPr>
                    <w:t>10s</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伸缩反光路锥</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材质：</w:t>
                  </w:r>
                </w:p>
                <w:p>
                  <w:pPr>
                    <w:pStyle w:val="null3"/>
                    <w:numPr>
                      <w:ilvl w:val="0"/>
                      <w:numId w:val="1"/>
                    </w:numPr>
                    <w:jc w:val="both"/>
                  </w:pPr>
                  <w:r>
                    <w:rPr>
                      <w:rFonts w:ascii="仿宋_GB2312" w:hAnsi="仿宋_GB2312" w:cs="仿宋_GB2312" w:eastAsia="仿宋_GB2312"/>
                      <w:sz w:val="20"/>
                      <w:color w:val="000000"/>
                    </w:rPr>
                    <w:t>座坐</w:t>
                  </w:r>
                  <w:r>
                    <w:rPr>
                      <w:rFonts w:ascii="仿宋_GB2312" w:hAnsi="仿宋_GB2312" w:cs="仿宋_GB2312" w:eastAsia="仿宋_GB2312"/>
                      <w:sz w:val="20"/>
                      <w:color w:val="000000"/>
                    </w:rPr>
                    <w:t>ABS</w:t>
                  </w:r>
                </w:p>
                <w:p>
                  <w:pPr>
                    <w:pStyle w:val="null3"/>
                    <w:jc w:val="both"/>
                  </w:pPr>
                  <w:r>
                    <w:rPr>
                      <w:rFonts w:ascii="仿宋_GB2312" w:hAnsi="仿宋_GB2312" w:cs="仿宋_GB2312" w:eastAsia="仿宋_GB2312"/>
                      <w:sz w:val="20"/>
                      <w:color w:val="000000"/>
                    </w:rPr>
                    <w:t>2、锥休：防水型荧光牛津布，反射型高亮度反光布。</w:t>
                  </w:r>
                </w:p>
                <w:p>
                  <w:pPr>
                    <w:pStyle w:val="null3"/>
                    <w:jc w:val="both"/>
                  </w:pPr>
                  <w:r>
                    <w:rPr>
                      <w:rFonts w:ascii="仿宋_GB2312" w:hAnsi="仿宋_GB2312" w:cs="仿宋_GB2312" w:eastAsia="仿宋_GB2312"/>
                      <w:sz w:val="20"/>
                      <w:color w:val="000000"/>
                    </w:rPr>
                    <w:t>高度：</w:t>
                  </w:r>
                  <w:r>
                    <w:rPr>
                      <w:rFonts w:ascii="仿宋_GB2312" w:hAnsi="仿宋_GB2312" w:cs="仿宋_GB2312" w:eastAsia="仿宋_GB2312"/>
                      <w:sz w:val="20"/>
                    </w:rPr>
                    <w:t>≥</w:t>
                  </w:r>
                  <w:r>
                    <w:rPr>
                      <w:rFonts w:ascii="仿宋_GB2312" w:hAnsi="仿宋_GB2312" w:cs="仿宋_GB2312" w:eastAsia="仿宋_GB2312"/>
                      <w:sz w:val="20"/>
                      <w:color w:val="000000"/>
                    </w:rPr>
                    <w:t>70cm</w:t>
                  </w:r>
                </w:p>
                <w:p>
                  <w:pPr>
                    <w:pStyle w:val="null3"/>
                    <w:jc w:val="both"/>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30*30*6cm</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33</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肩灯</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:3.7V</w:t>
                  </w:r>
                </w:p>
                <w:p>
                  <w:pPr>
                    <w:pStyle w:val="null3"/>
                    <w:jc w:val="both"/>
                  </w:pPr>
                  <w:r>
                    <w:rPr>
                      <w:rFonts w:ascii="仿宋_GB2312" w:hAnsi="仿宋_GB2312" w:cs="仿宋_GB2312" w:eastAsia="仿宋_GB2312"/>
                      <w:sz w:val="20"/>
                      <w:color w:val="000000"/>
                    </w:rPr>
                    <w:t>电池容量</w:t>
                  </w:r>
                  <w:r>
                    <w:rPr>
                      <w:rFonts w:ascii="仿宋_GB2312" w:hAnsi="仿宋_GB2312" w:cs="仿宋_GB2312" w:eastAsia="仿宋_GB2312"/>
                      <w:sz w:val="20"/>
                      <w:color w:val="000000"/>
                    </w:rPr>
                    <w:t>:650mAh</w:t>
                  </w:r>
                </w:p>
                <w:p>
                  <w:pPr>
                    <w:pStyle w:val="null3"/>
                    <w:jc w:val="both"/>
                  </w:pPr>
                  <w:r>
                    <w:rPr>
                      <w:rFonts w:ascii="仿宋_GB2312" w:hAnsi="仿宋_GB2312" w:cs="仿宋_GB2312" w:eastAsia="仿宋_GB2312"/>
                      <w:sz w:val="20"/>
                      <w:color w:val="000000"/>
                    </w:rPr>
                    <w:t>电子哨声压级：</w:t>
                  </w:r>
                  <w:r>
                    <w:rPr>
                      <w:rFonts w:ascii="仿宋_GB2312" w:hAnsi="仿宋_GB2312" w:cs="仿宋_GB2312" w:eastAsia="仿宋_GB2312"/>
                      <w:sz w:val="20"/>
                      <w:color w:val="000000"/>
                    </w:rPr>
                    <w:t>≥90 dB</w:t>
                  </w:r>
                </w:p>
                <w:p>
                  <w:pPr>
                    <w:pStyle w:val="null3"/>
                    <w:jc w:val="both"/>
                  </w:pPr>
                  <w:r>
                    <w:rPr>
                      <w:rFonts w:ascii="仿宋_GB2312" w:hAnsi="仿宋_GB2312" w:cs="仿宋_GB2312" w:eastAsia="仿宋_GB2312"/>
                      <w:sz w:val="20"/>
                      <w:color w:val="000000"/>
                    </w:rPr>
                    <w:t>闪灯模式：</w:t>
                  </w:r>
                  <w:r>
                    <w:rPr>
                      <w:rFonts w:ascii="仿宋_GB2312" w:hAnsi="仿宋_GB2312" w:cs="仿宋_GB2312" w:eastAsia="仿宋_GB2312"/>
                      <w:sz w:val="20"/>
                      <w:color w:val="000000"/>
                    </w:rPr>
                    <w:t>1.自动模式：垂直放置前面板红、蓝交替闪烁闪烁，水平放置周边红、蓝交替闪烁；2.白灯照明</w:t>
                  </w:r>
                </w:p>
                <w:p>
                  <w:pPr>
                    <w:pStyle w:val="null3"/>
                    <w:jc w:val="both"/>
                  </w:pPr>
                  <w:r>
                    <w:rPr>
                      <w:rFonts w:ascii="仿宋_GB2312" w:hAnsi="仿宋_GB2312" w:cs="仿宋_GB2312" w:eastAsia="仿宋_GB2312"/>
                      <w:sz w:val="20"/>
                      <w:color w:val="000000"/>
                    </w:rPr>
                    <w:t>电子哨工作时间：</w:t>
                  </w:r>
                  <w:r>
                    <w:rPr>
                      <w:rFonts w:ascii="仿宋_GB2312" w:hAnsi="仿宋_GB2312" w:cs="仿宋_GB2312" w:eastAsia="仿宋_GB2312"/>
                      <w:sz w:val="20"/>
                      <w:color w:val="000000"/>
                    </w:rPr>
                    <w:t>≥3</w:t>
                  </w:r>
                  <w:r>
                    <w:rPr>
                      <w:rFonts w:ascii="仿宋_GB2312" w:hAnsi="仿宋_GB2312" w:cs="仿宋_GB2312" w:eastAsia="仿宋_GB2312"/>
                      <w:sz w:val="20"/>
                      <w:color w:val="000000"/>
                    </w:rPr>
                    <w:t>h</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（出音率</w:t>
                  </w:r>
                  <w:r>
                    <w:rPr>
                      <w:rFonts w:ascii="仿宋_GB2312" w:hAnsi="仿宋_GB2312" w:cs="仿宋_GB2312" w:eastAsia="仿宋_GB2312"/>
                      <w:sz w:val="20"/>
                      <w:color w:val="000000"/>
                    </w:rPr>
                    <w:t>50%）</w:t>
                  </w:r>
                </w:p>
                <w:p>
                  <w:pPr>
                    <w:pStyle w:val="null3"/>
                    <w:jc w:val="both"/>
                  </w:pPr>
                  <w:r>
                    <w:rPr>
                      <w:rFonts w:ascii="仿宋_GB2312" w:hAnsi="仿宋_GB2312" w:cs="仿宋_GB2312" w:eastAsia="仿宋_GB2312"/>
                      <w:sz w:val="20"/>
                      <w:color w:val="000000"/>
                    </w:rPr>
                    <w:t>闪灯工作时间：周边红、蓝交替闪烁</w:t>
                  </w:r>
                  <w:r>
                    <w:rPr>
                      <w:rFonts w:ascii="仿宋_GB2312" w:hAnsi="仿宋_GB2312" w:cs="仿宋_GB2312" w:eastAsia="仿宋_GB2312"/>
                      <w:sz w:val="20"/>
                      <w:color w:val="000000"/>
                    </w:rPr>
                    <w:t>≥8h；②正面红、蓝交替闪烁≥12h；③白灯照明≥4h；4.半闪模式≥15h</w:t>
                  </w:r>
                </w:p>
                <w:p>
                  <w:pPr>
                    <w:pStyle w:val="null3"/>
                    <w:jc w:val="both"/>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≥90mm×4</w:t>
                  </w:r>
                  <w:r>
                    <w:rPr>
                      <w:rFonts w:ascii="仿宋_GB2312" w:hAnsi="仿宋_GB2312" w:cs="仿宋_GB2312" w:eastAsia="仿宋_GB2312"/>
                      <w:sz w:val="20"/>
                      <w:color w:val="000000"/>
                    </w:rPr>
                    <w:t>0</w:t>
                  </w:r>
                  <w:r>
                    <w:rPr>
                      <w:rFonts w:ascii="仿宋_GB2312" w:hAnsi="仿宋_GB2312" w:cs="仿宋_GB2312" w:eastAsia="仿宋_GB2312"/>
                      <w:sz w:val="20"/>
                      <w:color w:val="000000"/>
                    </w:rPr>
                    <w:t>mm×25mm（不含夹子）</w:t>
                  </w:r>
                </w:p>
                <w:p>
                  <w:pPr>
                    <w:pStyle w:val="null3"/>
                    <w:jc w:val="both"/>
                  </w:pPr>
                  <w:r>
                    <w:rPr>
                      <w:rFonts w:ascii="仿宋_GB2312" w:hAnsi="仿宋_GB2312" w:cs="仿宋_GB2312" w:eastAsia="仿宋_GB2312"/>
                      <w:sz w:val="20"/>
                      <w:color w:val="000000"/>
                    </w:rPr>
                    <w:t>质</w:t>
                  </w:r>
                  <w:r>
                    <w:rPr>
                      <w:rFonts w:ascii="仿宋_GB2312" w:hAnsi="仿宋_GB2312" w:cs="仿宋_GB2312" w:eastAsia="仿宋_GB2312"/>
                      <w:sz w:val="20"/>
                      <w:color w:val="000000"/>
                    </w:rPr>
                    <w:t>量：</w:t>
                  </w:r>
                  <w:r>
                    <w:rPr>
                      <w:rFonts w:ascii="仿宋_GB2312" w:hAnsi="仿宋_GB2312" w:cs="仿宋_GB2312" w:eastAsia="仿宋_GB2312"/>
                      <w:sz w:val="20"/>
                      <w:color w:val="000000"/>
                    </w:rPr>
                    <w:t>≤70g</w:t>
                  </w:r>
                </w:p>
                <w:p>
                  <w:pPr>
                    <w:pStyle w:val="null3"/>
                    <w:jc w:val="both"/>
                  </w:pP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IP66</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34</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扫描仪</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1.幅面</w:t>
                  </w:r>
                  <w:r>
                    <w:rPr>
                      <w:rFonts w:ascii="仿宋_GB2312" w:hAnsi="仿宋_GB2312" w:cs="仿宋_GB2312" w:eastAsia="仿宋_GB2312"/>
                      <w:sz w:val="20"/>
                    </w:rPr>
                    <w:t>A4，扫描速度</w:t>
                  </w:r>
                  <w:r>
                    <w:rPr>
                      <w:rFonts w:ascii="仿宋_GB2312" w:hAnsi="仿宋_GB2312" w:cs="仿宋_GB2312" w:eastAsia="仿宋_GB2312"/>
                      <w:sz w:val="20"/>
                      <w:color w:val="000000"/>
                    </w:rPr>
                    <w:t>≥</w:t>
                  </w:r>
                  <w:r>
                    <w:rPr>
                      <w:rFonts w:ascii="仿宋_GB2312" w:hAnsi="仿宋_GB2312" w:cs="仿宋_GB2312" w:eastAsia="仿宋_GB2312"/>
                      <w:sz w:val="20"/>
                    </w:rPr>
                    <w:t>70ppm/140ipm（200dpiYF模式下黑白彩色同速）</w:t>
                  </w:r>
                </w:p>
                <w:p>
                  <w:pPr>
                    <w:pStyle w:val="null3"/>
                    <w:jc w:val="left"/>
                  </w:pPr>
                  <w:r>
                    <w:rPr>
                      <w:rFonts w:ascii="仿宋_GB2312" w:hAnsi="仿宋_GB2312" w:cs="仿宋_GB2312" w:eastAsia="仿宋_GB2312"/>
                      <w:sz w:val="20"/>
                    </w:rPr>
                    <w:t>2.图像传感器</w:t>
                  </w:r>
                  <w:r>
                    <w:rPr>
                      <w:rFonts w:ascii="仿宋_GB2312" w:hAnsi="仿宋_GB2312" w:cs="仿宋_GB2312" w:eastAsia="仿宋_GB2312"/>
                      <w:sz w:val="20"/>
                    </w:rPr>
                    <w:t>CIS；光源</w:t>
                  </w:r>
                  <w:r>
                    <w:rPr>
                      <w:rFonts w:ascii="仿宋_GB2312" w:hAnsi="仿宋_GB2312" w:cs="仿宋_GB2312" w:eastAsia="仿宋_GB2312"/>
                      <w:sz w:val="20"/>
                    </w:rPr>
                    <w:t>LED(R/G/B)</w:t>
                  </w:r>
                </w:p>
                <w:p>
                  <w:pPr>
                    <w:pStyle w:val="null3"/>
                    <w:jc w:val="left"/>
                  </w:pPr>
                  <w:r>
                    <w:rPr>
                      <w:rFonts w:ascii="仿宋_GB2312" w:hAnsi="仿宋_GB2312" w:cs="仿宋_GB2312" w:eastAsia="仿宋_GB2312"/>
                      <w:sz w:val="20"/>
                    </w:rPr>
                    <w:t>3.扫描分辨率</w:t>
                  </w:r>
                  <w:r>
                    <w:rPr>
                      <w:rFonts w:ascii="仿宋_GB2312" w:hAnsi="仿宋_GB2312" w:cs="仿宋_GB2312" w:eastAsia="仿宋_GB2312"/>
                      <w:sz w:val="20"/>
                    </w:rPr>
                    <w:t>100-600dpi,1dpi步进可调</w:t>
                  </w:r>
                </w:p>
                <w:p>
                  <w:pPr>
                    <w:pStyle w:val="null3"/>
                    <w:jc w:val="left"/>
                  </w:pPr>
                  <w:r>
                    <w:rPr>
                      <w:rFonts w:ascii="仿宋_GB2312" w:hAnsi="仿宋_GB2312" w:cs="仿宋_GB2312" w:eastAsia="仿宋_GB2312"/>
                      <w:sz w:val="20"/>
                    </w:rPr>
                    <w:t>4.送稿器容纸量</w:t>
                  </w:r>
                  <w:r>
                    <w:rPr>
                      <w:rFonts w:ascii="仿宋_GB2312" w:hAnsi="仿宋_GB2312" w:cs="仿宋_GB2312" w:eastAsia="仿宋_GB2312"/>
                      <w:sz w:val="20"/>
                    </w:rPr>
                    <w:t>≥100张（A4:70g/㎡）</w:t>
                  </w:r>
                </w:p>
                <w:p>
                  <w:pPr>
                    <w:pStyle w:val="null3"/>
                    <w:jc w:val="left"/>
                  </w:pPr>
                  <w:r>
                    <w:rPr>
                      <w:rFonts w:ascii="仿宋_GB2312" w:hAnsi="仿宋_GB2312" w:cs="仿宋_GB2312" w:eastAsia="仿宋_GB2312"/>
                      <w:sz w:val="20"/>
                    </w:rPr>
                    <w:t>5.进纸方式</w:t>
                  </w:r>
                  <w:r>
                    <w:rPr>
                      <w:rFonts w:ascii="仿宋_GB2312" w:hAnsi="仿宋_GB2312" w:cs="仿宋_GB2312" w:eastAsia="仿宋_GB2312"/>
                      <w:sz w:val="20"/>
                    </w:rPr>
                    <w:t>自动进纸；直通道（上进纸，下出纸）</w:t>
                  </w:r>
                </w:p>
                <w:p>
                  <w:pPr>
                    <w:pStyle w:val="null3"/>
                    <w:jc w:val="left"/>
                  </w:pPr>
                  <w:r>
                    <w:rPr>
                      <w:rFonts w:ascii="仿宋_GB2312" w:hAnsi="仿宋_GB2312" w:cs="仿宋_GB2312" w:eastAsia="仿宋_GB2312"/>
                      <w:sz w:val="20"/>
                    </w:rPr>
                    <w:t>6.介质尺寸</w:t>
                  </w:r>
                  <w:r>
                    <w:rPr>
                      <w:rFonts w:ascii="仿宋_GB2312" w:hAnsi="仿宋_GB2312" w:cs="仿宋_GB2312" w:eastAsia="仿宋_GB2312"/>
                      <w:sz w:val="20"/>
                    </w:rPr>
                    <w:t>宽度：</w:t>
                  </w:r>
                  <w:r>
                    <w:rPr>
                      <w:rFonts w:ascii="仿宋_GB2312" w:hAnsi="仿宋_GB2312" w:cs="仿宋_GB2312" w:eastAsia="仿宋_GB2312"/>
                      <w:sz w:val="20"/>
                    </w:rPr>
                    <w:t>54-245mm,   ⻓度：65-5700mm</w:t>
                  </w:r>
                </w:p>
                <w:p>
                  <w:pPr>
                    <w:pStyle w:val="null3"/>
                    <w:jc w:val="left"/>
                  </w:pPr>
                  <w:r>
                    <w:rPr>
                      <w:rFonts w:ascii="仿宋_GB2312" w:hAnsi="仿宋_GB2312" w:cs="仿宋_GB2312" w:eastAsia="仿宋_GB2312"/>
                      <w:sz w:val="20"/>
                    </w:rPr>
                    <w:t>7.介质厚度或重量</w:t>
                  </w:r>
                  <w:r>
                    <w:rPr>
                      <w:rFonts w:ascii="仿宋_GB2312" w:hAnsi="仿宋_GB2312" w:cs="仿宋_GB2312" w:eastAsia="仿宋_GB2312"/>
                      <w:sz w:val="20"/>
                    </w:rPr>
                    <w:t>0.06-0.15mm；20g-413g/㎡；≦1.1mm证卡</w:t>
                  </w:r>
                </w:p>
                <w:p>
                  <w:pPr>
                    <w:pStyle w:val="null3"/>
                    <w:jc w:val="left"/>
                  </w:pPr>
                  <w:r>
                    <w:rPr>
                      <w:rFonts w:ascii="仿宋_GB2312" w:hAnsi="仿宋_GB2312" w:cs="仿宋_GB2312" w:eastAsia="仿宋_GB2312"/>
                      <w:sz w:val="20"/>
                    </w:rPr>
                    <w:t>8.*扫描尺寸（宽度*长度，mm)</w:t>
                  </w:r>
                  <w:r>
                    <w:rPr>
                      <w:rFonts w:ascii="仿宋_GB2312" w:hAnsi="仿宋_GB2312" w:cs="仿宋_GB2312" w:eastAsia="仿宋_GB2312"/>
                      <w:sz w:val="20"/>
                    </w:rPr>
                    <w:t>最大：</w:t>
                  </w:r>
                  <w:r>
                    <w:rPr>
                      <w:rFonts w:ascii="仿宋_GB2312" w:hAnsi="仿宋_GB2312" w:cs="仿宋_GB2312" w:eastAsia="仿宋_GB2312"/>
                      <w:sz w:val="20"/>
                    </w:rPr>
                    <w:t>216*5000mm最小：54*65mm</w:t>
                  </w:r>
                </w:p>
                <w:p>
                  <w:pPr>
                    <w:pStyle w:val="null3"/>
                    <w:jc w:val="left"/>
                  </w:pPr>
                  <w:r>
                    <w:rPr>
                      <w:rFonts w:ascii="仿宋_GB2312" w:hAnsi="仿宋_GB2312" w:cs="仿宋_GB2312" w:eastAsia="仿宋_GB2312"/>
                      <w:sz w:val="20"/>
                    </w:rPr>
                    <w:t>9.扫描模式</w:t>
                  </w:r>
                  <w:r>
                    <w:rPr>
                      <w:rFonts w:ascii="仿宋_GB2312" w:hAnsi="仿宋_GB2312" w:cs="仿宋_GB2312" w:eastAsia="仿宋_GB2312"/>
                      <w:sz w:val="20"/>
                    </w:rPr>
                    <w:t>灰度，彩色，黑白，自动颜色识别；</w:t>
                  </w:r>
                </w:p>
                <w:p>
                  <w:pPr>
                    <w:pStyle w:val="null3"/>
                    <w:jc w:val="left"/>
                  </w:pPr>
                  <w:r>
                    <w:rPr>
                      <w:rFonts w:ascii="仿宋_GB2312" w:hAnsi="仿宋_GB2312" w:cs="仿宋_GB2312" w:eastAsia="仿宋_GB2312"/>
                      <w:sz w:val="20"/>
                    </w:rPr>
                    <w:t>10.图像输出格式</w:t>
                  </w:r>
                  <w:r>
                    <w:rPr>
                      <w:rFonts w:ascii="仿宋_GB2312" w:hAnsi="仿宋_GB2312" w:cs="仿宋_GB2312" w:eastAsia="仿宋_GB2312"/>
                      <w:sz w:val="20"/>
                    </w:rPr>
                    <w:t>JPEG/TIFF/BMP/PDF/PNG/PDF/OFD/双层PDF/双层OFD/GIF/PPM/PGM/PBM/TGA/PCX/RAS</w:t>
                  </w:r>
                </w:p>
                <w:p>
                  <w:pPr>
                    <w:pStyle w:val="null3"/>
                    <w:jc w:val="left"/>
                  </w:pPr>
                  <w:r>
                    <w:rPr>
                      <w:rFonts w:ascii="仿宋_GB2312" w:hAnsi="仿宋_GB2312" w:cs="仿宋_GB2312" w:eastAsia="仿宋_GB2312"/>
                      <w:sz w:val="20"/>
                    </w:rPr>
                    <w:t>11.CPU</w:t>
                  </w:r>
                  <w:r>
                    <w:rPr>
                      <w:rFonts w:ascii="仿宋_GB2312" w:hAnsi="仿宋_GB2312" w:cs="仿宋_GB2312" w:eastAsia="仿宋_GB2312"/>
                      <w:sz w:val="20"/>
                      <w:color w:val="000000"/>
                    </w:rPr>
                    <w:t>≥</w:t>
                  </w:r>
                  <w:r>
                    <w:rPr>
                      <w:rFonts w:ascii="仿宋_GB2312" w:hAnsi="仿宋_GB2312" w:cs="仿宋_GB2312" w:eastAsia="仿宋_GB2312"/>
                      <w:sz w:val="20"/>
                    </w:rPr>
                    <w:t>1.8G主频，双核</w:t>
                  </w:r>
                </w:p>
                <w:p>
                  <w:pPr>
                    <w:pStyle w:val="null3"/>
                    <w:jc w:val="left"/>
                  </w:pPr>
                  <w:r>
                    <w:rPr>
                      <w:rFonts w:ascii="仿宋_GB2312" w:hAnsi="仿宋_GB2312" w:cs="仿宋_GB2312" w:eastAsia="仿宋_GB2312"/>
                      <w:sz w:val="20"/>
                    </w:rPr>
                    <w:t>12.内置操作系统</w:t>
                  </w:r>
                  <w:r>
                    <w:rPr>
                      <w:rFonts w:ascii="仿宋_GB2312" w:hAnsi="仿宋_GB2312" w:cs="仿宋_GB2312" w:eastAsia="仿宋_GB2312"/>
                      <w:sz w:val="20"/>
                    </w:rPr>
                    <w:t>LINUX操作系统</w:t>
                  </w:r>
                </w:p>
                <w:p>
                  <w:pPr>
                    <w:pStyle w:val="null3"/>
                    <w:jc w:val="both"/>
                  </w:pPr>
                  <w:r>
                    <w:rPr>
                      <w:rFonts w:ascii="仿宋_GB2312" w:hAnsi="仿宋_GB2312" w:cs="仿宋_GB2312" w:eastAsia="仿宋_GB2312"/>
                      <w:sz w:val="20"/>
                    </w:rPr>
                    <w:t>13.支持接口</w:t>
                  </w:r>
                  <w:r>
                    <w:rPr>
                      <w:rFonts w:ascii="仿宋_GB2312" w:hAnsi="仿宋_GB2312" w:cs="仿宋_GB2312" w:eastAsia="仿宋_GB2312"/>
                      <w:sz w:val="20"/>
                    </w:rPr>
                    <w:t>USB3.0 GEN1 *1 Type B</w:t>
                  </w:r>
                </w:p>
                <w:p>
                  <w:pPr>
                    <w:pStyle w:val="null3"/>
                    <w:jc w:val="both"/>
                  </w:pPr>
                  <w:r>
                    <w:rPr>
                      <w:rFonts w:ascii="仿宋_GB2312" w:hAnsi="仿宋_GB2312" w:cs="仿宋_GB2312" w:eastAsia="仿宋_GB2312"/>
                      <w:sz w:val="20"/>
                    </w:rPr>
                    <w:t>14.硬件配置</w:t>
                  </w:r>
                  <w:r>
                    <w:rPr>
                      <w:rFonts w:ascii="仿宋_GB2312" w:hAnsi="仿宋_GB2312" w:cs="仿宋_GB2312" w:eastAsia="仿宋_GB2312"/>
                      <w:sz w:val="20"/>
                      <w:color w:val="000000"/>
                    </w:rPr>
                    <w:t>≥</w:t>
                  </w:r>
                  <w:r>
                    <w:rPr>
                      <w:rFonts w:ascii="仿宋_GB2312" w:hAnsi="仿宋_GB2312" w:cs="仿宋_GB2312" w:eastAsia="仿宋_GB2312"/>
                      <w:sz w:val="20"/>
                    </w:rPr>
                    <w:t>256M(RAM)+32M(FLASH)</w:t>
                  </w:r>
                </w:p>
                <w:p>
                  <w:pPr>
                    <w:pStyle w:val="null3"/>
                    <w:jc w:val="both"/>
                  </w:pPr>
                  <w:r>
                    <w:rPr>
                      <w:rFonts w:ascii="仿宋_GB2312" w:hAnsi="仿宋_GB2312" w:cs="仿宋_GB2312" w:eastAsia="仿宋_GB2312"/>
                      <w:sz w:val="20"/>
                    </w:rPr>
                    <w:t>15.图像处理功能：</w:t>
                  </w:r>
                  <w:r>
                    <w:rPr>
                      <w:rFonts w:ascii="仿宋_GB2312" w:hAnsi="仿宋_GB2312" w:cs="仿宋_GB2312" w:eastAsia="仿宋_GB2312"/>
                      <w:sz w:val="20"/>
                    </w:rPr>
                    <w:t>自适应幅面，对折，跳过空白页，正反面交换，图像拆分，亮度</w:t>
                  </w:r>
                  <w:r>
                    <w:rPr>
                      <w:rFonts w:ascii="仿宋_GB2312" w:hAnsi="仿宋_GB2312" w:cs="仿宋_GB2312" w:eastAsia="仿宋_GB2312"/>
                      <w:sz w:val="20"/>
                    </w:rPr>
                    <w:t>/对比度/伽玛，锐化与模糊，多流输出，消除黑框，自动纠偏，穿孔移除，噪点优化，背景移除，尺寸检测，待纸扫描模式，自动文本方向识别，连续/指定页数扫描，图像旋转、自动颜色识别、背面旋转180°、除色与增强、黑白图像反色、错误扩散等。</w:t>
                  </w:r>
                </w:p>
                <w:p>
                  <w:pPr>
                    <w:pStyle w:val="null3"/>
                    <w:jc w:val="both"/>
                  </w:pPr>
                  <w:r>
                    <w:rPr>
                      <w:rFonts w:ascii="仿宋_GB2312" w:hAnsi="仿宋_GB2312" w:cs="仿宋_GB2312" w:eastAsia="仿宋_GB2312"/>
                      <w:sz w:val="20"/>
                    </w:rPr>
                    <w:t>16.其他有用功能</w:t>
                  </w:r>
                  <w:r>
                    <w:rPr>
                      <w:rFonts w:ascii="仿宋_GB2312" w:hAnsi="仿宋_GB2312" w:cs="仿宋_GB2312" w:eastAsia="仿宋_GB2312"/>
                      <w:sz w:val="20"/>
                    </w:rPr>
                    <w:t>超声波双张检测功能，卡纸检测功能，</w:t>
                  </w:r>
                  <w:r>
                    <w:rPr>
                      <w:rFonts w:ascii="仿宋_GB2312" w:hAnsi="仿宋_GB2312" w:cs="仿宋_GB2312" w:eastAsia="仿宋_GB2312"/>
                      <w:sz w:val="20"/>
                    </w:rPr>
                    <w:t>休眠时间设置</w:t>
                  </w:r>
                </w:p>
                <w:p>
                  <w:pPr>
                    <w:pStyle w:val="null3"/>
                    <w:jc w:val="both"/>
                  </w:pPr>
                  <w:r>
                    <w:rPr>
                      <w:rFonts w:ascii="仿宋_GB2312" w:hAnsi="仿宋_GB2312" w:cs="仿宋_GB2312" w:eastAsia="仿宋_GB2312"/>
                      <w:sz w:val="20"/>
                    </w:rPr>
                    <w:t>17.支持驱动</w:t>
                  </w:r>
                  <w:r>
                    <w:rPr>
                      <w:rFonts w:ascii="仿宋_GB2312" w:hAnsi="仿宋_GB2312" w:cs="仿宋_GB2312" w:eastAsia="仿宋_GB2312"/>
                      <w:sz w:val="20"/>
                    </w:rPr>
                    <w:t>TWAIN、SANE*支持操作系统： windows系统及国产系统；</w:t>
                  </w:r>
                </w:p>
                <w:p>
                  <w:pPr>
                    <w:pStyle w:val="null3"/>
                    <w:jc w:val="both"/>
                  </w:pPr>
                  <w:r>
                    <w:rPr>
                      <w:rFonts w:ascii="仿宋_GB2312" w:hAnsi="仿宋_GB2312" w:cs="仿宋_GB2312" w:eastAsia="仿宋_GB2312"/>
                      <w:sz w:val="20"/>
                    </w:rPr>
                    <w:t>18.国产品牌非OEM</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60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35</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刻录机</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1.支持蓝光光碟读取刻录，支持BD格式蓝光高清刻录</w:t>
                  </w:r>
                </w:p>
                <w:p>
                  <w:pPr>
                    <w:pStyle w:val="null3"/>
                    <w:jc w:val="both"/>
                  </w:pPr>
                  <w:r>
                    <w:rPr>
                      <w:rFonts w:ascii="仿宋_GB2312" w:hAnsi="仿宋_GB2312" w:cs="仿宋_GB2312" w:eastAsia="仿宋_GB2312"/>
                      <w:sz w:val="20"/>
                      <w:color w:val="000000"/>
                    </w:rPr>
                    <w:t>2.外置光驱</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CD/DVD/BD读取、游戏安装、影音播放、文件刻录、系统安装、高速读刻。</w:t>
                  </w:r>
                </w:p>
                <w:p>
                  <w:pPr>
                    <w:pStyle w:val="null3"/>
                    <w:jc w:val="both"/>
                  </w:pPr>
                  <w:r>
                    <w:rPr>
                      <w:rFonts w:ascii="仿宋_GB2312" w:hAnsi="仿宋_GB2312" w:cs="仿宋_GB2312" w:eastAsia="仿宋_GB2312"/>
                      <w:sz w:val="20"/>
                      <w:color w:val="000000"/>
                    </w:rPr>
                    <w:t>缓存</w:t>
                  </w:r>
                  <w:r>
                    <w:rPr>
                      <w:rFonts w:ascii="仿宋_GB2312" w:hAnsi="仿宋_GB2312" w:cs="仿宋_GB2312" w:eastAsia="仿宋_GB2312"/>
                      <w:sz w:val="20"/>
                      <w:color w:val="000000"/>
                    </w:rPr>
                    <w:t>:2M</w:t>
                  </w:r>
                </w:p>
                <w:p>
                  <w:pPr>
                    <w:pStyle w:val="null3"/>
                    <w:jc w:val="both"/>
                  </w:pPr>
                  <w:r>
                    <w:rPr>
                      <w:rFonts w:ascii="仿宋_GB2312" w:hAnsi="仿宋_GB2312" w:cs="仿宋_GB2312" w:eastAsia="仿宋_GB2312"/>
                      <w:sz w:val="20"/>
                      <w:color w:val="000000"/>
                    </w:rPr>
                    <w:t>读取速度</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CD-RW:24X</w:t>
                  </w:r>
                </w:p>
                <w:p>
                  <w:pPr>
                    <w:pStyle w:val="null3"/>
                    <w:jc w:val="both"/>
                  </w:pPr>
                  <w:r>
                    <w:rPr>
                      <w:rFonts w:ascii="仿宋_GB2312" w:hAnsi="仿宋_GB2312" w:cs="仿宋_GB2312" w:eastAsia="仿宋_GB2312"/>
                      <w:sz w:val="20"/>
                      <w:color w:val="000000"/>
                    </w:rPr>
                    <w:t>DVD-ROM(Single):8X</w:t>
                  </w:r>
                </w:p>
                <w:p>
                  <w:pPr>
                    <w:pStyle w:val="null3"/>
                    <w:jc w:val="both"/>
                  </w:pPr>
                  <w:r>
                    <w:rPr>
                      <w:rFonts w:ascii="仿宋_GB2312" w:hAnsi="仿宋_GB2312" w:cs="仿宋_GB2312" w:eastAsia="仿宋_GB2312"/>
                      <w:sz w:val="20"/>
                      <w:color w:val="000000"/>
                    </w:rPr>
                    <w:t>CD-R:24X</w:t>
                  </w:r>
                </w:p>
                <w:p>
                  <w:pPr>
                    <w:pStyle w:val="null3"/>
                    <w:jc w:val="both"/>
                  </w:pPr>
                  <w:r>
                    <w:rPr>
                      <w:rFonts w:ascii="仿宋_GB2312" w:hAnsi="仿宋_GB2312" w:cs="仿宋_GB2312" w:eastAsia="仿宋_GB2312"/>
                      <w:sz w:val="20"/>
                      <w:color w:val="000000"/>
                    </w:rPr>
                    <w:t>CD-ROM:24X</w:t>
                  </w:r>
                </w:p>
                <w:p>
                  <w:pPr>
                    <w:pStyle w:val="null3"/>
                    <w:jc w:val="both"/>
                  </w:pPr>
                  <w:r>
                    <w:rPr>
                      <w:rFonts w:ascii="仿宋_GB2312" w:hAnsi="仿宋_GB2312" w:cs="仿宋_GB2312" w:eastAsia="仿宋_GB2312"/>
                      <w:sz w:val="20"/>
                      <w:color w:val="000000"/>
                    </w:rPr>
                    <w:t>写入速度</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DVD+RW:6X</w:t>
                  </w:r>
                </w:p>
                <w:p>
                  <w:pPr>
                    <w:pStyle w:val="null3"/>
                    <w:jc w:val="both"/>
                  </w:pPr>
                  <w:r>
                    <w:rPr>
                      <w:rFonts w:ascii="仿宋_GB2312" w:hAnsi="仿宋_GB2312" w:cs="仿宋_GB2312" w:eastAsia="仿宋_GB2312"/>
                      <w:sz w:val="20"/>
                      <w:color w:val="000000"/>
                    </w:rPr>
                    <w:t>CD-R:24X</w:t>
                  </w:r>
                </w:p>
                <w:p>
                  <w:pPr>
                    <w:pStyle w:val="null3"/>
                    <w:jc w:val="both"/>
                  </w:pPr>
                  <w:r>
                    <w:rPr>
                      <w:rFonts w:ascii="仿宋_GB2312" w:hAnsi="仿宋_GB2312" w:cs="仿宋_GB2312" w:eastAsia="仿宋_GB2312"/>
                      <w:sz w:val="20"/>
                      <w:color w:val="000000"/>
                    </w:rPr>
                    <w:t>DVD+R:8X</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60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36</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防弹防刺服</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1.符合《GA 141-2010警用防弹衣》中3级防弹衣、《GA 68-2024警用防刺服》中A类防刺服和企业技术条件的相关要求。</w:t>
                  </w:r>
                </w:p>
                <w:p>
                  <w:pPr>
                    <w:pStyle w:val="null3"/>
                    <w:jc w:val="both"/>
                  </w:pPr>
                  <w:r>
                    <w:rPr>
                      <w:rFonts w:ascii="仿宋_GB2312" w:hAnsi="仿宋_GB2312" w:cs="仿宋_GB2312" w:eastAsia="仿宋_GB2312"/>
                      <w:sz w:val="20"/>
                      <w:color w:val="000000"/>
                    </w:rPr>
                    <w:t>2.组成：由外套、防护层(含保护套)、携行包组成</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.颜色：黑色</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.保护套材料性能：防弹防刺层保护套为黑色，保护套四边密封且封边均匀一致。防弹防刺层保护套材料的抗静水压性能能达到GB/T4744-2013中规定的5级。</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.防护面积：≥0.25</w:t>
                  </w:r>
                  <w:r>
                    <w:rPr>
                      <w:rFonts w:ascii="仿宋_GB2312" w:hAnsi="仿宋_GB2312" w:cs="仿宋_GB2312" w:eastAsia="仿宋_GB2312"/>
                      <w:sz w:val="20"/>
                      <w:color w:val="000000"/>
                    </w:rPr>
                    <w:t>0</w:t>
                  </w:r>
                  <w:r>
                    <w:rPr>
                      <w:rFonts w:ascii="仿宋_GB2312" w:hAnsi="仿宋_GB2312" w:cs="仿宋_GB2312" w:eastAsia="仿宋_GB2312"/>
                      <w:sz w:val="20"/>
                      <w:color w:val="000000"/>
                    </w:rPr>
                    <w:t>m²</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防刺层厚度：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00</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质量：总重量</w:t>
                  </w: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kg，前后防护层(含保护套)总重量</w:t>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kg</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.防弹性能：使 1979式7.62mm轻型冲锋枪和1951式7.62mm手枪弹（铅心）进行射击，在有效击中情况下，防弹衣能阻断弹头，背衬最大凹陷深度16mm.</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.耐浸水性能：常温下在水中浸泡30min后，进行防弹性能试验，能阻断弹头，且背衬最大凹陷深度为≤16mm。</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.环境适应性：</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高温：在</w:t>
                  </w:r>
                  <w:r>
                    <w:rPr>
                      <w:rFonts w:ascii="仿宋_GB2312" w:hAnsi="仿宋_GB2312" w:cs="仿宋_GB2312" w:eastAsia="仿宋_GB2312"/>
                      <w:sz w:val="20"/>
                      <w:color w:val="000000"/>
                    </w:rPr>
                    <w:t>+55℃±2℃,恒温4h后，15min内进行防弹性能试验，能阻断弹头，且背衬最大凹陷深度为≤18.</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低温：在</w:t>
                  </w:r>
                  <w:r>
                    <w:rPr>
                      <w:rFonts w:ascii="仿宋_GB2312" w:hAnsi="仿宋_GB2312" w:cs="仿宋_GB2312" w:eastAsia="仿宋_GB2312"/>
                      <w:sz w:val="20"/>
                      <w:color w:val="000000"/>
                    </w:rPr>
                    <w:t>-20℃±2℃,恒温4h后，15min内进行防弹性能试验，能阻断弹头，且背衬最大凹陷深度为≤18.</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湿热：在</w:t>
                  </w:r>
                  <w:r>
                    <w:rPr>
                      <w:rFonts w:ascii="仿宋_GB2312" w:hAnsi="仿宋_GB2312" w:cs="仿宋_GB2312" w:eastAsia="仿宋_GB2312"/>
                      <w:sz w:val="20"/>
                      <w:color w:val="000000"/>
                    </w:rPr>
                    <w:t>70℃±2℃、相对湿度80%条件下，经240h处理后，进行防弹性能试验，能阻断弹头，且背衬最大凹陷深度为≤19.</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.防刺性能：防弹防刺服用D1刀具以≥32J</w:t>
                  </w:r>
                  <w:r>
                    <w:rPr>
                      <w:rFonts w:ascii="仿宋_GB2312" w:hAnsi="仿宋_GB2312" w:cs="仿宋_GB2312" w:eastAsia="仿宋_GB2312"/>
                      <w:sz w:val="20"/>
                    </w:rPr>
                    <w:t>±0.5 J</w:t>
                  </w:r>
                  <w:r>
                    <w:rPr>
                      <w:rFonts w:ascii="仿宋_GB2312" w:hAnsi="仿宋_GB2312" w:cs="仿宋_GB2312" w:eastAsia="仿宋_GB2312"/>
                      <w:sz w:val="20"/>
                      <w:color w:val="000000"/>
                    </w:rPr>
                    <w:t>撞击能量进行穿刺，在有效穿刺情况下，未出现穿透。</w:t>
                  </w:r>
                </w:p>
                <w:p>
                  <w:pPr>
                    <w:pStyle w:val="null3"/>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.弯曲度：防弹防刺服在外力作用下弯曲20mm时的作用力为≤1</w:t>
                  </w:r>
                  <w:r>
                    <w:rPr>
                      <w:rFonts w:ascii="仿宋_GB2312" w:hAnsi="仿宋_GB2312" w:cs="仿宋_GB2312" w:eastAsia="仿宋_GB2312"/>
                      <w:sz w:val="20"/>
                      <w:color w:val="000000"/>
                    </w:rPr>
                    <w:t>80</w:t>
                  </w:r>
                  <w:r>
                    <w:rPr>
                      <w:rFonts w:ascii="仿宋_GB2312" w:hAnsi="仿宋_GB2312" w:cs="仿宋_GB2312" w:eastAsia="仿宋_GB2312"/>
                      <w:sz w:val="20"/>
                      <w:color w:val="000000"/>
                    </w:rPr>
                    <w:t>N。</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37</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防刺服</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1.符合GA 68-2024标准中A类金属材质防刺服相关要求。</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.组成：由防刺服外套、防刺层、防刺层保护套、防刺附件(若有)组成。</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.防刺层结构：≥13层金属片，单片厚度为≥0.06mm，总厚度为≥0.8</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.颜色：藏蓝色</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.防刺层保护套材料性能：防刺层保护套为黑色，保护套四边密封良好。抗静水压等级能达到GB/T 4744—2013中规定的5级。</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.防护面积：≥0.25</w:t>
                  </w:r>
                  <w:r>
                    <w:rPr>
                      <w:rFonts w:ascii="仿宋_GB2312" w:hAnsi="仿宋_GB2312" w:cs="仿宋_GB2312" w:eastAsia="仿宋_GB2312"/>
                      <w:sz w:val="20"/>
                      <w:color w:val="000000"/>
                    </w:rPr>
                    <w:t>0</w:t>
                  </w:r>
                  <w:r>
                    <w:rPr>
                      <w:rFonts w:ascii="仿宋_GB2312" w:hAnsi="仿宋_GB2312" w:cs="仿宋_GB2312" w:eastAsia="仿宋_GB2312"/>
                      <w:sz w:val="20"/>
                      <w:color w:val="000000"/>
                    </w:rPr>
                    <w:t>m²</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.质量：≤</w:t>
                  </w:r>
                  <w:r>
                    <w:rPr>
                      <w:rFonts w:ascii="仿宋_GB2312" w:hAnsi="仿宋_GB2312" w:cs="仿宋_GB2312" w:eastAsia="仿宋_GB2312"/>
                      <w:sz w:val="20"/>
                      <w:color w:val="000000"/>
                    </w:rPr>
                    <w:t>2</w:t>
                  </w:r>
                  <w:r>
                    <w:rPr>
                      <w:rFonts w:ascii="仿宋_GB2312" w:hAnsi="仿宋_GB2312" w:cs="仿宋_GB2312" w:eastAsia="仿宋_GB2312"/>
                      <w:sz w:val="20"/>
                      <w:color w:val="000000"/>
                    </w:rPr>
                    <w:t>kg</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防刺性能：用</w:t>
                  </w:r>
                  <w:r>
                    <w:rPr>
                      <w:rFonts w:ascii="仿宋_GB2312" w:hAnsi="仿宋_GB2312" w:cs="仿宋_GB2312" w:eastAsia="仿宋_GB2312"/>
                      <w:sz w:val="20"/>
                      <w:color w:val="000000"/>
                    </w:rPr>
                    <w:t>D₁刀具以≥32J</w:t>
                  </w:r>
                  <w:r>
                    <w:rPr>
                      <w:rFonts w:ascii="仿宋_GB2312" w:hAnsi="仿宋_GB2312" w:cs="仿宋_GB2312" w:eastAsia="仿宋_GB2312"/>
                      <w:sz w:val="20"/>
                    </w:rPr>
                    <w:t>±0.5</w:t>
                  </w:r>
                  <w:r>
                    <w:rPr>
                      <w:rFonts w:ascii="仿宋_GB2312" w:hAnsi="仿宋_GB2312" w:cs="仿宋_GB2312" w:eastAsia="仿宋_GB2312"/>
                      <w:sz w:val="20"/>
                      <w:color w:val="000000"/>
                    </w:rPr>
                    <w:t>撞击能量进行穿刺，在有效穿刺情况下，防刺服未出现穿透。</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.耐浸水性能：常温下，在0.5 m深的水中静置30 min取出进行有效穿刺情况下，防刺服未出现穿透。</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.弯曲度：在外力作用下弯曲20 mm时的作用力≤1</w:t>
                  </w:r>
                  <w:r>
                    <w:rPr>
                      <w:rFonts w:ascii="仿宋_GB2312" w:hAnsi="仿宋_GB2312" w:cs="仿宋_GB2312" w:eastAsia="仿宋_GB2312"/>
                      <w:sz w:val="20"/>
                      <w:color w:val="000000"/>
                    </w:rPr>
                    <w:t>80</w:t>
                  </w:r>
                  <w:r>
                    <w:rPr>
                      <w:rFonts w:ascii="仿宋_GB2312" w:hAnsi="仿宋_GB2312" w:cs="仿宋_GB2312" w:eastAsia="仿宋_GB2312"/>
                      <w:sz w:val="20"/>
                      <w:color w:val="000000"/>
                    </w:rPr>
                    <w:t>N</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.温度适应性：-20℃～55℃</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便携性：防刺服可卷曲收纳进便携包</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.便携包：圆筒形，圆筒直径12cm±1cm,高度40.5cm±1cm，方便携带或存储。</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.抗高速粒子冲击性能：常温下，使用质量1g±0.1g、直径5.5mm±0.1mm的铅弹以250m/s±10m/s的速度对防刺服的前片和后片各射击1发，防刺服（防护层保护区域）未穿透。</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38</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雨衣</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采用透气高档防水</w:t>
                  </w:r>
                  <w:r>
                    <w:rPr>
                      <w:rFonts w:ascii="仿宋_GB2312" w:hAnsi="仿宋_GB2312" w:cs="仿宋_GB2312" w:eastAsia="仿宋_GB2312"/>
                      <w:sz w:val="20"/>
                      <w:color w:val="000000"/>
                    </w:rPr>
                    <w:t>TPU花膜工艺，强劲防水、耐磨防污、透气防风等功能，反光材料用进口3M，适用各种环境和路况，反光度数高、更安全。大檐帽、大口袋设计更实用，后背透气孔不闷汗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技术参数：</w:t>
                  </w:r>
                </w:p>
                <w:p>
                  <w:pPr>
                    <w:pStyle w:val="null3"/>
                    <w:jc w:val="both"/>
                  </w:pPr>
                  <w:r>
                    <w:rPr>
                      <w:rFonts w:ascii="仿宋_GB2312" w:hAnsi="仿宋_GB2312" w:cs="仿宋_GB2312" w:eastAsia="仿宋_GB2312"/>
                      <w:sz w:val="20"/>
                      <w:color w:val="000000"/>
                    </w:rPr>
                    <w:t>1，产品符合GB 18401-2010B类产品标准的规定要求，耐水色牢度等级4-5级，≥3级，耐酸汗渍色牢度等级4-5级，；耐碱汗渍色牢度4-5级；耐磨色牢度等级4-5级；</w:t>
                  </w:r>
                </w:p>
                <w:p>
                  <w:pPr>
                    <w:pStyle w:val="null3"/>
                    <w:jc w:val="both"/>
                  </w:pPr>
                  <w:r>
                    <w:rPr>
                      <w:rFonts w:ascii="仿宋_GB2312" w:hAnsi="仿宋_GB2312" w:cs="仿宋_GB2312" w:eastAsia="仿宋_GB2312"/>
                      <w:sz w:val="20"/>
                      <w:color w:val="000000"/>
                    </w:rPr>
                    <w:t>2，依据GB/T21196.2-2007标准进行测试，耐磨性能测试结果&gt;10000，达标；</w:t>
                  </w:r>
                </w:p>
                <w:p>
                  <w:pPr>
                    <w:pStyle w:val="null3"/>
                    <w:jc w:val="both"/>
                  </w:pPr>
                  <w:r>
                    <w:rPr>
                      <w:rFonts w:ascii="仿宋_GB2312" w:hAnsi="仿宋_GB2312" w:cs="仿宋_GB2312" w:eastAsia="仿宋_GB2312"/>
                      <w:sz w:val="20"/>
                      <w:color w:val="000000"/>
                    </w:rPr>
                    <w:t>3，依据GB/T4744-2013标准进行测定，防水性测试结果3-4级，达标；</w:t>
                  </w:r>
                </w:p>
                <w:p>
                  <w:pPr>
                    <w:pStyle w:val="null3"/>
                    <w:jc w:val="both"/>
                  </w:pPr>
                  <w:r>
                    <w:rPr>
                      <w:rFonts w:ascii="仿宋_GB2312" w:hAnsi="仿宋_GB2312" w:cs="仿宋_GB2312" w:eastAsia="仿宋_GB2312"/>
                      <w:sz w:val="20"/>
                      <w:color w:val="000000"/>
                    </w:rPr>
                    <w:t>4，依据GB/T8427-2019标准进行测定，耐光色牢度检测结果为&gt;4级，达标；</w:t>
                  </w:r>
                </w:p>
                <w:p>
                  <w:pPr>
                    <w:pStyle w:val="null3"/>
                    <w:jc w:val="both"/>
                  </w:pPr>
                  <w:r>
                    <w:rPr>
                      <w:rFonts w:ascii="仿宋_GB2312" w:hAnsi="仿宋_GB2312" w:cs="仿宋_GB2312" w:eastAsia="仿宋_GB2312"/>
                      <w:sz w:val="20"/>
                      <w:color w:val="000000"/>
                    </w:rPr>
                    <w:t>5，依据GB/T12704-2009标准进行测定，防湿性能的检测结果为1000</w:t>
                  </w:r>
                </w:p>
                <w:p>
                  <w:pPr>
                    <w:pStyle w:val="null3"/>
                    <w:jc w:val="both"/>
                  </w:pPr>
                  <w:r>
                    <w:rPr>
                      <w:rFonts w:ascii="仿宋_GB2312" w:hAnsi="仿宋_GB2312" w:cs="仿宋_GB2312" w:eastAsia="仿宋_GB2312"/>
                      <w:sz w:val="20"/>
                      <w:color w:val="000000"/>
                    </w:rPr>
                    <w:t>颜色：黑色</w:t>
                  </w:r>
                  <w:r>
                    <w:rPr>
                      <w:rFonts w:ascii="仿宋_GB2312" w:hAnsi="仿宋_GB2312" w:cs="仿宋_GB2312" w:eastAsia="仿宋_GB2312"/>
                      <w:sz w:val="20"/>
                      <w:color w:val="000000"/>
                    </w:rPr>
                    <w:t xml:space="preserve">   </w:t>
                  </w:r>
                </w:p>
                <w:p>
                  <w:pPr>
                    <w:pStyle w:val="null3"/>
                    <w:jc w:val="both"/>
                  </w:pPr>
                  <w:r>
                    <w:rPr>
                      <w:rFonts w:ascii="仿宋_GB2312" w:hAnsi="仿宋_GB2312" w:cs="仿宋_GB2312" w:eastAsia="仿宋_GB2312"/>
                      <w:sz w:val="20"/>
                      <w:color w:val="000000"/>
                    </w:rPr>
                    <w:t>尺码：</w:t>
                  </w:r>
                  <w:r>
                    <w:rPr>
                      <w:rFonts w:ascii="仿宋_GB2312" w:hAnsi="仿宋_GB2312" w:cs="仿宋_GB2312" w:eastAsia="仿宋_GB2312"/>
                      <w:sz w:val="20"/>
                      <w:color w:val="000000"/>
                    </w:rPr>
                    <w:t>S、M、L、XL、2XL、3XL</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39</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雨鞋</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color w:val="000000"/>
                    </w:rPr>
                    <w:t>雨靴参数：面料：</w:t>
                  </w:r>
                  <w:r>
                    <w:rPr>
                      <w:rFonts w:ascii="仿宋_GB2312" w:hAnsi="仿宋_GB2312" w:cs="仿宋_GB2312" w:eastAsia="仿宋_GB2312"/>
                      <w:sz w:val="20"/>
                      <w:color w:val="000000"/>
                    </w:rPr>
                    <w:t>pvc</w:t>
                  </w:r>
                </w:p>
                <w:p>
                  <w:pPr>
                    <w:pStyle w:val="null3"/>
                    <w:jc w:val="both"/>
                  </w:pPr>
                  <w:r>
                    <w:rPr>
                      <w:rFonts w:ascii="仿宋_GB2312" w:hAnsi="仿宋_GB2312" w:cs="仿宋_GB2312" w:eastAsia="仿宋_GB2312"/>
                      <w:sz w:val="20"/>
                      <w:color w:val="000000"/>
                    </w:rPr>
                    <w:t>里料</w:t>
                  </w:r>
                  <w:r>
                    <w:rPr>
                      <w:rFonts w:ascii="仿宋_GB2312" w:hAnsi="仿宋_GB2312" w:cs="仿宋_GB2312" w:eastAsia="仿宋_GB2312"/>
                      <w:sz w:val="20"/>
                      <w:color w:val="000000"/>
                    </w:rPr>
                    <w:t>:易干化纤内里</w:t>
                  </w:r>
                </w:p>
                <w:p>
                  <w:pPr>
                    <w:pStyle w:val="null3"/>
                    <w:jc w:val="both"/>
                  </w:pPr>
                  <w:r>
                    <w:rPr>
                      <w:rFonts w:ascii="仿宋_GB2312" w:hAnsi="仿宋_GB2312" w:cs="仿宋_GB2312" w:eastAsia="仿宋_GB2312"/>
                      <w:sz w:val="20"/>
                      <w:color w:val="000000"/>
                    </w:rPr>
                    <w:t>筒高：</w:t>
                  </w:r>
                  <w:r>
                    <w:rPr>
                      <w:rFonts w:ascii="仿宋_GB2312" w:hAnsi="仿宋_GB2312" w:cs="仿宋_GB2312" w:eastAsia="仿宋_GB2312"/>
                      <w:sz w:val="20"/>
                      <w:color w:val="000000"/>
                    </w:rPr>
                    <w:t>38.6cm</w:t>
                  </w:r>
                </w:p>
                <w:p>
                  <w:pPr>
                    <w:pStyle w:val="null3"/>
                    <w:jc w:val="both"/>
                  </w:pPr>
                  <w:r>
                    <w:rPr>
                      <w:rFonts w:ascii="仿宋_GB2312" w:hAnsi="仿宋_GB2312" w:cs="仿宋_GB2312" w:eastAsia="仿宋_GB2312"/>
                      <w:sz w:val="20"/>
                      <w:color w:val="000000"/>
                    </w:rPr>
                    <w:t>跟高：</w:t>
                  </w:r>
                  <w:r>
                    <w:rPr>
                      <w:rFonts w:ascii="仿宋_GB2312" w:hAnsi="仿宋_GB2312" w:cs="仿宋_GB2312" w:eastAsia="仿宋_GB2312"/>
                      <w:sz w:val="20"/>
                      <w:color w:val="000000"/>
                    </w:rPr>
                    <w:t>3.7cm</w:t>
                  </w:r>
                </w:p>
                <w:p>
                  <w:pPr>
                    <w:pStyle w:val="null3"/>
                    <w:jc w:val="both"/>
                  </w:pPr>
                  <w:r>
                    <w:rPr>
                      <w:rFonts w:ascii="仿宋_GB2312" w:hAnsi="仿宋_GB2312" w:cs="仿宋_GB2312" w:eastAsia="仿宋_GB2312"/>
                      <w:sz w:val="20"/>
                      <w:color w:val="000000"/>
                    </w:rPr>
                    <w:t>筒围：</w:t>
                  </w:r>
                  <w:r>
                    <w:rPr>
                      <w:rFonts w:ascii="仿宋_GB2312" w:hAnsi="仿宋_GB2312" w:cs="仿宋_GB2312" w:eastAsia="仿宋_GB2312"/>
                      <w:sz w:val="20"/>
                      <w:color w:val="000000"/>
                    </w:rPr>
                    <w:t>43.5cm</w:t>
                  </w:r>
                </w:p>
                <w:p>
                  <w:pPr>
                    <w:pStyle w:val="null3"/>
                    <w:jc w:val="both"/>
                  </w:pPr>
                  <w:r>
                    <w:rPr>
                      <w:rFonts w:ascii="仿宋_GB2312" w:hAnsi="仿宋_GB2312" w:cs="仿宋_GB2312" w:eastAsia="仿宋_GB2312"/>
                      <w:sz w:val="20"/>
                      <w:color w:val="000000"/>
                    </w:rPr>
                    <w:t>鞋底最宽：</w:t>
                  </w:r>
                  <w:r>
                    <w:rPr>
                      <w:rFonts w:ascii="仿宋_GB2312" w:hAnsi="仿宋_GB2312" w:cs="仿宋_GB2312" w:eastAsia="仿宋_GB2312"/>
                      <w:sz w:val="20"/>
                      <w:color w:val="000000"/>
                    </w:rPr>
                    <w:t>10.2cm</w:t>
                  </w:r>
                </w:p>
                <w:p>
                  <w:pPr>
                    <w:pStyle w:val="null3"/>
                    <w:jc w:val="both"/>
                  </w:pPr>
                  <w:r>
                    <w:rPr>
                      <w:rFonts w:ascii="仿宋_GB2312" w:hAnsi="仿宋_GB2312" w:cs="仿宋_GB2312" w:eastAsia="仿宋_GB2312"/>
                      <w:sz w:val="20"/>
                      <w:color w:val="000000"/>
                    </w:rPr>
                    <w:t>鞋底中间宽：</w:t>
                  </w:r>
                  <w:r>
                    <w:rPr>
                      <w:rFonts w:ascii="仿宋_GB2312" w:hAnsi="仿宋_GB2312" w:cs="仿宋_GB2312" w:eastAsia="仿宋_GB2312"/>
                      <w:sz w:val="20"/>
                      <w:color w:val="000000"/>
                    </w:rPr>
                    <w:t>8.5cm</w:t>
                  </w:r>
                </w:p>
                <w:p>
                  <w:pPr>
                    <w:pStyle w:val="null3"/>
                    <w:jc w:val="both"/>
                  </w:pPr>
                  <w:r>
                    <w:rPr>
                      <w:rFonts w:ascii="仿宋_GB2312" w:hAnsi="仿宋_GB2312" w:cs="仿宋_GB2312" w:eastAsia="仿宋_GB2312"/>
                      <w:sz w:val="20"/>
                      <w:color w:val="000000"/>
                    </w:rPr>
                    <w:t>跟宽：</w:t>
                  </w:r>
                  <w:r>
                    <w:rPr>
                      <w:rFonts w:ascii="仿宋_GB2312" w:hAnsi="仿宋_GB2312" w:cs="仿宋_GB2312" w:eastAsia="仿宋_GB2312"/>
                      <w:sz w:val="20"/>
                      <w:color w:val="000000"/>
                    </w:rPr>
                    <w:t>6.9cm</w:t>
                  </w:r>
                </w:p>
                <w:p>
                  <w:pPr>
                    <w:pStyle w:val="null3"/>
                    <w:jc w:val="both"/>
                  </w:pPr>
                  <w:r>
                    <w:rPr>
                      <w:rFonts w:ascii="仿宋_GB2312" w:hAnsi="仿宋_GB2312" w:cs="仿宋_GB2312" w:eastAsia="仿宋_GB2312"/>
                      <w:sz w:val="20"/>
                      <w:color w:val="000000"/>
                    </w:rPr>
                    <w:t>尺码：</w:t>
                  </w:r>
                  <w:r>
                    <w:rPr>
                      <w:rFonts w:ascii="仿宋_GB2312" w:hAnsi="仿宋_GB2312" w:cs="仿宋_GB2312" w:eastAsia="仿宋_GB2312"/>
                      <w:sz w:val="20"/>
                      <w:color w:val="000000"/>
                    </w:rPr>
                    <w:t>37--47码</w:t>
                  </w:r>
                </w:p>
                <w:p>
                  <w:pPr>
                    <w:pStyle w:val="null3"/>
                    <w:jc w:val="both"/>
                  </w:pPr>
                  <w:r>
                    <w:rPr>
                      <w:rFonts w:ascii="仿宋_GB2312" w:hAnsi="仿宋_GB2312" w:cs="仿宋_GB2312" w:eastAsia="仿宋_GB2312"/>
                      <w:sz w:val="20"/>
                      <w:color w:val="000000"/>
                    </w:rPr>
                    <w:t>鞋头和鞋底有钢板，防砸防穿刺</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双</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40</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救生衣</w:t>
                  </w:r>
                </w:p>
              </w:tc>
              <w:tc>
                <w:tcPr>
                  <w:tcW w:type="dxa" w:w="17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材料：牛津防水面料</w:t>
                  </w:r>
                </w:p>
                <w:p>
                  <w:pPr>
                    <w:pStyle w:val="null3"/>
                    <w:jc w:val="left"/>
                  </w:pPr>
                  <w:r>
                    <w:rPr>
                      <w:rFonts w:ascii="仿宋_GB2312" w:hAnsi="仿宋_GB2312" w:cs="仿宋_GB2312" w:eastAsia="仿宋_GB2312"/>
                      <w:sz w:val="20"/>
                    </w:rPr>
                    <w:t>内材：聚乙烯泡沫塑料</w:t>
                  </w:r>
                </w:p>
                <w:p>
                  <w:pPr>
                    <w:pStyle w:val="null3"/>
                    <w:jc w:val="left"/>
                  </w:pPr>
                  <w:r>
                    <w:rPr>
                      <w:rFonts w:ascii="仿宋_GB2312" w:hAnsi="仿宋_GB2312" w:cs="仿宋_GB2312" w:eastAsia="仿宋_GB2312"/>
                      <w:sz w:val="20"/>
                    </w:rPr>
                    <w:t>颜色：</w:t>
                  </w:r>
                  <w:r>
                    <w:rPr>
                      <w:rFonts w:ascii="仿宋_GB2312" w:hAnsi="仿宋_GB2312" w:cs="仿宋_GB2312" w:eastAsia="仿宋_GB2312"/>
                      <w:sz w:val="20"/>
                    </w:rPr>
                    <w:t>荧光黄</w:t>
                  </w:r>
                </w:p>
                <w:p>
                  <w:pPr>
                    <w:pStyle w:val="null3"/>
                    <w:jc w:val="left"/>
                  </w:pPr>
                  <w:r>
                    <w:rPr>
                      <w:rFonts w:ascii="仿宋_GB2312" w:hAnsi="仿宋_GB2312" w:cs="仿宋_GB2312" w:eastAsia="仿宋_GB2312"/>
                      <w:sz w:val="20"/>
                    </w:rPr>
                    <w:t>呼救口哨：有</w:t>
                  </w:r>
                </w:p>
                <w:p>
                  <w:pPr>
                    <w:pStyle w:val="null3"/>
                    <w:jc w:val="left"/>
                  </w:pPr>
                  <w:r>
                    <w:rPr>
                      <w:rFonts w:ascii="仿宋_GB2312" w:hAnsi="仿宋_GB2312" w:cs="仿宋_GB2312" w:eastAsia="仿宋_GB2312"/>
                      <w:sz w:val="20"/>
                    </w:rPr>
                    <w:t>尺码：</w:t>
                  </w:r>
                  <w:r>
                    <w:rPr>
                      <w:rFonts w:ascii="仿宋_GB2312" w:hAnsi="仿宋_GB2312" w:cs="仿宋_GB2312" w:eastAsia="仿宋_GB2312"/>
                      <w:sz w:val="20"/>
                    </w:rPr>
                    <w:t>S M L XL XXL XXXL</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50</w:t>
                  </w:r>
                </w:p>
              </w:tc>
              <w:tc>
                <w:tcPr>
                  <w:tcW w:type="dxa" w:w="1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1</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321"/>
              <w:gridCol w:w="326"/>
              <w:gridCol w:w="1380"/>
              <w:gridCol w:w="305"/>
              <w:gridCol w:w="203"/>
            </w:tblGrid>
            <w:tr>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规格、型号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最大许可数（个）</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最大服务次数（次</w:t>
                  </w:r>
                  <w:r>
                    <w:rPr>
                      <w:rFonts w:ascii="仿宋_GB2312" w:hAnsi="仿宋_GB2312" w:cs="仿宋_GB2312" w:eastAsia="仿宋_GB2312"/>
                      <w:sz w:val="21"/>
                    </w:rPr>
                    <w:t>/年）</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特征码信息</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通过对方提供的设备数据，查询其相关数据分析结果</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画像推测</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大数据画像，对设备打标签</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线上行为</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分析设备安装的</w:t>
                  </w:r>
                  <w:r>
                    <w:rPr>
                      <w:rFonts w:ascii="仿宋_GB2312" w:hAnsi="仿宋_GB2312" w:cs="仿宋_GB2312" w:eastAsia="仿宋_GB2312"/>
                      <w:sz w:val="21"/>
                    </w:rPr>
                    <w:t>APP列表，并进行分类提示</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常连</w:t>
                  </w:r>
                  <w:r>
                    <w:rPr>
                      <w:rFonts w:ascii="仿宋_GB2312" w:hAnsi="仿宋_GB2312" w:cs="仿宋_GB2312" w:eastAsia="仿宋_GB2312"/>
                      <w:sz w:val="21"/>
                    </w:rPr>
                    <w:t>WiFi</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分析近段时间特定设备的常连</w:t>
                  </w:r>
                  <w:r>
                    <w:rPr>
                      <w:rFonts w:ascii="仿宋_GB2312" w:hAnsi="仿宋_GB2312" w:cs="仿宋_GB2312" w:eastAsia="仿宋_GB2312"/>
                      <w:sz w:val="21"/>
                    </w:rPr>
                    <w:t>WiFi</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关系图谱</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分析目标数据信息的关系图谱，寻找目标数据之间的相互关系</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历史</w:t>
                  </w:r>
                  <w:r>
                    <w:rPr>
                      <w:rFonts w:ascii="仿宋_GB2312" w:hAnsi="仿宋_GB2312" w:cs="仿宋_GB2312" w:eastAsia="仿宋_GB2312"/>
                      <w:sz w:val="21"/>
                    </w:rPr>
                    <w:t>IP</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展示设备关联的历史</w:t>
                  </w:r>
                  <w:r>
                    <w:rPr>
                      <w:rFonts w:ascii="仿宋_GB2312" w:hAnsi="仿宋_GB2312" w:cs="仿宋_GB2312" w:eastAsia="仿宋_GB2312"/>
                      <w:sz w:val="21"/>
                    </w:rPr>
                    <w:t>IP信息</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点位管理</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分析和实现点位回溯功能</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点位分析</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分析设备近期点位</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关联基站</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通过对目标设备的关联基站进行查询，可查看设备连接的基站和连接时间</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WiFi画像</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对指定</w:t>
                  </w:r>
                  <w:r>
                    <w:rPr>
                      <w:rFonts w:ascii="仿宋_GB2312" w:hAnsi="仿宋_GB2312" w:cs="仿宋_GB2312" w:eastAsia="仿宋_GB2312"/>
                      <w:sz w:val="21"/>
                    </w:rPr>
                    <w:t>WiFi设备进行查询筛选</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基站画像</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根据基站信息查询基站画像，包含基站位置分布与基站热力图</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网关画像</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支持查询网关设备下关联的网络环境、设备等信息</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基站提数</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对指定基站设备进行查询筛选</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围栏提数</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对指定时间段围栏下的设备进行筛选</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WiFi碰撞</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通过多个目标</w:t>
                  </w:r>
                  <w:r>
                    <w:rPr>
                      <w:rFonts w:ascii="仿宋_GB2312" w:hAnsi="仿宋_GB2312" w:cs="仿宋_GB2312" w:eastAsia="仿宋_GB2312"/>
                      <w:sz w:val="21"/>
                    </w:rPr>
                    <w:t>WiFi的碰撞，分析出关联的设备情况</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全息批查</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支持批量查询设备信息，查询其相关数据分析结果</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100次（任务数）</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标的名称：采购包4：拟采购三维重建设备1批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1"/>
              <w:gridCol w:w="171"/>
              <w:gridCol w:w="166"/>
              <w:gridCol w:w="1594"/>
              <w:gridCol w:w="156"/>
              <w:gridCol w:w="151"/>
              <w:gridCol w:w="181"/>
            </w:tblGrid>
            <w:tr>
              <w:tc>
                <w:tcPr>
                  <w:tcW w:type="dxa" w:w="11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序号</w:t>
                  </w:r>
                </w:p>
              </w:tc>
              <w:tc>
                <w:tcPr>
                  <w:tcW w:type="dxa" w:w="1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名称</w:t>
                  </w:r>
                </w:p>
              </w:tc>
              <w:tc>
                <w:tcPr>
                  <w:tcW w:type="dxa" w:w="1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设备</w:t>
                  </w:r>
                </w:p>
                <w:p>
                  <w:pPr>
                    <w:pStyle w:val="null3"/>
                    <w:jc w:val="center"/>
                  </w:pPr>
                  <w:r>
                    <w:rPr>
                      <w:rFonts w:ascii="仿宋_GB2312" w:hAnsi="仿宋_GB2312" w:cs="仿宋_GB2312" w:eastAsia="仿宋_GB2312"/>
                      <w:sz w:val="20"/>
                      <w:color w:val="000000"/>
                    </w:rPr>
                    <w:t>名称</w:t>
                  </w:r>
                </w:p>
              </w:tc>
              <w:tc>
                <w:tcPr>
                  <w:tcW w:type="dxa" w:w="159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主要参数</w:t>
                  </w:r>
                </w:p>
              </w:tc>
              <w:tc>
                <w:tcPr>
                  <w:tcW w:type="dxa" w:w="1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数量</w:t>
                  </w:r>
                </w:p>
              </w:tc>
              <w:tc>
                <w:tcPr>
                  <w:tcW w:type="dxa" w:w="15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单位</w:t>
                  </w:r>
                </w:p>
              </w:tc>
              <w:tc>
                <w:tcPr>
                  <w:tcW w:type="dxa" w:w="1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备注</w:t>
                  </w:r>
                </w:p>
              </w:tc>
            </w:tr>
            <w:tr>
              <w:tc>
                <w:tcPr>
                  <w:tcW w:type="dxa" w:w="1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1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三维重建设备</w:t>
                  </w:r>
                </w:p>
                <w:p>
                  <w:pPr>
                    <w:pStyle w:val="null3"/>
                    <w:jc w:val="center"/>
                  </w:pPr>
                </w:p>
              </w:tc>
              <w:tc>
                <w:tcPr>
                  <w:tcW w:type="dxa" w:w="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3D激光扫描仪</w:t>
                  </w:r>
                </w:p>
              </w:tc>
              <w:tc>
                <w:tcPr>
                  <w:tcW w:type="dxa" w:w="1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扫描仪为国产制造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▲2.有效扫描距离：</w:t>
                  </w:r>
                  <w:r>
                    <w:rPr>
                      <w:rFonts w:ascii="仿宋_GB2312" w:hAnsi="仿宋_GB2312" w:cs="仿宋_GB2312" w:eastAsia="仿宋_GB2312"/>
                      <w:sz w:val="20"/>
                    </w:rPr>
                    <w:t>≥10</w:t>
                  </w:r>
                  <w:r>
                    <w:rPr>
                      <w:rFonts w:ascii="仿宋_GB2312" w:hAnsi="仿宋_GB2312" w:cs="仿宋_GB2312" w:eastAsia="仿宋_GB2312"/>
                      <w:sz w:val="20"/>
                    </w:rPr>
                    <w:t>0米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3.重量：≤3kg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4.激光波长：905nm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▲5.激光雷达采集速率：</w:t>
                  </w:r>
                  <w:r>
                    <w:rPr>
                      <w:rFonts w:ascii="仿宋_GB2312" w:hAnsi="仿宋_GB2312" w:cs="仿宋_GB2312" w:eastAsia="仿宋_GB2312"/>
                      <w:sz w:val="20"/>
                    </w:rPr>
                    <w:t>≥</w:t>
                  </w:r>
                  <w:r>
                    <w:rPr>
                      <w:rFonts w:ascii="仿宋_GB2312" w:hAnsi="仿宋_GB2312" w:cs="仿宋_GB2312" w:eastAsia="仿宋_GB2312"/>
                      <w:sz w:val="20"/>
                    </w:rPr>
                    <w:t>200000点/秒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6.单点扫描时长：≤26秒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7.扫描模式：快速、标准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8.激光安全等级：Class 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9.影像传感器≥2000万。</w:t>
                  </w:r>
                </w:p>
                <w:p>
                  <w:pPr>
                    <w:pStyle w:val="null3"/>
                    <w:jc w:val="both"/>
                  </w:pPr>
                  <w:r>
                    <w:rPr>
                      <w:rFonts w:ascii="仿宋_GB2312" w:hAnsi="仿宋_GB2312" w:cs="仿宋_GB2312" w:eastAsia="仿宋_GB2312"/>
                      <w:sz w:val="20"/>
                    </w:rPr>
                    <w:t>10.影像传感器尺寸≥1英寸。</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.图像分辨率：最高16K（16384*8192）的全景图像的采集输出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12.全景FOV视角：360°* 260°。</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.拍摄模式：自动白平衡、自动HDR</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.支持图像彩色信息和点云的同步采集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15.扫描站位间距：支持0.1m-15m间距。</w:t>
                  </w:r>
                </w:p>
                <w:p>
                  <w:pPr>
                    <w:pStyle w:val="null3"/>
                    <w:jc w:val="both"/>
                  </w:pPr>
                  <w:r>
                    <w:rPr>
                      <w:rFonts w:ascii="仿宋_GB2312" w:hAnsi="仿宋_GB2312" w:cs="仿宋_GB2312" w:eastAsia="仿宋_GB2312"/>
                      <w:sz w:val="20"/>
                    </w:rPr>
                    <w:t>16.工作温度：0-40℃。</w:t>
                  </w:r>
                </w:p>
                <w:p>
                  <w:pPr>
                    <w:pStyle w:val="null3"/>
                    <w:jc w:val="both"/>
                  </w:pPr>
                  <w:r>
                    <w:rPr>
                      <w:rFonts w:ascii="仿宋_GB2312" w:hAnsi="仿宋_GB2312" w:cs="仿宋_GB2312" w:eastAsia="仿宋_GB2312"/>
                      <w:sz w:val="20"/>
                    </w:rPr>
                    <w:t>17.续航时间：≥5小时。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.集成方式：可更换式电池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19.支持外接补光灯和RTK模块。</w:t>
                  </w:r>
                </w:p>
              </w:tc>
              <w:tc>
                <w:tcPr>
                  <w:tcW w:type="dxa" w:w="1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1</w:t>
                  </w:r>
                </w:p>
              </w:tc>
              <w:tc>
                <w:tcPr>
                  <w:tcW w:type="dxa" w:w="1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台</w:t>
                  </w:r>
                </w:p>
              </w:tc>
              <w:tc>
                <w:tcPr>
                  <w:tcW w:type="dxa" w:w="1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171"/>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3D扫描软件</w:t>
                  </w:r>
                </w:p>
              </w:tc>
              <w:tc>
                <w:tcPr>
                  <w:tcW w:type="dxa" w:w="1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1.运行环境：安卓系统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2.支持拍摄设备：激光扫描仪、全景相机。</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.支持离线状态下免登录进行拍摄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.支持多级扫描模式</w:t>
                  </w:r>
                  <w:r>
                    <w:rPr>
                      <w:rFonts w:ascii="仿宋_GB2312" w:hAnsi="仿宋_GB2312" w:cs="仿宋_GB2312" w:eastAsia="仿宋_GB2312"/>
                      <w:sz w:val="20"/>
                    </w:rPr>
                    <w:t>：</w:t>
                  </w:r>
                  <w:r>
                    <w:rPr>
                      <w:rFonts w:ascii="仿宋_GB2312" w:hAnsi="仿宋_GB2312" w:cs="仿宋_GB2312" w:eastAsia="仿宋_GB2312"/>
                      <w:sz w:val="20"/>
                    </w:rPr>
                    <w:t>标准、快速。</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.拍摄类型：支持</w:t>
                  </w:r>
                  <w:r>
                    <w:rPr>
                      <w:rFonts w:ascii="仿宋_GB2312" w:hAnsi="仿宋_GB2312" w:cs="仿宋_GB2312" w:eastAsia="仿宋_GB2312"/>
                      <w:sz w:val="20"/>
                    </w:rPr>
                    <w:t>3D</w:t>
                  </w:r>
                  <w:r>
                    <w:rPr>
                      <w:rFonts w:ascii="仿宋_GB2312" w:hAnsi="仿宋_GB2312" w:cs="仿宋_GB2312" w:eastAsia="仿宋_GB2312"/>
                      <w:sz w:val="20"/>
                    </w:rPr>
                    <w:t>扫描（含</w:t>
                  </w:r>
                  <w:r>
                    <w:rPr>
                      <w:rFonts w:ascii="仿宋_GB2312" w:hAnsi="仿宋_GB2312" w:cs="仿宋_GB2312" w:eastAsia="仿宋_GB2312"/>
                      <w:sz w:val="20"/>
                    </w:rPr>
                    <w:t>3D点云和全景图</w:t>
                  </w:r>
                  <w:r>
                    <w:rPr>
                      <w:rFonts w:ascii="仿宋_GB2312" w:hAnsi="仿宋_GB2312" w:cs="仿宋_GB2312" w:eastAsia="仿宋_GB2312"/>
                      <w:sz w:val="20"/>
                    </w:rPr>
                    <w:t>）与纯全景模式拍摄（不含</w:t>
                  </w:r>
                  <w:r>
                    <w:rPr>
                      <w:rFonts w:ascii="仿宋_GB2312" w:hAnsi="仿宋_GB2312" w:cs="仿宋_GB2312" w:eastAsia="仿宋_GB2312"/>
                      <w:sz w:val="20"/>
                    </w:rPr>
                    <w:t>3D</w:t>
                  </w:r>
                  <w:r>
                    <w:rPr>
                      <w:rFonts w:ascii="仿宋_GB2312" w:hAnsi="仿宋_GB2312" w:cs="仿宋_GB2312" w:eastAsia="仿宋_GB2312"/>
                      <w:sz w:val="20"/>
                    </w:rPr>
                    <w:t>点云）</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.支持按点位进行空间拍摄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.支持点位自动融合、手动融合两种模式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8.支持多层分层拍摄。</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.拍摄完成后可在扫描端查看漫游效果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.实时生成清晰的彩色对地投影图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.支持预览全景图、空间平面格局</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.支持3D点云俯视图、正视图、侧视图预览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.支持在App中自动进行倾斜矫正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.支持延时拍摄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15.支持显示拍摄的点位数和拍摄点数上限。</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.支持</w:t>
                  </w:r>
                  <w:r>
                    <w:rPr>
                      <w:rFonts w:ascii="仿宋_GB2312" w:hAnsi="仿宋_GB2312" w:cs="仿宋_GB2312" w:eastAsia="仿宋_GB2312"/>
                      <w:sz w:val="20"/>
                    </w:rPr>
                    <w:t>两种撤销方式：（</w:t>
                  </w:r>
                  <w:r>
                    <w:rPr>
                      <w:rFonts w:ascii="仿宋_GB2312" w:hAnsi="仿宋_GB2312" w:cs="仿宋_GB2312" w:eastAsia="仿宋_GB2312"/>
                      <w:sz w:val="20"/>
                    </w:rPr>
                    <w:t>1）撤销最近一个点（2）</w:t>
                  </w:r>
                  <w:r>
                    <w:rPr>
                      <w:rFonts w:ascii="仿宋_GB2312" w:hAnsi="仿宋_GB2312" w:cs="仿宋_GB2312" w:eastAsia="仿宋_GB2312"/>
                      <w:sz w:val="20"/>
                    </w:rPr>
                    <w:t>一键</w:t>
                  </w:r>
                  <w:r>
                    <w:rPr>
                      <w:rFonts w:ascii="仿宋_GB2312" w:hAnsi="仿宋_GB2312" w:cs="仿宋_GB2312" w:eastAsia="仿宋_GB2312"/>
                      <w:sz w:val="20"/>
                    </w:rPr>
                    <w:t>撤销</w:t>
                  </w:r>
                  <w:r>
                    <w:rPr>
                      <w:rFonts w:ascii="仿宋_GB2312" w:hAnsi="仿宋_GB2312" w:cs="仿宋_GB2312" w:eastAsia="仿宋_GB2312"/>
                      <w:sz w:val="20"/>
                    </w:rPr>
                    <w:t>所有融合点位，重新进行融合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.支持对镜子、玻璃、碎片等影响三维数据采集的部分标注，模型构建时自动对标注信息进行处理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.支持单点点云裁剪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.支持拍摄独立二维全景照片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20.支持拍摄完成后对空间朝向进行调整。</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.支持Type-C和WiFi将数据传输至工作站</w:t>
                  </w:r>
                  <w:r>
                    <w:rPr>
                      <w:rFonts w:ascii="仿宋_GB2312" w:hAnsi="仿宋_GB2312" w:cs="仿宋_GB2312" w:eastAsia="仿宋_GB2312"/>
                      <w:sz w:val="20"/>
                    </w:rPr>
                    <w:t>。</w:t>
                  </w:r>
                </w:p>
              </w:tc>
              <w:tc>
                <w:tcPr>
                  <w:tcW w:type="dxa" w:w="1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1</w:t>
                  </w:r>
                </w:p>
              </w:tc>
              <w:tc>
                <w:tcPr>
                  <w:tcW w:type="dxa" w:w="1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套</w:t>
                  </w:r>
                </w:p>
              </w:tc>
              <w:tc>
                <w:tcPr>
                  <w:tcW w:type="dxa" w:w="1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w:t>
                  </w:r>
                </w:p>
              </w:tc>
              <w:tc>
                <w:tcPr>
                  <w:tcW w:type="dxa" w:w="171"/>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3D建模系统</w:t>
                  </w:r>
                </w:p>
              </w:tc>
              <w:tc>
                <w:tcPr>
                  <w:tcW w:type="dxa" w:w="1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1.基于Linux系统，符合信创标准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2.兼容拍摄设备：激光</w:t>
                  </w:r>
                  <w:r>
                    <w:rPr>
                      <w:rFonts w:ascii="仿宋_GB2312" w:hAnsi="仿宋_GB2312" w:cs="仿宋_GB2312" w:eastAsia="仿宋_GB2312"/>
                      <w:sz w:val="20"/>
                    </w:rPr>
                    <w:t>扫描仪</w:t>
                  </w:r>
                  <w:r>
                    <w:rPr>
                      <w:rFonts w:ascii="仿宋_GB2312" w:hAnsi="仿宋_GB2312" w:cs="仿宋_GB2312" w:eastAsia="仿宋_GB2312"/>
                      <w:sz w:val="20"/>
                    </w:rPr>
                    <w:t>、全景相机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3.按照扫描拍摄规范采集的数据，支持无人工介入自动计算处理，自动进行三维场景构建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4.支持对全景图像进行自动拼接、自动白平衡优化、自动HDR调整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5.可查看模型的详细制作进度，支持模型重做，调整模型制作优先级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6.支持整合来自不同传感器的数据，包括：RGB相机和激光雷达数据结合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7.图像优化：支持对全景图像的拼接融合，采用优化算法去除多张照片间的亮度和颜色差异，确保整体图像的连续性和一致性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8.支持对暗环境如停车场、地下室等场景拍摄的图像自动进行补光处理。</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.模型平均单点制作时长：≤2分钟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10.支持对制作完成的项目导出PLY或OBJ模型文件，进行修剪替换。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11.原始数据加解密：</w:t>
                  </w:r>
                  <w:r>
                    <w:rPr>
                      <w:rFonts w:ascii="仿宋_GB2312" w:hAnsi="仿宋_GB2312" w:cs="仿宋_GB2312" w:eastAsia="仿宋_GB2312"/>
                      <w:sz w:val="20"/>
                    </w:rPr>
                    <w:t>支持对原始拍摄数据进行加密，校验数据完整性，解密查看。</w:t>
                  </w:r>
                </w:p>
              </w:tc>
              <w:tc>
                <w:tcPr>
                  <w:tcW w:type="dxa" w:w="1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1</w:t>
                  </w:r>
                </w:p>
              </w:tc>
              <w:tc>
                <w:tcPr>
                  <w:tcW w:type="dxa" w:w="1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套</w:t>
                  </w:r>
                </w:p>
              </w:tc>
              <w:tc>
                <w:tcPr>
                  <w:tcW w:type="dxa" w:w="1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171"/>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3D编辑系统</w:t>
                  </w:r>
                </w:p>
              </w:tc>
              <w:tc>
                <w:tcPr>
                  <w:tcW w:type="dxa" w:w="1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1.支持案件管理：创建、编辑、查询、删除。</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.支持多场景组合，在一个案件中可以添加3D场景、全景图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.全景图制作：支持2:1全景图的上传、制作</w:t>
                  </w:r>
                  <w:r>
                    <w:rPr>
                      <w:rFonts w:ascii="仿宋_GB2312" w:hAnsi="仿宋_GB2312" w:cs="仿宋_GB2312" w:eastAsia="仿宋_GB2312"/>
                      <w:sz w:val="20"/>
                    </w:rPr>
                    <w:t>、</w:t>
                  </w:r>
                  <w:r>
                    <w:rPr>
                      <w:rFonts w:ascii="仿宋_GB2312" w:hAnsi="仿宋_GB2312" w:cs="仿宋_GB2312" w:eastAsia="仿宋_GB2312"/>
                      <w:sz w:val="20"/>
                    </w:rPr>
                    <w:t>查看。</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.素材库：可上传多个图片（jpg/png）、音频（mp3）、视频</w:t>
                  </w:r>
                  <w:r>
                    <w:rPr>
                      <w:rFonts w:ascii="仿宋_GB2312" w:hAnsi="仿宋_GB2312" w:cs="仿宋_GB2312" w:eastAsia="仿宋_GB2312"/>
                      <w:sz w:val="20"/>
                    </w:rPr>
                    <w:t>（</w:t>
                  </w:r>
                  <w:r>
                    <w:rPr>
                      <w:rFonts w:ascii="仿宋_GB2312" w:hAnsi="仿宋_GB2312" w:cs="仿宋_GB2312" w:eastAsia="仿宋_GB2312"/>
                      <w:sz w:val="20"/>
                    </w:rPr>
                    <w:t>mp4</w:t>
                  </w:r>
                  <w:r>
                    <w:rPr>
                      <w:rFonts w:ascii="仿宋_GB2312" w:hAnsi="仿宋_GB2312" w:cs="仿宋_GB2312" w:eastAsia="仿宋_GB2312"/>
                      <w:sz w:val="20"/>
                    </w:rPr>
                    <w:t>）</w:t>
                  </w:r>
                  <w:r>
                    <w:rPr>
                      <w:rFonts w:ascii="仿宋_GB2312" w:hAnsi="仿宋_GB2312" w:cs="仿宋_GB2312" w:eastAsia="仿宋_GB2312"/>
                      <w:sz w:val="20"/>
                    </w:rPr>
                    <w:t>及模型文件（</w:t>
                  </w:r>
                  <w:r>
                    <w:rPr>
                      <w:rFonts w:ascii="仿宋_GB2312" w:hAnsi="仿宋_GB2312" w:cs="仿宋_GB2312" w:eastAsia="仿宋_GB2312"/>
                      <w:sz w:val="20"/>
                    </w:rPr>
                    <w:t>gltf</w:t>
                  </w:r>
                  <w:r>
                    <w:rPr>
                      <w:rFonts w:ascii="仿宋_GB2312" w:hAnsi="仿宋_GB2312" w:cs="仿宋_GB2312" w:eastAsia="仿宋_GB2312"/>
                      <w:sz w:val="20"/>
                    </w:rPr>
                    <w:t>/glb</w:t>
                  </w:r>
                  <w:r>
                    <w:rPr>
                      <w:rFonts w:ascii="仿宋_GB2312" w:hAnsi="仿宋_GB2312" w:cs="仿宋_GB2312" w:eastAsia="仿宋_GB2312"/>
                      <w:sz w:val="20"/>
                    </w:rPr>
                    <w:t>），作品编辑时刻直接关联素材，无需重复上传素材文件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.支持设置全景展示的Fov视角、空间引导图标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.支持调整全景最大可放大</w:t>
                  </w:r>
                  <w:r>
                    <w:rPr>
                      <w:rFonts w:ascii="仿宋_GB2312" w:hAnsi="仿宋_GB2312" w:cs="仿宋_GB2312" w:eastAsia="仿宋_GB2312"/>
                      <w:sz w:val="20"/>
                    </w:rPr>
                    <w:t>倍数到</w:t>
                  </w:r>
                  <w:r>
                    <w:rPr>
                      <w:rFonts w:ascii="仿宋_GB2312" w:hAnsi="仿宋_GB2312" w:cs="仿宋_GB2312" w:eastAsia="仿宋_GB2312"/>
                      <w:sz w:val="20"/>
                    </w:rPr>
                    <w:t>20倍、设置3D模型默认显示大小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.支持漫游点位和Logo的自定义、垂直和水平视角设置、点位隐藏，可生成单独的点位链接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.支持三级导航栏，导航栏可关联3D场景和全景图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.自动导览：支持设置导览点，设置导览动画并添加音频讲解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.支持分区讲解，在3D场景中根据点位划分不同的分区并关联讲解音频，漫游到对应区域时可自动播放讲解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概貌图：</w:t>
                  </w:r>
                  <w:r>
                    <w:rPr>
                      <w:rFonts w:ascii="仿宋_GB2312" w:hAnsi="仿宋_GB2312" w:cs="仿宋_GB2312" w:eastAsia="仿宋_GB2312"/>
                      <w:sz w:val="20"/>
                    </w:rPr>
                    <w:t>可截</w:t>
                  </w:r>
                  <w:r>
                    <w:rPr>
                      <w:rFonts w:ascii="仿宋_GB2312" w:hAnsi="仿宋_GB2312" w:cs="仿宋_GB2312" w:eastAsia="仿宋_GB2312"/>
                      <w:sz w:val="20"/>
                    </w:rPr>
                    <w:t>场景</w:t>
                  </w:r>
                  <w:r>
                    <w:rPr>
                      <w:rFonts w:ascii="仿宋_GB2312" w:hAnsi="仿宋_GB2312" w:cs="仿宋_GB2312" w:eastAsia="仿宋_GB2312"/>
                      <w:sz w:val="20"/>
                    </w:rPr>
                    <w:t>取任意视角</w:t>
                  </w:r>
                  <w:r>
                    <w:rPr>
                      <w:rFonts w:ascii="仿宋_GB2312" w:hAnsi="仿宋_GB2312" w:cs="仿宋_GB2312" w:eastAsia="仿宋_GB2312"/>
                      <w:sz w:val="20"/>
                    </w:rPr>
                    <w:t>图</w:t>
                  </w:r>
                  <w:r>
                    <w:rPr>
                      <w:rFonts w:ascii="仿宋_GB2312" w:hAnsi="仿宋_GB2312" w:cs="仿宋_GB2312" w:eastAsia="仿宋_GB2312"/>
                      <w:sz w:val="20"/>
                    </w:rPr>
                    <w:t>，可批量下载截图</w:t>
                  </w:r>
                  <w:r>
                    <w:rPr>
                      <w:rFonts w:ascii="仿宋_GB2312" w:hAnsi="仿宋_GB2312" w:cs="仿宋_GB2312" w:eastAsia="仿宋_GB2312"/>
                      <w:sz w:val="20"/>
                    </w:rPr>
                    <w:t>，</w:t>
                  </w:r>
                  <w:r>
                    <w:rPr>
                      <w:rFonts w:ascii="仿宋_GB2312" w:hAnsi="仿宋_GB2312" w:cs="仿宋_GB2312" w:eastAsia="仿宋_GB2312"/>
                      <w:sz w:val="20"/>
                    </w:rPr>
                    <w:t>可导入照片卷。</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痕迹物证标签：</w:t>
                  </w:r>
                  <w:r>
                    <w:rPr>
                      <w:rFonts w:ascii="仿宋_GB2312" w:hAnsi="仿宋_GB2312" w:cs="仿宋_GB2312" w:eastAsia="仿宋_GB2312"/>
                      <w:sz w:val="20"/>
                    </w:rPr>
                    <w:t>支持在场景内添加痕迹物证标签，</w:t>
                  </w:r>
                  <w:r>
                    <w:rPr>
                      <w:rFonts w:ascii="仿宋_GB2312" w:hAnsi="仿宋_GB2312" w:cs="仿宋_GB2312" w:eastAsia="仿宋_GB2312"/>
                      <w:sz w:val="20"/>
                    </w:rPr>
                    <w:t>截图痕迹概貌图、上传痕迹细节图，</w:t>
                  </w:r>
                  <w:r>
                    <w:rPr>
                      <w:rFonts w:ascii="仿宋_GB2312" w:hAnsi="仿宋_GB2312" w:cs="仿宋_GB2312" w:eastAsia="仿宋_GB2312"/>
                      <w:sz w:val="20"/>
                    </w:rPr>
                    <w:t>编辑现场痕迹物证信息</w:t>
                  </w:r>
                  <w:r>
                    <w:rPr>
                      <w:rFonts w:ascii="仿宋_GB2312" w:hAnsi="仿宋_GB2312" w:cs="仿宋_GB2312" w:eastAsia="仿宋_GB2312"/>
                      <w:sz w:val="20"/>
                    </w:rPr>
                    <w:t>，</w:t>
                  </w:r>
                  <w:r>
                    <w:rPr>
                      <w:rFonts w:ascii="仿宋_GB2312" w:hAnsi="仿宋_GB2312" w:cs="仿宋_GB2312" w:eastAsia="仿宋_GB2312"/>
                      <w:sz w:val="20"/>
                    </w:rPr>
                    <w:t>痕迹类别、基本特征、痕迹数量、提取部位、提取时间、提取人、编号等信息。</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.多种类型的热点，包括：文字、图片、视频、场景跳转，可自定义热点图标样式</w:t>
                  </w:r>
                  <w:r>
                    <w:rPr>
                      <w:rFonts w:ascii="仿宋_GB2312" w:hAnsi="仿宋_GB2312" w:cs="仿宋_GB2312" w:eastAsia="仿宋_GB2312"/>
                      <w:sz w:val="20"/>
                    </w:rPr>
                    <w:t>，</w:t>
                  </w:r>
                  <w:r>
                    <w:rPr>
                      <w:rFonts w:ascii="仿宋_GB2312" w:hAnsi="仿宋_GB2312" w:cs="仿宋_GB2312" w:eastAsia="仿宋_GB2312"/>
                      <w:sz w:val="20"/>
                    </w:rPr>
                    <w:t>弹窗内容。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.支持距离测量与面积测量，可保存测量数据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.支持</w:t>
                  </w:r>
                  <w:r>
                    <w:rPr>
                      <w:rFonts w:ascii="仿宋_GB2312" w:hAnsi="仿宋_GB2312" w:cs="仿宋_GB2312" w:eastAsia="仿宋_GB2312"/>
                      <w:sz w:val="20"/>
                    </w:rPr>
                    <w:t>AI</w:t>
                  </w:r>
                  <w:r>
                    <w:rPr>
                      <w:rFonts w:ascii="仿宋_GB2312" w:hAnsi="仿宋_GB2312" w:cs="仿宋_GB2312" w:eastAsia="仿宋_GB2312"/>
                      <w:sz w:val="20"/>
                    </w:rPr>
                    <w:t>自动</w:t>
                  </w:r>
                  <w:r>
                    <w:rPr>
                      <w:rFonts w:ascii="仿宋_GB2312" w:hAnsi="仿宋_GB2312" w:cs="仿宋_GB2312" w:eastAsia="仿宋_GB2312"/>
                      <w:sz w:val="20"/>
                    </w:rPr>
                    <w:t>生成</w:t>
                  </w:r>
                  <w:r>
                    <w:rPr>
                      <w:rFonts w:ascii="仿宋_GB2312" w:hAnsi="仿宋_GB2312" w:cs="仿宋_GB2312" w:eastAsia="仿宋_GB2312"/>
                      <w:sz w:val="20"/>
                    </w:rPr>
                    <w:t>平面示意图</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AI自动识别空间格局，生成墙体、门窗等建筑结构；支持AI自动识别空间内的家具物品等内容，自动添加到平面图上；支持手动修改平面图；</w:t>
                  </w:r>
                  <w:r>
                    <w:rPr>
                      <w:rFonts w:ascii="仿宋_GB2312" w:hAnsi="仿宋_GB2312" w:cs="仿宋_GB2312" w:eastAsia="仿宋_GB2312"/>
                      <w:sz w:val="20"/>
                    </w:rPr>
                    <w:t>内置丰富的组件库和图例库，</w:t>
                  </w:r>
                  <w:r>
                    <w:rPr>
                      <w:rFonts w:ascii="仿宋_GB2312" w:hAnsi="仿宋_GB2312" w:cs="仿宋_GB2312" w:eastAsia="仿宋_GB2312"/>
                      <w:sz w:val="20"/>
                    </w:rPr>
                    <w:t>辅助绘制，</w:t>
                  </w:r>
                  <w:r>
                    <w:rPr>
                      <w:rFonts w:ascii="仿宋_GB2312" w:hAnsi="仿宋_GB2312" w:cs="仿宋_GB2312" w:eastAsia="仿宋_GB2312"/>
                      <w:sz w:val="20"/>
                    </w:rPr>
                    <w:t>并支持单独导出</w:t>
                  </w:r>
                  <w:r>
                    <w:rPr>
                      <w:rFonts w:ascii="仿宋_GB2312" w:hAnsi="仿宋_GB2312" w:cs="仿宋_GB2312" w:eastAsia="仿宋_GB2312"/>
                      <w:sz w:val="20"/>
                    </w:rPr>
                    <w:t>平面图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.支持AI现勘笔录：支持AI根据识别的空间内容，自动生成现勘笔录</w:t>
                  </w:r>
                  <w:r>
                    <w:rPr>
                      <w:rFonts w:ascii="仿宋_GB2312" w:hAnsi="仿宋_GB2312" w:cs="仿宋_GB2312" w:eastAsia="仿宋_GB2312"/>
                      <w:sz w:val="20"/>
                    </w:rPr>
                    <w:t>；</w:t>
                  </w:r>
                  <w:r>
                    <w:rPr>
                      <w:rFonts w:ascii="仿宋_GB2312" w:hAnsi="仿宋_GB2312" w:cs="仿宋_GB2312" w:eastAsia="仿宋_GB2312"/>
                      <w:sz w:val="20"/>
                    </w:rPr>
                    <w:t>场景内的痕迹物证热点信息支持一键同步至现勘笔录</w:t>
                  </w:r>
                  <w:r>
                    <w:rPr>
                      <w:rFonts w:ascii="仿宋_GB2312" w:hAnsi="仿宋_GB2312" w:cs="仿宋_GB2312" w:eastAsia="仿宋_GB2312"/>
                      <w:sz w:val="20"/>
                    </w:rPr>
                    <w:t>；</w:t>
                  </w:r>
                  <w:r>
                    <w:rPr>
                      <w:rFonts w:ascii="仿宋_GB2312" w:hAnsi="仿宋_GB2312" w:cs="仿宋_GB2312" w:eastAsia="仿宋_GB2312"/>
                      <w:sz w:val="20"/>
                    </w:rPr>
                    <w:t>支持录入勘验信息，包含勘验号、勘查单位、勘验时间、勘验事由、勘验地点、现场保护人、保护措施、天气、勘验光线情况、笔录人、制图人、录音人、录像人、现场勘验见证人等信息；现勘笔录支持导出文档。</w:t>
                  </w:r>
                </w:p>
                <w:p>
                  <w:pPr>
                    <w:pStyle w:val="null3"/>
                    <w:jc w:val="both"/>
                  </w:pPr>
                  <w:r>
                    <w:rPr>
                      <w:rFonts w:ascii="仿宋_GB2312" w:hAnsi="仿宋_GB2312" w:cs="仿宋_GB2312" w:eastAsia="仿宋_GB2312"/>
                      <w:sz w:val="20"/>
                    </w:rPr>
                    <w:t>▲17.支持照片制卷：支持创建照片卷，编辑照片卷信息，场景内的痕迹物证热点信息支持一键同步至照片卷</w:t>
                  </w:r>
                  <w:r>
                    <w:rPr>
                      <w:rFonts w:ascii="仿宋_GB2312" w:hAnsi="仿宋_GB2312" w:cs="仿宋_GB2312" w:eastAsia="仿宋_GB2312"/>
                      <w:sz w:val="20"/>
                    </w:rPr>
                    <w:t>，</w:t>
                  </w:r>
                  <w:r>
                    <w:rPr>
                      <w:rFonts w:ascii="仿宋_GB2312" w:hAnsi="仿宋_GB2312" w:cs="仿宋_GB2312" w:eastAsia="仿宋_GB2312"/>
                      <w:sz w:val="20"/>
                    </w:rPr>
                    <w:t>照片卷支持导出。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18.方位图：支持方位图，设置案发地点、案件信息、输入坐标信息；方位图支持平面图和卫星图两种样式，并支持导出。</w:t>
                  </w:r>
                </w:p>
                <w:p>
                  <w:pPr>
                    <w:pStyle w:val="null3"/>
                    <w:jc w:val="both"/>
                  </w:pPr>
                  <w:r>
                    <w:rPr>
                      <w:rFonts w:ascii="仿宋_GB2312" w:hAnsi="仿宋_GB2312" w:cs="仿宋_GB2312" w:eastAsia="仿宋_GB2312"/>
                      <w:sz w:val="20"/>
                    </w:rPr>
                    <w:t>19.动画模拟：支持在3D场景内添加3D人物模型，设置行动路线和动作，模拟案发过程；支持设置运镜视角和视角跟随方式；支持添加字幕，播放动画的同时显示字幕描述。</w:t>
                  </w:r>
                </w:p>
                <w:p>
                  <w:pPr>
                    <w:pStyle w:val="null3"/>
                    <w:jc w:val="both"/>
                  </w:pPr>
                  <w:r>
                    <w:rPr>
                      <w:rFonts w:ascii="仿宋_GB2312" w:hAnsi="仿宋_GB2312" w:cs="仿宋_GB2312" w:eastAsia="仿宋_GB2312"/>
                      <w:sz w:val="20"/>
                    </w:rPr>
                    <w:t>20.摄像头模拟：支持在3D场景内添加虚拟摄像头，模拟摄像头覆盖范围；支持设置摄像头参数，如CCD尺寸，焦距等。</w:t>
                  </w:r>
                </w:p>
                <w:p>
                  <w:pPr>
                    <w:pStyle w:val="null3"/>
                    <w:jc w:val="both"/>
                  </w:pPr>
                  <w:r>
                    <w:rPr>
                      <w:rFonts w:ascii="仿宋_GB2312" w:hAnsi="仿宋_GB2312" w:cs="仿宋_GB2312" w:eastAsia="仿宋_GB2312"/>
                      <w:sz w:val="20"/>
                    </w:rPr>
                    <w:t>21.路线：在3D场景内设置轨迹路线，支持设置点位路线，沿着拍摄点行走的路线；支持设置自由路线，在3D场景上任意位置绘制路线；路线支持设置样式、宽度等。</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.支持同时在不同点位批量打码，支持马赛克一键清空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23.案件支持导出单机版离线数据包和服务器部署数据包。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24.激光场景支持导出点云文件（las、e57、xyz、ply）、obj文件、全景图；全景相机场景支持导出全景图。</w:t>
                  </w:r>
                </w:p>
                <w:p>
                  <w:pPr>
                    <w:pStyle w:val="null3"/>
                    <w:jc w:val="both"/>
                  </w:pPr>
                  <w:r>
                    <w:rPr>
                      <w:rFonts w:ascii="仿宋_GB2312" w:hAnsi="仿宋_GB2312" w:cs="仿宋_GB2312" w:eastAsia="仿宋_GB2312"/>
                      <w:sz w:val="20"/>
                    </w:rPr>
                    <w:t>25.支持上传无人机数据，并添加到案件场景中。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26.系统支持与省级公安机关现场勘验信息系统数据互通（出具厂商支持对接承诺函）。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27.批注：支持在全景点位上添加画笔线段、矩形、圆形、文字批注，支持选择线条粗细、颜色等。</w:t>
                  </w:r>
                </w:p>
              </w:tc>
              <w:tc>
                <w:tcPr>
                  <w:tcW w:type="dxa" w:w="1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1</w:t>
                  </w:r>
                </w:p>
              </w:tc>
              <w:tc>
                <w:tcPr>
                  <w:tcW w:type="dxa" w:w="1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套</w:t>
                  </w:r>
                </w:p>
              </w:tc>
              <w:tc>
                <w:tcPr>
                  <w:tcW w:type="dxa" w:w="1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w:t>
                  </w:r>
                </w:p>
              </w:tc>
              <w:tc>
                <w:tcPr>
                  <w:tcW w:type="dxa" w:w="171"/>
                  <w:vMerge/>
                  <w:tcBorders>
                    <w:top w:val="none" w:color="000000" w:sz="4"/>
                    <w:left w:val="none" w:color="000000" w:sz="4"/>
                    <w:bottom w:val="single" w:color="000000" w:sz="4"/>
                    <w:right w:val="single" w:color="000000" w:sz="4"/>
                  </w:tcBorders>
                </w:tcPr>
                <w:p/>
              </w:tc>
              <w:tc>
                <w:tcPr>
                  <w:tcW w:type="dxa" w:w="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3D展示系统</w:t>
                  </w:r>
                </w:p>
              </w:tc>
              <w:tc>
                <w:tcPr>
                  <w:tcW w:type="dxa" w:w="1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1.系统兼容Linux环境、Chrome浏览器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2.加载时间：100平模型加载时长≤3秒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3.支持在主流浏览器端打开并浏览3D场景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4.支持3D场景连续的步进式沉浸漫游体验，观看点位之间的切换效果自然顺畅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5.支持前端模式切换：三种模式切换，漫游、平面、3D（Mesh）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6.前端植入物品：可在前端摆放图片、视频及物品模型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7.支持导出单机版展示数据包在内网服务器访问，无需安装任何插件可直接进行访问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8.支持前端摆放人物和凶器：可在前端摆放虚拟人物、凶器，调整其大小、位置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▲9.前端摄像头模拟：可在展示端植入摄像头，实时模拟摄像头在场景中的监控效果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激光场景</w:t>
                  </w:r>
                  <w:r>
                    <w:rPr>
                      <w:rFonts w:ascii="仿宋_GB2312" w:hAnsi="仿宋_GB2312" w:cs="仿宋_GB2312" w:eastAsia="仿宋_GB2312"/>
                      <w:sz w:val="20"/>
                    </w:rPr>
                    <w:t>支持前端点云测量</w:t>
                  </w:r>
                  <w:r>
                    <w:rPr>
                      <w:rFonts w:ascii="仿宋_GB2312" w:hAnsi="仿宋_GB2312" w:cs="仿宋_GB2312" w:eastAsia="仿宋_GB2312"/>
                      <w:sz w:val="20"/>
                    </w:rPr>
                    <w:t>和</w:t>
                  </w:r>
                  <w:r>
                    <w:rPr>
                      <w:rFonts w:ascii="仿宋_GB2312" w:hAnsi="仿宋_GB2312" w:cs="仿宋_GB2312" w:eastAsia="仿宋_GB2312"/>
                      <w:sz w:val="20"/>
                    </w:rPr>
                    <w:t>mesh测量，全景相机场景支持mesh测量。</w:t>
                  </w:r>
                </w:p>
                <w:p>
                  <w:pPr>
                    <w:pStyle w:val="null3"/>
                    <w:jc w:val="both"/>
                  </w:pPr>
                  <w:r>
                    <w:rPr>
                      <w:rFonts w:ascii="仿宋_GB2312" w:hAnsi="仿宋_GB2312" w:cs="仿宋_GB2312" w:eastAsia="仿宋_GB2312"/>
                      <w:sz w:val="20"/>
                    </w:rPr>
                    <w:t>11.支持播放后台编辑的动画模拟。</w:t>
                  </w:r>
                </w:p>
                <w:p>
                  <w:pPr>
                    <w:pStyle w:val="null3"/>
                    <w:jc w:val="both"/>
                  </w:pPr>
                  <w:r>
                    <w:rPr>
                      <w:rFonts w:ascii="仿宋_GB2312" w:hAnsi="仿宋_GB2312" w:cs="仿宋_GB2312" w:eastAsia="仿宋_GB2312"/>
                      <w:sz w:val="20"/>
                    </w:rPr>
                    <w:t>12.支持查看后台编辑的空间路线。</w:t>
                  </w:r>
                </w:p>
                <w:p>
                  <w:pPr>
                    <w:pStyle w:val="null3"/>
                    <w:jc w:val="both"/>
                  </w:pPr>
                  <w:r>
                    <w:rPr>
                      <w:rFonts w:ascii="仿宋_GB2312" w:hAnsi="仿宋_GB2312" w:cs="仿宋_GB2312" w:eastAsia="仿宋_GB2312"/>
                      <w:sz w:val="20"/>
                    </w:rPr>
                    <w:t>13.支持查询搜索空间内添加的痕迹物证等信息。</w:t>
                  </w:r>
                </w:p>
              </w:tc>
              <w:tc>
                <w:tcPr>
                  <w:tcW w:type="dxa" w:w="1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1</w:t>
                  </w:r>
                </w:p>
              </w:tc>
              <w:tc>
                <w:tcPr>
                  <w:tcW w:type="dxa" w:w="1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套</w:t>
                  </w:r>
                </w:p>
              </w:tc>
              <w:tc>
                <w:tcPr>
                  <w:tcW w:type="dxa" w:w="1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自合同签订之日起30个日历日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蒲城县公安局指定地点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蒲城县公安局指定地点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蒲城县公安局指定地点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蒲城县公安局指定地点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进度款，验收合格后一次性付清，达到付款条件起30个工作日内，支付合同总金额的100.0%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进度款，验收合格后一次性付清，达到付款条件起30个工作日内，支付合同总金额的100.0%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进度款，验收合格后一次性付清，达到付款条件起30个工作日内，支付合同总金额的100.0%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进度款，验收合格后一次性付清，达到付款条件起30个工作日内，支付合同总金额的100.0%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1.本项目商务条件（标“*”）不允许偏离，若偏离其投标无效。 2.核心产品： 2.1采购包2：多功能升降执勤台； 2.2采购包3：非线性结点探测器； 3.中标人在领取中标通知书时提供一正两副纸质投标文件。纸质投标文件采用胶装方式装订成册，与电子投标文件一致的签字、盖章的完整版本（正本为红章）。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提供2024年至今任意一年度经审计的财务报告（包括四表一注，即资产负债表、利润表、现金流量表、所有者权益变动表及其附注）；事业法人提供部门决算报告；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提供2024年至今任意一年度经审计的财务报告（包括四表一注，即资产负债表、利润表、现金流量表、所有者权益变动表及其附注）；事业法人提供部门决算报告；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提供2024年至今任意一年度经审计的财务报告（包括四表一注，即资产负债表、利润表、现金流量表、所有者权益变动表及其附注）；事业法人提供部门决算报告；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提供2024年至今任意一年度经审计的财务报告（包括四表一注，即资产负债表、利润表、现金流量表、所有者权益变动表及其附注）；事业法人提供部门决算报告；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1、投标文件是否包含投标报价表、响应函、技术和商务投标文件；2、投标报价完整，不得只对采购需求部分内容进行报价。</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 2.投标报价有效期是否符合招标文件的要求; 3.对招标文件中规定的要求是否做出了实质性响应。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1、投标文件是否包含投标报价表、响应函、技术和商务投标文件；2、投标报价完整，不得只对采购需求部分内容进行报价。</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 2.投标报价有效期是否符合招标文件的要求; 3.对招标文件中规定的要求是否做出了实质性响应。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采购包2节能及环境标志产品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1、投标文件是否包含投标报价表、响应函、技术和商务投标文件；2、投标报价完整，不得只对采购需求部分内容进行报价。</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 2.投标报价有效期是否符合招标文件的要求; 3.对招标文件中规定的要求是否做出了实质性响应。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1、投标文件是否包含投标报价表、响应函、技术和商务投标文件；2、投标报价完整，不得只对采购需求部分内容进行报价。</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 2.投标报价有效期是否符合招标文件的要求; 3.对招标文件中规定的要求是否做出了实质性响应。</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开标一览表 技术指标和配置 本国产品说明 中小企业声明函 中国境内生产的组件成本核算基本规则 投标人应提交的相关资格证明材料 投诉书 产品技术参数表 资格证明文件 来源渠道 售后服务 质疑函 投标函 残疾人福利性单位声明函 培训方案 标的清单 关于符合本国产品标准的声明函 类似业绩 投标文件封面 项目实施方案 商务条款承诺书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投标产品技术参数响应清楚、明确，无歧义，完全满足招标技术参数要求得40分；无标识的技术参数每偏离一项扣1分，带“▲”的技术参数每偏离一项扣2分扣完为止，不计负分。 （注：技术参数中标注“▲”及要求提供佐证材料的，需要提供佐证材料（佐证材料包括但不限于：检测报告、产品彩页、官网截图等证明材料）予以佐证，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①拟投入本项目的人员配备、职责分工安排、技术能力； ②货源组织、运输方案； ③实施进度；④质量保障措施； 赋分标准： 1.具有相关内容描述每项得0.5分；2.具有明确实施步骤每项得0.5分；3.能够紧扣项目实际情况每项得0.5分；4.切实可行每项得0.5分。注：单项未提供内容不得分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提供产品来源渠道合法的证明文件且满足招标文件要求（包括但不限于销售协议、代理协议、原厂授权等）。提供计4分；不提供或提供不全的均不计分。注：证明材料复印件需加盖投标人公章，未提供不得分。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①具体培训方式、培训时间、地点安排； ②培训人员资质情况； ③培训具体内容；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①售后服务专职人员安排及承诺②售后响应时间、备品、配件保障措施； ③售后巡查及维护安排。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2023年1月1日至今（时间以合同签订时间为准）完成的类似项目业绩，每个得3分，最高得9分。提供合同或中标通知书复印件，未提供的不得分。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2.投标报价得分：满足招标文件要求且投标单价报价最低报价为评标基准价，其价格分为满分。价格分按照下列公式计算：投标报价得分=（评标基准价/投标单价）×30。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投标产品技术参数响应清楚、明确，无歧义，完全满足招标技术参数要求得40分；无标识的技术参数每偏离一项扣1分，带“▲”的技术参数每偏离一项扣2分扣完为止，不计负分。 （注：技术参数中标注“▲”及要求提供佐证材料的，需要提供佐证材料（佐证材料包括但不限于：检测报告、产品彩页、官网截图等证明材料）予以佐证，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①拟投入本项目的人员配备、职责分工安排、技术能力； ②货源组织、运输方案； ③实施进度；④质量保障措施； 赋分标准： 1.具有相关内容描述每项得0.5分；2.具有明确实施步骤每项得0.5分；3.能够紧扣项目实际情况每项得0.5分；4.切实可行每项得0.5分。注：单项未提供内容不得分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提供产品来源渠道合法的证明文件且满足招标文件要求（包括但不限于销售协议、代理协议、原厂授权等）。提供计4分；不提供或提供不全的均不计分。注：证明材料复印件需加盖投标人公章，未提供不得分。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①具体培训方式、培训时间、地点安排； ②培训人员资质情况； ③培训具体内容；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①售后服务专职人员安排及承诺②售后响应时间、备品、配件保障措施； ③售后巡查及维护安排。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2023年1月1日至今（时间以合同签订时间为准）完成的类似项目业绩，每个得3分，最高得9分。提供合同复印件，未提供的不得分。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2.投标报价得分：满足招标文件要求且投标单价报价最低报价为评标基准价，其价格分为满分。价格分按照下列公式计算：投标报价得分=（评标基准价/投标单价）×30。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采购包2节能及环境标志产品</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投标产品技术参数响应清楚、明确，无歧义，完全满足招标技术参数要求得40分；无标识的技术参数每偏离一项扣1分，带“▲”的技术参数每偏离一项扣2分扣完为止，不计负分。 （注：技术参数中标注“▲”及要求提供佐证材料的，需要提供佐证材料（佐证材料包括但不限于：检测报告、产品彩页、官网截图等证明材料）予以佐证，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①拟投入本项目的人员配备、职责分工安排、技术能力； ②货源组织、运输方案； ③实施进度；④质量保障措施； 赋分标准： 1.具有相关内容描述每项得0.5分；2.具有明确实施步骤每项得0.5分；3.能够紧扣项目实际情况每项得0.5分；4.切实可行每项得0.5分。注：单项未提供内容不得分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提供产品来源渠道合法的证明文件且满足招标文件要求（包括但不限于销售协议、代理协议、原厂授权等）。提供计4分；不提供或提供不全的均不计分。注：证明材料复印件需加盖投标人公章，未提供不得分。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①具体培训方式、培训时间、地点安排； ②培训人员资质情况； ③培训具体内容；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①售后服务专职人员安排及承诺②售后响应时间、备品、配件保障措施； ③售后巡查及维护安排。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2023年1月1日至今（时间以合同签订时间为准）完成的类似项目业绩，每个得3分，最高得9分。同时提供合同和中标通知书复印件，未提供的不得分。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投标人所投产品中具有经国家确定的认证机构出具的、处于有效期之内的节能产品认证证书，每有1个有效证书得0.5分，最多1分。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2.投标报价得分：满足招标文件要求且投标单价报价最低报价为评标基准价，其价格分为满分。价格分按照下列公式计算：投标报价得分=（评标基准价/投标单价）×30。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投标产品技术参数响应清楚、明确，无歧义，完全满足招标技术参数要求得40分；无标识的技术参数每偏离一项扣1分，带“▲”的技术参数每偏离一项扣2分扣完为止，不计负分。 （注：技术参数中标注“▲”及要求提供佐证材料的，需要提供佐证材料（佐证材料包括但不限于：检测报告、产品彩页、官网截图等证明材料（需要提供承诺函的以承诺函为准））予以佐证，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①拟投入本项目的人员配备、职责分工安排、技术能力； ②货源组织、运输方案； ③实施进度；④质量保障措施； 赋分标准： 1.具有相关内容描述每项得0.5分；2.具有明确实施步骤每项得0.5分；3.能够紧扣项目实际情况每项得0.5分；4.切实可行每项得0.5分。注：单项未提供内容不得分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提供产品来源渠道合法的证明文件且满足招标文件要求（包括但不限于销售协议、代理协议、原厂授权等）。提供计4分；不提供或提供不全的均不计分。注：证明材料复印件需加盖投标人公章，未提供不得分。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①具体培训方式、培训时间、地点安排； ②培训人员资质情况； ③培训具体内容；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①售后服务专职人员安排及承诺②售后响应时间、备品、配件保障措施； ③售后巡查及维护安排。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提供所投产品2023年1月1日至今（时间以合同签订时间为准）的类似项目业绩，每个得3分，最高得9分。同时提供合同和中标通知书复印件，未提供的不得分。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2.投标报价得分：满足招标文件要求且投标单价报价最低报价为评标基准价，其价格分为满分。价格分按照下列公式计算：投标报价得分=（评标基准价/投标单价）×30。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技术指标和配置</w:t>
            </w:r>
          </w:p>
          <w:p>
            <w:pPr>
              <w:pStyle w:val="null3"/>
            </w:pPr>
            <w:r>
              <w:rPr>
                <w:rFonts w:ascii="仿宋_GB2312" w:hAnsi="仿宋_GB2312" w:cs="仿宋_GB2312" w:eastAsia="仿宋_GB2312"/>
              </w:rPr>
              <w:t>来源渠道</w:t>
            </w:r>
          </w:p>
          <w:p>
            <w:pPr>
              <w:pStyle w:val="null3"/>
            </w:pPr>
            <w:r>
              <w:rPr>
                <w:rFonts w:ascii="仿宋_GB2312" w:hAnsi="仿宋_GB2312" w:cs="仿宋_GB2312" w:eastAsia="仿宋_GB2312"/>
              </w:rPr>
              <w:t>类似业绩</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培训方案</w:t>
            </w:r>
          </w:p>
          <w:p>
            <w:pPr>
              <w:pStyle w:val="null3"/>
            </w:pPr>
            <w:r>
              <w:rPr>
                <w:rFonts w:ascii="仿宋_GB2312" w:hAnsi="仿宋_GB2312" w:cs="仿宋_GB2312" w:eastAsia="仿宋_GB2312"/>
              </w:rPr>
              <w:t>商务条款承诺书</w:t>
            </w:r>
          </w:p>
          <w:p>
            <w:pPr>
              <w:pStyle w:val="null3"/>
            </w:pPr>
            <w:r>
              <w:rPr>
                <w:rFonts w:ascii="仿宋_GB2312" w:hAnsi="仿宋_GB2312" w:cs="仿宋_GB2312" w:eastAsia="仿宋_GB2312"/>
              </w:rPr>
              <w:t>售后服务</w:t>
            </w:r>
          </w:p>
          <w:p>
            <w:pPr>
              <w:pStyle w:val="null3"/>
            </w:pPr>
            <w:r>
              <w:rPr>
                <w:rFonts w:ascii="仿宋_GB2312" w:hAnsi="仿宋_GB2312" w:cs="仿宋_GB2312" w:eastAsia="仿宋_GB2312"/>
              </w:rPr>
              <w:t>投诉书</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质疑函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资格证明文件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详见附件：技术指标和配置</w:t>
      </w:r>
    </w:p>
    <w:p>
      <w:pPr>
        <w:pStyle w:val="null3"/>
        <w:ind w:firstLine="960"/>
      </w:pPr>
      <w:r>
        <w:rPr>
          <w:rFonts w:ascii="仿宋_GB2312" w:hAnsi="仿宋_GB2312" w:cs="仿宋_GB2312" w:eastAsia="仿宋_GB2312"/>
        </w:rPr>
        <w:t>详见附件：来源渠道</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详见附件：商务条款承诺书</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详见附件：投诉书</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详见附件：质疑函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详见附件：技术指标和配置</w:t>
      </w:r>
    </w:p>
    <w:p>
      <w:pPr>
        <w:pStyle w:val="null3"/>
        <w:ind w:firstLine="960"/>
      </w:pPr>
      <w:r>
        <w:rPr>
          <w:rFonts w:ascii="仿宋_GB2312" w:hAnsi="仿宋_GB2312" w:cs="仿宋_GB2312" w:eastAsia="仿宋_GB2312"/>
        </w:rPr>
        <w:t>详见附件：来源渠道</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详见附件：商务条款承诺书</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详见附件：投诉书</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详见附件：质疑函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详见附件：采购包2节能及环境标志产品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详见附件：技术指标和配置</w:t>
      </w:r>
    </w:p>
    <w:p>
      <w:pPr>
        <w:pStyle w:val="null3"/>
        <w:ind w:firstLine="960"/>
      </w:pPr>
      <w:r>
        <w:rPr>
          <w:rFonts w:ascii="仿宋_GB2312" w:hAnsi="仿宋_GB2312" w:cs="仿宋_GB2312" w:eastAsia="仿宋_GB2312"/>
        </w:rPr>
        <w:t>详见附件：来源渠道</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详见附件：商务条款承诺书</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详见附件：投诉书</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详见附件：质疑函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详见附件：技术指标和配置</w:t>
      </w:r>
    </w:p>
    <w:p>
      <w:pPr>
        <w:pStyle w:val="null3"/>
        <w:ind w:firstLine="960"/>
      </w:pPr>
      <w:r>
        <w:rPr>
          <w:rFonts w:ascii="仿宋_GB2312" w:hAnsi="仿宋_GB2312" w:cs="仿宋_GB2312" w:eastAsia="仿宋_GB2312"/>
        </w:rPr>
        <w:t>详见附件：来源渠道</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详见附件：商务条款承诺书</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详见附件：投诉书</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详见附件：质疑函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