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B4923">
      <w:pPr>
        <w:pStyle w:val="4"/>
        <w:spacing w:line="480" w:lineRule="exact"/>
        <w:jc w:val="center"/>
        <w:rPr>
          <w:rFonts w:hint="eastAsia" w:ascii="仿宋" w:hAnsi="仿宋" w:eastAsia="仿宋" w:cs="仿宋"/>
        </w:rPr>
      </w:pPr>
      <w:r>
        <w:rPr>
          <w:rFonts w:hint="eastAsia" w:ascii="仿宋" w:hAnsi="仿宋" w:eastAsia="仿宋" w:cs="仿宋"/>
          <w:b/>
          <w:sz w:val="36"/>
          <w:lang w:val="en-US" w:eastAsia="zh-CN"/>
        </w:rPr>
        <w:t>采购需求</w:t>
      </w:r>
    </w:p>
    <w:p w14:paraId="78D3AABC">
      <w:pPr>
        <w:pStyle w:val="4"/>
        <w:outlineLvl w:val="5"/>
        <w:rPr>
          <w:rFonts w:hint="eastAsia" w:ascii="仿宋" w:hAnsi="仿宋" w:eastAsia="仿宋" w:cs="仿宋"/>
          <w:sz w:val="24"/>
          <w:szCs w:val="24"/>
        </w:rPr>
      </w:pPr>
      <w:r>
        <w:rPr>
          <w:rFonts w:hint="eastAsia" w:ascii="仿宋" w:hAnsi="仿宋" w:eastAsia="仿宋" w:cs="仿宋"/>
          <w:b/>
          <w:sz w:val="20"/>
          <w:szCs w:val="24"/>
        </w:rPr>
        <w:t xml:space="preserve"> 项目概况</w:t>
      </w:r>
    </w:p>
    <w:p w14:paraId="484EC2F0">
      <w:pPr>
        <w:pStyle w:val="4"/>
        <w:rPr>
          <w:rFonts w:hint="eastAsia" w:ascii="仿宋" w:hAnsi="仿宋" w:eastAsia="仿宋" w:cs="仿宋"/>
        </w:rPr>
      </w:pPr>
      <w:r>
        <w:rPr>
          <w:rFonts w:hint="eastAsia" w:ascii="仿宋" w:hAnsi="仿宋" w:eastAsia="仿宋" w:cs="仿宋"/>
        </w:rPr>
        <w:t>大荔县2026年创建村乡村建设项目监理采购项目的潜在供应商应在西安市雁塔区朱雀大街南段汇成天玺C座18层1820室获取采购文件，并于 2026年09月04日 14时00分 （北京时间）前提交响应文件。</w:t>
      </w:r>
    </w:p>
    <w:p w14:paraId="55DF0397">
      <w:pPr>
        <w:pStyle w:val="4"/>
        <w:outlineLvl w:val="3"/>
        <w:rPr>
          <w:rFonts w:hint="eastAsia" w:ascii="仿宋" w:hAnsi="仿宋" w:eastAsia="仿宋" w:cs="仿宋"/>
        </w:rPr>
      </w:pPr>
      <w:r>
        <w:rPr>
          <w:rFonts w:hint="eastAsia" w:ascii="仿宋" w:hAnsi="仿宋" w:eastAsia="仿宋" w:cs="仿宋"/>
          <w:b/>
          <w:sz w:val="24"/>
        </w:rPr>
        <w:t>一、项目基本情况</w:t>
      </w:r>
    </w:p>
    <w:p w14:paraId="31F1A6E2">
      <w:pPr>
        <w:pStyle w:val="4"/>
        <w:rPr>
          <w:rFonts w:hint="eastAsia" w:ascii="仿宋" w:hAnsi="仿宋" w:eastAsia="仿宋" w:cs="仿宋"/>
        </w:rPr>
      </w:pPr>
      <w:r>
        <w:rPr>
          <w:rFonts w:hint="eastAsia" w:ascii="仿宋" w:hAnsi="仿宋" w:eastAsia="仿宋" w:cs="仿宋"/>
        </w:rPr>
        <w:t>项目编号：RQZC-2026-005</w:t>
      </w:r>
    </w:p>
    <w:p w14:paraId="3C19B087">
      <w:pPr>
        <w:pStyle w:val="4"/>
        <w:rPr>
          <w:rFonts w:hint="eastAsia" w:ascii="仿宋" w:hAnsi="仿宋" w:eastAsia="仿宋" w:cs="仿宋"/>
        </w:rPr>
      </w:pPr>
      <w:r>
        <w:rPr>
          <w:rFonts w:hint="eastAsia" w:ascii="仿宋" w:hAnsi="仿宋" w:eastAsia="仿宋" w:cs="仿宋"/>
        </w:rPr>
        <w:t>项目名称：大荔县2026年创建村乡村建设项目监理</w:t>
      </w:r>
    </w:p>
    <w:p w14:paraId="41078221">
      <w:pPr>
        <w:pStyle w:val="4"/>
        <w:rPr>
          <w:rFonts w:hint="eastAsia" w:ascii="仿宋" w:hAnsi="仿宋" w:eastAsia="仿宋" w:cs="仿宋"/>
        </w:rPr>
      </w:pPr>
      <w:r>
        <w:rPr>
          <w:rFonts w:hint="eastAsia" w:ascii="仿宋" w:hAnsi="仿宋" w:eastAsia="仿宋" w:cs="仿宋"/>
        </w:rPr>
        <w:t>采购方式：竞争性磋商</w:t>
      </w:r>
    </w:p>
    <w:p w14:paraId="66231E06">
      <w:pPr>
        <w:pStyle w:val="4"/>
        <w:rPr>
          <w:rFonts w:hint="eastAsia" w:ascii="仿宋" w:hAnsi="仿宋" w:eastAsia="仿宋" w:cs="仿宋"/>
        </w:rPr>
      </w:pPr>
      <w:r>
        <w:rPr>
          <w:rFonts w:hint="eastAsia" w:ascii="仿宋" w:hAnsi="仿宋" w:eastAsia="仿宋" w:cs="仿宋"/>
        </w:rPr>
        <w:t>预算金额：121,000.00元</w:t>
      </w:r>
    </w:p>
    <w:p w14:paraId="2D2EDD8C">
      <w:pPr>
        <w:pStyle w:val="4"/>
        <w:rPr>
          <w:rFonts w:hint="eastAsia" w:ascii="仿宋" w:hAnsi="仿宋" w:eastAsia="仿宋" w:cs="仿宋"/>
        </w:rPr>
      </w:pPr>
      <w:r>
        <w:rPr>
          <w:rFonts w:hint="eastAsia" w:ascii="仿宋" w:hAnsi="仿宋" w:eastAsia="仿宋" w:cs="仿宋"/>
        </w:rPr>
        <w:t>采购需求：</w:t>
      </w:r>
    </w:p>
    <w:p w14:paraId="048D32B8">
      <w:pPr>
        <w:pStyle w:val="4"/>
        <w:rPr>
          <w:rFonts w:hint="eastAsia" w:ascii="仿宋" w:hAnsi="仿宋" w:eastAsia="仿宋" w:cs="仿宋"/>
        </w:rPr>
      </w:pPr>
      <w:r>
        <w:rPr>
          <w:rFonts w:hint="eastAsia" w:ascii="仿宋" w:hAnsi="仿宋" w:eastAsia="仿宋" w:cs="仿宋"/>
        </w:rPr>
        <w:t>合同包1(大荔县2026年创建村乡村建设项目监理):</w:t>
      </w:r>
    </w:p>
    <w:p w14:paraId="6A2B45A6">
      <w:pPr>
        <w:pStyle w:val="4"/>
        <w:ind w:firstLine="630"/>
        <w:rPr>
          <w:rFonts w:hint="eastAsia" w:ascii="仿宋" w:hAnsi="仿宋" w:eastAsia="仿宋" w:cs="仿宋"/>
        </w:rPr>
      </w:pPr>
      <w:r>
        <w:rPr>
          <w:rFonts w:hint="eastAsia" w:ascii="仿宋" w:hAnsi="仿宋" w:eastAsia="仿宋" w:cs="仿宋"/>
        </w:rPr>
        <w:t>合同包预算金额：121,000.00元</w:t>
      </w:r>
    </w:p>
    <w:p w14:paraId="1573823A">
      <w:pPr>
        <w:pStyle w:val="4"/>
        <w:ind w:firstLine="630"/>
        <w:rPr>
          <w:rFonts w:hint="eastAsia" w:ascii="仿宋" w:hAnsi="仿宋" w:eastAsia="仿宋" w:cs="仿宋"/>
        </w:rPr>
      </w:pPr>
      <w:r>
        <w:rPr>
          <w:rFonts w:hint="eastAsia" w:ascii="仿宋" w:hAnsi="仿宋" w:eastAsia="仿宋" w:cs="仿宋"/>
        </w:rPr>
        <w:t xml:space="preserve"> 合同包最高限价：121,000.00元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4BB40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827B366">
            <w:pPr>
              <w:pStyle w:val="4"/>
              <w:rPr>
                <w:rFonts w:hint="eastAsia" w:ascii="仿宋" w:hAnsi="仿宋" w:eastAsia="仿宋" w:cs="仿宋"/>
              </w:rPr>
            </w:pPr>
            <w:r>
              <w:rPr>
                <w:rFonts w:hint="eastAsia" w:ascii="仿宋" w:hAnsi="仿宋" w:eastAsia="仿宋" w:cs="仿宋"/>
              </w:rPr>
              <w:t>品目号</w:t>
            </w:r>
          </w:p>
        </w:tc>
        <w:tc>
          <w:tcPr>
            <w:tcW w:w="1384" w:type="dxa"/>
          </w:tcPr>
          <w:p w14:paraId="56CBE6FF">
            <w:pPr>
              <w:pStyle w:val="4"/>
              <w:rPr>
                <w:rFonts w:hint="eastAsia" w:ascii="仿宋" w:hAnsi="仿宋" w:eastAsia="仿宋" w:cs="仿宋"/>
              </w:rPr>
            </w:pPr>
            <w:r>
              <w:rPr>
                <w:rFonts w:hint="eastAsia" w:ascii="仿宋" w:hAnsi="仿宋" w:eastAsia="仿宋" w:cs="仿宋"/>
              </w:rPr>
              <w:t>品目名称</w:t>
            </w:r>
          </w:p>
        </w:tc>
        <w:tc>
          <w:tcPr>
            <w:tcW w:w="1384" w:type="dxa"/>
          </w:tcPr>
          <w:p w14:paraId="353026FD">
            <w:pPr>
              <w:pStyle w:val="4"/>
              <w:rPr>
                <w:rFonts w:hint="eastAsia" w:ascii="仿宋" w:hAnsi="仿宋" w:eastAsia="仿宋" w:cs="仿宋"/>
              </w:rPr>
            </w:pPr>
            <w:r>
              <w:rPr>
                <w:rFonts w:hint="eastAsia" w:ascii="仿宋" w:hAnsi="仿宋" w:eastAsia="仿宋" w:cs="仿宋"/>
              </w:rPr>
              <w:t>采购标的</w:t>
            </w:r>
          </w:p>
        </w:tc>
        <w:tc>
          <w:tcPr>
            <w:tcW w:w="1384" w:type="dxa"/>
          </w:tcPr>
          <w:p w14:paraId="253BE9DE">
            <w:pPr>
              <w:pStyle w:val="4"/>
              <w:rPr>
                <w:rFonts w:hint="eastAsia" w:ascii="仿宋" w:hAnsi="仿宋" w:eastAsia="仿宋" w:cs="仿宋"/>
              </w:rPr>
            </w:pPr>
            <w:r>
              <w:rPr>
                <w:rFonts w:hint="eastAsia" w:ascii="仿宋" w:hAnsi="仿宋" w:eastAsia="仿宋" w:cs="仿宋"/>
              </w:rPr>
              <w:t>数量（单位）</w:t>
            </w:r>
          </w:p>
        </w:tc>
        <w:tc>
          <w:tcPr>
            <w:tcW w:w="1384" w:type="dxa"/>
          </w:tcPr>
          <w:p w14:paraId="707A0C71">
            <w:pPr>
              <w:pStyle w:val="4"/>
              <w:rPr>
                <w:rFonts w:hint="eastAsia" w:ascii="仿宋" w:hAnsi="仿宋" w:eastAsia="仿宋" w:cs="仿宋"/>
              </w:rPr>
            </w:pPr>
            <w:r>
              <w:rPr>
                <w:rFonts w:hint="eastAsia" w:ascii="仿宋" w:hAnsi="仿宋" w:eastAsia="仿宋" w:cs="仿宋"/>
              </w:rPr>
              <w:t>技术规格、参数及要求</w:t>
            </w:r>
          </w:p>
        </w:tc>
        <w:tc>
          <w:tcPr>
            <w:tcW w:w="1384" w:type="dxa"/>
          </w:tcPr>
          <w:p w14:paraId="159BA6F4">
            <w:pPr>
              <w:pStyle w:val="4"/>
              <w:rPr>
                <w:rFonts w:hint="eastAsia" w:ascii="仿宋" w:hAnsi="仿宋" w:eastAsia="仿宋" w:cs="仿宋"/>
              </w:rPr>
            </w:pPr>
            <w:r>
              <w:rPr>
                <w:rFonts w:hint="eastAsia" w:ascii="仿宋" w:hAnsi="仿宋" w:eastAsia="仿宋" w:cs="仿宋"/>
              </w:rPr>
              <w:t>品目预算(元)</w:t>
            </w:r>
          </w:p>
        </w:tc>
      </w:tr>
      <w:tr w14:paraId="0827F7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D23F3B2">
            <w:pPr>
              <w:pStyle w:val="4"/>
              <w:rPr>
                <w:rFonts w:hint="eastAsia" w:ascii="仿宋" w:hAnsi="仿宋" w:eastAsia="仿宋" w:cs="仿宋"/>
              </w:rPr>
            </w:pPr>
            <w:r>
              <w:rPr>
                <w:rFonts w:hint="eastAsia" w:ascii="仿宋" w:hAnsi="仿宋" w:eastAsia="仿宋" w:cs="仿宋"/>
              </w:rPr>
              <w:t>1-1</w:t>
            </w:r>
          </w:p>
        </w:tc>
        <w:tc>
          <w:tcPr>
            <w:tcW w:w="1384" w:type="dxa"/>
          </w:tcPr>
          <w:p w14:paraId="7052C617">
            <w:pPr>
              <w:pStyle w:val="4"/>
              <w:rPr>
                <w:rFonts w:hint="eastAsia" w:ascii="仿宋" w:hAnsi="仿宋" w:eastAsia="仿宋" w:cs="仿宋"/>
              </w:rPr>
            </w:pPr>
            <w:r>
              <w:rPr>
                <w:rFonts w:hint="eastAsia" w:ascii="仿宋" w:hAnsi="仿宋" w:eastAsia="仿宋" w:cs="仿宋"/>
              </w:rPr>
              <w:t>工程监理服务</w:t>
            </w:r>
          </w:p>
        </w:tc>
        <w:tc>
          <w:tcPr>
            <w:tcW w:w="1384" w:type="dxa"/>
          </w:tcPr>
          <w:p w14:paraId="20462722">
            <w:pPr>
              <w:pStyle w:val="4"/>
              <w:rPr>
                <w:rFonts w:hint="eastAsia" w:ascii="仿宋" w:hAnsi="仿宋" w:eastAsia="仿宋" w:cs="仿宋"/>
              </w:rPr>
            </w:pPr>
            <w:r>
              <w:rPr>
                <w:rFonts w:hint="eastAsia" w:ascii="仿宋" w:hAnsi="仿宋" w:eastAsia="仿宋" w:cs="仿宋"/>
              </w:rPr>
              <w:t>大荔县2026年创建村乡村建设项目监理</w:t>
            </w:r>
          </w:p>
        </w:tc>
        <w:tc>
          <w:tcPr>
            <w:tcW w:w="1384" w:type="dxa"/>
          </w:tcPr>
          <w:p w14:paraId="68F43949">
            <w:pPr>
              <w:pStyle w:val="4"/>
              <w:rPr>
                <w:rFonts w:hint="eastAsia" w:ascii="仿宋" w:hAnsi="仿宋" w:eastAsia="仿宋" w:cs="仿宋"/>
              </w:rPr>
            </w:pPr>
            <w:r>
              <w:rPr>
                <w:rFonts w:hint="eastAsia" w:ascii="仿宋" w:hAnsi="仿宋" w:eastAsia="仿宋" w:cs="仿宋"/>
              </w:rPr>
              <w:t>1(项)</w:t>
            </w:r>
          </w:p>
        </w:tc>
        <w:tc>
          <w:tcPr>
            <w:tcW w:w="1384" w:type="dxa"/>
          </w:tcPr>
          <w:p w14:paraId="2273F068">
            <w:pPr>
              <w:pStyle w:val="4"/>
              <w:rPr>
                <w:rFonts w:hint="eastAsia" w:ascii="仿宋" w:hAnsi="仿宋" w:eastAsia="仿宋" w:cs="仿宋"/>
              </w:rPr>
            </w:pPr>
            <w:r>
              <w:rPr>
                <w:rFonts w:hint="eastAsia" w:ascii="仿宋" w:hAnsi="仿宋" w:eastAsia="仿宋" w:cs="仿宋"/>
              </w:rPr>
              <w:t>详见采购文件</w:t>
            </w:r>
          </w:p>
        </w:tc>
        <w:tc>
          <w:tcPr>
            <w:tcW w:w="1384" w:type="dxa"/>
          </w:tcPr>
          <w:p w14:paraId="24AD3036">
            <w:pPr>
              <w:pStyle w:val="4"/>
              <w:rPr>
                <w:rFonts w:hint="eastAsia" w:ascii="仿宋" w:hAnsi="仿宋" w:eastAsia="仿宋" w:cs="仿宋"/>
              </w:rPr>
            </w:pPr>
            <w:r>
              <w:rPr>
                <w:rFonts w:hint="eastAsia" w:ascii="仿宋" w:hAnsi="仿宋" w:eastAsia="仿宋" w:cs="仿宋"/>
              </w:rPr>
              <w:t>121,000.00</w:t>
            </w:r>
          </w:p>
        </w:tc>
      </w:tr>
    </w:tbl>
    <w:p w14:paraId="6112416C">
      <w:pPr>
        <w:pStyle w:val="4"/>
        <w:rPr>
          <w:rFonts w:hint="eastAsia" w:ascii="仿宋" w:hAnsi="仿宋" w:eastAsia="仿宋" w:cs="仿宋"/>
        </w:rPr>
      </w:pPr>
      <w:r>
        <w:rPr>
          <w:rFonts w:hint="eastAsia" w:ascii="仿宋" w:hAnsi="仿宋" w:eastAsia="仿宋" w:cs="仿宋"/>
        </w:rPr>
        <w:t xml:space="preserve"> 本合同包不接受联合体投标</w:t>
      </w:r>
    </w:p>
    <w:p w14:paraId="5CEB89F3">
      <w:pPr>
        <w:pStyle w:val="4"/>
        <w:rPr>
          <w:rFonts w:hint="eastAsia" w:ascii="仿宋" w:hAnsi="仿宋" w:eastAsia="仿宋" w:cs="仿宋"/>
        </w:rPr>
      </w:pPr>
      <w:r>
        <w:rPr>
          <w:rFonts w:hint="eastAsia" w:ascii="仿宋" w:hAnsi="仿宋" w:eastAsia="仿宋" w:cs="仿宋"/>
        </w:rPr>
        <w:t xml:space="preserve"> 合同履行期限：合同签订之日起至项目全部验收通过并完成监理资料移交之日止。</w:t>
      </w:r>
    </w:p>
    <w:p w14:paraId="4B8A80CD">
      <w:pPr>
        <w:pStyle w:val="4"/>
        <w:outlineLvl w:val="3"/>
        <w:rPr>
          <w:rFonts w:hint="eastAsia" w:ascii="仿宋" w:hAnsi="仿宋" w:eastAsia="仿宋" w:cs="仿宋"/>
        </w:rPr>
      </w:pPr>
      <w:r>
        <w:rPr>
          <w:rFonts w:hint="eastAsia" w:ascii="仿宋" w:hAnsi="仿宋" w:eastAsia="仿宋" w:cs="仿宋"/>
          <w:b/>
          <w:sz w:val="24"/>
        </w:rPr>
        <w:t>二、申请人的资格要求：</w:t>
      </w:r>
    </w:p>
    <w:p w14:paraId="385DED9C">
      <w:pPr>
        <w:pStyle w:val="4"/>
        <w:rPr>
          <w:rFonts w:hint="eastAsia" w:ascii="仿宋" w:hAnsi="仿宋" w:eastAsia="仿宋" w:cs="仿宋"/>
        </w:rPr>
      </w:pPr>
      <w:r>
        <w:rPr>
          <w:rFonts w:hint="eastAsia" w:ascii="仿宋" w:hAnsi="仿宋" w:eastAsia="仿宋" w:cs="仿宋"/>
        </w:rPr>
        <w:t>1.满足《中华人民共和国政府采购法》第二十二条规定;</w:t>
      </w:r>
    </w:p>
    <w:p w14:paraId="7443934F">
      <w:pPr>
        <w:pStyle w:val="4"/>
        <w:rPr>
          <w:rFonts w:hint="eastAsia" w:ascii="仿宋" w:hAnsi="仿宋" w:eastAsia="仿宋" w:cs="仿宋"/>
        </w:rPr>
      </w:pPr>
      <w:r>
        <w:rPr>
          <w:rFonts w:hint="eastAsia" w:ascii="仿宋" w:hAnsi="仿宋" w:eastAsia="仿宋" w:cs="仿宋"/>
        </w:rPr>
        <w:t>2.落实政府采购政策需满足的资格要求：</w:t>
      </w:r>
    </w:p>
    <w:p w14:paraId="5BAE1286">
      <w:pPr>
        <w:pStyle w:val="4"/>
        <w:rPr>
          <w:rFonts w:hint="eastAsia" w:ascii="仿宋" w:hAnsi="仿宋" w:eastAsia="仿宋" w:cs="仿宋"/>
        </w:rPr>
      </w:pPr>
      <w:r>
        <w:rPr>
          <w:rFonts w:hint="eastAsia" w:ascii="仿宋" w:hAnsi="仿宋" w:eastAsia="仿宋" w:cs="仿宋"/>
        </w:rPr>
        <w:t>合同包1(大荔县2026年创建村乡村建设项目监理)落实政府采购政策需满足的资格要求如下:</w:t>
      </w:r>
    </w:p>
    <w:p w14:paraId="3F7A4135">
      <w:pPr>
        <w:pStyle w:val="4"/>
        <w:ind w:left="480"/>
        <w:rPr>
          <w:rFonts w:hint="eastAsia" w:ascii="仿宋" w:hAnsi="仿宋" w:eastAsia="仿宋" w:cs="仿宋"/>
        </w:rPr>
      </w:pPr>
      <w:r>
        <w:rPr>
          <w:rFonts w:hint="eastAsia" w:ascii="仿宋" w:hAnsi="仿宋" w:eastAsia="仿宋" w:cs="仿宋"/>
        </w:rPr>
        <w:t>本项目专门面向中小企业采购；须符合《政府采购促进中小企业发展管理办法》（财库〔2020〕46号）规定的中小企业参加。</w:t>
      </w:r>
    </w:p>
    <w:p w14:paraId="7A1D41BB">
      <w:pPr>
        <w:pStyle w:val="4"/>
        <w:rPr>
          <w:rFonts w:hint="eastAsia" w:ascii="仿宋" w:hAnsi="仿宋" w:eastAsia="仿宋" w:cs="仿宋"/>
        </w:rPr>
      </w:pPr>
      <w:r>
        <w:rPr>
          <w:rFonts w:hint="eastAsia" w:ascii="仿宋" w:hAnsi="仿宋" w:eastAsia="仿宋" w:cs="仿宋"/>
        </w:rPr>
        <w:t>3.本项目的特定资格要求：</w:t>
      </w:r>
    </w:p>
    <w:p w14:paraId="1163DC02">
      <w:pPr>
        <w:pStyle w:val="4"/>
        <w:rPr>
          <w:rFonts w:hint="eastAsia" w:ascii="仿宋" w:hAnsi="仿宋" w:eastAsia="仿宋" w:cs="仿宋"/>
        </w:rPr>
      </w:pPr>
      <w:r>
        <w:rPr>
          <w:rFonts w:hint="eastAsia" w:ascii="仿宋" w:hAnsi="仿宋" w:eastAsia="仿宋" w:cs="仿宋"/>
        </w:rPr>
        <w:t>合同包1(大荔县2026年创建村乡村建设项目监理)特定资格要求如下:</w:t>
      </w:r>
    </w:p>
    <w:p w14:paraId="333AAA39">
      <w:pPr>
        <w:pStyle w:val="4"/>
        <w:ind w:left="480"/>
        <w:rPr>
          <w:rFonts w:hint="eastAsia" w:ascii="仿宋" w:hAnsi="仿宋" w:eastAsia="仿宋" w:cs="仿宋"/>
        </w:rPr>
      </w:pPr>
      <w:r>
        <w:rPr>
          <w:rFonts w:hint="eastAsia" w:ascii="仿宋" w:hAnsi="仿宋" w:eastAsia="仿宋" w:cs="仿宋"/>
        </w:rPr>
        <w:t>1）具有独立承担民事责任能力的法人、其他组织或自然人，并出具合法有效的营业执照或事业单位法人证书等国家规定的相关证明，自然人参与的提供其身份证明；</w:t>
      </w:r>
      <w:r>
        <w:rPr>
          <w:rFonts w:hint="eastAsia" w:ascii="仿宋" w:hAnsi="仿宋" w:eastAsia="仿宋" w:cs="仿宋"/>
        </w:rPr>
        <w:br w:type="textWrapping"/>
      </w:r>
      <w:r>
        <w:rPr>
          <w:rFonts w:hint="eastAsia" w:ascii="仿宋" w:hAnsi="仿宋" w:eastAsia="仿宋" w:cs="仿宋"/>
        </w:rPr>
        <w:t>2）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rPr>
        <w:br w:type="textWrapping"/>
      </w:r>
      <w:r>
        <w:rPr>
          <w:rFonts w:hint="eastAsia" w:ascii="仿宋" w:hAnsi="仿宋" w:eastAsia="仿宋" w:cs="仿宋"/>
        </w:rPr>
        <w:t>3）提供2026年1月1日至今任意一个月已缴纳的纳税证明或完税证明（包含增值税、企业所得税、营业税至少一种）；（依法免税的供应商应提供相关文件证明）</w:t>
      </w:r>
      <w:r>
        <w:rPr>
          <w:rFonts w:hint="eastAsia" w:ascii="仿宋" w:hAnsi="仿宋" w:eastAsia="仿宋" w:cs="仿宋"/>
        </w:rPr>
        <w:br w:type="textWrapping"/>
      </w:r>
      <w:r>
        <w:rPr>
          <w:rFonts w:hint="eastAsia" w:ascii="仿宋" w:hAnsi="仿宋" w:eastAsia="仿宋" w:cs="仿宋"/>
        </w:rPr>
        <w:t>4）提供2026年1月1日至今任意一个月的社保缴费凭据或社保机构开具的社会保险参保缴费情况证明；（依法不需要缴纳社会保障资金的供应商应提供相关证明）</w:t>
      </w:r>
      <w:r>
        <w:rPr>
          <w:rFonts w:hint="eastAsia" w:ascii="仿宋" w:hAnsi="仿宋" w:eastAsia="仿宋" w:cs="仿宋"/>
        </w:rPr>
        <w:br w:type="textWrapping"/>
      </w:r>
      <w:r>
        <w:rPr>
          <w:rFonts w:hint="eastAsia" w:ascii="仿宋" w:hAnsi="仿宋" w:eastAsia="仿宋" w:cs="仿宋"/>
        </w:rPr>
        <w:t>5）提供具有履行本合同所必需的设备和专业技术能力的说明及承诺；（提供书面说明及承诺，加盖供应商公章）</w:t>
      </w:r>
      <w:r>
        <w:rPr>
          <w:rFonts w:hint="eastAsia" w:ascii="仿宋" w:hAnsi="仿宋" w:eastAsia="仿宋" w:cs="仿宋"/>
        </w:rPr>
        <w:br w:type="textWrapping"/>
      </w:r>
      <w:r>
        <w:rPr>
          <w:rFonts w:hint="eastAsia" w:ascii="仿宋" w:hAnsi="仿宋" w:eastAsia="仿宋" w:cs="仿宋"/>
        </w:rPr>
        <w:t>6）提供参加政府采购活动前三年内在经营活动中没有重大违法记录的书面声明；（格式自拟，加盖供应商公章）</w:t>
      </w:r>
      <w:r>
        <w:rPr>
          <w:rFonts w:hint="eastAsia" w:ascii="仿宋" w:hAnsi="仿宋" w:eastAsia="仿宋" w:cs="仿宋"/>
        </w:rPr>
        <w:br w:type="textWrapping"/>
      </w:r>
      <w:r>
        <w:rPr>
          <w:rFonts w:hint="eastAsia" w:ascii="仿宋" w:hAnsi="仿宋" w:eastAsia="仿宋" w:cs="仿宋"/>
        </w:rPr>
        <w:t>7）法定代表人或负责人参与磋商时需提供法定代表人或负责人资格证明书；（附法定代表人或负责人身份证复印件）</w:t>
      </w:r>
      <w:r>
        <w:rPr>
          <w:rFonts w:hint="eastAsia" w:ascii="仿宋" w:hAnsi="仿宋" w:eastAsia="仿宋" w:cs="仿宋"/>
        </w:rPr>
        <w:br w:type="textWrapping"/>
      </w:r>
      <w:r>
        <w:rPr>
          <w:rFonts w:hint="eastAsia" w:ascii="仿宋" w:hAnsi="仿宋" w:eastAsia="仿宋" w:cs="仿宋"/>
        </w:rPr>
        <w:t>8）被授权人参与磋商时需提供法定代表人或负责人授权委托书；（附法定代表人或负责人及被授权人身份证复印件，被授权人需为本公司人员，提供相关证明材料或承诺书）</w:t>
      </w:r>
      <w:r>
        <w:rPr>
          <w:rFonts w:hint="eastAsia" w:ascii="仿宋" w:hAnsi="仿宋" w:eastAsia="仿宋" w:cs="仿宋"/>
        </w:rPr>
        <w:br w:type="textWrapping"/>
      </w:r>
      <w:r>
        <w:rPr>
          <w:rFonts w:hint="eastAsia" w:ascii="仿宋" w:hAnsi="仿宋" w:eastAsia="仿宋" w:cs="仿宋"/>
        </w:rPr>
        <w:t>9）供应商具备有效的工程监理综合资质或市政公用工程监理乙级及以上资质；</w:t>
      </w:r>
      <w:r>
        <w:rPr>
          <w:rFonts w:hint="eastAsia" w:ascii="仿宋" w:hAnsi="仿宋" w:eastAsia="仿宋" w:cs="仿宋"/>
        </w:rPr>
        <w:br w:type="textWrapping"/>
      </w:r>
      <w:r>
        <w:rPr>
          <w:rFonts w:hint="eastAsia" w:ascii="仿宋" w:hAnsi="仿宋" w:eastAsia="仿宋" w:cs="仿宋"/>
        </w:rPr>
        <w:t>10）拟派项目总监理工程师具备有效的市政公用工程专业国家注册监理工程师，在本单位注册且无在监项目；（提供无在监承诺书）</w:t>
      </w:r>
      <w:r>
        <w:rPr>
          <w:rFonts w:hint="eastAsia" w:ascii="仿宋" w:hAnsi="仿宋" w:eastAsia="仿宋" w:cs="仿宋"/>
        </w:rPr>
        <w:br w:type="textWrapping"/>
      </w:r>
      <w:r>
        <w:rPr>
          <w:rFonts w:hint="eastAsia" w:ascii="仿宋" w:hAnsi="仿宋" w:eastAsia="仿宋" w:cs="仿宋"/>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仿宋" w:hAnsi="仿宋" w:eastAsia="仿宋" w:cs="仿宋"/>
        </w:rPr>
        <w:br w:type="textWrapping"/>
      </w:r>
      <w:r>
        <w:rPr>
          <w:rFonts w:hint="eastAsia" w:ascii="仿宋" w:hAnsi="仿宋" w:eastAsia="仿宋" w:cs="仿宋"/>
        </w:rPr>
        <w:t>12）单位负责人为同一人或者存在直接控股、管理关系的不同供应商，不得参加同一合同项下的政府采购活动；（提供书面承诺函，格式自拟加盖供应商公章）</w:t>
      </w:r>
      <w:r>
        <w:rPr>
          <w:rFonts w:hint="eastAsia" w:ascii="仿宋" w:hAnsi="仿宋" w:eastAsia="仿宋" w:cs="仿宋"/>
        </w:rPr>
        <w:br w:type="textWrapping"/>
      </w:r>
      <w:r>
        <w:rPr>
          <w:rFonts w:hint="eastAsia" w:ascii="仿宋" w:hAnsi="仿宋" w:eastAsia="仿宋" w:cs="仿宋"/>
        </w:rPr>
        <w:t>13）本项目不接受联合体磋商；（提供书面承诺函，格式自拟加盖供应商公章）</w:t>
      </w:r>
      <w:r>
        <w:rPr>
          <w:rFonts w:hint="eastAsia" w:ascii="仿宋" w:hAnsi="仿宋" w:eastAsia="仿宋" w:cs="仿宋"/>
        </w:rPr>
        <w:br w:type="textWrapping"/>
      </w:r>
      <w:r>
        <w:rPr>
          <w:rFonts w:hint="eastAsia" w:ascii="仿宋" w:hAnsi="仿宋" w:eastAsia="仿宋" w:cs="仿宋"/>
        </w:rPr>
        <w:t>14）本项目专门面向中小企业采购；须符合《政府采购促进中小企业发展管理办法》。（财库〔2020〕46号）规定的中小企业参加；(提供《中小企业声明函》，式样见竞争性磋商文件格式)</w:t>
      </w:r>
    </w:p>
    <w:p w14:paraId="00B9024C">
      <w:pPr>
        <w:pStyle w:val="4"/>
        <w:outlineLvl w:val="3"/>
        <w:rPr>
          <w:rFonts w:hint="eastAsia" w:ascii="仿宋" w:hAnsi="仿宋" w:eastAsia="仿宋" w:cs="仿宋"/>
        </w:rPr>
      </w:pPr>
      <w:r>
        <w:rPr>
          <w:rFonts w:hint="eastAsia" w:ascii="仿宋" w:hAnsi="仿宋" w:eastAsia="仿宋" w:cs="仿宋"/>
          <w:b/>
          <w:sz w:val="24"/>
        </w:rPr>
        <w:t>三、获取采购文件</w:t>
      </w:r>
    </w:p>
    <w:p w14:paraId="015CBEAA">
      <w:pPr>
        <w:pStyle w:val="4"/>
        <w:rPr>
          <w:rFonts w:hint="eastAsia" w:ascii="仿宋" w:hAnsi="仿宋" w:eastAsia="仿宋" w:cs="仿宋"/>
        </w:rPr>
      </w:pPr>
      <w:r>
        <w:rPr>
          <w:rFonts w:hint="eastAsia" w:ascii="仿宋" w:hAnsi="仿宋" w:eastAsia="仿宋" w:cs="仿宋"/>
        </w:rPr>
        <w:t>时间： 2026年08月13日 至 2026年08月20日 ，每天上午 09:00:00 至 12:00:00 ，下午 14:00:00 至 17:00:00 （北京时间）</w:t>
      </w:r>
    </w:p>
    <w:p w14:paraId="1E9276C3">
      <w:pPr>
        <w:pStyle w:val="4"/>
        <w:rPr>
          <w:rFonts w:hint="eastAsia" w:ascii="仿宋" w:hAnsi="仿宋" w:eastAsia="仿宋" w:cs="仿宋"/>
        </w:rPr>
      </w:pPr>
      <w:r>
        <w:rPr>
          <w:rFonts w:hint="eastAsia" w:ascii="仿宋" w:hAnsi="仿宋" w:eastAsia="仿宋" w:cs="仿宋"/>
        </w:rPr>
        <w:t>途径：西安市雁塔区朱雀大街南段汇成天玺C座18层1820室</w:t>
      </w:r>
    </w:p>
    <w:p w14:paraId="3A0F683F">
      <w:pPr>
        <w:pStyle w:val="4"/>
        <w:rPr>
          <w:rFonts w:hint="eastAsia" w:ascii="仿宋" w:hAnsi="仿宋" w:eastAsia="仿宋" w:cs="仿宋"/>
        </w:rPr>
      </w:pPr>
      <w:r>
        <w:rPr>
          <w:rFonts w:hint="eastAsia" w:ascii="仿宋" w:hAnsi="仿宋" w:eastAsia="仿宋" w:cs="仿宋"/>
        </w:rPr>
        <w:t>方式：现场获取</w:t>
      </w:r>
    </w:p>
    <w:p w14:paraId="752F533B">
      <w:pPr>
        <w:pStyle w:val="4"/>
        <w:rPr>
          <w:rFonts w:hint="eastAsia" w:ascii="仿宋" w:hAnsi="仿宋" w:eastAsia="仿宋" w:cs="仿宋"/>
        </w:rPr>
      </w:pPr>
      <w:r>
        <w:rPr>
          <w:rFonts w:hint="eastAsia" w:ascii="仿宋" w:hAnsi="仿宋" w:eastAsia="仿宋" w:cs="仿宋"/>
        </w:rPr>
        <w:t>售价： 0元</w:t>
      </w:r>
    </w:p>
    <w:p w14:paraId="3116671F">
      <w:pPr>
        <w:pStyle w:val="4"/>
        <w:outlineLvl w:val="3"/>
        <w:rPr>
          <w:rFonts w:hint="eastAsia" w:ascii="仿宋" w:hAnsi="仿宋" w:eastAsia="仿宋" w:cs="仿宋"/>
        </w:rPr>
      </w:pPr>
      <w:r>
        <w:rPr>
          <w:rFonts w:hint="eastAsia" w:ascii="仿宋" w:hAnsi="仿宋" w:eastAsia="仿宋" w:cs="仿宋"/>
          <w:b/>
          <w:sz w:val="24"/>
        </w:rPr>
        <w:t>四、响应文件提交</w:t>
      </w:r>
    </w:p>
    <w:p w14:paraId="09A08B95">
      <w:pPr>
        <w:pStyle w:val="4"/>
        <w:rPr>
          <w:rFonts w:hint="eastAsia" w:ascii="仿宋" w:hAnsi="仿宋" w:eastAsia="仿宋" w:cs="仿宋"/>
        </w:rPr>
      </w:pPr>
      <w:r>
        <w:rPr>
          <w:rFonts w:hint="eastAsia" w:ascii="仿宋" w:hAnsi="仿宋" w:eastAsia="仿宋" w:cs="仿宋"/>
        </w:rPr>
        <w:t>截止时间： 2026年09月04日 14时00分00秒 （北京时间）</w:t>
      </w:r>
    </w:p>
    <w:p w14:paraId="0A54EA1F">
      <w:pPr>
        <w:pStyle w:val="4"/>
        <w:rPr>
          <w:rFonts w:hint="eastAsia" w:ascii="仿宋" w:hAnsi="仿宋" w:eastAsia="仿宋" w:cs="仿宋"/>
        </w:rPr>
      </w:pPr>
      <w:r>
        <w:rPr>
          <w:rFonts w:hint="eastAsia" w:ascii="仿宋" w:hAnsi="仿宋" w:eastAsia="仿宋" w:cs="仿宋"/>
        </w:rPr>
        <w:t>地点：西安市雁塔区西部国际广场B座28层F会议室</w:t>
      </w:r>
    </w:p>
    <w:p w14:paraId="2C4E2782">
      <w:pPr>
        <w:pStyle w:val="4"/>
        <w:outlineLvl w:val="3"/>
        <w:rPr>
          <w:rFonts w:hint="eastAsia" w:ascii="仿宋" w:hAnsi="仿宋" w:eastAsia="仿宋" w:cs="仿宋"/>
        </w:rPr>
      </w:pPr>
      <w:r>
        <w:rPr>
          <w:rFonts w:hint="eastAsia" w:ascii="仿宋" w:hAnsi="仿宋" w:eastAsia="仿宋" w:cs="仿宋"/>
          <w:b/>
          <w:sz w:val="24"/>
        </w:rPr>
        <w:t>五、开启</w:t>
      </w:r>
    </w:p>
    <w:p w14:paraId="27EDE662">
      <w:pPr>
        <w:pStyle w:val="4"/>
        <w:rPr>
          <w:rFonts w:hint="eastAsia" w:ascii="仿宋" w:hAnsi="仿宋" w:eastAsia="仿宋" w:cs="仿宋"/>
        </w:rPr>
      </w:pPr>
      <w:r>
        <w:rPr>
          <w:rFonts w:hint="eastAsia" w:ascii="仿宋" w:hAnsi="仿宋" w:eastAsia="仿宋" w:cs="仿宋"/>
        </w:rPr>
        <w:t>时间： 2026年09月04日 14时00分00秒 （北京时间）</w:t>
      </w:r>
    </w:p>
    <w:p w14:paraId="61A561D7">
      <w:pPr>
        <w:pStyle w:val="4"/>
        <w:rPr>
          <w:rFonts w:hint="eastAsia" w:ascii="仿宋" w:hAnsi="仿宋" w:eastAsia="仿宋" w:cs="仿宋"/>
        </w:rPr>
      </w:pPr>
      <w:r>
        <w:rPr>
          <w:rFonts w:hint="eastAsia" w:ascii="仿宋" w:hAnsi="仿宋" w:eastAsia="仿宋" w:cs="仿宋"/>
        </w:rPr>
        <w:t>地点：西安市雁塔区西部国际广场B座28层F会议室</w:t>
      </w:r>
    </w:p>
    <w:p w14:paraId="72E6E1A8">
      <w:pPr>
        <w:pStyle w:val="4"/>
        <w:outlineLvl w:val="3"/>
        <w:rPr>
          <w:rFonts w:hint="eastAsia" w:ascii="仿宋" w:hAnsi="仿宋" w:eastAsia="仿宋" w:cs="仿宋"/>
        </w:rPr>
      </w:pPr>
      <w:r>
        <w:rPr>
          <w:rFonts w:hint="eastAsia" w:ascii="仿宋" w:hAnsi="仿宋" w:eastAsia="仿宋" w:cs="仿宋"/>
          <w:b/>
          <w:sz w:val="24"/>
        </w:rPr>
        <w:t>六、公告期限</w:t>
      </w:r>
    </w:p>
    <w:p w14:paraId="7F0A21BC">
      <w:pPr>
        <w:pStyle w:val="4"/>
        <w:rPr>
          <w:rFonts w:hint="eastAsia" w:ascii="仿宋" w:hAnsi="仿宋" w:eastAsia="仿宋" w:cs="仿宋"/>
        </w:rPr>
      </w:pPr>
      <w:r>
        <w:rPr>
          <w:rFonts w:hint="eastAsia" w:ascii="仿宋" w:hAnsi="仿宋" w:eastAsia="仿宋" w:cs="仿宋"/>
        </w:rPr>
        <w:t>自本公告发布之日起3个工作日。</w:t>
      </w:r>
    </w:p>
    <w:p w14:paraId="6453E583">
      <w:pPr>
        <w:pStyle w:val="4"/>
        <w:outlineLvl w:val="3"/>
        <w:rPr>
          <w:rFonts w:hint="eastAsia" w:ascii="仿宋" w:hAnsi="仿宋" w:eastAsia="仿宋" w:cs="仿宋"/>
        </w:rPr>
      </w:pPr>
      <w:r>
        <w:rPr>
          <w:rFonts w:hint="eastAsia" w:ascii="仿宋" w:hAnsi="仿宋" w:eastAsia="仿宋" w:cs="仿宋"/>
          <w:b/>
          <w:sz w:val="24"/>
        </w:rPr>
        <w:t>七、其他补充事宜</w:t>
      </w:r>
    </w:p>
    <w:p w14:paraId="16AD43BB">
      <w:pPr>
        <w:pStyle w:val="4"/>
        <w:rPr>
          <w:rFonts w:hint="eastAsia" w:ascii="仿宋" w:hAnsi="仿宋" w:eastAsia="仿宋" w:cs="仿宋"/>
          <w:sz w:val="20"/>
          <w:szCs w:val="20"/>
        </w:rPr>
      </w:pPr>
      <w:r>
        <w:rPr>
          <w:rFonts w:hint="eastAsia" w:ascii="仿宋" w:hAnsi="仿宋" w:eastAsia="仿宋" w:cs="仿宋"/>
          <w:color w:val="000000"/>
          <w:sz w:val="20"/>
          <w:szCs w:val="20"/>
        </w:rPr>
        <w:t>1、落实的政府采购政策：</w:t>
      </w:r>
    </w:p>
    <w:p w14:paraId="77F42836">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3D09CF2A">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（2）《陕西省财政厅关于加快推进我省中小企业政府采购信用融资工作的通知》（陕财办采〔2020〕15号）、陕西省财政厅关于印发《陕西省中小企业政府采购信用融资办法》(陕财办采[2018]23号)；</w:t>
      </w:r>
    </w:p>
    <w:p w14:paraId="5671FA46">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8324D05">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（4）《陕西省财政厅关于进一步加大政府采购支持中小企业力度的通知》（陕财办采〔2022〕5号）、《陕西省财政厅关于落实政府采购支持中小企业政策有关事项的通知》（陕财办采函〔2022〕10号）</w:t>
      </w:r>
    </w:p>
    <w:p w14:paraId="2EAC828A">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8E47AF1">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（6）《关于进一步加强政府绿色采购有关问题的通知》（陕财办采〔2021〕29号）；</w:t>
      </w:r>
    </w:p>
    <w:p w14:paraId="77985583">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（7）《财政部 住房城乡建设部工业和信息化部关于进一步扩大政府采购支持绿色建材促进建筑品质提升政策实施范围的通知》（财库[2024]36号）；</w:t>
      </w:r>
    </w:p>
    <w:p w14:paraId="4CC8D0F7">
      <w:pPr>
        <w:pStyle w:val="4"/>
        <w:ind w:right="-195" w:firstLine="720"/>
        <w:jc w:val="left"/>
        <w:rPr>
          <w:rFonts w:hint="eastAsia" w:ascii="仿宋" w:hAnsi="仿宋" w:eastAsia="仿宋" w:cs="仿宋"/>
          <w:sz w:val="20"/>
          <w:szCs w:val="20"/>
        </w:rPr>
      </w:pPr>
      <w:r>
        <w:rPr>
          <w:rFonts w:hint="eastAsia" w:ascii="仿宋" w:hAnsi="仿宋" w:eastAsia="仿宋" w:cs="仿宋"/>
          <w:color w:val="000000"/>
          <w:sz w:val="20"/>
          <w:szCs w:val="20"/>
        </w:rPr>
        <w:t>（8）如有最新颁布的政府采购政策，按最新的文件执行。</w:t>
      </w:r>
    </w:p>
    <w:p w14:paraId="32B8FFFF">
      <w:pPr>
        <w:pStyle w:val="4"/>
        <w:rPr>
          <w:rFonts w:hint="eastAsia" w:ascii="仿宋" w:hAnsi="仿宋" w:eastAsia="仿宋" w:cs="仿宋"/>
          <w:sz w:val="20"/>
          <w:szCs w:val="20"/>
        </w:rPr>
      </w:pPr>
      <w:r>
        <w:rPr>
          <w:rFonts w:hint="eastAsia" w:ascii="仿宋" w:hAnsi="仿宋" w:eastAsia="仿宋" w:cs="仿宋"/>
          <w:color w:val="000000"/>
          <w:sz w:val="20"/>
          <w:szCs w:val="20"/>
        </w:rPr>
        <w:t>2、获取竞争性磋商文件时（9：00—12：00，14：00--17：00（节假日除外））请携带有效的单位介绍信及被介绍人身份证复印件，加盖供应商公章（鲜章）,可自带 U 盘拷贝电子文件（本项目仅支持现场报名获取，谢绝邮寄）。</w:t>
      </w:r>
    </w:p>
    <w:p w14:paraId="3175F5BD">
      <w:pPr>
        <w:pStyle w:val="4"/>
        <w:outlineLvl w:val="3"/>
        <w:rPr>
          <w:rFonts w:hint="eastAsia" w:ascii="仿宋" w:hAnsi="仿宋" w:eastAsia="仿宋" w:cs="仿宋"/>
        </w:rPr>
      </w:pPr>
      <w:r>
        <w:rPr>
          <w:rFonts w:hint="eastAsia" w:ascii="仿宋" w:hAnsi="仿宋" w:eastAsia="仿宋" w:cs="仿宋"/>
          <w:b/>
          <w:sz w:val="24"/>
        </w:rPr>
        <w:t>八、对本次招标提出询问，请按以下方式联系。</w:t>
      </w:r>
    </w:p>
    <w:p w14:paraId="41E92CD7">
      <w:pPr>
        <w:pStyle w:val="4"/>
        <w:outlineLvl w:val="5"/>
        <w:rPr>
          <w:rFonts w:hint="eastAsia" w:ascii="仿宋" w:hAnsi="仿宋" w:eastAsia="仿宋" w:cs="仿宋"/>
          <w:sz w:val="24"/>
          <w:szCs w:val="24"/>
        </w:rPr>
      </w:pPr>
      <w:r>
        <w:rPr>
          <w:rFonts w:hint="eastAsia" w:ascii="仿宋" w:hAnsi="仿宋" w:eastAsia="仿宋" w:cs="仿宋"/>
          <w:b/>
          <w:sz w:val="20"/>
          <w:szCs w:val="24"/>
        </w:rPr>
        <w:t>1.采购人信息</w:t>
      </w:r>
    </w:p>
    <w:p w14:paraId="25AD0307">
      <w:pPr>
        <w:pStyle w:val="4"/>
        <w:rPr>
          <w:rFonts w:hint="eastAsia" w:ascii="仿宋" w:hAnsi="仿宋" w:eastAsia="仿宋" w:cs="仿宋"/>
        </w:rPr>
      </w:pPr>
      <w:r>
        <w:rPr>
          <w:rFonts w:hint="eastAsia" w:ascii="仿宋" w:hAnsi="仿宋" w:eastAsia="仿宋" w:cs="仿宋"/>
        </w:rPr>
        <w:t>名称：大荔县农业农村局</w:t>
      </w:r>
    </w:p>
    <w:p w14:paraId="6C1A2BB1">
      <w:pPr>
        <w:pStyle w:val="4"/>
        <w:rPr>
          <w:rFonts w:hint="eastAsia" w:ascii="仿宋" w:hAnsi="仿宋" w:eastAsia="仿宋" w:cs="仿宋"/>
        </w:rPr>
      </w:pPr>
      <w:r>
        <w:rPr>
          <w:rFonts w:hint="eastAsia" w:ascii="仿宋" w:hAnsi="仿宋" w:eastAsia="仿宋" w:cs="仿宋"/>
        </w:rPr>
        <w:t>地址：大荔县北环路78号</w:t>
      </w:r>
    </w:p>
    <w:p w14:paraId="1DCAEB85">
      <w:pPr>
        <w:pStyle w:val="4"/>
        <w:rPr>
          <w:rFonts w:hint="eastAsia" w:ascii="仿宋" w:hAnsi="仿宋" w:eastAsia="仿宋" w:cs="仿宋"/>
        </w:rPr>
      </w:pPr>
      <w:r>
        <w:rPr>
          <w:rFonts w:hint="eastAsia" w:ascii="仿宋" w:hAnsi="仿宋" w:eastAsia="仿宋" w:cs="仿宋"/>
        </w:rPr>
        <w:t>联系方式：0913-3261850</w:t>
      </w:r>
    </w:p>
    <w:p w14:paraId="67447062">
      <w:pPr>
        <w:pStyle w:val="4"/>
        <w:outlineLvl w:val="5"/>
        <w:rPr>
          <w:rFonts w:hint="eastAsia" w:ascii="仿宋" w:hAnsi="仿宋" w:eastAsia="仿宋" w:cs="仿宋"/>
          <w:sz w:val="24"/>
          <w:szCs w:val="24"/>
        </w:rPr>
      </w:pPr>
      <w:r>
        <w:rPr>
          <w:rFonts w:hint="eastAsia" w:ascii="仿宋" w:hAnsi="仿宋" w:eastAsia="仿宋" w:cs="仿宋"/>
          <w:b/>
          <w:sz w:val="20"/>
          <w:szCs w:val="24"/>
        </w:rPr>
        <w:t>2.采购代理机构信息</w:t>
      </w:r>
    </w:p>
    <w:p w14:paraId="0C13141F">
      <w:pPr>
        <w:pStyle w:val="4"/>
        <w:rPr>
          <w:rFonts w:hint="eastAsia" w:ascii="仿宋" w:hAnsi="仿宋" w:eastAsia="仿宋" w:cs="仿宋"/>
        </w:rPr>
      </w:pPr>
      <w:r>
        <w:rPr>
          <w:rFonts w:hint="eastAsia" w:ascii="仿宋" w:hAnsi="仿宋" w:eastAsia="仿宋" w:cs="仿宋"/>
        </w:rPr>
        <w:t>名称：陕西润取项目管理有限公司</w:t>
      </w:r>
    </w:p>
    <w:p w14:paraId="050B9897">
      <w:pPr>
        <w:pStyle w:val="4"/>
        <w:rPr>
          <w:rFonts w:hint="eastAsia" w:ascii="仿宋" w:hAnsi="仿宋" w:eastAsia="仿宋" w:cs="仿宋"/>
        </w:rPr>
      </w:pPr>
      <w:r>
        <w:rPr>
          <w:rFonts w:hint="eastAsia" w:ascii="仿宋" w:hAnsi="仿宋" w:eastAsia="仿宋" w:cs="仿宋"/>
        </w:rPr>
        <w:t>地址：陕西省西安市雁塔区朱雀大街南段长丰园1区1号楼C单元18层</w:t>
      </w:r>
    </w:p>
    <w:p w14:paraId="0088F07E">
      <w:pPr>
        <w:pStyle w:val="4"/>
        <w:rPr>
          <w:rFonts w:hint="eastAsia" w:ascii="仿宋" w:hAnsi="仿宋" w:eastAsia="仿宋" w:cs="仿宋"/>
        </w:rPr>
      </w:pPr>
      <w:r>
        <w:rPr>
          <w:rFonts w:hint="eastAsia" w:ascii="仿宋" w:hAnsi="仿宋" w:eastAsia="仿宋" w:cs="仿宋"/>
        </w:rPr>
        <w:t>联系方式：18142377540</w:t>
      </w:r>
    </w:p>
    <w:p w14:paraId="107277C9">
      <w:pPr>
        <w:pStyle w:val="4"/>
        <w:outlineLvl w:val="5"/>
        <w:rPr>
          <w:rFonts w:hint="eastAsia" w:ascii="仿宋" w:hAnsi="仿宋" w:eastAsia="仿宋" w:cs="仿宋"/>
          <w:sz w:val="24"/>
          <w:szCs w:val="24"/>
        </w:rPr>
      </w:pPr>
      <w:bookmarkStart w:id="0" w:name="_GoBack"/>
      <w:r>
        <w:rPr>
          <w:rFonts w:hint="eastAsia" w:ascii="仿宋" w:hAnsi="仿宋" w:eastAsia="仿宋" w:cs="仿宋"/>
          <w:b/>
          <w:sz w:val="20"/>
          <w:szCs w:val="24"/>
        </w:rPr>
        <w:t>3.项目联系方式</w:t>
      </w:r>
    </w:p>
    <w:bookmarkEnd w:id="0"/>
    <w:p w14:paraId="2C87804F">
      <w:pPr>
        <w:pStyle w:val="4"/>
        <w:rPr>
          <w:rFonts w:hint="eastAsia" w:ascii="仿宋" w:hAnsi="仿宋" w:eastAsia="仿宋" w:cs="仿宋"/>
        </w:rPr>
      </w:pPr>
      <w:r>
        <w:rPr>
          <w:rFonts w:hint="eastAsia" w:ascii="仿宋" w:hAnsi="仿宋" w:eastAsia="仿宋" w:cs="仿宋"/>
        </w:rPr>
        <w:t>项目联系人：刘工</w:t>
      </w:r>
    </w:p>
    <w:p w14:paraId="31BA08FD">
      <w:pPr>
        <w:pStyle w:val="4"/>
        <w:rPr>
          <w:rFonts w:hint="eastAsia" w:ascii="仿宋" w:hAnsi="仿宋" w:eastAsia="仿宋" w:cs="仿宋"/>
        </w:rPr>
      </w:pPr>
      <w:r>
        <w:rPr>
          <w:rFonts w:hint="eastAsia" w:ascii="仿宋" w:hAnsi="仿宋" w:eastAsia="仿宋" w:cs="仿宋"/>
        </w:rPr>
        <w:t>电话：18142377540</w:t>
      </w:r>
    </w:p>
    <w:p w14:paraId="399382B4">
      <w:pPr>
        <w:pStyle w:val="4"/>
        <w:jc w:val="right"/>
        <w:rPr>
          <w:rFonts w:hint="eastAsia" w:ascii="仿宋" w:hAnsi="仿宋" w:eastAsia="仿宋" w:cs="仿宋"/>
        </w:rPr>
      </w:pPr>
      <w:r>
        <w:rPr>
          <w:rFonts w:hint="eastAsia" w:ascii="仿宋" w:hAnsi="仿宋" w:eastAsia="仿宋" w:cs="仿宋"/>
        </w:rPr>
        <w:t>陕西润取项目管理有限公司</w:t>
      </w:r>
    </w:p>
    <w:p w14:paraId="7D7B280E">
      <w:pPr>
        <w:pStyle w:val="4"/>
        <w:jc w:val="right"/>
      </w:pPr>
      <w:r>
        <w:rPr>
          <w:rFonts w:hint="eastAsia" w:ascii="仿宋" w:hAnsi="仿宋" w:eastAsia="仿宋" w:cs="仿宋"/>
          <w:lang w:val="en-US" w:eastAsia="zh-CN"/>
        </w:rPr>
        <w:t>2026年8月13日</w:t>
      </w:r>
      <w:r>
        <w:br w:type="textWrapping"/>
      </w:r>
    </w:p>
    <w:p w14:paraId="6C126D7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A0F4FF6"/>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2740</Words>
  <Characters>3076</Characters>
  <Lines>0</Lines>
  <Paragraphs>0</Paragraphs>
  <TotalTime>1</TotalTime>
  <ScaleCrop>false</ScaleCrop>
  <LinksUpToDate>false</LinksUpToDate>
  <CharactersWithSpaces>3110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2026-08-13T10:19:59Z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A64304F499BB4D3D891A9FB60F29F42E_12</vt:lpwstr>
  </property>
</Properties>
</file>