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A69982">
      <w:pPr>
        <w:pStyle w:val="9"/>
        <w:keepNext w:val="0"/>
        <w:keepLines w:val="0"/>
        <w:pageBreakBefore w:val="0"/>
        <w:widowControl/>
        <w:kinsoku/>
        <w:wordWrap/>
        <w:overflowPunct/>
        <w:topLinePunct w:val="0"/>
        <w:autoSpaceDE/>
        <w:autoSpaceDN/>
        <w:bidi w:val="0"/>
        <w:adjustRightInd/>
        <w:snapToGrid/>
        <w:jc w:val="center"/>
        <w:textAlignment w:val="auto"/>
        <w:outlineLvl w:val="1"/>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应提交的相关资格证明材料</w:t>
      </w:r>
    </w:p>
    <w:p w14:paraId="5050D7DB">
      <w:pPr>
        <w:rPr>
          <w:rFonts w:hint="eastAsia" w:ascii="仿宋" w:hAnsi="仿宋" w:eastAsia="仿宋" w:cs="仿宋"/>
          <w:sz w:val="24"/>
          <w:szCs w:val="24"/>
        </w:rPr>
      </w:pPr>
    </w:p>
    <w:p w14:paraId="11036403">
      <w:pPr>
        <w:pStyle w:val="9"/>
        <w:keepNext w:val="0"/>
        <w:keepLines w:val="0"/>
        <w:pageBreakBefore w:val="0"/>
        <w:widowControl/>
        <w:kinsoku/>
        <w:wordWrap/>
        <w:overflowPunct/>
        <w:topLinePunct w:val="0"/>
        <w:autoSpaceDE/>
        <w:autoSpaceDN/>
        <w:bidi w:val="0"/>
        <w:adjustRightInd/>
        <w:snapToGrid/>
        <w:jc w:val="center"/>
        <w:textAlignment w:val="auto"/>
        <w:outlineLvl w:val="1"/>
        <w:rPr>
          <w:rFonts w:hint="eastAsia" w:ascii="仿宋" w:hAnsi="仿宋" w:eastAsia="仿宋" w:cs="仿宋"/>
          <w:b/>
          <w:bCs/>
          <w:sz w:val="24"/>
          <w:szCs w:val="24"/>
        </w:rPr>
      </w:pPr>
      <w:r>
        <w:rPr>
          <w:rFonts w:hint="eastAsia" w:ascii="仿宋" w:hAnsi="仿宋" w:eastAsia="仿宋" w:cs="仿宋"/>
          <w:b/>
          <w:bCs/>
          <w:sz w:val="24"/>
          <w:szCs w:val="24"/>
          <w:lang w:val="en-US" w:eastAsia="zh-CN"/>
        </w:rPr>
        <w:t>一、</w:t>
      </w:r>
      <w:r>
        <w:rPr>
          <w:rFonts w:hint="eastAsia" w:ascii="仿宋" w:hAnsi="仿宋" w:eastAsia="仿宋" w:cs="仿宋"/>
          <w:b/>
          <w:bCs/>
          <w:sz w:val="24"/>
          <w:szCs w:val="24"/>
        </w:rPr>
        <w:t>供应商应提供健全的财务会计制度的证明材料。</w:t>
      </w:r>
    </w:p>
    <w:p w14:paraId="5861E9EE">
      <w:pPr>
        <w:keepNext w:val="0"/>
        <w:keepLines w:val="0"/>
        <w:widowControl/>
        <w:suppressLineNumbers w:val="0"/>
        <w:spacing w:line="360" w:lineRule="auto"/>
        <w:ind w:firstLine="480" w:firstLineChars="200"/>
        <w:jc w:val="left"/>
        <w:rPr>
          <w:sz w:val="24"/>
          <w:szCs w:val="24"/>
        </w:rPr>
      </w:pPr>
      <w:r>
        <w:rPr>
          <w:rFonts w:ascii="仿宋" w:hAnsi="仿宋" w:eastAsia="仿宋" w:cs="仿宋"/>
          <w:color w:val="000000"/>
          <w:kern w:val="0"/>
          <w:sz w:val="24"/>
          <w:szCs w:val="24"/>
          <w:lang w:val="en-US" w:eastAsia="zh-CN" w:bidi="ar"/>
        </w:rPr>
        <w:t>关于财务会计制度的证明材料｛注：①可提供2025年度经审计的</w:t>
      </w:r>
      <w:r>
        <w:rPr>
          <w:rFonts w:hint="eastAsia" w:ascii="仿宋" w:hAnsi="仿宋" w:eastAsia="仿宋" w:cs="仿宋"/>
          <w:color w:val="000000"/>
          <w:kern w:val="0"/>
          <w:sz w:val="24"/>
          <w:szCs w:val="24"/>
          <w:lang w:val="en-US" w:eastAsia="zh-CN" w:bidi="ar"/>
        </w:rPr>
        <w:t>财务报告（包含审计报告和审计报告中所涉及的财务报表和报表附注），②可提供2025年度供应商完整的全套财务报表（应当包括资产负债表、利润表、现金流量表、所有者权益变动表、附注），③可提供截至响应文件提交截止日一年内银行出具的资信证明，④供应商注册时间截至响应文件提交截止日不足一年的，也可提供在工商管理部门备案的公司章程。不得要求供应商提供证明财务报告中签字签章人或者第三方机构的身份证明、财务报告中数据信息真实性有效性的证明材料。｝供应商需在项目电子化交易系统中按要求上传相应证明文件并进行电子签章。</w:t>
      </w:r>
    </w:p>
    <w:p w14:paraId="57777A38">
      <w:pPr>
        <w:numPr>
          <w:ilvl w:val="0"/>
          <w:numId w:val="1"/>
        </w:numPr>
        <w:rPr>
          <w:rFonts w:hint="eastAsia" w:ascii="仿宋" w:hAnsi="仿宋" w:eastAsia="仿宋" w:cs="仿宋"/>
          <w:sz w:val="24"/>
          <w:szCs w:val="24"/>
        </w:rPr>
      </w:pPr>
      <w:r>
        <w:rPr>
          <w:rFonts w:hint="eastAsia" w:ascii="仿宋" w:hAnsi="仿宋" w:eastAsia="仿宋" w:cs="仿宋"/>
          <w:sz w:val="24"/>
          <w:szCs w:val="24"/>
        </w:rPr>
        <w:br w:type="page"/>
      </w:r>
    </w:p>
    <w:p w14:paraId="101FB6B2">
      <w:pPr>
        <w:pStyle w:val="9"/>
        <w:keepNext w:val="0"/>
        <w:keepLines w:val="0"/>
        <w:pageBreakBefore w:val="0"/>
        <w:widowControl/>
        <w:kinsoku/>
        <w:wordWrap/>
        <w:overflowPunct/>
        <w:topLinePunct w:val="0"/>
        <w:autoSpaceDE/>
        <w:autoSpaceDN/>
        <w:bidi w:val="0"/>
        <w:adjustRightInd/>
        <w:snapToGrid/>
        <w:jc w:val="center"/>
        <w:textAlignment w:val="auto"/>
        <w:outlineLvl w:val="1"/>
        <w:rPr>
          <w:rFonts w:hint="eastAsia" w:ascii="仿宋" w:hAnsi="仿宋" w:eastAsia="仿宋" w:cs="仿宋"/>
          <w:b/>
          <w:bCs/>
          <w:sz w:val="24"/>
          <w:szCs w:val="24"/>
        </w:rPr>
      </w:pPr>
      <w:r>
        <w:rPr>
          <w:rFonts w:hint="eastAsia" w:ascii="仿宋" w:hAnsi="仿宋" w:eastAsia="仿宋" w:cs="仿宋"/>
          <w:b/>
          <w:bCs/>
          <w:sz w:val="24"/>
          <w:szCs w:val="24"/>
        </w:rPr>
        <w:t>二、供应商特殊资格要求</w:t>
      </w:r>
    </w:p>
    <w:p w14:paraId="6EC74D43">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w:t>
      </w:r>
    </w:p>
    <w:p w14:paraId="5239BA70">
      <w:pPr>
        <w:pStyle w:val="9"/>
        <w:numPr>
          <w:ilvl w:val="0"/>
          <w:numId w:val="2"/>
        </w:num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营业执照：提供合格有效的法人或者其他组织的营业执照等证明文件，自然人的身份证明；供应商是法人或其他组织的应提供营业执照等证明文件，供应商是自然人的应提供有效的自然人身份证明；</w:t>
      </w:r>
    </w:p>
    <w:p w14:paraId="424BAE71">
      <w:pPr>
        <w:pStyle w:val="9"/>
        <w:numPr>
          <w:ilvl w:val="0"/>
          <w:numId w:val="2"/>
        </w:numPr>
        <w:spacing w:line="360" w:lineRule="auto"/>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财务状况报告：提供具有财务审计资质单位出具的 2025年度财务审计报告（成立时间至开标时间不足一年的可提供成立后任意时段的资产负债表）或开标前六个月内其基本账户银行出具的资信证明（附开户许可证或基本账户证明）（注：根据《陕西省财政厅关于启用会计师事务所审计报告“二维码 ”赋码查验功能的通知（陕财办会函〔2022〕55 号）》，各投标人经审计的财务会计报告需赋加“注册会计师行业统一监管平台 ”二维码）；</w:t>
      </w:r>
    </w:p>
    <w:p w14:paraId="441BC942">
      <w:pPr>
        <w:pStyle w:val="9"/>
        <w:numPr>
          <w:ilvl w:val="0"/>
          <w:numId w:val="2"/>
        </w:numPr>
        <w:spacing w:line="360" w:lineRule="auto"/>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税收缴纳证明</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提供响应文件递交截止日前一年内已缴纳的至少一个月的纳税证明或完税证明，依法免税的单位应提供相关证明材料；</w:t>
      </w:r>
    </w:p>
    <w:p w14:paraId="087F4013">
      <w:pPr>
        <w:pStyle w:val="9"/>
        <w:numPr>
          <w:ilvl w:val="0"/>
          <w:numId w:val="2"/>
        </w:numPr>
        <w:spacing w:line="360" w:lineRule="auto"/>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14:paraId="42BA955A">
      <w:pPr>
        <w:pStyle w:val="9"/>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5、书面声明</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参加政府采购活动前三年内在经营活动中没有重大违法记录的书面声明（提供书面声明书）；</w:t>
      </w:r>
    </w:p>
    <w:p w14:paraId="76963573">
      <w:pPr>
        <w:pStyle w:val="9"/>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法定代表人授权书：供应商应授权合法的人员参加磋商全过程，其中法定代表人直接参加磋商的，须出具法定代表人身份证，并与营业执照上信息一致。法定代表人授权代表参加磋商的，须同时出具法定代表人授权书、授权代表身份证及其近三个月内的本单位社保缴纳证明；</w:t>
      </w:r>
    </w:p>
    <w:p w14:paraId="0B247C3C">
      <w:pPr>
        <w:pStyle w:val="9"/>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企业资质要求：供应商须具备行业主管部门颁发的市政公用工程施工总承包三级及以上资质或公路交通工程专业承包（公路安全设施分项）二级及以上资质，并具有有效的安全生产许可证。</w:t>
      </w:r>
    </w:p>
    <w:p w14:paraId="141EF1AC">
      <w:pPr>
        <w:pStyle w:val="9"/>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拟派项目经理资质：供应商拟派项目经理须具备行业主管部门颁发的市政公用工程专业二级及以上建造师资格或公路工程二级及以上注册建造师资格，具备有效的安全生产考核合格证书，在本单位注册且无在建工程；</w:t>
      </w:r>
    </w:p>
    <w:p w14:paraId="7AD51E31">
      <w:pPr>
        <w:pStyle w:val="9"/>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10、供应商基本信息及项目经理基本信息要求：供应商基本信息及项目经理基本信息应在“陕西建设网（http://js.shaanxi.gov.cn/ ）陕西省建筑市场监管与诚信信息发布平台”可查询；供应商不得为“中国执行信息公开网（zxgk.court.gov.cn）”被列入失信被执行人名单，不得为“信用中国（www.creditchina.gov.cn）”重大税收违法失信主体当事人名单，不得为“中国政府采购网（www.ccgp.gov.cn）”被列入政府采购严重违法失信行为记录名单（以代理机构在提交响应文件截止当日查询结果为准）；</w:t>
      </w:r>
    </w:p>
    <w:p w14:paraId="225363EF">
      <w:pPr>
        <w:pStyle w:val="9"/>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11、承诺：本项目不接受联合体磋商，单位负责人为同一人或者存在直接控股、管理关系的不同供应商，不得参加同一合同项下的政府采购活动。</w:t>
      </w:r>
      <w:r>
        <w:rPr>
          <w:rFonts w:hint="eastAsia" w:ascii="仿宋" w:hAnsi="仿宋" w:eastAsia="仿宋" w:cs="仿宋"/>
          <w:sz w:val="24"/>
          <w:szCs w:val="24"/>
          <w:highlight w:val="none"/>
          <w:lang w:val="en-US" w:eastAsia="zh-CN"/>
        </w:rPr>
        <w:br w:type="page"/>
      </w:r>
    </w:p>
    <w:p w14:paraId="105EDB36">
      <w:pPr>
        <w:pStyle w:val="3"/>
        <w:ind w:left="0" w:leftChars="0" w:firstLine="0" w:firstLineChars="0"/>
        <w:rPr>
          <w:rFonts w:hint="eastAsia" w:ascii="仿宋" w:hAnsi="仿宋" w:eastAsia="仿宋" w:cs="仿宋"/>
          <w:b/>
          <w:bCs/>
          <w:lang w:eastAsia="zh-CN"/>
        </w:rPr>
      </w:pPr>
      <w:r>
        <w:rPr>
          <w:rFonts w:hint="eastAsia" w:ascii="仿宋" w:hAnsi="仿宋" w:eastAsia="仿宋" w:cs="仿宋"/>
          <w:b/>
          <w:bCs/>
          <w:lang w:eastAsia="zh-CN"/>
        </w:rPr>
        <w:t>（</w:t>
      </w:r>
      <w:r>
        <w:rPr>
          <w:rFonts w:hint="eastAsia" w:ascii="仿宋" w:hAnsi="仿宋" w:eastAsia="仿宋" w:cs="仿宋"/>
          <w:b/>
          <w:bCs/>
          <w:lang w:val="en-US" w:eastAsia="zh-CN"/>
        </w:rPr>
        <w:t>以下为参考格式，可自拟</w:t>
      </w:r>
      <w:r>
        <w:rPr>
          <w:rFonts w:hint="eastAsia" w:ascii="仿宋" w:hAnsi="仿宋" w:eastAsia="仿宋" w:cs="仿宋"/>
          <w:b/>
          <w:bCs/>
          <w:lang w:eastAsia="zh-CN"/>
        </w:rPr>
        <w:t>）</w:t>
      </w:r>
    </w:p>
    <w:p w14:paraId="20F4F2B4">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法定代表人证明书与法定代表人授权书</w:t>
      </w:r>
    </w:p>
    <w:p w14:paraId="435865F9">
      <w:pPr>
        <w:tabs>
          <w:tab w:val="left" w:pos="210"/>
        </w:tabs>
        <w:spacing w:line="320" w:lineRule="exact"/>
        <w:rPr>
          <w:rFonts w:hint="eastAsia" w:ascii="仿宋" w:hAnsi="仿宋" w:eastAsia="仿宋" w:cs="仿宋"/>
          <w:b/>
          <w:kern w:val="0"/>
          <w:sz w:val="32"/>
          <w:szCs w:val="32"/>
        </w:rPr>
      </w:pPr>
    </w:p>
    <w:p w14:paraId="345E392E">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 xml:space="preserve">  法定代表人证明书</w:t>
      </w:r>
    </w:p>
    <w:p w14:paraId="3588E972">
      <w:pPr>
        <w:tabs>
          <w:tab w:val="left" w:pos="210"/>
        </w:tabs>
        <w:spacing w:line="320" w:lineRule="exact"/>
        <w:jc w:val="center"/>
        <w:rPr>
          <w:rFonts w:hint="eastAsia" w:ascii="仿宋" w:hAnsi="仿宋" w:eastAsia="仿宋" w:cs="仿宋"/>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7B10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17DD695">
            <w:pPr>
              <w:tabs>
                <w:tab w:val="left" w:pos="210"/>
              </w:tabs>
              <w:spacing w:line="320" w:lineRule="exact"/>
              <w:rPr>
                <w:rFonts w:hint="eastAsia" w:ascii="仿宋" w:hAnsi="仿宋" w:eastAsia="仿宋" w:cs="仿宋"/>
                <w:kern w:val="0"/>
                <w:sz w:val="24"/>
                <w:szCs w:val="24"/>
                <w:lang w:eastAsia="zh-CN"/>
              </w:rPr>
            </w:pPr>
            <w:r>
              <w:rPr>
                <w:rFonts w:hint="eastAsia" w:ascii="仿宋" w:hAnsi="仿宋" w:eastAsia="仿宋" w:cs="仿宋"/>
                <w:kern w:val="0"/>
                <w:sz w:val="24"/>
                <w:szCs w:val="24"/>
              </w:rPr>
              <w:t>致：</w:t>
            </w:r>
            <w:r>
              <w:rPr>
                <w:rFonts w:hint="eastAsia" w:ascii="仿宋" w:hAnsi="仿宋" w:eastAsia="仿宋" w:cs="仿宋"/>
                <w:kern w:val="0"/>
                <w:sz w:val="24"/>
                <w:szCs w:val="24"/>
                <w:lang w:eastAsia="zh-CN"/>
              </w:rPr>
              <w:t>陕西华昕项目管理有限公司</w:t>
            </w:r>
          </w:p>
        </w:tc>
      </w:tr>
      <w:tr w14:paraId="268C5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EC50244">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企</w:t>
            </w:r>
          </w:p>
          <w:p w14:paraId="2868B3B6">
            <w:pPr>
              <w:tabs>
                <w:tab w:val="left" w:pos="210"/>
              </w:tabs>
              <w:spacing w:line="320" w:lineRule="exact"/>
              <w:jc w:val="center"/>
              <w:rPr>
                <w:rFonts w:hint="eastAsia" w:ascii="仿宋" w:hAnsi="仿宋" w:eastAsia="仿宋" w:cs="仿宋"/>
                <w:kern w:val="0"/>
                <w:sz w:val="24"/>
                <w:szCs w:val="24"/>
              </w:rPr>
            </w:pPr>
          </w:p>
          <w:p w14:paraId="3341833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业</w:t>
            </w:r>
          </w:p>
          <w:p w14:paraId="5C9608B3">
            <w:pPr>
              <w:tabs>
                <w:tab w:val="left" w:pos="210"/>
              </w:tabs>
              <w:spacing w:line="320" w:lineRule="exact"/>
              <w:jc w:val="center"/>
              <w:rPr>
                <w:rFonts w:hint="eastAsia" w:ascii="仿宋" w:hAnsi="仿宋" w:eastAsia="仿宋" w:cs="仿宋"/>
                <w:kern w:val="0"/>
                <w:sz w:val="24"/>
                <w:szCs w:val="24"/>
              </w:rPr>
            </w:pPr>
          </w:p>
          <w:p w14:paraId="57428971">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信</w:t>
            </w:r>
          </w:p>
          <w:p w14:paraId="122E080B">
            <w:pPr>
              <w:tabs>
                <w:tab w:val="left" w:pos="210"/>
              </w:tabs>
              <w:spacing w:line="320" w:lineRule="exact"/>
              <w:jc w:val="center"/>
              <w:rPr>
                <w:rFonts w:hint="eastAsia" w:ascii="仿宋" w:hAnsi="仿宋" w:eastAsia="仿宋" w:cs="仿宋"/>
                <w:kern w:val="0"/>
                <w:sz w:val="24"/>
                <w:szCs w:val="24"/>
              </w:rPr>
            </w:pPr>
          </w:p>
          <w:p w14:paraId="3743AB3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息</w:t>
            </w:r>
          </w:p>
        </w:tc>
        <w:tc>
          <w:tcPr>
            <w:tcW w:w="2342" w:type="dxa"/>
            <w:vAlign w:val="center"/>
          </w:tcPr>
          <w:p w14:paraId="171C9676">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企业名称</w:t>
            </w:r>
          </w:p>
        </w:tc>
        <w:tc>
          <w:tcPr>
            <w:tcW w:w="6080" w:type="dxa"/>
            <w:gridSpan w:val="4"/>
            <w:vAlign w:val="center"/>
          </w:tcPr>
          <w:p w14:paraId="1F203DA6">
            <w:pPr>
              <w:tabs>
                <w:tab w:val="left" w:pos="210"/>
              </w:tabs>
              <w:spacing w:line="320" w:lineRule="exact"/>
              <w:jc w:val="center"/>
              <w:rPr>
                <w:rFonts w:hint="eastAsia" w:ascii="仿宋" w:hAnsi="仿宋" w:eastAsia="仿宋" w:cs="仿宋"/>
                <w:kern w:val="0"/>
                <w:sz w:val="24"/>
                <w:szCs w:val="24"/>
              </w:rPr>
            </w:pPr>
          </w:p>
        </w:tc>
      </w:tr>
      <w:tr w14:paraId="2BA36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48A7D6">
            <w:pPr>
              <w:tabs>
                <w:tab w:val="left" w:pos="210"/>
              </w:tabs>
              <w:spacing w:line="320" w:lineRule="exact"/>
              <w:jc w:val="center"/>
              <w:rPr>
                <w:rFonts w:hint="eastAsia" w:ascii="仿宋" w:hAnsi="仿宋" w:eastAsia="仿宋" w:cs="仿宋"/>
                <w:kern w:val="0"/>
                <w:sz w:val="24"/>
                <w:szCs w:val="24"/>
              </w:rPr>
            </w:pPr>
          </w:p>
        </w:tc>
        <w:tc>
          <w:tcPr>
            <w:tcW w:w="2342" w:type="dxa"/>
            <w:vAlign w:val="center"/>
          </w:tcPr>
          <w:p w14:paraId="3D3B004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法定地址</w:t>
            </w:r>
          </w:p>
        </w:tc>
        <w:tc>
          <w:tcPr>
            <w:tcW w:w="6080" w:type="dxa"/>
            <w:gridSpan w:val="4"/>
            <w:vAlign w:val="center"/>
          </w:tcPr>
          <w:p w14:paraId="02B3F86D">
            <w:pPr>
              <w:tabs>
                <w:tab w:val="left" w:pos="210"/>
              </w:tabs>
              <w:spacing w:line="320" w:lineRule="exact"/>
              <w:jc w:val="center"/>
              <w:rPr>
                <w:rFonts w:hint="eastAsia" w:ascii="仿宋" w:hAnsi="仿宋" w:eastAsia="仿宋" w:cs="仿宋"/>
                <w:kern w:val="0"/>
                <w:sz w:val="24"/>
                <w:szCs w:val="24"/>
              </w:rPr>
            </w:pPr>
          </w:p>
        </w:tc>
      </w:tr>
      <w:tr w14:paraId="351AA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4EBBD12">
            <w:pPr>
              <w:tabs>
                <w:tab w:val="left" w:pos="210"/>
              </w:tabs>
              <w:spacing w:line="320" w:lineRule="exact"/>
              <w:jc w:val="center"/>
              <w:rPr>
                <w:rFonts w:hint="eastAsia" w:ascii="仿宋" w:hAnsi="仿宋" w:eastAsia="仿宋" w:cs="仿宋"/>
                <w:kern w:val="0"/>
                <w:sz w:val="24"/>
                <w:szCs w:val="24"/>
              </w:rPr>
            </w:pPr>
          </w:p>
        </w:tc>
        <w:tc>
          <w:tcPr>
            <w:tcW w:w="2342" w:type="dxa"/>
            <w:vAlign w:val="center"/>
          </w:tcPr>
          <w:p w14:paraId="06B2611A">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邮政编码</w:t>
            </w:r>
          </w:p>
        </w:tc>
        <w:tc>
          <w:tcPr>
            <w:tcW w:w="6080" w:type="dxa"/>
            <w:gridSpan w:val="4"/>
            <w:vAlign w:val="center"/>
          </w:tcPr>
          <w:p w14:paraId="00D61200">
            <w:pPr>
              <w:tabs>
                <w:tab w:val="left" w:pos="210"/>
              </w:tabs>
              <w:spacing w:line="320" w:lineRule="exact"/>
              <w:jc w:val="center"/>
              <w:rPr>
                <w:rFonts w:hint="eastAsia" w:ascii="仿宋" w:hAnsi="仿宋" w:eastAsia="仿宋" w:cs="仿宋"/>
                <w:kern w:val="0"/>
                <w:sz w:val="24"/>
                <w:szCs w:val="24"/>
              </w:rPr>
            </w:pPr>
          </w:p>
        </w:tc>
      </w:tr>
      <w:tr w14:paraId="28370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36B38E6D">
            <w:pPr>
              <w:tabs>
                <w:tab w:val="left" w:pos="210"/>
              </w:tabs>
              <w:spacing w:line="320" w:lineRule="exact"/>
              <w:jc w:val="center"/>
              <w:rPr>
                <w:rFonts w:hint="eastAsia" w:ascii="仿宋" w:hAnsi="仿宋" w:eastAsia="仿宋" w:cs="仿宋"/>
                <w:kern w:val="0"/>
                <w:sz w:val="24"/>
                <w:szCs w:val="24"/>
              </w:rPr>
            </w:pPr>
          </w:p>
        </w:tc>
        <w:tc>
          <w:tcPr>
            <w:tcW w:w="2342" w:type="dxa"/>
            <w:vAlign w:val="center"/>
          </w:tcPr>
          <w:p w14:paraId="3840FB52">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统一社会信用代码</w:t>
            </w:r>
          </w:p>
        </w:tc>
        <w:tc>
          <w:tcPr>
            <w:tcW w:w="6080" w:type="dxa"/>
            <w:gridSpan w:val="4"/>
            <w:vAlign w:val="center"/>
          </w:tcPr>
          <w:p w14:paraId="3390F210">
            <w:pPr>
              <w:tabs>
                <w:tab w:val="left" w:pos="210"/>
              </w:tabs>
              <w:spacing w:line="320" w:lineRule="exact"/>
              <w:jc w:val="center"/>
              <w:rPr>
                <w:rFonts w:hint="eastAsia" w:ascii="仿宋" w:hAnsi="仿宋" w:eastAsia="仿宋" w:cs="仿宋"/>
                <w:kern w:val="0"/>
                <w:sz w:val="24"/>
                <w:szCs w:val="24"/>
              </w:rPr>
            </w:pPr>
          </w:p>
        </w:tc>
      </w:tr>
      <w:tr w14:paraId="6DD26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FCD9124">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w:t>
            </w:r>
          </w:p>
        </w:tc>
        <w:tc>
          <w:tcPr>
            <w:tcW w:w="2342" w:type="dxa"/>
            <w:vAlign w:val="center"/>
          </w:tcPr>
          <w:p w14:paraId="1416AE3A">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姓名</w:t>
            </w:r>
          </w:p>
        </w:tc>
        <w:tc>
          <w:tcPr>
            <w:tcW w:w="1959" w:type="dxa"/>
            <w:gridSpan w:val="2"/>
            <w:vAlign w:val="center"/>
          </w:tcPr>
          <w:p w14:paraId="06114E5A">
            <w:pPr>
              <w:tabs>
                <w:tab w:val="left" w:pos="210"/>
              </w:tabs>
              <w:spacing w:line="320" w:lineRule="exact"/>
              <w:jc w:val="center"/>
              <w:rPr>
                <w:rFonts w:hint="eastAsia" w:ascii="仿宋" w:hAnsi="仿宋" w:eastAsia="仿宋" w:cs="仿宋"/>
                <w:kern w:val="0"/>
                <w:sz w:val="24"/>
                <w:szCs w:val="24"/>
              </w:rPr>
            </w:pPr>
          </w:p>
        </w:tc>
        <w:tc>
          <w:tcPr>
            <w:tcW w:w="2061" w:type="dxa"/>
            <w:vAlign w:val="center"/>
          </w:tcPr>
          <w:p w14:paraId="6E9CD7E0">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性别</w:t>
            </w:r>
          </w:p>
        </w:tc>
        <w:tc>
          <w:tcPr>
            <w:tcW w:w="2060" w:type="dxa"/>
            <w:vAlign w:val="center"/>
          </w:tcPr>
          <w:p w14:paraId="3D4F73C2">
            <w:pPr>
              <w:tabs>
                <w:tab w:val="left" w:pos="210"/>
              </w:tabs>
              <w:spacing w:line="320" w:lineRule="exact"/>
              <w:jc w:val="center"/>
              <w:rPr>
                <w:rFonts w:hint="eastAsia" w:ascii="仿宋" w:hAnsi="仿宋" w:eastAsia="仿宋" w:cs="仿宋"/>
                <w:kern w:val="0"/>
                <w:sz w:val="24"/>
                <w:szCs w:val="24"/>
              </w:rPr>
            </w:pPr>
          </w:p>
        </w:tc>
      </w:tr>
      <w:tr w14:paraId="70DCA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224A416">
            <w:pPr>
              <w:tabs>
                <w:tab w:val="left" w:pos="210"/>
              </w:tabs>
              <w:spacing w:line="320" w:lineRule="exact"/>
              <w:jc w:val="center"/>
              <w:rPr>
                <w:rFonts w:hint="eastAsia" w:ascii="仿宋" w:hAnsi="仿宋" w:eastAsia="仿宋" w:cs="仿宋"/>
                <w:kern w:val="0"/>
                <w:sz w:val="24"/>
                <w:szCs w:val="24"/>
              </w:rPr>
            </w:pPr>
          </w:p>
        </w:tc>
        <w:tc>
          <w:tcPr>
            <w:tcW w:w="2342" w:type="dxa"/>
            <w:vAlign w:val="center"/>
          </w:tcPr>
          <w:p w14:paraId="5E1BB612">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职务</w:t>
            </w:r>
          </w:p>
        </w:tc>
        <w:tc>
          <w:tcPr>
            <w:tcW w:w="1959" w:type="dxa"/>
            <w:gridSpan w:val="2"/>
            <w:vAlign w:val="center"/>
          </w:tcPr>
          <w:p w14:paraId="7702F8A3">
            <w:pPr>
              <w:tabs>
                <w:tab w:val="left" w:pos="210"/>
              </w:tabs>
              <w:spacing w:line="320" w:lineRule="exact"/>
              <w:jc w:val="center"/>
              <w:rPr>
                <w:rFonts w:hint="eastAsia" w:ascii="仿宋" w:hAnsi="仿宋" w:eastAsia="仿宋" w:cs="仿宋"/>
                <w:kern w:val="0"/>
                <w:sz w:val="24"/>
                <w:szCs w:val="24"/>
              </w:rPr>
            </w:pPr>
          </w:p>
        </w:tc>
        <w:tc>
          <w:tcPr>
            <w:tcW w:w="2061" w:type="dxa"/>
            <w:vAlign w:val="center"/>
          </w:tcPr>
          <w:p w14:paraId="0B401E8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联系电话</w:t>
            </w:r>
          </w:p>
        </w:tc>
        <w:tc>
          <w:tcPr>
            <w:tcW w:w="2060" w:type="dxa"/>
            <w:vAlign w:val="center"/>
          </w:tcPr>
          <w:p w14:paraId="4F2BDFB9">
            <w:pPr>
              <w:tabs>
                <w:tab w:val="left" w:pos="210"/>
              </w:tabs>
              <w:spacing w:line="320" w:lineRule="exact"/>
              <w:jc w:val="center"/>
              <w:rPr>
                <w:rFonts w:hint="eastAsia" w:ascii="仿宋" w:hAnsi="仿宋" w:eastAsia="仿宋" w:cs="仿宋"/>
                <w:kern w:val="0"/>
                <w:sz w:val="24"/>
                <w:szCs w:val="24"/>
              </w:rPr>
            </w:pPr>
          </w:p>
        </w:tc>
      </w:tr>
      <w:tr w14:paraId="26124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053C013">
            <w:pPr>
              <w:tabs>
                <w:tab w:val="left" w:pos="210"/>
              </w:tabs>
              <w:spacing w:line="320" w:lineRule="exact"/>
              <w:jc w:val="center"/>
              <w:rPr>
                <w:rFonts w:hint="eastAsia" w:ascii="仿宋" w:hAnsi="仿宋" w:eastAsia="仿宋" w:cs="仿宋"/>
                <w:kern w:val="0"/>
                <w:sz w:val="24"/>
                <w:szCs w:val="24"/>
              </w:rPr>
            </w:pPr>
          </w:p>
        </w:tc>
        <w:tc>
          <w:tcPr>
            <w:tcW w:w="2342" w:type="dxa"/>
            <w:vAlign w:val="center"/>
          </w:tcPr>
          <w:p w14:paraId="2155787D">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身份证号</w:t>
            </w:r>
          </w:p>
        </w:tc>
        <w:tc>
          <w:tcPr>
            <w:tcW w:w="6080" w:type="dxa"/>
            <w:gridSpan w:val="4"/>
            <w:vAlign w:val="center"/>
          </w:tcPr>
          <w:p w14:paraId="27836C64">
            <w:pPr>
              <w:tabs>
                <w:tab w:val="left" w:pos="210"/>
              </w:tabs>
              <w:spacing w:line="320" w:lineRule="exact"/>
              <w:jc w:val="center"/>
              <w:rPr>
                <w:rFonts w:hint="eastAsia" w:ascii="仿宋" w:hAnsi="仿宋" w:eastAsia="仿宋" w:cs="仿宋"/>
                <w:kern w:val="0"/>
                <w:sz w:val="24"/>
                <w:szCs w:val="24"/>
              </w:rPr>
            </w:pPr>
          </w:p>
        </w:tc>
      </w:tr>
      <w:tr w14:paraId="46947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BCE6618">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法定代表人身份证复印件</w:t>
            </w:r>
          </w:p>
        </w:tc>
        <w:tc>
          <w:tcPr>
            <w:tcW w:w="4125" w:type="dxa"/>
            <w:gridSpan w:val="2"/>
            <w:vMerge w:val="restart"/>
            <w:vAlign w:val="center"/>
          </w:tcPr>
          <w:p w14:paraId="0F9C3FC4">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（正反面）</w:t>
            </w:r>
          </w:p>
        </w:tc>
        <w:tc>
          <w:tcPr>
            <w:tcW w:w="4297" w:type="dxa"/>
            <w:gridSpan w:val="3"/>
            <w:vAlign w:val="center"/>
          </w:tcPr>
          <w:p w14:paraId="61C9CB87">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法定代表人（签字或盖章）</w:t>
            </w:r>
          </w:p>
        </w:tc>
      </w:tr>
      <w:tr w14:paraId="2CCEB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2EFC4806">
            <w:pPr>
              <w:tabs>
                <w:tab w:val="left" w:pos="210"/>
              </w:tabs>
              <w:spacing w:line="320" w:lineRule="exact"/>
              <w:jc w:val="center"/>
              <w:rPr>
                <w:rFonts w:hint="eastAsia" w:ascii="仿宋" w:hAnsi="仿宋" w:eastAsia="仿宋" w:cs="仿宋"/>
                <w:kern w:val="0"/>
                <w:sz w:val="24"/>
                <w:szCs w:val="24"/>
              </w:rPr>
            </w:pPr>
          </w:p>
        </w:tc>
        <w:tc>
          <w:tcPr>
            <w:tcW w:w="4125" w:type="dxa"/>
            <w:gridSpan w:val="2"/>
            <w:vMerge w:val="continue"/>
            <w:vAlign w:val="center"/>
          </w:tcPr>
          <w:p w14:paraId="687D4C92">
            <w:pPr>
              <w:tabs>
                <w:tab w:val="left" w:pos="210"/>
              </w:tabs>
              <w:spacing w:line="320" w:lineRule="exact"/>
              <w:jc w:val="center"/>
              <w:rPr>
                <w:rFonts w:hint="eastAsia" w:ascii="仿宋" w:hAnsi="仿宋" w:eastAsia="仿宋" w:cs="仿宋"/>
                <w:kern w:val="0"/>
                <w:sz w:val="24"/>
                <w:szCs w:val="24"/>
              </w:rPr>
            </w:pPr>
          </w:p>
        </w:tc>
        <w:tc>
          <w:tcPr>
            <w:tcW w:w="4297" w:type="dxa"/>
            <w:gridSpan w:val="3"/>
            <w:vAlign w:val="bottom"/>
          </w:tcPr>
          <w:p w14:paraId="7BAA74C3">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（公章）</w:t>
            </w:r>
          </w:p>
          <w:p w14:paraId="1A301BA8">
            <w:pPr>
              <w:tabs>
                <w:tab w:val="left" w:pos="210"/>
              </w:tabs>
              <w:spacing w:line="320" w:lineRule="exact"/>
              <w:jc w:val="center"/>
              <w:rPr>
                <w:rFonts w:hint="eastAsia" w:ascii="仿宋" w:hAnsi="仿宋" w:eastAsia="仿宋" w:cs="仿宋"/>
                <w:kern w:val="0"/>
                <w:sz w:val="24"/>
                <w:szCs w:val="24"/>
              </w:rPr>
            </w:pPr>
          </w:p>
          <w:p w14:paraId="1AD67452">
            <w:pPr>
              <w:tabs>
                <w:tab w:val="left" w:pos="210"/>
              </w:tabs>
              <w:spacing w:line="320" w:lineRule="exact"/>
              <w:jc w:val="center"/>
              <w:rPr>
                <w:rFonts w:hint="eastAsia" w:ascii="仿宋" w:hAnsi="仿宋" w:eastAsia="仿宋" w:cs="仿宋"/>
                <w:kern w:val="0"/>
                <w:sz w:val="24"/>
                <w:szCs w:val="24"/>
              </w:rPr>
            </w:pPr>
          </w:p>
          <w:p w14:paraId="2847ED62">
            <w:pPr>
              <w:tabs>
                <w:tab w:val="left" w:pos="210"/>
              </w:tabs>
              <w:spacing w:line="320" w:lineRule="exact"/>
              <w:jc w:val="center"/>
              <w:rPr>
                <w:rFonts w:hint="eastAsia" w:ascii="仿宋" w:hAnsi="仿宋" w:eastAsia="仿宋" w:cs="仿宋"/>
                <w:kern w:val="0"/>
                <w:sz w:val="24"/>
                <w:szCs w:val="24"/>
              </w:rPr>
            </w:pPr>
          </w:p>
          <w:p w14:paraId="7D0976BD">
            <w:pPr>
              <w:tabs>
                <w:tab w:val="left" w:pos="210"/>
              </w:tabs>
              <w:spacing w:line="320" w:lineRule="exact"/>
              <w:jc w:val="right"/>
              <w:rPr>
                <w:rFonts w:hint="eastAsia" w:ascii="仿宋" w:hAnsi="仿宋" w:eastAsia="仿宋" w:cs="仿宋"/>
                <w:kern w:val="0"/>
                <w:sz w:val="24"/>
                <w:szCs w:val="24"/>
              </w:rPr>
            </w:pPr>
            <w:r>
              <w:rPr>
                <w:rFonts w:hint="eastAsia" w:ascii="仿宋" w:hAnsi="仿宋" w:eastAsia="仿宋" w:cs="仿宋"/>
                <w:kern w:val="0"/>
                <w:sz w:val="24"/>
                <w:szCs w:val="24"/>
              </w:rPr>
              <w:t xml:space="preserve">年  月  日 </w:t>
            </w:r>
          </w:p>
        </w:tc>
      </w:tr>
    </w:tbl>
    <w:p w14:paraId="6195F5BD">
      <w:pPr>
        <w:tabs>
          <w:tab w:val="left" w:pos="210"/>
        </w:tabs>
        <w:spacing w:line="320" w:lineRule="exact"/>
        <w:jc w:val="left"/>
        <w:rPr>
          <w:rFonts w:hint="eastAsia" w:ascii="仿宋" w:hAnsi="仿宋" w:eastAsia="仿宋" w:cs="仿宋"/>
          <w:b/>
          <w:kern w:val="0"/>
          <w:sz w:val="24"/>
        </w:rPr>
      </w:pPr>
    </w:p>
    <w:p w14:paraId="51CEAE1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（法定代表人直接投标，只须提供法定代表人证明书及身份证原件）</w:t>
      </w:r>
    </w:p>
    <w:p w14:paraId="57A90B09">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24"/>
        </w:rPr>
        <w:br w:type="page"/>
      </w:r>
      <w:r>
        <w:rPr>
          <w:rFonts w:hint="eastAsia" w:ascii="仿宋" w:hAnsi="仿宋" w:eastAsia="仿宋" w:cs="仿宋"/>
          <w:b/>
          <w:kern w:val="0"/>
          <w:sz w:val="32"/>
          <w:szCs w:val="32"/>
        </w:rPr>
        <w:t>法定代表人授权书</w:t>
      </w:r>
    </w:p>
    <w:p w14:paraId="300F16CB">
      <w:pPr>
        <w:pStyle w:val="5"/>
        <w:spacing w:line="500" w:lineRule="exact"/>
        <w:rPr>
          <w:rFonts w:hint="eastAsia" w:ascii="仿宋" w:hAnsi="仿宋" w:eastAsia="仿宋" w:cs="仿宋"/>
          <w:b/>
          <w:bCs/>
          <w:sz w:val="24"/>
          <w:szCs w:val="24"/>
        </w:rPr>
      </w:pPr>
      <w:r>
        <w:rPr>
          <w:rFonts w:hint="eastAsia" w:ascii="仿宋" w:hAnsi="仿宋" w:eastAsia="仿宋" w:cs="仿宋"/>
          <w:sz w:val="24"/>
          <w:szCs w:val="24"/>
          <w:lang w:eastAsia="zh-CN"/>
        </w:rPr>
        <w:t>陕西华昕项目管理有限公司</w:t>
      </w:r>
      <w:r>
        <w:rPr>
          <w:rFonts w:hint="eastAsia" w:ascii="仿宋" w:hAnsi="仿宋" w:eastAsia="仿宋" w:cs="仿宋"/>
          <w:sz w:val="24"/>
          <w:szCs w:val="24"/>
        </w:rPr>
        <w:t>：</w:t>
      </w:r>
    </w:p>
    <w:p w14:paraId="64A37F58">
      <w:pPr>
        <w:pStyle w:val="5"/>
        <w:spacing w:line="500" w:lineRule="exact"/>
        <w:ind w:left="-120"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（姓名、性别、职务）</w:t>
      </w:r>
      <w:r>
        <w:rPr>
          <w:rFonts w:hint="eastAsia" w:ascii="仿宋" w:hAnsi="仿宋" w:eastAsia="仿宋" w:cs="仿宋"/>
          <w:sz w:val="24"/>
          <w:szCs w:val="24"/>
        </w:rPr>
        <w:t>授权</w:t>
      </w:r>
      <w:r>
        <w:rPr>
          <w:rFonts w:hint="eastAsia" w:ascii="仿宋" w:hAnsi="仿宋" w:eastAsia="仿宋" w:cs="仿宋"/>
          <w:sz w:val="24"/>
        </w:rPr>
        <w:t>本公司的</w:t>
      </w:r>
      <w:r>
        <w:rPr>
          <w:rFonts w:hint="eastAsia" w:ascii="仿宋" w:hAnsi="仿宋" w:eastAsia="仿宋" w:cs="仿宋"/>
          <w:sz w:val="24"/>
          <w:szCs w:val="24"/>
          <w:u w:val="single"/>
        </w:rPr>
        <w:t>（被授权人姓名、性别、职务）</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（项目名称）</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）的投标、洽谈、执行等具体事务，签署全部有关投标文件、文书、协议、合同，本公司对被授权人在本项目中的签名承担全部法律责任。本授权书自开标之日起计算有效期为</w:t>
      </w:r>
      <w:r>
        <w:rPr>
          <w:rFonts w:hint="eastAsia" w:ascii="仿宋" w:hAnsi="仿宋" w:eastAsia="仿宋" w:cs="仿宋"/>
          <w:sz w:val="24"/>
          <w:szCs w:val="24"/>
          <w:u w:val="single"/>
        </w:rPr>
        <w:t xml:space="preserve">    </w:t>
      </w:r>
      <w:r>
        <w:rPr>
          <w:rFonts w:hint="eastAsia" w:ascii="仿宋" w:hAnsi="仿宋" w:eastAsia="仿宋" w:cs="仿宋"/>
          <w:sz w:val="24"/>
          <w:szCs w:val="24"/>
        </w:rPr>
        <w:t>日历日。</w:t>
      </w:r>
    </w:p>
    <w:p w14:paraId="64A6E3F9">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371813CA">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6BF67777">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517469F">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066EA1F2">
      <w:pPr>
        <w:pStyle w:val="5"/>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6544511B">
      <w:pPr>
        <w:pStyle w:val="5"/>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0EC363E4">
      <w:pPr>
        <w:pStyle w:val="5"/>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78ED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A7DD43C">
            <w:pPr>
              <w:pStyle w:val="5"/>
              <w:snapToGrid w:val="0"/>
              <w:spacing w:line="500" w:lineRule="exact"/>
              <w:jc w:val="center"/>
              <w:rPr>
                <w:rFonts w:hint="eastAsia" w:ascii="仿宋" w:hAnsi="仿宋" w:eastAsia="仿宋" w:cs="仿宋"/>
                <w:sz w:val="24"/>
                <w:szCs w:val="24"/>
                <w:shd w:val="clear" w:color="auto" w:fill="auto"/>
              </w:rPr>
            </w:pPr>
            <w:r>
              <w:rPr>
                <w:rFonts w:hint="eastAsia" w:ascii="仿宋" w:hAnsi="仿宋" w:eastAsia="仿宋" w:cs="仿宋"/>
                <w:sz w:val="24"/>
                <w:szCs w:val="24"/>
                <w:shd w:val="clear" w:color="auto" w:fill="auto"/>
              </w:rPr>
              <w:t>法定代表人身份证</w:t>
            </w:r>
            <w:r>
              <w:rPr>
                <w:rFonts w:hint="eastAsia" w:ascii="仿宋" w:hAnsi="仿宋" w:eastAsia="仿宋" w:cs="仿宋"/>
                <w:kern w:val="0"/>
                <w:sz w:val="24"/>
                <w:shd w:val="clear" w:color="auto" w:fill="auto"/>
              </w:rPr>
              <w:t>正反面</w:t>
            </w:r>
          </w:p>
        </w:tc>
        <w:tc>
          <w:tcPr>
            <w:tcW w:w="4213" w:type="dxa"/>
            <w:shd w:val="clear" w:color="auto" w:fill="E0E0E0"/>
            <w:vAlign w:val="center"/>
          </w:tcPr>
          <w:p w14:paraId="1680395A">
            <w:pPr>
              <w:pStyle w:val="5"/>
              <w:snapToGrid w:val="0"/>
              <w:spacing w:line="500" w:lineRule="exact"/>
              <w:jc w:val="center"/>
              <w:rPr>
                <w:rFonts w:hint="eastAsia" w:ascii="仿宋" w:hAnsi="仿宋" w:eastAsia="仿宋" w:cs="仿宋"/>
                <w:sz w:val="24"/>
                <w:szCs w:val="24"/>
                <w:shd w:val="clear" w:color="auto" w:fill="auto"/>
              </w:rPr>
            </w:pPr>
            <w:r>
              <w:rPr>
                <w:rFonts w:hint="eastAsia" w:ascii="仿宋" w:hAnsi="仿宋" w:eastAsia="仿宋" w:cs="仿宋"/>
                <w:sz w:val="24"/>
                <w:szCs w:val="24"/>
                <w:shd w:val="clear" w:color="auto" w:fill="auto"/>
              </w:rPr>
              <w:t>被授权人身份证</w:t>
            </w:r>
            <w:r>
              <w:rPr>
                <w:rFonts w:hint="eastAsia" w:ascii="仿宋" w:hAnsi="仿宋" w:eastAsia="仿宋" w:cs="仿宋"/>
                <w:kern w:val="0"/>
                <w:sz w:val="24"/>
                <w:shd w:val="clear" w:color="auto" w:fill="auto"/>
              </w:rPr>
              <w:t>正反面</w:t>
            </w:r>
          </w:p>
        </w:tc>
      </w:tr>
    </w:tbl>
    <w:p w14:paraId="27EBA58C">
      <w:pPr>
        <w:pStyle w:val="5"/>
        <w:spacing w:line="5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说明：1．本授权书有效期自开标之日计算不得少于90日历日。</w:t>
      </w:r>
    </w:p>
    <w:p w14:paraId="4CCF4EFB">
      <w:pPr>
        <w:pStyle w:val="5"/>
        <w:spacing w:line="460" w:lineRule="exact"/>
        <w:ind w:firstLine="960" w:firstLineChars="400"/>
        <w:rPr>
          <w:rFonts w:hint="eastAsia" w:ascii="仿宋" w:hAnsi="仿宋" w:eastAsia="仿宋" w:cs="仿宋"/>
        </w:rPr>
      </w:pPr>
      <w:r>
        <w:rPr>
          <w:rFonts w:hint="eastAsia" w:ascii="仿宋" w:hAnsi="仿宋" w:eastAsia="仿宋" w:cs="仿宋"/>
          <w:sz w:val="24"/>
          <w:szCs w:val="24"/>
        </w:rPr>
        <w:t>2．授权书内容填写要明确，文字要工整清楚，涂改无效。</w:t>
      </w:r>
    </w:p>
    <w:p w14:paraId="442EBB8A">
      <w:pPr>
        <w:rPr>
          <w:rFonts w:hint="eastAsia" w:ascii="仿宋" w:hAnsi="仿宋" w:eastAsia="仿宋" w:cs="仿宋"/>
        </w:rPr>
      </w:pPr>
      <w:r>
        <w:rPr>
          <w:rFonts w:hint="eastAsia" w:ascii="宋体" w:hAnsi="宋体"/>
          <w:b/>
          <w:bCs/>
          <w:sz w:val="32"/>
        </w:rPr>
        <w:br w:type="page"/>
      </w:r>
    </w:p>
    <w:p w14:paraId="09416362">
      <w:pPr>
        <w:tabs>
          <w:tab w:val="left" w:pos="210"/>
        </w:tabs>
        <w:spacing w:line="320" w:lineRule="exact"/>
        <w:jc w:val="center"/>
        <w:rPr>
          <w:rFonts w:hint="eastAsia" w:ascii="仿宋" w:hAnsi="仿宋" w:eastAsia="仿宋" w:cs="仿宋"/>
          <w:b/>
          <w:sz w:val="24"/>
          <w:szCs w:val="24"/>
          <w:lang w:val="en-US" w:eastAsia="zh-CN"/>
        </w:rPr>
      </w:pPr>
      <w:r>
        <w:rPr>
          <w:rFonts w:hint="eastAsia" w:ascii="仿宋" w:hAnsi="仿宋" w:eastAsia="仿宋" w:cs="仿宋"/>
          <w:b/>
          <w:sz w:val="24"/>
          <w:szCs w:val="24"/>
        </w:rPr>
        <w:t>书面声明</w:t>
      </w:r>
    </w:p>
    <w:p w14:paraId="08E68609">
      <w:pPr>
        <w:spacing w:line="360" w:lineRule="atLeast"/>
        <w:jc w:val="left"/>
        <w:rPr>
          <w:rFonts w:hint="eastAsia" w:ascii="仿宋" w:hAnsi="仿宋" w:eastAsia="仿宋" w:cs="仿宋"/>
          <w:sz w:val="24"/>
          <w:szCs w:val="24"/>
        </w:rPr>
      </w:pPr>
    </w:p>
    <w:p w14:paraId="29D0E83C">
      <w:pPr>
        <w:spacing w:line="360" w:lineRule="auto"/>
        <w:jc w:val="left"/>
        <w:rPr>
          <w:rFonts w:hint="eastAsia" w:ascii="仿宋" w:hAnsi="仿宋" w:eastAsia="仿宋" w:cs="仿宋"/>
          <w:sz w:val="24"/>
          <w:szCs w:val="24"/>
          <w:lang w:eastAsia="zh-CN"/>
        </w:rPr>
      </w:pPr>
      <w:r>
        <w:rPr>
          <w:rFonts w:hint="eastAsia" w:ascii="仿宋" w:hAnsi="仿宋" w:eastAsia="仿宋" w:cs="仿宋"/>
          <w:kern w:val="0"/>
          <w:sz w:val="24"/>
          <w:szCs w:val="24"/>
        </w:rPr>
        <w:t>致：</w:t>
      </w:r>
      <w:r>
        <w:rPr>
          <w:rFonts w:hint="eastAsia" w:ascii="仿宋" w:hAnsi="仿宋" w:eastAsia="仿宋" w:cs="仿宋"/>
          <w:kern w:val="0"/>
          <w:sz w:val="24"/>
          <w:szCs w:val="24"/>
          <w:lang w:eastAsia="zh-CN"/>
        </w:rPr>
        <w:t>陕西华昕项目管理有限公司</w:t>
      </w:r>
    </w:p>
    <w:p w14:paraId="1987B114">
      <w:pPr>
        <w:spacing w:line="360" w:lineRule="auto"/>
        <w:ind w:firstLine="480" w:firstLineChars="200"/>
        <w:jc w:val="left"/>
        <w:rPr>
          <w:rFonts w:hint="eastAsia" w:ascii="仿宋" w:hAnsi="仿宋" w:eastAsia="仿宋" w:cs="仿宋"/>
          <w:b/>
          <w:sz w:val="24"/>
          <w:szCs w:val="24"/>
        </w:rPr>
      </w:pPr>
      <w:r>
        <w:rPr>
          <w:rFonts w:hint="eastAsia" w:ascii="仿宋" w:hAnsi="仿宋" w:eastAsia="仿宋" w:cs="仿宋"/>
          <w:sz w:val="24"/>
          <w:szCs w:val="24"/>
        </w:rPr>
        <w:t>我单位声明参加本次政府采购活动前三年内，在经营活动中没有重大违纪，以及未被列入失信被执行人、未在</w:t>
      </w:r>
      <w:r>
        <w:rPr>
          <w:rFonts w:hint="eastAsia" w:ascii="仿宋" w:hAnsi="仿宋" w:eastAsia="仿宋" w:cs="仿宋"/>
          <w:kern w:val="0"/>
          <w:sz w:val="24"/>
          <w:szCs w:val="24"/>
        </w:rPr>
        <w:t>重大税收违法失信主体</w:t>
      </w:r>
      <w:r>
        <w:rPr>
          <w:rFonts w:hint="eastAsia" w:ascii="仿宋" w:hAnsi="仿宋" w:eastAsia="仿宋" w:cs="仿宋"/>
          <w:sz w:val="24"/>
          <w:szCs w:val="24"/>
        </w:rPr>
        <w:t>及政府采购严重违法失信行为记录名单中。</w:t>
      </w:r>
    </w:p>
    <w:p w14:paraId="2805487A">
      <w:pPr>
        <w:spacing w:line="360" w:lineRule="auto"/>
        <w:ind w:firstLine="424" w:firstLineChars="177"/>
        <w:jc w:val="left"/>
        <w:rPr>
          <w:rFonts w:hint="eastAsia" w:ascii="仿宋" w:hAnsi="仿宋" w:eastAsia="仿宋" w:cs="仿宋"/>
          <w:b/>
          <w:sz w:val="24"/>
          <w:szCs w:val="24"/>
        </w:rPr>
      </w:pPr>
      <w:r>
        <w:rPr>
          <w:rFonts w:hint="eastAsia" w:ascii="仿宋" w:hAnsi="仿宋" w:eastAsia="仿宋" w:cs="仿宋"/>
          <w:sz w:val="24"/>
          <w:szCs w:val="24"/>
        </w:rPr>
        <w:t>以上如构成虚假，自愿承担相关法律责任。</w:t>
      </w:r>
    </w:p>
    <w:p w14:paraId="7BB58CE4">
      <w:pPr>
        <w:spacing w:line="360" w:lineRule="auto"/>
        <w:jc w:val="left"/>
        <w:rPr>
          <w:rFonts w:hint="eastAsia" w:ascii="仿宋" w:hAnsi="仿宋" w:eastAsia="仿宋" w:cs="仿宋"/>
          <w:b/>
          <w:sz w:val="24"/>
          <w:szCs w:val="24"/>
        </w:rPr>
      </w:pPr>
    </w:p>
    <w:p w14:paraId="45A991E6">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特此声明！</w:t>
      </w:r>
    </w:p>
    <w:p w14:paraId="0CC28F44">
      <w:pPr>
        <w:spacing w:line="480" w:lineRule="auto"/>
        <w:ind w:firstLine="480" w:firstLineChars="200"/>
        <w:jc w:val="left"/>
        <w:rPr>
          <w:rFonts w:hint="eastAsia" w:ascii="仿宋" w:hAnsi="仿宋" w:eastAsia="仿宋" w:cs="仿宋"/>
          <w:sz w:val="24"/>
          <w:szCs w:val="24"/>
        </w:rPr>
      </w:pPr>
    </w:p>
    <w:p w14:paraId="0634F890">
      <w:pPr>
        <w:spacing w:line="480" w:lineRule="auto"/>
        <w:ind w:firstLine="480" w:firstLineChars="20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 xml:space="preserve">             供应商</w:t>
      </w:r>
      <w:r>
        <w:rPr>
          <w:rFonts w:hint="eastAsia" w:ascii="仿宋" w:hAnsi="仿宋" w:eastAsia="仿宋" w:cs="仿宋"/>
          <w:sz w:val="24"/>
          <w:szCs w:val="24"/>
          <w:lang w:eastAsia="zh-CN"/>
        </w:rPr>
        <w:t>（加盖公章）：</w:t>
      </w:r>
    </w:p>
    <w:p w14:paraId="777B8D41">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 xml:space="preserve">                              日   期：      年    月    日 </w:t>
      </w:r>
    </w:p>
    <w:p w14:paraId="4AEF95A0">
      <w:pPr>
        <w:spacing w:line="480" w:lineRule="auto"/>
        <w:ind w:firstLine="480" w:firstLineChars="200"/>
        <w:jc w:val="left"/>
        <w:rPr>
          <w:rFonts w:hint="eastAsia" w:ascii="仿宋" w:hAnsi="仿宋" w:eastAsia="仿宋" w:cs="仿宋"/>
          <w:sz w:val="24"/>
          <w:szCs w:val="24"/>
        </w:rPr>
      </w:pPr>
    </w:p>
    <w:p w14:paraId="47BA6131">
      <w:pPr>
        <w:spacing w:line="480" w:lineRule="auto"/>
        <w:ind w:firstLine="480" w:firstLineChars="200"/>
        <w:jc w:val="left"/>
        <w:rPr>
          <w:rFonts w:hint="eastAsia" w:ascii="仿宋" w:hAnsi="仿宋" w:eastAsia="仿宋" w:cs="仿宋"/>
          <w:sz w:val="24"/>
          <w:szCs w:val="24"/>
        </w:rPr>
      </w:pPr>
    </w:p>
    <w:p w14:paraId="6A8309FC">
      <w:pPr>
        <w:spacing w:line="360" w:lineRule="atLeast"/>
        <w:jc w:val="center"/>
        <w:rPr>
          <w:rFonts w:hint="eastAsia" w:ascii="仿宋" w:hAnsi="仿宋" w:eastAsia="仿宋" w:cs="仿宋"/>
          <w:b/>
          <w:sz w:val="24"/>
          <w:szCs w:val="24"/>
        </w:rPr>
      </w:pPr>
      <w:r>
        <w:rPr>
          <w:rFonts w:hint="eastAsia" w:ascii="仿宋" w:hAnsi="仿宋" w:eastAsia="仿宋" w:cs="仿宋"/>
          <w:sz w:val="24"/>
          <w:szCs w:val="24"/>
        </w:rPr>
        <w:br w:type="page"/>
      </w:r>
      <w:r>
        <w:rPr>
          <w:rFonts w:hint="eastAsia" w:ascii="仿宋" w:hAnsi="仿宋" w:eastAsia="仿宋" w:cs="仿宋"/>
          <w:b/>
          <w:sz w:val="24"/>
          <w:szCs w:val="24"/>
        </w:rPr>
        <w:t>投标人直接控股和管理关系清单</w:t>
      </w:r>
    </w:p>
    <w:p w14:paraId="4765C028">
      <w:pPr>
        <w:pStyle w:val="4"/>
        <w:rPr>
          <w:rFonts w:hint="eastAsia" w:ascii="仿宋" w:hAnsi="仿宋" w:eastAsia="仿宋" w:cs="仿宋"/>
          <w:color w:val="auto"/>
          <w:sz w:val="24"/>
          <w:szCs w:val="24"/>
        </w:rPr>
      </w:pPr>
    </w:p>
    <w:tbl>
      <w:tblPr>
        <w:tblStyle w:val="7"/>
        <w:tblW w:w="4999" w:type="pct"/>
        <w:tblInd w:w="0" w:type="dxa"/>
        <w:tblLayout w:type="autofit"/>
        <w:tblCellMar>
          <w:top w:w="0" w:type="dxa"/>
          <w:left w:w="108" w:type="dxa"/>
          <w:bottom w:w="0" w:type="dxa"/>
          <w:right w:w="108" w:type="dxa"/>
        </w:tblCellMar>
      </w:tblPr>
      <w:tblGrid>
        <w:gridCol w:w="1724"/>
        <w:gridCol w:w="1724"/>
        <w:gridCol w:w="1546"/>
        <w:gridCol w:w="1718"/>
        <w:gridCol w:w="1810"/>
      </w:tblGrid>
      <w:tr w14:paraId="4ED7787B">
        <w:tblPrEx>
          <w:tblCellMar>
            <w:top w:w="0" w:type="dxa"/>
            <w:left w:w="108" w:type="dxa"/>
            <w:bottom w:w="0" w:type="dxa"/>
            <w:right w:w="108" w:type="dxa"/>
          </w:tblCellMar>
        </w:tblPrEx>
        <w:trPr>
          <w:trHeight w:val="783" w:hRule="atLeast"/>
        </w:trPr>
        <w:tc>
          <w:tcPr>
            <w:tcW w:w="1012" w:type="pct"/>
            <w:tcBorders>
              <w:top w:val="single" w:color="000000" w:sz="8" w:space="0"/>
              <w:left w:val="single" w:color="000000" w:sz="8" w:space="0"/>
              <w:bottom w:val="single" w:color="000000" w:sz="8" w:space="0"/>
              <w:right w:val="single" w:color="000000" w:sz="8" w:space="0"/>
            </w:tcBorders>
            <w:vAlign w:val="center"/>
          </w:tcPr>
          <w:p w14:paraId="152E1905">
            <w:pPr>
              <w:jc w:val="center"/>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名称</w:t>
            </w:r>
          </w:p>
        </w:tc>
        <w:tc>
          <w:tcPr>
            <w:tcW w:w="1012" w:type="pct"/>
            <w:tcBorders>
              <w:top w:val="single" w:color="000000" w:sz="8" w:space="0"/>
              <w:left w:val="single" w:color="000000" w:sz="8" w:space="0"/>
              <w:bottom w:val="single" w:color="000000" w:sz="8" w:space="0"/>
              <w:right w:val="single" w:color="000000" w:sz="8" w:space="0"/>
            </w:tcBorders>
            <w:vAlign w:val="center"/>
          </w:tcPr>
          <w:p w14:paraId="6AF22ECB">
            <w:pPr>
              <w:jc w:val="center"/>
              <w:rPr>
                <w:rFonts w:hint="eastAsia" w:ascii="仿宋" w:hAnsi="仿宋" w:eastAsia="仿宋" w:cs="仿宋"/>
                <w:sz w:val="24"/>
                <w:szCs w:val="24"/>
              </w:rPr>
            </w:pPr>
            <w:r>
              <w:rPr>
                <w:rFonts w:hint="eastAsia" w:ascii="仿宋" w:hAnsi="仿宋" w:eastAsia="仿宋" w:cs="仿宋"/>
                <w:sz w:val="24"/>
                <w:szCs w:val="24"/>
              </w:rPr>
              <w:t>性质</w:t>
            </w:r>
          </w:p>
        </w:tc>
        <w:tc>
          <w:tcPr>
            <w:tcW w:w="1912" w:type="pct"/>
            <w:gridSpan w:val="2"/>
            <w:tcBorders>
              <w:top w:val="single" w:color="000000" w:sz="8" w:space="0"/>
              <w:left w:val="single" w:color="000000" w:sz="8" w:space="0"/>
              <w:bottom w:val="single" w:color="000000" w:sz="8" w:space="0"/>
              <w:right w:val="single" w:color="000000" w:sz="8" w:space="0"/>
            </w:tcBorders>
            <w:vAlign w:val="center"/>
          </w:tcPr>
          <w:p w14:paraId="4599F5EB">
            <w:pPr>
              <w:jc w:val="center"/>
              <w:rPr>
                <w:rFonts w:hint="eastAsia" w:ascii="仿宋" w:hAnsi="仿宋" w:eastAsia="仿宋" w:cs="仿宋"/>
                <w:sz w:val="24"/>
                <w:szCs w:val="24"/>
              </w:rPr>
            </w:pPr>
            <w:r>
              <w:rPr>
                <w:rFonts w:hint="eastAsia" w:ascii="仿宋" w:hAnsi="仿宋" w:eastAsia="仿宋" w:cs="仿宋"/>
                <w:sz w:val="24"/>
                <w:szCs w:val="24"/>
              </w:rPr>
              <w:t>国家企业信用信息公示系统</w:t>
            </w:r>
          </w:p>
        </w:tc>
        <w:tc>
          <w:tcPr>
            <w:tcW w:w="1061" w:type="pct"/>
            <w:tcBorders>
              <w:top w:val="single" w:color="000000" w:sz="8" w:space="0"/>
              <w:left w:val="nil"/>
              <w:bottom w:val="single" w:color="000000" w:sz="8" w:space="0"/>
              <w:right w:val="single" w:color="000000" w:sz="8" w:space="0"/>
            </w:tcBorders>
            <w:vAlign w:val="center"/>
          </w:tcPr>
          <w:p w14:paraId="53AFCC18">
            <w:pPr>
              <w:jc w:val="center"/>
              <w:rPr>
                <w:rFonts w:hint="eastAsia" w:ascii="仿宋" w:hAnsi="仿宋" w:eastAsia="仿宋" w:cs="仿宋"/>
                <w:sz w:val="24"/>
                <w:szCs w:val="24"/>
              </w:rPr>
            </w:pPr>
            <w:r>
              <w:rPr>
                <w:rFonts w:hint="eastAsia" w:ascii="仿宋" w:hAnsi="仿宋" w:eastAsia="仿宋" w:cs="仿宋"/>
                <w:sz w:val="24"/>
                <w:szCs w:val="24"/>
              </w:rPr>
              <w:t>股权比例</w:t>
            </w:r>
          </w:p>
        </w:tc>
      </w:tr>
      <w:tr w14:paraId="76CDDD1E">
        <w:tblPrEx>
          <w:tblCellMar>
            <w:top w:w="0" w:type="dxa"/>
            <w:left w:w="108" w:type="dxa"/>
            <w:bottom w:w="0" w:type="dxa"/>
            <w:right w:w="108" w:type="dxa"/>
          </w:tblCellMar>
        </w:tblPrEx>
        <w:trPr>
          <w:trHeight w:val="1081" w:hRule="atLeast"/>
        </w:trPr>
        <w:tc>
          <w:tcPr>
            <w:tcW w:w="1012" w:type="pct"/>
            <w:vMerge w:val="restart"/>
            <w:tcBorders>
              <w:top w:val="nil"/>
              <w:left w:val="single" w:color="000000" w:sz="8" w:space="0"/>
              <w:bottom w:val="nil"/>
              <w:right w:val="single" w:color="000000" w:sz="8" w:space="0"/>
            </w:tcBorders>
            <w:vAlign w:val="center"/>
          </w:tcPr>
          <w:p w14:paraId="62C91F9D">
            <w:pPr>
              <w:rPr>
                <w:rFonts w:hint="eastAsia" w:ascii="仿宋" w:hAnsi="仿宋" w:eastAsia="仿宋" w:cs="仿宋"/>
                <w:sz w:val="24"/>
                <w:szCs w:val="24"/>
              </w:rPr>
            </w:pPr>
          </w:p>
        </w:tc>
        <w:tc>
          <w:tcPr>
            <w:tcW w:w="1012" w:type="pct"/>
            <w:vMerge w:val="restart"/>
            <w:tcBorders>
              <w:top w:val="nil"/>
              <w:left w:val="single" w:color="000000" w:sz="8" w:space="0"/>
              <w:bottom w:val="nil"/>
              <w:right w:val="single" w:color="000000" w:sz="8" w:space="0"/>
            </w:tcBorders>
            <w:vAlign w:val="center"/>
          </w:tcPr>
          <w:p w14:paraId="69B8B3C1">
            <w:pPr>
              <w:rPr>
                <w:rFonts w:hint="eastAsia" w:ascii="仿宋" w:hAnsi="仿宋" w:eastAsia="仿宋" w:cs="仿宋"/>
                <w:sz w:val="24"/>
                <w:szCs w:val="24"/>
              </w:rPr>
            </w:pPr>
            <w:r>
              <w:rPr>
                <w:rFonts w:hint="eastAsia" w:ascii="仿宋" w:hAnsi="仿宋" w:eastAsia="仿宋" w:cs="仿宋"/>
                <w:sz w:val="24"/>
                <w:szCs w:val="24"/>
              </w:rPr>
              <w:t>企业/事业/个人/其他</w:t>
            </w:r>
          </w:p>
        </w:tc>
        <w:tc>
          <w:tcPr>
            <w:tcW w:w="904" w:type="pct"/>
            <w:tcBorders>
              <w:top w:val="nil"/>
              <w:left w:val="single" w:color="000000" w:sz="8" w:space="0"/>
              <w:bottom w:val="single" w:color="000000" w:sz="8" w:space="0"/>
              <w:right w:val="single" w:color="000000" w:sz="8" w:space="0"/>
            </w:tcBorders>
            <w:vAlign w:val="center"/>
          </w:tcPr>
          <w:p w14:paraId="3D53E86C">
            <w:pPr>
              <w:jc w:val="center"/>
              <w:rPr>
                <w:rFonts w:hint="eastAsia" w:ascii="仿宋" w:hAnsi="仿宋" w:eastAsia="仿宋" w:cs="仿宋"/>
                <w:sz w:val="24"/>
                <w:szCs w:val="24"/>
              </w:rPr>
            </w:pPr>
            <w:r>
              <w:rPr>
                <w:rFonts w:hint="eastAsia" w:ascii="仿宋" w:hAnsi="仿宋" w:eastAsia="仿宋" w:cs="仿宋"/>
                <w:sz w:val="24"/>
                <w:szCs w:val="24"/>
              </w:rPr>
              <w:t>法定代表人/负责人</w:t>
            </w:r>
          </w:p>
        </w:tc>
        <w:tc>
          <w:tcPr>
            <w:tcW w:w="1008" w:type="pct"/>
            <w:tcBorders>
              <w:top w:val="nil"/>
              <w:left w:val="nil"/>
              <w:bottom w:val="single" w:color="000000" w:sz="8" w:space="0"/>
              <w:right w:val="single" w:color="000000" w:sz="8" w:space="0"/>
            </w:tcBorders>
            <w:vAlign w:val="center"/>
          </w:tcPr>
          <w:p w14:paraId="1ACD5A8B">
            <w:pPr>
              <w:jc w:val="center"/>
              <w:rPr>
                <w:rFonts w:hint="eastAsia" w:ascii="仿宋" w:hAnsi="仿宋" w:eastAsia="仿宋" w:cs="仿宋"/>
                <w:sz w:val="24"/>
                <w:szCs w:val="24"/>
              </w:rPr>
            </w:pPr>
            <w:r>
              <w:rPr>
                <w:rFonts w:hint="eastAsia" w:ascii="仿宋" w:hAnsi="仿宋" w:eastAsia="仿宋" w:cs="仿宋"/>
                <w:sz w:val="24"/>
                <w:szCs w:val="24"/>
              </w:rPr>
              <w:t>股东</w:t>
            </w:r>
          </w:p>
        </w:tc>
        <w:tc>
          <w:tcPr>
            <w:tcW w:w="1061" w:type="pct"/>
            <w:tcBorders>
              <w:top w:val="single" w:color="000000" w:sz="8" w:space="0"/>
              <w:left w:val="nil"/>
              <w:bottom w:val="single" w:color="000000" w:sz="8" w:space="0"/>
              <w:right w:val="single" w:color="000000" w:sz="8" w:space="0"/>
            </w:tcBorders>
          </w:tcPr>
          <w:p w14:paraId="6CA7D448">
            <w:pPr>
              <w:rPr>
                <w:rFonts w:hint="eastAsia" w:ascii="仿宋" w:hAnsi="仿宋" w:eastAsia="仿宋" w:cs="仿宋"/>
                <w:sz w:val="24"/>
                <w:szCs w:val="24"/>
              </w:rPr>
            </w:pPr>
          </w:p>
        </w:tc>
      </w:tr>
      <w:tr w14:paraId="57FDBB0C">
        <w:tblPrEx>
          <w:tblCellMar>
            <w:top w:w="0" w:type="dxa"/>
            <w:left w:w="108" w:type="dxa"/>
            <w:bottom w:w="0" w:type="dxa"/>
            <w:right w:w="108" w:type="dxa"/>
          </w:tblCellMar>
        </w:tblPrEx>
        <w:trPr>
          <w:trHeight w:val="1081" w:hRule="atLeast"/>
        </w:trPr>
        <w:tc>
          <w:tcPr>
            <w:tcW w:w="1012" w:type="pct"/>
            <w:vMerge w:val="continue"/>
            <w:tcBorders>
              <w:top w:val="nil"/>
              <w:left w:val="single" w:color="000000" w:sz="8" w:space="0"/>
              <w:bottom w:val="nil"/>
              <w:right w:val="single" w:color="000000" w:sz="8" w:space="0"/>
            </w:tcBorders>
            <w:vAlign w:val="center"/>
          </w:tcPr>
          <w:p w14:paraId="58ED4BC6">
            <w:pPr>
              <w:rPr>
                <w:rFonts w:hint="eastAsia" w:ascii="仿宋" w:hAnsi="仿宋" w:eastAsia="仿宋" w:cs="仿宋"/>
                <w:sz w:val="24"/>
                <w:szCs w:val="24"/>
              </w:rPr>
            </w:pPr>
          </w:p>
        </w:tc>
        <w:tc>
          <w:tcPr>
            <w:tcW w:w="1012" w:type="pct"/>
            <w:vMerge w:val="continue"/>
            <w:tcBorders>
              <w:top w:val="nil"/>
              <w:left w:val="single" w:color="000000" w:sz="8" w:space="0"/>
              <w:bottom w:val="nil"/>
              <w:right w:val="single" w:color="000000" w:sz="8" w:space="0"/>
            </w:tcBorders>
            <w:vAlign w:val="center"/>
          </w:tcPr>
          <w:p w14:paraId="785DD66D">
            <w:pPr>
              <w:rPr>
                <w:rFonts w:hint="eastAsia" w:ascii="仿宋" w:hAnsi="仿宋" w:eastAsia="仿宋" w:cs="仿宋"/>
                <w:sz w:val="24"/>
                <w:szCs w:val="24"/>
              </w:rPr>
            </w:pPr>
          </w:p>
        </w:tc>
        <w:tc>
          <w:tcPr>
            <w:tcW w:w="904" w:type="pct"/>
            <w:tcBorders>
              <w:top w:val="nil"/>
              <w:left w:val="single" w:color="000000" w:sz="8" w:space="0"/>
              <w:bottom w:val="single" w:color="000000" w:sz="8" w:space="0"/>
              <w:right w:val="single" w:color="000000" w:sz="8" w:space="0"/>
            </w:tcBorders>
            <w:vAlign w:val="center"/>
          </w:tcPr>
          <w:p w14:paraId="2404361C">
            <w:pPr>
              <w:rPr>
                <w:rFonts w:hint="eastAsia" w:ascii="仿宋" w:hAnsi="仿宋" w:eastAsia="仿宋" w:cs="仿宋"/>
                <w:sz w:val="24"/>
                <w:szCs w:val="24"/>
              </w:rPr>
            </w:pPr>
          </w:p>
        </w:tc>
        <w:tc>
          <w:tcPr>
            <w:tcW w:w="1008" w:type="pct"/>
            <w:tcBorders>
              <w:top w:val="nil"/>
              <w:left w:val="nil"/>
              <w:bottom w:val="single" w:color="000000" w:sz="8" w:space="0"/>
              <w:right w:val="single" w:color="000000" w:sz="8" w:space="0"/>
            </w:tcBorders>
            <w:vAlign w:val="center"/>
          </w:tcPr>
          <w:p w14:paraId="71F9C76E">
            <w:pPr>
              <w:rPr>
                <w:rFonts w:hint="eastAsia" w:ascii="仿宋" w:hAnsi="仿宋" w:eastAsia="仿宋" w:cs="仿宋"/>
                <w:sz w:val="24"/>
                <w:szCs w:val="24"/>
              </w:rPr>
            </w:pPr>
          </w:p>
        </w:tc>
        <w:tc>
          <w:tcPr>
            <w:tcW w:w="1061" w:type="pct"/>
            <w:tcBorders>
              <w:top w:val="nil"/>
              <w:left w:val="nil"/>
              <w:bottom w:val="single" w:color="000000" w:sz="8" w:space="0"/>
              <w:right w:val="single" w:color="000000" w:sz="8" w:space="0"/>
            </w:tcBorders>
            <w:vAlign w:val="center"/>
          </w:tcPr>
          <w:p w14:paraId="2E1FD114">
            <w:pPr>
              <w:rPr>
                <w:rFonts w:hint="eastAsia" w:ascii="仿宋" w:hAnsi="仿宋" w:eastAsia="仿宋" w:cs="仿宋"/>
                <w:sz w:val="24"/>
                <w:szCs w:val="24"/>
              </w:rPr>
            </w:pPr>
          </w:p>
        </w:tc>
      </w:tr>
      <w:tr w14:paraId="027B4043">
        <w:tblPrEx>
          <w:tblCellMar>
            <w:top w:w="0" w:type="dxa"/>
            <w:left w:w="108" w:type="dxa"/>
            <w:bottom w:w="0" w:type="dxa"/>
            <w:right w:w="108" w:type="dxa"/>
          </w:tblCellMar>
        </w:tblPrEx>
        <w:trPr>
          <w:trHeight w:val="1081" w:hRule="atLeast"/>
        </w:trPr>
        <w:tc>
          <w:tcPr>
            <w:tcW w:w="1012" w:type="pct"/>
            <w:vMerge w:val="continue"/>
            <w:tcBorders>
              <w:top w:val="nil"/>
              <w:left w:val="single" w:color="000000" w:sz="8" w:space="0"/>
              <w:bottom w:val="nil"/>
              <w:right w:val="single" w:color="000000" w:sz="8" w:space="0"/>
            </w:tcBorders>
            <w:vAlign w:val="center"/>
          </w:tcPr>
          <w:p w14:paraId="0801CC7A">
            <w:pPr>
              <w:rPr>
                <w:rFonts w:hint="eastAsia" w:ascii="仿宋" w:hAnsi="仿宋" w:eastAsia="仿宋" w:cs="仿宋"/>
                <w:sz w:val="24"/>
                <w:szCs w:val="24"/>
              </w:rPr>
            </w:pPr>
          </w:p>
        </w:tc>
        <w:tc>
          <w:tcPr>
            <w:tcW w:w="1012" w:type="pct"/>
            <w:vMerge w:val="continue"/>
            <w:tcBorders>
              <w:top w:val="nil"/>
              <w:left w:val="single" w:color="000000" w:sz="8" w:space="0"/>
              <w:bottom w:val="nil"/>
              <w:right w:val="single" w:color="000000" w:sz="8" w:space="0"/>
            </w:tcBorders>
            <w:vAlign w:val="center"/>
          </w:tcPr>
          <w:p w14:paraId="0DE4388A">
            <w:pPr>
              <w:rPr>
                <w:rFonts w:hint="eastAsia" w:ascii="仿宋" w:hAnsi="仿宋" w:eastAsia="仿宋" w:cs="仿宋"/>
                <w:sz w:val="24"/>
                <w:szCs w:val="24"/>
              </w:rPr>
            </w:pPr>
          </w:p>
        </w:tc>
        <w:tc>
          <w:tcPr>
            <w:tcW w:w="904" w:type="pct"/>
            <w:tcBorders>
              <w:top w:val="nil"/>
              <w:left w:val="single" w:color="000000" w:sz="8" w:space="0"/>
              <w:bottom w:val="single" w:color="000000" w:sz="8" w:space="0"/>
              <w:right w:val="single" w:color="000000" w:sz="8" w:space="0"/>
            </w:tcBorders>
            <w:vAlign w:val="center"/>
          </w:tcPr>
          <w:p w14:paraId="55BC5906">
            <w:pPr>
              <w:rPr>
                <w:rFonts w:hint="eastAsia" w:ascii="仿宋" w:hAnsi="仿宋" w:eastAsia="仿宋" w:cs="仿宋"/>
                <w:sz w:val="24"/>
                <w:szCs w:val="24"/>
              </w:rPr>
            </w:pPr>
          </w:p>
        </w:tc>
        <w:tc>
          <w:tcPr>
            <w:tcW w:w="1008" w:type="pct"/>
            <w:tcBorders>
              <w:top w:val="nil"/>
              <w:left w:val="nil"/>
              <w:bottom w:val="single" w:color="000000" w:sz="8" w:space="0"/>
              <w:right w:val="single" w:color="000000" w:sz="8" w:space="0"/>
            </w:tcBorders>
            <w:vAlign w:val="center"/>
          </w:tcPr>
          <w:p w14:paraId="23193D8C">
            <w:pPr>
              <w:rPr>
                <w:rFonts w:hint="eastAsia" w:ascii="仿宋" w:hAnsi="仿宋" w:eastAsia="仿宋" w:cs="仿宋"/>
                <w:sz w:val="24"/>
                <w:szCs w:val="24"/>
              </w:rPr>
            </w:pPr>
          </w:p>
        </w:tc>
        <w:tc>
          <w:tcPr>
            <w:tcW w:w="1061" w:type="pct"/>
            <w:tcBorders>
              <w:top w:val="nil"/>
              <w:left w:val="nil"/>
              <w:bottom w:val="single" w:color="000000" w:sz="8" w:space="0"/>
              <w:right w:val="single" w:color="000000" w:sz="8" w:space="0"/>
            </w:tcBorders>
            <w:vAlign w:val="center"/>
          </w:tcPr>
          <w:p w14:paraId="743DD925">
            <w:pPr>
              <w:rPr>
                <w:rFonts w:hint="eastAsia" w:ascii="仿宋" w:hAnsi="仿宋" w:eastAsia="仿宋" w:cs="仿宋"/>
                <w:sz w:val="24"/>
                <w:szCs w:val="24"/>
              </w:rPr>
            </w:pPr>
          </w:p>
        </w:tc>
      </w:tr>
      <w:tr w14:paraId="0D67DD43">
        <w:tblPrEx>
          <w:tblCellMar>
            <w:top w:w="0" w:type="dxa"/>
            <w:left w:w="108" w:type="dxa"/>
            <w:bottom w:w="0" w:type="dxa"/>
            <w:right w:w="108" w:type="dxa"/>
          </w:tblCellMar>
        </w:tblPrEx>
        <w:trPr>
          <w:trHeight w:val="1081" w:hRule="atLeast"/>
        </w:trPr>
        <w:tc>
          <w:tcPr>
            <w:tcW w:w="1012" w:type="pct"/>
            <w:vMerge w:val="continue"/>
            <w:tcBorders>
              <w:top w:val="nil"/>
              <w:left w:val="single" w:color="000000" w:sz="8" w:space="0"/>
              <w:bottom w:val="nil"/>
              <w:right w:val="single" w:color="000000" w:sz="8" w:space="0"/>
            </w:tcBorders>
            <w:vAlign w:val="center"/>
          </w:tcPr>
          <w:p w14:paraId="02A0EA97">
            <w:pPr>
              <w:rPr>
                <w:rFonts w:hint="eastAsia" w:ascii="仿宋" w:hAnsi="仿宋" w:eastAsia="仿宋" w:cs="仿宋"/>
                <w:sz w:val="24"/>
                <w:szCs w:val="24"/>
              </w:rPr>
            </w:pPr>
          </w:p>
        </w:tc>
        <w:tc>
          <w:tcPr>
            <w:tcW w:w="1012" w:type="pct"/>
            <w:vMerge w:val="continue"/>
            <w:tcBorders>
              <w:top w:val="nil"/>
              <w:left w:val="single" w:color="000000" w:sz="8" w:space="0"/>
              <w:bottom w:val="nil"/>
              <w:right w:val="single" w:color="000000" w:sz="8" w:space="0"/>
            </w:tcBorders>
            <w:vAlign w:val="center"/>
          </w:tcPr>
          <w:p w14:paraId="7A949EBB">
            <w:pPr>
              <w:rPr>
                <w:rFonts w:hint="eastAsia" w:ascii="仿宋" w:hAnsi="仿宋" w:eastAsia="仿宋" w:cs="仿宋"/>
                <w:sz w:val="24"/>
                <w:szCs w:val="24"/>
              </w:rPr>
            </w:pPr>
          </w:p>
        </w:tc>
        <w:tc>
          <w:tcPr>
            <w:tcW w:w="904" w:type="pct"/>
            <w:tcBorders>
              <w:top w:val="nil"/>
              <w:left w:val="single" w:color="000000" w:sz="8" w:space="0"/>
              <w:bottom w:val="nil"/>
              <w:right w:val="single" w:color="000000" w:sz="8" w:space="0"/>
            </w:tcBorders>
            <w:vAlign w:val="center"/>
          </w:tcPr>
          <w:p w14:paraId="26F66328">
            <w:pPr>
              <w:rPr>
                <w:rFonts w:hint="eastAsia" w:ascii="仿宋" w:hAnsi="仿宋" w:eastAsia="仿宋" w:cs="仿宋"/>
                <w:sz w:val="24"/>
                <w:szCs w:val="24"/>
              </w:rPr>
            </w:pPr>
            <w:r>
              <w:rPr>
                <w:rFonts w:hint="eastAsia" w:ascii="仿宋" w:hAnsi="仿宋" w:eastAsia="仿宋" w:cs="仿宋"/>
                <w:sz w:val="24"/>
                <w:szCs w:val="24"/>
              </w:rPr>
              <w:t>…</w:t>
            </w:r>
          </w:p>
        </w:tc>
        <w:tc>
          <w:tcPr>
            <w:tcW w:w="1008" w:type="pct"/>
            <w:tcBorders>
              <w:top w:val="nil"/>
              <w:left w:val="nil"/>
              <w:bottom w:val="nil"/>
              <w:right w:val="single" w:color="000000" w:sz="8" w:space="0"/>
            </w:tcBorders>
            <w:vAlign w:val="center"/>
          </w:tcPr>
          <w:p w14:paraId="52A4E976">
            <w:pPr>
              <w:rPr>
                <w:rFonts w:hint="eastAsia" w:ascii="仿宋" w:hAnsi="仿宋" w:eastAsia="仿宋" w:cs="仿宋"/>
                <w:sz w:val="24"/>
                <w:szCs w:val="24"/>
              </w:rPr>
            </w:pPr>
            <w:r>
              <w:rPr>
                <w:rFonts w:hint="eastAsia" w:ascii="仿宋" w:hAnsi="仿宋" w:eastAsia="仿宋" w:cs="仿宋"/>
                <w:sz w:val="24"/>
                <w:szCs w:val="24"/>
              </w:rPr>
              <w:t>…</w:t>
            </w:r>
          </w:p>
        </w:tc>
        <w:tc>
          <w:tcPr>
            <w:tcW w:w="1061" w:type="pct"/>
            <w:tcBorders>
              <w:top w:val="nil"/>
              <w:left w:val="nil"/>
              <w:bottom w:val="nil"/>
              <w:right w:val="single" w:color="000000" w:sz="8" w:space="0"/>
            </w:tcBorders>
            <w:noWrap/>
            <w:vAlign w:val="center"/>
          </w:tcPr>
          <w:p w14:paraId="53C3E9A4">
            <w:pPr>
              <w:rPr>
                <w:rFonts w:hint="eastAsia" w:ascii="仿宋" w:hAnsi="仿宋" w:eastAsia="仿宋" w:cs="仿宋"/>
                <w:sz w:val="24"/>
                <w:szCs w:val="24"/>
              </w:rPr>
            </w:pPr>
            <w:r>
              <w:rPr>
                <w:rFonts w:hint="eastAsia" w:ascii="仿宋" w:hAnsi="仿宋" w:eastAsia="仿宋" w:cs="仿宋"/>
                <w:sz w:val="24"/>
                <w:szCs w:val="24"/>
              </w:rPr>
              <w:t>…</w:t>
            </w:r>
          </w:p>
        </w:tc>
      </w:tr>
      <w:tr w14:paraId="76EE7FD8">
        <w:tblPrEx>
          <w:tblCellMar>
            <w:top w:w="0" w:type="dxa"/>
            <w:left w:w="108" w:type="dxa"/>
            <w:bottom w:w="0" w:type="dxa"/>
            <w:right w:w="108" w:type="dxa"/>
          </w:tblCellMar>
        </w:tblPrEx>
        <w:trPr>
          <w:trHeight w:val="690"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19E26DE1">
            <w:pPr>
              <w:rPr>
                <w:rFonts w:hint="eastAsia" w:ascii="仿宋" w:hAnsi="仿宋" w:eastAsia="仿宋" w:cs="仿宋"/>
                <w:sz w:val="24"/>
                <w:szCs w:val="24"/>
              </w:rPr>
            </w:pPr>
            <w:r>
              <w:rPr>
                <w:rFonts w:hint="eastAsia" w:ascii="仿宋" w:hAnsi="仿宋" w:eastAsia="仿宋" w:cs="仿宋"/>
                <w:sz w:val="24"/>
                <w:szCs w:val="24"/>
              </w:rPr>
              <w:t>备注：本表内容须根据</w:t>
            </w:r>
            <w:r>
              <w:rPr>
                <w:rFonts w:hint="eastAsia" w:ascii="仿宋" w:hAnsi="仿宋" w:eastAsia="仿宋" w:cs="仿宋"/>
                <w:sz w:val="24"/>
                <w:szCs w:val="24"/>
                <w:lang w:val="en-US" w:eastAsia="zh-CN"/>
              </w:rPr>
              <w:t>供应商</w:t>
            </w:r>
            <w:r>
              <w:rPr>
                <w:rFonts w:hint="eastAsia" w:ascii="仿宋" w:hAnsi="仿宋" w:eastAsia="仿宋" w:cs="仿宋"/>
                <w:sz w:val="24"/>
                <w:szCs w:val="24"/>
              </w:rPr>
              <w:t>性质如实填写，表内“/”为选择内容，请删除与</w:t>
            </w:r>
            <w:r>
              <w:rPr>
                <w:rFonts w:hint="eastAsia" w:ascii="仿宋" w:hAnsi="仿宋" w:eastAsia="仿宋" w:cs="仿宋"/>
                <w:sz w:val="24"/>
                <w:szCs w:val="24"/>
                <w:lang w:val="en-US" w:eastAsia="zh-CN"/>
              </w:rPr>
              <w:t>供应商</w:t>
            </w:r>
            <w:r>
              <w:rPr>
                <w:rFonts w:hint="eastAsia" w:ascii="仿宋" w:hAnsi="仿宋" w:eastAsia="仿宋" w:cs="仿宋"/>
                <w:sz w:val="24"/>
                <w:szCs w:val="24"/>
              </w:rPr>
              <w:t>性质无关的选项。</w:t>
            </w:r>
          </w:p>
        </w:tc>
      </w:tr>
    </w:tbl>
    <w:p w14:paraId="782881E9">
      <w:pPr>
        <w:pStyle w:val="4"/>
        <w:rPr>
          <w:rFonts w:hint="eastAsia" w:ascii="仿宋" w:hAnsi="仿宋" w:eastAsia="仿宋" w:cs="仿宋"/>
          <w:color w:val="auto"/>
          <w:sz w:val="24"/>
          <w:szCs w:val="24"/>
        </w:rPr>
      </w:pPr>
    </w:p>
    <w:p w14:paraId="3819F27E">
      <w:pPr>
        <w:rPr>
          <w:rFonts w:hint="eastAsia" w:ascii="仿宋" w:hAnsi="仿宋" w:eastAsia="仿宋" w:cs="仿宋"/>
          <w:sz w:val="24"/>
          <w:szCs w:val="24"/>
        </w:rPr>
      </w:pPr>
    </w:p>
    <w:p w14:paraId="1A8A99C9">
      <w:pPr>
        <w:spacing w:line="480" w:lineRule="auto"/>
        <w:ind w:firstLine="480" w:firstLineChars="200"/>
        <w:jc w:val="left"/>
        <w:rPr>
          <w:rFonts w:hint="eastAsia" w:ascii="仿宋" w:hAnsi="仿宋" w:eastAsia="仿宋" w:cs="仿宋"/>
          <w:sz w:val="24"/>
          <w:szCs w:val="24"/>
        </w:rPr>
      </w:pPr>
    </w:p>
    <w:p w14:paraId="62AB6D3F">
      <w:pPr>
        <w:spacing w:line="480" w:lineRule="auto"/>
        <w:ind w:firstLine="480" w:firstLineChars="20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 xml:space="preserve">              供应商</w:t>
      </w:r>
      <w:r>
        <w:rPr>
          <w:rFonts w:hint="eastAsia" w:ascii="仿宋" w:hAnsi="仿宋" w:eastAsia="仿宋" w:cs="仿宋"/>
          <w:sz w:val="24"/>
          <w:szCs w:val="24"/>
          <w:lang w:eastAsia="zh-CN"/>
        </w:rPr>
        <w:t>（加盖公章）：</w:t>
      </w:r>
    </w:p>
    <w:p w14:paraId="70233DF3">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 xml:space="preserve">                              日   期：      年    月    日 </w:t>
      </w:r>
    </w:p>
    <w:p w14:paraId="40269986">
      <w:pPr>
        <w:rPr>
          <w:rFonts w:hint="eastAsia" w:ascii="仿宋" w:hAnsi="仿宋" w:eastAsia="仿宋" w:cs="仿宋"/>
          <w:sz w:val="24"/>
          <w:szCs w:val="24"/>
        </w:rPr>
      </w:pPr>
    </w:p>
    <w:p w14:paraId="273BC031">
      <w:pPr>
        <w:spacing w:line="360" w:lineRule="atLeast"/>
        <w:rPr>
          <w:rFonts w:hint="eastAsia" w:ascii="仿宋" w:hAnsi="仿宋" w:eastAsia="仿宋" w:cs="仿宋"/>
          <w:sz w:val="24"/>
          <w:szCs w:val="24"/>
        </w:rPr>
      </w:pPr>
    </w:p>
    <w:p w14:paraId="44C04FEF">
      <w:pPr>
        <w:spacing w:line="360" w:lineRule="atLeast"/>
        <w:jc w:val="center"/>
        <w:rPr>
          <w:rFonts w:hint="eastAsia" w:ascii="仿宋" w:hAnsi="仿宋" w:eastAsia="仿宋" w:cs="仿宋"/>
          <w:sz w:val="24"/>
          <w:szCs w:val="24"/>
        </w:rPr>
      </w:pPr>
      <w:r>
        <w:rPr>
          <w:rFonts w:hint="eastAsia" w:ascii="仿宋" w:hAnsi="仿宋" w:eastAsia="仿宋" w:cs="仿宋"/>
          <w:sz w:val="24"/>
          <w:szCs w:val="24"/>
        </w:rPr>
        <w:br w:type="page"/>
      </w:r>
    </w:p>
    <w:p w14:paraId="63F06FFA">
      <w:pPr>
        <w:spacing w:line="360" w:lineRule="atLeast"/>
        <w:jc w:val="center"/>
        <w:rPr>
          <w:rFonts w:hint="eastAsia" w:ascii="仿宋" w:hAnsi="仿宋" w:eastAsia="仿宋" w:cs="仿宋"/>
          <w:b/>
          <w:bCs/>
          <w:sz w:val="24"/>
          <w:szCs w:val="24"/>
        </w:rPr>
      </w:pPr>
      <w:bookmarkStart w:id="0" w:name="_GoBack"/>
      <w:bookmarkEnd w:id="0"/>
      <w:r>
        <w:rPr>
          <w:rFonts w:hint="eastAsia" w:ascii="仿宋" w:hAnsi="仿宋" w:eastAsia="仿宋" w:cs="仿宋"/>
          <w:b/>
          <w:bCs/>
          <w:sz w:val="24"/>
          <w:szCs w:val="24"/>
        </w:rPr>
        <w:t>承诺</w:t>
      </w:r>
    </w:p>
    <w:p w14:paraId="531FFDCA">
      <w:pPr>
        <w:spacing w:line="360" w:lineRule="auto"/>
        <w:jc w:val="left"/>
        <w:rPr>
          <w:rFonts w:hint="eastAsia" w:ascii="仿宋" w:hAnsi="仿宋" w:eastAsia="仿宋" w:cs="仿宋"/>
          <w:sz w:val="24"/>
          <w:szCs w:val="24"/>
          <w:lang w:eastAsia="zh-CN"/>
        </w:rPr>
      </w:pPr>
      <w:r>
        <w:rPr>
          <w:rFonts w:hint="eastAsia" w:ascii="仿宋" w:hAnsi="仿宋" w:eastAsia="仿宋" w:cs="仿宋"/>
          <w:kern w:val="0"/>
          <w:sz w:val="24"/>
          <w:szCs w:val="24"/>
        </w:rPr>
        <w:t>致：</w:t>
      </w:r>
      <w:r>
        <w:rPr>
          <w:rFonts w:hint="eastAsia" w:ascii="仿宋" w:hAnsi="仿宋" w:eastAsia="仿宋" w:cs="仿宋"/>
          <w:kern w:val="0"/>
          <w:sz w:val="24"/>
          <w:szCs w:val="24"/>
          <w:lang w:eastAsia="zh-CN"/>
        </w:rPr>
        <w:t>陕西华昕项目管理有限公司</w:t>
      </w:r>
    </w:p>
    <w:p w14:paraId="652EB578">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      </w:t>
      </w:r>
    </w:p>
    <w:p w14:paraId="6F609090">
      <w:pPr>
        <w:pStyle w:val="4"/>
        <w:rPr>
          <w:rFonts w:hint="eastAsia" w:ascii="仿宋" w:hAnsi="仿宋" w:eastAsia="仿宋" w:cs="仿宋"/>
          <w:color w:val="auto"/>
          <w:kern w:val="0"/>
          <w:sz w:val="24"/>
          <w:szCs w:val="24"/>
        </w:rPr>
      </w:pPr>
      <w:r>
        <w:rPr>
          <w:rFonts w:hint="eastAsia" w:ascii="仿宋" w:hAnsi="仿宋" w:eastAsia="仿宋" w:cs="仿宋"/>
          <w:sz w:val="24"/>
          <w:szCs w:val="24"/>
        </w:rPr>
        <w:t xml:space="preserve">    </w:t>
      </w:r>
      <w:r>
        <w:rPr>
          <w:rFonts w:hint="eastAsia" w:ascii="仿宋" w:hAnsi="仿宋" w:eastAsia="仿宋" w:cs="仿宋"/>
          <w:color w:val="auto"/>
          <w:kern w:val="0"/>
          <w:sz w:val="24"/>
          <w:szCs w:val="24"/>
        </w:rPr>
        <w:t>我单位</w:t>
      </w:r>
      <w:r>
        <w:rPr>
          <w:rFonts w:hint="eastAsia" w:ascii="仿宋" w:hAnsi="仿宋" w:eastAsia="仿宋" w:cs="仿宋"/>
          <w:color w:val="auto"/>
          <w:kern w:val="0"/>
          <w:sz w:val="24"/>
          <w:szCs w:val="24"/>
          <w:lang w:val="en-US" w:eastAsia="zh-CN"/>
        </w:rPr>
        <w:t>非</w:t>
      </w:r>
      <w:r>
        <w:rPr>
          <w:rFonts w:hint="eastAsia" w:ascii="仿宋" w:hAnsi="仿宋" w:eastAsia="仿宋" w:cs="仿宋"/>
          <w:color w:val="auto"/>
          <w:kern w:val="0"/>
          <w:sz w:val="24"/>
          <w:szCs w:val="24"/>
        </w:rPr>
        <w:t>联合体参与</w:t>
      </w:r>
      <w:r>
        <w:rPr>
          <w:rFonts w:hint="eastAsia" w:ascii="仿宋" w:hAnsi="仿宋" w:eastAsia="仿宋" w:cs="仿宋"/>
          <w:color w:val="auto"/>
          <w:kern w:val="0"/>
          <w:sz w:val="24"/>
          <w:szCs w:val="24"/>
          <w:lang w:val="en-US" w:eastAsia="zh-CN"/>
        </w:rPr>
        <w:t>本项目磋商，不存在单位负责人为同一人或者存在直接控股、管理关系的供应商，参加同一合同项下的政府采购活动</w:t>
      </w:r>
      <w:r>
        <w:rPr>
          <w:rFonts w:hint="eastAsia" w:ascii="仿宋" w:hAnsi="仿宋" w:eastAsia="仿宋" w:cs="仿宋"/>
          <w:color w:val="auto"/>
          <w:kern w:val="0"/>
          <w:sz w:val="24"/>
          <w:szCs w:val="24"/>
        </w:rPr>
        <w:t>。</w:t>
      </w:r>
    </w:p>
    <w:p w14:paraId="7BBD16AD">
      <w:pPr>
        <w:pStyle w:val="4"/>
        <w:rPr>
          <w:rFonts w:hint="eastAsia" w:ascii="仿宋" w:hAnsi="仿宋" w:eastAsia="仿宋" w:cs="仿宋"/>
          <w:sz w:val="24"/>
          <w:szCs w:val="24"/>
        </w:rPr>
      </w:pPr>
    </w:p>
    <w:p w14:paraId="0F3370E3">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特此声明！</w:t>
      </w:r>
    </w:p>
    <w:p w14:paraId="2476E269">
      <w:pPr>
        <w:spacing w:line="360" w:lineRule="auto"/>
        <w:ind w:firstLine="480" w:firstLineChars="200"/>
        <w:jc w:val="left"/>
        <w:rPr>
          <w:rFonts w:hint="eastAsia" w:ascii="仿宋" w:hAnsi="仿宋" w:eastAsia="仿宋" w:cs="仿宋"/>
          <w:sz w:val="24"/>
          <w:szCs w:val="24"/>
        </w:rPr>
      </w:pPr>
    </w:p>
    <w:p w14:paraId="5D799E06">
      <w:pPr>
        <w:spacing w:line="480" w:lineRule="auto"/>
        <w:ind w:firstLine="480" w:firstLineChars="200"/>
        <w:jc w:val="left"/>
        <w:rPr>
          <w:rFonts w:hint="eastAsia" w:ascii="仿宋" w:hAnsi="仿宋" w:eastAsia="仿宋" w:cs="仿宋"/>
          <w:sz w:val="24"/>
          <w:szCs w:val="24"/>
        </w:rPr>
      </w:pPr>
    </w:p>
    <w:p w14:paraId="3ECEC824">
      <w:pPr>
        <w:spacing w:line="480" w:lineRule="auto"/>
        <w:ind w:firstLine="4080" w:firstLineChars="1700"/>
        <w:jc w:val="left"/>
        <w:rPr>
          <w:rFonts w:hint="eastAsia" w:ascii="仿宋" w:hAnsi="仿宋" w:eastAsia="仿宋" w:cs="仿宋"/>
          <w:sz w:val="24"/>
          <w:szCs w:val="24"/>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（加盖公章）：</w:t>
      </w:r>
    </w:p>
    <w:p w14:paraId="2A39F6C7">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 xml:space="preserve">                              日   期：      年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5262D4"/>
    <w:multiLevelType w:val="singleLevel"/>
    <w:tmpl w:val="E55262D4"/>
    <w:lvl w:ilvl="0" w:tentative="0">
      <w:start w:val="1"/>
      <w:numFmt w:val="decimal"/>
      <w:lvlText w:val="%1、"/>
      <w:lvlJc w:val="left"/>
    </w:lvl>
  </w:abstractNum>
  <w:abstractNum w:abstractNumId="1">
    <w:nsid w:val="0C8D09ED"/>
    <w:multiLevelType w:val="singleLevel"/>
    <w:tmpl w:val="0C8D09ED"/>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C16FCE"/>
    <w:rsid w:val="132101C4"/>
    <w:rsid w:val="1B322D38"/>
    <w:rsid w:val="35801FE3"/>
    <w:rsid w:val="41C65BFA"/>
    <w:rsid w:val="66D96251"/>
    <w:rsid w:val="754E59E6"/>
    <w:rsid w:val="7B442E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2"/>
    <w:basedOn w:val="1"/>
    <w:unhideWhenUsed/>
    <w:qFormat/>
    <w:uiPriority w:val="99"/>
    <w:pPr>
      <w:spacing w:after="120" w:line="480" w:lineRule="auto"/>
      <w:jc w:val="both"/>
    </w:pPr>
    <w:rPr>
      <w:rFonts w:ascii="Times New Roman" w:hAnsi="Times New Roman" w:eastAsia="宋体" w:cs="Times New Roman"/>
      <w:kern w:val="2"/>
      <w:sz w:val="21"/>
      <w:szCs w:val="24"/>
    </w:rPr>
  </w:style>
  <w:style w:type="paragraph" w:styleId="3">
    <w:name w:val="Normal Indent"/>
    <w:basedOn w:val="1"/>
    <w:next w:val="1"/>
    <w:qFormat/>
    <w:uiPriority w:val="0"/>
    <w:pPr>
      <w:ind w:firstLine="420"/>
    </w:pPr>
  </w:style>
  <w:style w:type="paragraph" w:styleId="4">
    <w:name w:val="Body Text"/>
    <w:basedOn w:val="1"/>
    <w:next w:val="1"/>
    <w:qFormat/>
    <w:uiPriority w:val="0"/>
    <w:pPr>
      <w:spacing w:line="324" w:lineRule="auto"/>
    </w:pPr>
    <w:rPr>
      <w:rFonts w:ascii="Times New Roman" w:hAnsi="Times New Roman" w:eastAsia="宋体" w:cs="Times New Roman"/>
      <w:color w:val="993300"/>
      <w:sz w:val="24"/>
      <w:szCs w:val="24"/>
    </w:rPr>
  </w:style>
  <w:style w:type="paragraph" w:styleId="5">
    <w:name w:val="Plain Text"/>
    <w:basedOn w:val="1"/>
    <w:qFormat/>
    <w:uiPriority w:val="99"/>
    <w:rPr>
      <w:rFonts w:ascii="宋体" w:hAnsi="Courier New" w:cs="Courier New"/>
      <w:szCs w:val="21"/>
    </w:rPr>
  </w:style>
  <w:style w:type="paragraph" w:styleId="6">
    <w:name w:val="HTML Preformatted"/>
    <w:basedOn w:val="1"/>
    <w:unhideWhenUsed/>
    <w:qFormat/>
    <w:uiPriority w:val="99"/>
    <w:pPr>
      <w:widowControl/>
      <w:jc w:val="left"/>
    </w:pPr>
    <w:rPr>
      <w:rFonts w:ascii="黑体" w:hAnsi="Courier New" w:eastAsia="黑体" w:cs="宋体"/>
      <w:kern w:val="0"/>
      <w:sz w:val="20"/>
      <w:szCs w:val="20"/>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Normal_31_0"/>
    <w:qFormat/>
    <w:uiPriority w:val="99"/>
    <w:pPr>
      <w:spacing w:before="120" w:after="240"/>
      <w:jc w:val="both"/>
    </w:pPr>
    <w:rPr>
      <w:rFonts w:ascii="Calibri" w:hAnsi="Calibri" w:eastAsia="宋体" w:cs="Times New Roman"/>
      <w:sz w:val="22"/>
      <w:szCs w:val="22"/>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2035</Words>
  <Characters>2075</Characters>
  <Lines>0</Lines>
  <Paragraphs>0</Paragraphs>
  <TotalTime>0</TotalTime>
  <ScaleCrop>false</ScaleCrop>
  <LinksUpToDate>false</LinksUpToDate>
  <CharactersWithSpaces>2542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2025-11-25T06:01:00Z</dcterms:created>
  <dc:creator>Administrator</dc:creator>
  <cp:lastModifiedBy>骑着乌龟去看海</cp:lastModifiedBy>
  <dcterms:modified xsi:type="dcterms:W3CDTF">2026-08-27T08:21:09Z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eyJoZGlkIjoiMGExNjhkZmQxMDEzM2I5MGZjZTBmN2JlYTJmZTc2NTAiLCJ1c2VySWQiOiIyNDYwNjYwMjEifQ==</vt:lpwstr>
  </property>
  <property fmtid="{D5CDD505-2E9C-101B-9397-08002B2CF9AE}" pid="4" name="ICV">
    <vt:lpwstr>97468957B0AA4676BF3642DE4A0A3477_13</vt:lpwstr>
  </property>
</Properties>
</file>