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numPr>
          <w:ilvl w:val="0"/>
          <w:numId w:val="0"/>
        </w:numPr>
        <w:snapToGrid w:val="0"/>
        <w:spacing w:line="360" w:lineRule="auto"/>
        <w:ind w:left="1044" w:hanging="1044" w:hangingChars="200"/>
        <w:jc w:val="left"/>
        <w:rPr>
          <w:rFonts w:hint="eastAsia" w:ascii="仿宋_GB2312" w:hAnsi="仿宋_GB2312" w:eastAsia="仿宋_GB2312" w:cs="仿宋_GB2312"/>
          <w:b/>
          <w:bCs/>
          <w:sz w:val="52"/>
          <w:szCs w:val="5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52"/>
          <w:szCs w:val="52"/>
        </w:rPr>
        <w:t>咸阳市育才田家炳中学监控设备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  <w:lang w:val="en-US" w:eastAsia="zh-CN"/>
        </w:rPr>
        <w:t>更新购置</w:t>
      </w:r>
      <w:r>
        <w:rPr>
          <w:rFonts w:hint="eastAsia" w:ascii="仿宋_GB2312" w:hAnsi="仿宋_GB2312" w:eastAsia="仿宋_GB2312" w:cs="仿宋_GB2312"/>
          <w:b/>
          <w:bCs/>
          <w:sz w:val="52"/>
          <w:szCs w:val="52"/>
        </w:rPr>
        <w:t>采购项目结果公告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采购项目编号：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XQCG(2026）006号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采购项目名称：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eastAsia="zh-CN"/>
        </w:rPr>
        <w:t>咸阳市育才田家炳中学监控设备更新购置</w:t>
      </w:r>
      <w:r>
        <w:rPr>
          <w:rFonts w:hint="eastAsia" w:ascii="仿宋_GB2312" w:hAnsi="仿宋_GB2312" w:eastAsia="仿宋_GB2312" w:cs="仿宋_GB2312"/>
          <w:color w:val="auto"/>
          <w:spacing w:val="0"/>
          <w:sz w:val="28"/>
          <w:szCs w:val="28"/>
          <w:highlight w:val="none"/>
          <w:lang w:val="en-US" w:eastAsia="zh-CN"/>
        </w:rPr>
        <w:t>采购项目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采购结果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合同包1(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监控设备更新购置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):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废标理由：根据《政府采购促进中小企业发展管理办法》相关规定，满足要求的供应商应享受文件规定的价格优惠政策，但在《咸阳市育才田家炳中学监控设备更新购置采购项目》竞争性谈判文件中的招标文件中未明确优惠比例，流程无法继续。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主要标的信息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合同包1(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监控设备更新购置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):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主要标的信息：无（废标）。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五、评审专家（单一来源采购人员）名单：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150" w:beforeAutospacing="0" w:after="0" w:afterAutospacing="0" w:line="560" w:lineRule="exact"/>
        <w:ind w:left="0" w:right="0" w:firstLine="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胡立功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（采购人代表）、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于虹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张文艺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150" w:beforeAutospacing="0" w:after="0" w:afterAutospacing="0" w:line="560" w:lineRule="exact"/>
        <w:ind w:left="0" w:right="0" w:firstLine="0"/>
        <w:jc w:val="left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六、代理服务收费标准及金额：</w:t>
      </w:r>
    </w:p>
    <w:tbl>
      <w:tblPr>
        <w:tblStyle w:val="9"/>
        <w:tblW w:w="5770" w:type="pct"/>
        <w:tblInd w:w="-4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81"/>
        <w:gridCol w:w="3119"/>
        <w:gridCol w:w="3016"/>
        <w:gridCol w:w="17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tblHeader/>
        </w:trPr>
        <w:tc>
          <w:tcPr>
            <w:tcW w:w="5000" w:type="dxa"/>
            <w:gridSpan w:val="2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代理服务收费标准及金额</w:t>
            </w:r>
          </w:p>
        </w:tc>
        <w:tc>
          <w:tcPr>
            <w:tcW w:w="4784" w:type="dxa"/>
            <w:gridSpan w:val="2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8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合同包号</w:t>
            </w:r>
          </w:p>
        </w:tc>
        <w:tc>
          <w:tcPr>
            <w:tcW w:w="311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合同包名称</w:t>
            </w:r>
          </w:p>
        </w:tc>
        <w:tc>
          <w:tcPr>
            <w:tcW w:w="30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代理服务费金额（万元）</w:t>
            </w:r>
          </w:p>
        </w:tc>
        <w:tc>
          <w:tcPr>
            <w:tcW w:w="176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收取对象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88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11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监控设备更新购置</w:t>
            </w:r>
          </w:p>
        </w:tc>
        <w:tc>
          <w:tcPr>
            <w:tcW w:w="30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176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54" w:type="dxa"/>
              <w:left w:w="86" w:type="dxa"/>
              <w:bottom w:w="54" w:type="dxa"/>
              <w:right w:w="8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无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150" w:beforeAutospacing="0" w:after="0" w:afterAutospacing="0" w:line="560" w:lineRule="exact"/>
        <w:ind w:left="0" w:right="0" w:firstLine="0"/>
        <w:jc w:val="left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七、公告期限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/>
        <w:jc w:val="both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自本公告发布之日起1个工作日。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  <w:t>八、其他补充事宜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ind w:firstLine="840" w:firstLineChars="300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无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、凡对本次公告内容提出询问，请按以下方式联系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采购人信息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918" w:firstLineChars="328"/>
        <w:jc w:val="both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名  称：咸阳市育才田家炳中学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918" w:firstLineChars="328"/>
        <w:jc w:val="both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地  址：咸阳市秦都区胜利街1号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918" w:firstLineChars="328"/>
        <w:jc w:val="both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联系方式：17734633329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采购代理机构信息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1120" w:firstLineChars="4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名称：咸阳市秦都区政府采购中心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1120" w:firstLineChars="4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地址：咸阳市秦都区政府办公楼821室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1120" w:firstLineChars="4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联系方式：029-33213950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3.项目联系方式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1120" w:firstLineChars="4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项目联系人：郭先生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1120" w:firstLineChars="4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电  话：029-33213950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</w:rPr>
        <w:t> 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780" w:firstLineChars="135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780" w:firstLineChars="135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4760" w:firstLineChars="17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咸阳市秦都区政府采购中心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920" w:firstLineChars="14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202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7月29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日</w:t>
      </w:r>
    </w:p>
    <w:p>
      <w:pPr>
        <w:pStyle w:val="8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C95E54"/>
    <w:multiLevelType w:val="singleLevel"/>
    <w:tmpl w:val="ADC95E5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ZmOTg3Y2VlNTQ5OGFlZTkwZjg5NzIxM2JiZWViYjYifQ=="/>
  </w:docVars>
  <w:rsids>
    <w:rsidRoot w:val="156A251B"/>
    <w:rsid w:val="001703BD"/>
    <w:rsid w:val="001F256D"/>
    <w:rsid w:val="002C3E7A"/>
    <w:rsid w:val="00326238"/>
    <w:rsid w:val="00402DC0"/>
    <w:rsid w:val="004E5BD3"/>
    <w:rsid w:val="005244C0"/>
    <w:rsid w:val="00533A72"/>
    <w:rsid w:val="00540D85"/>
    <w:rsid w:val="005B0B19"/>
    <w:rsid w:val="005D71B1"/>
    <w:rsid w:val="00665654"/>
    <w:rsid w:val="00694155"/>
    <w:rsid w:val="006D38EA"/>
    <w:rsid w:val="007724DD"/>
    <w:rsid w:val="0085402B"/>
    <w:rsid w:val="009D3C03"/>
    <w:rsid w:val="009E6020"/>
    <w:rsid w:val="00B364E8"/>
    <w:rsid w:val="00BD04D6"/>
    <w:rsid w:val="00DF765F"/>
    <w:rsid w:val="08D57DE6"/>
    <w:rsid w:val="0B516BDF"/>
    <w:rsid w:val="0F107957"/>
    <w:rsid w:val="0F2225EE"/>
    <w:rsid w:val="156A251B"/>
    <w:rsid w:val="1AF03946"/>
    <w:rsid w:val="1E077CCC"/>
    <w:rsid w:val="2F1B55F3"/>
    <w:rsid w:val="2FE05DDC"/>
    <w:rsid w:val="320B5F11"/>
    <w:rsid w:val="356C6394"/>
    <w:rsid w:val="35F5674D"/>
    <w:rsid w:val="38A60E35"/>
    <w:rsid w:val="439B0D0E"/>
    <w:rsid w:val="46DD0045"/>
    <w:rsid w:val="4B670E5A"/>
    <w:rsid w:val="4C805911"/>
    <w:rsid w:val="50045385"/>
    <w:rsid w:val="553E4113"/>
    <w:rsid w:val="71200BA7"/>
    <w:rsid w:val="7E7F060D"/>
    <w:rsid w:val="7F4F19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300" w:after="150" w:line="840" w:lineRule="atLeast"/>
      <w:jc w:val="center"/>
      <w:outlineLvl w:val="0"/>
    </w:pPr>
    <w:rPr>
      <w:rFonts w:hint="eastAsia" w:ascii="宋体" w:hAnsi="宋体" w:eastAsia="宋体" w:cs="Times New Roman"/>
      <w:b/>
      <w:kern w:val="44"/>
      <w:sz w:val="27"/>
      <w:szCs w:val="27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5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6">
    <w:name w:val="footer"/>
    <w:basedOn w:val="1"/>
    <w:link w:val="2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line="420" w:lineRule="atLeast"/>
      <w:ind w:firstLine="420"/>
      <w:jc w:val="left"/>
    </w:pPr>
    <w:rPr>
      <w:rFonts w:cs="Times New Roman"/>
      <w:kern w:val="0"/>
      <w:sz w:val="24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qFormat/>
    <w:uiPriority w:val="0"/>
    <w:rPr>
      <w:color w:val="333333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  <w:rPr>
      <w:i/>
    </w:rPr>
  </w:style>
  <w:style w:type="character" w:styleId="15">
    <w:name w:val="Hyperlink"/>
    <w:basedOn w:val="10"/>
    <w:qFormat/>
    <w:uiPriority w:val="0"/>
    <w:rPr>
      <w:color w:val="333333"/>
      <w:u w:val="none"/>
    </w:rPr>
  </w:style>
  <w:style w:type="character" w:styleId="16">
    <w:name w:val="HTML Code"/>
    <w:basedOn w:val="10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7">
    <w:name w:val="HTML Keyboard"/>
    <w:basedOn w:val="10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8">
    <w:name w:val="HTML Sample"/>
    <w:basedOn w:val="10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9">
    <w:name w:val="button"/>
    <w:basedOn w:val="10"/>
    <w:qFormat/>
    <w:uiPriority w:val="0"/>
  </w:style>
  <w:style w:type="character" w:customStyle="1" w:styleId="20">
    <w:name w:val="hover3"/>
    <w:basedOn w:val="10"/>
    <w:autoRedefine/>
    <w:qFormat/>
    <w:uiPriority w:val="0"/>
    <w:rPr>
      <w:shd w:val="clear" w:color="auto" w:fill="EEEEEE"/>
    </w:rPr>
  </w:style>
  <w:style w:type="character" w:customStyle="1" w:styleId="21">
    <w:name w:val="old"/>
    <w:basedOn w:val="10"/>
    <w:qFormat/>
    <w:uiPriority w:val="0"/>
    <w:rPr>
      <w:color w:val="999999"/>
    </w:rPr>
  </w:style>
  <w:style w:type="character" w:customStyle="1" w:styleId="22">
    <w:name w:val="hour_am"/>
    <w:basedOn w:val="10"/>
    <w:qFormat/>
    <w:uiPriority w:val="0"/>
  </w:style>
  <w:style w:type="character" w:customStyle="1" w:styleId="23">
    <w:name w:val="hour_pm"/>
    <w:basedOn w:val="10"/>
    <w:qFormat/>
    <w:uiPriority w:val="0"/>
  </w:style>
  <w:style w:type="character" w:customStyle="1" w:styleId="24">
    <w:name w:val="glyphicon4"/>
    <w:basedOn w:val="10"/>
    <w:qFormat/>
    <w:uiPriority w:val="0"/>
  </w:style>
  <w:style w:type="character" w:customStyle="1" w:styleId="25">
    <w:name w:val="tmpztreemove_arrow"/>
    <w:basedOn w:val="10"/>
    <w:qFormat/>
    <w:uiPriority w:val="0"/>
    <w:rPr>
      <w:shd w:val="clear" w:color="auto" w:fill="FFFFFF"/>
    </w:rPr>
  </w:style>
  <w:style w:type="character" w:customStyle="1" w:styleId="26">
    <w:name w:val="页眉 Char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7">
    <w:name w:val="页脚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9CAAC-7955-48C7-8119-1B07AFC13B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428</Words>
  <Characters>482</Characters>
  <Lines>2</Lines>
  <Paragraphs>1</Paragraphs>
  <TotalTime>65</TotalTime>
  <ScaleCrop>false</ScaleCrop>
  <LinksUpToDate>false</LinksUpToDate>
  <CharactersWithSpaces>494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2018-09-20T07:20:00Z</dcterms:created>
  <dc:creator>邶风木</dc:creator>
  <cp:lastModifiedBy>时过境迁</cp:lastModifiedBy>
  <cp:lastPrinted>2026-07-29T02:17:20Z</cp:lastPrinted>
  <dcterms:modified xsi:type="dcterms:W3CDTF">2026-07-29T02:42:37Z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B7CD6ABE4B6B44E48D3D18ABC30EDF11_12</vt:lpwstr>
  </property>
  <property fmtid="{D5CDD505-2E9C-101B-9397-08002B2CF9AE}" pid="4" name="KSOTemplateDocerSaveRecord">
    <vt:lpwstr>eyJoZGlkIjoiMzg4MTNhMDE0MDE5ZTY1NTgyNGI3Nzc1ZGVhZDU3NDEiLCJ1c2VySWQiOiIxMjE3NDUzMjEyIn0=</vt:lpwstr>
  </property>
</Properties>
</file>