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5686"/>
      <w:bookmarkStart w:id="1" w:name="_Toc1786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15120"/>
      <w:bookmarkStart w:id="4" w:name="_Toc29884"/>
      <w:bookmarkStart w:id="5" w:name="_Toc3389"/>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24111"/>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28865"/>
      <w:bookmarkStart w:id="10" w:name="_Toc1351"/>
      <w:bookmarkStart w:id="11" w:name="_Toc3268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32655"/>
      <w:bookmarkStart w:id="13" w:name="_Toc19094"/>
      <w:bookmarkStart w:id="14" w:name="_Toc9689"/>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032"/>
      <w:bookmarkStart w:id="16" w:name="_Toc6066"/>
      <w:bookmarkStart w:id="17" w:name="_Toc19869"/>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27044"/>
      <w:bookmarkStart w:id="19" w:name="_Toc5804"/>
      <w:bookmarkStart w:id="20" w:name="_Toc1198"/>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32402"/>
      <w:bookmarkStart w:id="22" w:name="_Toc14660"/>
      <w:bookmarkStart w:id="23" w:name="_Toc25125"/>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9961"/>
      <w:bookmarkStart w:id="25" w:name="_Toc7954"/>
      <w:bookmarkStart w:id="26" w:name="_Toc2096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5889"/>
      <w:bookmarkStart w:id="28" w:name="_Toc4204"/>
      <w:bookmarkStart w:id="29" w:name="_Toc12590"/>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31316"/>
      <w:bookmarkStart w:id="31" w:name="_Toc10786"/>
      <w:bookmarkStart w:id="32" w:name="_Toc12717"/>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5832"/>
      <w:bookmarkStart w:id="35" w:name="_Toc23300"/>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4944"/>
      <w:bookmarkStart w:id="37" w:name="_Toc29029"/>
      <w:bookmarkStart w:id="38" w:name="_Toc5245"/>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8934"/>
      <w:bookmarkStart w:id="40" w:name="_Toc10281"/>
      <w:bookmarkStart w:id="41" w:name="_Toc2243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7769"/>
      <w:bookmarkStart w:id="43" w:name="_Toc10650"/>
      <w:bookmarkStart w:id="44" w:name="_Toc26225"/>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1994"/>
      <w:bookmarkStart w:id="46" w:name="_Toc6244"/>
      <w:bookmarkStart w:id="47" w:name="_Toc9251"/>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29703"/>
      <w:bookmarkStart w:id="49" w:name="_Toc14664"/>
      <w:bookmarkStart w:id="50" w:name="_Toc5246"/>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19865"/>
      <w:bookmarkStart w:id="52" w:name="_Toc27910"/>
      <w:bookmarkStart w:id="53" w:name="_Toc20896"/>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color w:val="000000"/>
          <w:sz w:val="24"/>
          <w:szCs w:val="24"/>
          <w:highlight w:val="none"/>
          <w:u w:val="single"/>
          <w:lang w:val="en-US" w:eastAsia="zh-CN"/>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工程竣工，验收合格后支付至合同总价款的85%；待</w:t>
      </w:r>
      <w:r>
        <w:rPr>
          <w:rFonts w:hint="eastAsia" w:ascii="宋体" w:hAnsi="宋体"/>
          <w:color w:val="000000"/>
          <w:sz w:val="24"/>
          <w:szCs w:val="24"/>
          <w:highlight w:val="none"/>
          <w:u w:val="single"/>
        </w:rPr>
        <w:t>审计部门审计完成后，支付至审计结算价款的97%，剩余 3%待缺陷责任期满后一次性无息支付。</w:t>
      </w:r>
      <w:bookmarkStart w:id="120" w:name="_GoBack"/>
      <w:bookmarkEnd w:id="120"/>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3307"/>
      <w:bookmarkStart w:id="55" w:name="_Toc12371"/>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6900"/>
      <w:bookmarkStart w:id="58" w:name="_Toc2109"/>
      <w:bookmarkStart w:id="59" w:name="_Toc30907"/>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11216"/>
      <w:bookmarkStart w:id="61" w:name="_Toc3327"/>
      <w:bookmarkStart w:id="62" w:name="_Toc24840"/>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8995"/>
      <w:bookmarkStart w:id="64" w:name="_Toc30392"/>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0432"/>
      <w:bookmarkStart w:id="67" w:name="_Toc7984"/>
      <w:bookmarkStart w:id="68" w:name="_Toc26779"/>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111"/>
      <w:bookmarkStart w:id="70" w:name="_Toc17630"/>
      <w:bookmarkStart w:id="71" w:name="_Toc10578"/>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23823"/>
      <w:bookmarkStart w:id="73" w:name="_Toc8960"/>
      <w:bookmarkStart w:id="74" w:name="_Toc90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061"/>
      <w:bookmarkStart w:id="76" w:name="_Toc5371"/>
      <w:bookmarkStart w:id="77" w:name="_Toc17829"/>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26327"/>
      <w:bookmarkStart w:id="79" w:name="_Toc4683"/>
      <w:bookmarkStart w:id="80" w:name="_Toc54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32594"/>
      <w:bookmarkStart w:id="82" w:name="_Toc24176"/>
      <w:bookmarkStart w:id="83" w:name="_Toc29731"/>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3410"/>
      <w:bookmarkStart w:id="85" w:name="_Toc7060"/>
      <w:bookmarkStart w:id="86" w:name="_Toc15194"/>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16596"/>
      <w:bookmarkStart w:id="88" w:name="_Toc18890"/>
      <w:bookmarkStart w:id="89" w:name="_Toc30205"/>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25076"/>
      <w:bookmarkStart w:id="91" w:name="_Toc14218"/>
      <w:bookmarkStart w:id="92" w:name="_Toc7698"/>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23144"/>
      <w:bookmarkStart w:id="94" w:name="_Toc3298"/>
      <w:bookmarkStart w:id="95" w:name="_Toc1340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7400"/>
      <w:bookmarkStart w:id="97" w:name="_Toc29237"/>
      <w:bookmarkStart w:id="98" w:name="_Toc32296"/>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2065"/>
      <w:bookmarkStart w:id="100" w:name="_Toc102"/>
      <w:bookmarkStart w:id="101" w:name="_Toc176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26345"/>
      <w:bookmarkStart w:id="103" w:name="_Toc5123"/>
      <w:bookmarkStart w:id="104" w:name="_Toc4122"/>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906"/>
      <w:bookmarkStart w:id="107" w:name="_Toc15355"/>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9147"/>
      <w:bookmarkStart w:id="109" w:name="_Toc12127"/>
      <w:bookmarkStart w:id="110" w:name="_Toc14739"/>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19927"/>
      <w:bookmarkStart w:id="112" w:name="_Toc21726"/>
      <w:bookmarkStart w:id="113" w:name="_Toc8150"/>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9474"/>
      <w:bookmarkStart w:id="115" w:name="_Toc22324"/>
      <w:bookmarkStart w:id="116" w:name="_Toc2655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17228"/>
      <w:bookmarkStart w:id="119" w:name="_Toc21176"/>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1A5329"/>
    <w:rsid w:val="315E5599"/>
    <w:rsid w:val="31A42362"/>
    <w:rsid w:val="37DF2829"/>
    <w:rsid w:val="46410195"/>
    <w:rsid w:val="4EE8783B"/>
    <w:rsid w:val="593E5453"/>
    <w:rsid w:val="59DC39AB"/>
    <w:rsid w:val="5B3D3321"/>
    <w:rsid w:val="66440057"/>
    <w:rsid w:val="67883779"/>
    <w:rsid w:val="69581DD2"/>
    <w:rsid w:val="6A946C8D"/>
    <w:rsid w:val="6FA92CBB"/>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12254</Words>
  <Characters>12637</Characters>
  <Lines>0</Lines>
  <Paragraphs>0</Paragraphs>
  <TotalTime>0</TotalTime>
  <ScaleCrop>false</ScaleCrop>
  <LinksUpToDate>false</LinksUpToDate>
  <CharactersWithSpaces>16999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Turn?_?</cp:lastModifiedBy>
  <dcterms:modified xsi:type="dcterms:W3CDTF">2026-07-23T08:05:47Z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1E5C7A3EC9D147218EDAC15ABA7E5216_13</vt:lpwstr>
  </property>
  <property fmtid="{D5CDD505-2E9C-101B-9397-08002B2CF9AE}" pid="4" name="KSOTemplateDocerSaveRecord">
    <vt:lpwstr>eyJoZGlkIjoiYWRiMGUwZTc3MmEzMzI3YzdmZTNiOTI5MzdjMDExNzIiLCJ1c2VySWQiOiIyOTIyNTgxOTMifQ==</vt:lpwstr>
  </property>
</Properties>
</file>