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94585" w14:textId="77777777" w:rsidR="00AA4FCC" w:rsidRDefault="00AA4FCC">
      <w:pPr>
        <w:shd w:val="clear" w:color="auto" w:fill="FFFFFF"/>
        <w:rPr>
          <w:rFonts w:ascii="宋体" w:hAnsi="宋体" w:cs="宋体"/>
          <w:b/>
          <w:sz w:val="44"/>
          <w:szCs w:val="44"/>
        </w:rPr>
      </w:pPr>
    </w:p>
    <w:p w14:paraId="37CCEE36" w14:textId="77777777" w:rsidR="00AA4FCC" w:rsidRDefault="00AA4FCC">
      <w:pPr>
        <w:shd w:val="clear" w:color="auto" w:fill="FFFFFF"/>
        <w:jc w:val="center"/>
        <w:rPr>
          <w:rFonts w:ascii="宋体" w:hAnsi="宋体" w:cs="宋体"/>
          <w:b/>
          <w:sz w:val="44"/>
          <w:szCs w:val="44"/>
        </w:rPr>
      </w:pPr>
    </w:p>
    <w:p w14:paraId="4BDB60DD" w14:textId="77777777" w:rsidR="00AA4FCC" w:rsidRDefault="00F604B7">
      <w:pPr>
        <w:shd w:val="clear" w:color="auto" w:fill="FFFFFF"/>
        <w:jc w:val="center"/>
        <w:rPr>
          <w:rFonts w:ascii="宋体" w:hAnsi="宋体" w:cs="宋体"/>
          <w:b/>
          <w:sz w:val="44"/>
          <w:szCs w:val="44"/>
        </w:rPr>
      </w:pPr>
      <w:r>
        <w:rPr>
          <w:rFonts w:ascii="宋体" w:hAnsi="宋体" w:cs="宋体" w:hint="eastAsia"/>
          <w:b/>
          <w:sz w:val="44"/>
          <w:szCs w:val="44"/>
        </w:rPr>
        <w:t>服务项目</w:t>
      </w:r>
    </w:p>
    <w:p w14:paraId="3A1FD08F" w14:textId="77777777" w:rsidR="00AA4FCC" w:rsidRDefault="00AA4FCC">
      <w:pPr>
        <w:shd w:val="clear" w:color="auto" w:fill="FFFFFF"/>
        <w:jc w:val="center"/>
        <w:rPr>
          <w:rFonts w:ascii="宋体" w:hAnsi="宋体" w:cs="宋体"/>
          <w:b/>
          <w:sz w:val="24"/>
          <w:szCs w:val="24"/>
        </w:rPr>
      </w:pPr>
    </w:p>
    <w:p w14:paraId="7190C25B" w14:textId="77777777" w:rsidR="00AA4FCC" w:rsidRDefault="00AA4FCC">
      <w:pPr>
        <w:shd w:val="clear" w:color="auto" w:fill="FFFFFF"/>
        <w:jc w:val="center"/>
        <w:rPr>
          <w:rFonts w:ascii="宋体" w:hAnsi="宋体" w:cs="宋体"/>
          <w:b/>
          <w:sz w:val="24"/>
          <w:szCs w:val="24"/>
        </w:rPr>
      </w:pPr>
    </w:p>
    <w:p w14:paraId="597D170A" w14:textId="77777777" w:rsidR="00AA4FCC" w:rsidRDefault="00AA4FCC">
      <w:pPr>
        <w:shd w:val="clear" w:color="auto" w:fill="FFFFFF"/>
        <w:jc w:val="center"/>
        <w:rPr>
          <w:rFonts w:ascii="宋体" w:hAnsi="宋体" w:cs="宋体"/>
          <w:b/>
          <w:sz w:val="24"/>
          <w:szCs w:val="24"/>
        </w:rPr>
      </w:pPr>
    </w:p>
    <w:p w14:paraId="2EE9CFBF" w14:textId="77777777" w:rsidR="00AA4FCC" w:rsidRDefault="00AA4FCC">
      <w:pPr>
        <w:shd w:val="clear" w:color="auto" w:fill="FFFFFF"/>
        <w:jc w:val="center"/>
        <w:rPr>
          <w:rFonts w:ascii="宋体" w:hAnsi="宋体" w:cs="宋体"/>
          <w:b/>
          <w:sz w:val="24"/>
          <w:szCs w:val="24"/>
        </w:rPr>
      </w:pPr>
    </w:p>
    <w:p w14:paraId="5AD3A88E" w14:textId="77777777" w:rsidR="00AA4FCC" w:rsidRDefault="00AA4FCC">
      <w:pPr>
        <w:shd w:val="clear" w:color="auto" w:fill="FFFFFF"/>
        <w:jc w:val="center"/>
        <w:rPr>
          <w:rFonts w:ascii="宋体" w:hAnsi="宋体" w:cs="宋体"/>
          <w:b/>
          <w:sz w:val="24"/>
          <w:szCs w:val="24"/>
        </w:rPr>
      </w:pPr>
    </w:p>
    <w:p w14:paraId="04F62515" w14:textId="77777777" w:rsidR="00AA4FCC" w:rsidRDefault="00AA4FCC">
      <w:pPr>
        <w:shd w:val="clear" w:color="auto" w:fill="FFFFFF"/>
        <w:jc w:val="center"/>
        <w:rPr>
          <w:rFonts w:ascii="宋体" w:hAnsi="宋体" w:cs="宋体"/>
          <w:b/>
          <w:sz w:val="24"/>
          <w:szCs w:val="24"/>
        </w:rPr>
      </w:pPr>
    </w:p>
    <w:p w14:paraId="71F953C5" w14:textId="77777777" w:rsidR="00AA4FCC" w:rsidRDefault="00AA4FCC">
      <w:pPr>
        <w:shd w:val="clear" w:color="auto" w:fill="FFFFFF"/>
        <w:jc w:val="center"/>
        <w:rPr>
          <w:rFonts w:ascii="宋体" w:hAnsi="宋体" w:cs="宋体"/>
          <w:b/>
          <w:sz w:val="24"/>
          <w:szCs w:val="24"/>
        </w:rPr>
      </w:pPr>
    </w:p>
    <w:p w14:paraId="050F8ECD" w14:textId="77777777" w:rsidR="00AA4FCC" w:rsidRDefault="00F604B7">
      <w:pPr>
        <w:shd w:val="clear" w:color="auto" w:fill="FFFFFF"/>
        <w:jc w:val="center"/>
        <w:rPr>
          <w:rFonts w:ascii="宋体" w:hAnsi="宋体" w:cs="宋体"/>
          <w:b/>
          <w:sz w:val="84"/>
          <w:szCs w:val="84"/>
        </w:rPr>
      </w:pPr>
      <w:r>
        <w:rPr>
          <w:rFonts w:ascii="宋体" w:hAnsi="宋体" w:cs="宋体" w:hint="eastAsia"/>
          <w:b/>
          <w:sz w:val="84"/>
          <w:szCs w:val="84"/>
        </w:rPr>
        <w:t>竞争性磋商文件</w:t>
      </w:r>
    </w:p>
    <w:p w14:paraId="40E6070B" w14:textId="77777777" w:rsidR="00AA4FCC" w:rsidRDefault="00AA4FCC">
      <w:pPr>
        <w:shd w:val="clear" w:color="auto" w:fill="FFFFFF"/>
        <w:jc w:val="center"/>
        <w:rPr>
          <w:rFonts w:ascii="宋体" w:hAnsi="宋体" w:cs="宋体"/>
          <w:b/>
          <w:sz w:val="24"/>
          <w:szCs w:val="24"/>
        </w:rPr>
      </w:pPr>
    </w:p>
    <w:p w14:paraId="53A91027" w14:textId="77777777" w:rsidR="00AA4FCC" w:rsidRDefault="00AA4FCC">
      <w:pPr>
        <w:shd w:val="clear" w:color="auto" w:fill="FFFFFF"/>
        <w:jc w:val="center"/>
        <w:rPr>
          <w:rFonts w:ascii="宋体" w:hAnsi="宋体" w:cs="宋体"/>
          <w:b/>
          <w:sz w:val="24"/>
          <w:szCs w:val="24"/>
        </w:rPr>
      </w:pPr>
    </w:p>
    <w:p w14:paraId="2BBF6B23" w14:textId="77777777" w:rsidR="00AA4FCC" w:rsidRDefault="00AA4FCC" w:rsidP="009E7E7D">
      <w:pPr>
        <w:shd w:val="clear" w:color="auto" w:fill="FFFFFF"/>
        <w:rPr>
          <w:rFonts w:ascii="宋体" w:hAnsi="宋体" w:cs="宋体"/>
          <w:b/>
          <w:sz w:val="24"/>
          <w:szCs w:val="24"/>
        </w:rPr>
      </w:pPr>
    </w:p>
    <w:p w14:paraId="2CFEB1CF" w14:textId="77777777" w:rsidR="009E7E7D" w:rsidRDefault="009E7E7D" w:rsidP="009E7E7D">
      <w:pPr>
        <w:shd w:val="clear" w:color="auto" w:fill="FFFFFF"/>
        <w:rPr>
          <w:rFonts w:ascii="宋体" w:hAnsi="宋体" w:cs="宋体"/>
          <w:b/>
          <w:sz w:val="24"/>
          <w:szCs w:val="24"/>
        </w:rPr>
      </w:pPr>
    </w:p>
    <w:p w14:paraId="64D31A70" w14:textId="77777777" w:rsidR="009E7E7D" w:rsidRDefault="009E7E7D" w:rsidP="009E7E7D">
      <w:pPr>
        <w:shd w:val="clear" w:color="auto" w:fill="FFFFFF"/>
        <w:rPr>
          <w:rFonts w:ascii="宋体" w:hAnsi="宋体" w:cs="宋体"/>
          <w:b/>
          <w:sz w:val="24"/>
          <w:szCs w:val="24"/>
        </w:rPr>
      </w:pPr>
    </w:p>
    <w:p w14:paraId="47A29108" w14:textId="77777777" w:rsidR="009E7E7D" w:rsidRDefault="009E7E7D" w:rsidP="009E7E7D">
      <w:pPr>
        <w:shd w:val="clear" w:color="auto" w:fill="FFFFFF"/>
        <w:rPr>
          <w:rFonts w:ascii="宋体" w:hAnsi="宋体" w:cs="宋体"/>
          <w:b/>
          <w:sz w:val="24"/>
          <w:szCs w:val="24"/>
        </w:rPr>
      </w:pPr>
    </w:p>
    <w:p w14:paraId="697DE02D" w14:textId="77777777" w:rsidR="00AA4FCC" w:rsidRDefault="00AA4FCC">
      <w:pPr>
        <w:shd w:val="clear" w:color="auto" w:fill="FFFFFF"/>
        <w:jc w:val="center"/>
        <w:rPr>
          <w:rFonts w:ascii="宋体" w:hAnsi="宋体" w:cs="宋体"/>
          <w:b/>
          <w:sz w:val="24"/>
          <w:szCs w:val="24"/>
        </w:rPr>
      </w:pPr>
    </w:p>
    <w:p w14:paraId="75D6DBE9" w14:textId="77777777" w:rsidR="009E7E7D" w:rsidRDefault="009E7E7D">
      <w:pPr>
        <w:shd w:val="clear" w:color="auto" w:fill="FFFFFF"/>
        <w:jc w:val="center"/>
        <w:rPr>
          <w:rFonts w:ascii="宋体" w:hAnsi="宋体" w:cs="宋体"/>
          <w:b/>
          <w:sz w:val="24"/>
          <w:szCs w:val="24"/>
        </w:rPr>
      </w:pPr>
    </w:p>
    <w:p w14:paraId="1D0DFC9C" w14:textId="77777777" w:rsidR="00AA4FCC" w:rsidRDefault="00AA4FCC">
      <w:pPr>
        <w:shd w:val="clear" w:color="auto" w:fill="FFFFFF"/>
        <w:jc w:val="center"/>
        <w:rPr>
          <w:rFonts w:ascii="宋体" w:hAnsi="宋体" w:cs="宋体"/>
          <w:b/>
          <w:sz w:val="24"/>
          <w:szCs w:val="24"/>
        </w:rPr>
      </w:pPr>
    </w:p>
    <w:p w14:paraId="3CA0B37B" w14:textId="3D6A686A" w:rsidR="00AA4FCC" w:rsidRDefault="00F604B7">
      <w:pPr>
        <w:shd w:val="clear" w:color="auto" w:fill="FFFFFF"/>
        <w:ind w:left="1606" w:hangingChars="500" w:hanging="1606"/>
        <w:jc w:val="left"/>
        <w:rPr>
          <w:rFonts w:ascii="宋体" w:hAnsi="宋体" w:cs="宋体"/>
          <w:b/>
          <w:kern w:val="0"/>
          <w:sz w:val="32"/>
          <w:szCs w:val="32"/>
        </w:rPr>
      </w:pPr>
      <w:r>
        <w:rPr>
          <w:rFonts w:ascii="宋体" w:hAnsi="宋体" w:cs="宋体"/>
          <w:b/>
          <w:kern w:val="0"/>
          <w:sz w:val="32"/>
          <w:szCs w:val="32"/>
        </w:rPr>
        <w:t>项目名称</w:t>
      </w:r>
      <w:r>
        <w:rPr>
          <w:rFonts w:ascii="宋体" w:hAnsi="宋体" w:cs="宋体" w:hint="eastAsia"/>
          <w:b/>
          <w:kern w:val="0"/>
          <w:sz w:val="32"/>
          <w:szCs w:val="32"/>
        </w:rPr>
        <w:t>：</w:t>
      </w:r>
      <w:r w:rsidR="00D73F59" w:rsidRPr="00D73F59">
        <w:rPr>
          <w:rFonts w:ascii="宋体" w:hAnsi="宋体" w:cs="宋体" w:hint="eastAsia"/>
          <w:b/>
          <w:kern w:val="0"/>
          <w:sz w:val="32"/>
          <w:szCs w:val="32"/>
        </w:rPr>
        <w:t>陕西省科普宣传教育中心</w:t>
      </w:r>
      <w:r w:rsidR="00B76E42" w:rsidRPr="00B76E42">
        <w:rPr>
          <w:rFonts w:ascii="宋体" w:hAnsi="宋体" w:cs="宋体" w:hint="eastAsia"/>
          <w:b/>
          <w:kern w:val="0"/>
          <w:sz w:val="32"/>
          <w:szCs w:val="32"/>
        </w:rPr>
        <w:t>科普陕西相关平台图文内容制作运营</w:t>
      </w:r>
      <w:r w:rsidR="00D73F59">
        <w:rPr>
          <w:rFonts w:ascii="宋体" w:hAnsi="宋体" w:cs="宋体" w:hint="eastAsia"/>
          <w:b/>
          <w:kern w:val="0"/>
          <w:sz w:val="32"/>
          <w:szCs w:val="32"/>
        </w:rPr>
        <w:t>项目</w:t>
      </w:r>
    </w:p>
    <w:p w14:paraId="7C12421B" w14:textId="394D09DB" w:rsidR="00AA4FCC" w:rsidRDefault="00F604B7">
      <w:pPr>
        <w:shd w:val="clear" w:color="auto" w:fill="FFFFFF"/>
        <w:jc w:val="left"/>
        <w:rPr>
          <w:rFonts w:ascii="宋体" w:hAnsi="宋体" w:cs="宋体"/>
          <w:b/>
          <w:kern w:val="0"/>
          <w:sz w:val="32"/>
          <w:szCs w:val="32"/>
        </w:rPr>
      </w:pPr>
      <w:r>
        <w:rPr>
          <w:rFonts w:ascii="宋体" w:hAnsi="宋体" w:cs="宋体" w:hint="eastAsia"/>
          <w:b/>
          <w:kern w:val="0"/>
          <w:sz w:val="32"/>
          <w:szCs w:val="32"/>
        </w:rPr>
        <w:t>项目编号：</w:t>
      </w:r>
      <w:r w:rsidR="00B76E42" w:rsidRPr="00B76E42">
        <w:rPr>
          <w:rFonts w:ascii="宋体" w:hAnsi="宋体" w:cs="宋体"/>
          <w:b/>
          <w:kern w:val="0"/>
          <w:sz w:val="32"/>
          <w:szCs w:val="32"/>
        </w:rPr>
        <w:t>OTXA-2620231218</w:t>
      </w:r>
    </w:p>
    <w:p w14:paraId="637F1080" w14:textId="77777777" w:rsidR="00AA4FCC" w:rsidRDefault="00AA4FCC">
      <w:pPr>
        <w:shd w:val="clear" w:color="auto" w:fill="FFFFFF"/>
        <w:ind w:firstLineChars="100" w:firstLine="321"/>
        <w:rPr>
          <w:rFonts w:ascii="宋体" w:hAnsi="宋体" w:cs="宋体"/>
          <w:b/>
          <w:kern w:val="0"/>
          <w:sz w:val="32"/>
          <w:szCs w:val="32"/>
        </w:rPr>
      </w:pPr>
    </w:p>
    <w:p w14:paraId="1CA8E0BC" w14:textId="77777777" w:rsidR="00AA4FCC" w:rsidRDefault="00AA4FCC">
      <w:pPr>
        <w:shd w:val="clear" w:color="auto" w:fill="FFFFFF"/>
        <w:jc w:val="center"/>
        <w:rPr>
          <w:rFonts w:ascii="宋体" w:hAnsi="宋体" w:cs="宋体"/>
          <w:sz w:val="24"/>
          <w:szCs w:val="24"/>
        </w:rPr>
      </w:pPr>
    </w:p>
    <w:p w14:paraId="15C244CC" w14:textId="77777777" w:rsidR="00AA4FCC" w:rsidRDefault="00AA4FCC">
      <w:pPr>
        <w:shd w:val="clear" w:color="auto" w:fill="FFFFFF"/>
        <w:rPr>
          <w:rFonts w:ascii="宋体" w:hAnsi="宋体" w:cs="宋体"/>
          <w:sz w:val="24"/>
          <w:szCs w:val="24"/>
        </w:rPr>
      </w:pPr>
    </w:p>
    <w:p w14:paraId="336B6712" w14:textId="77777777" w:rsidR="00AA4FCC" w:rsidRDefault="00AA4FCC">
      <w:pPr>
        <w:shd w:val="clear" w:color="auto" w:fill="FFFFFF"/>
        <w:rPr>
          <w:rFonts w:ascii="宋体" w:hAnsi="宋体" w:cs="宋体"/>
          <w:b/>
          <w:bCs/>
          <w:sz w:val="36"/>
          <w:szCs w:val="36"/>
        </w:rPr>
      </w:pPr>
    </w:p>
    <w:p w14:paraId="3A5DEA0B" w14:textId="77A2A46D" w:rsidR="00AA4FCC" w:rsidRDefault="00F604B7">
      <w:pPr>
        <w:shd w:val="clear" w:color="auto" w:fill="FFFFFF"/>
        <w:jc w:val="center"/>
        <w:rPr>
          <w:rFonts w:ascii="宋体" w:hAnsi="宋体" w:cs="宋体"/>
          <w:b/>
          <w:bCs/>
          <w:sz w:val="36"/>
          <w:szCs w:val="36"/>
        </w:rPr>
      </w:pPr>
      <w:r>
        <w:rPr>
          <w:rFonts w:ascii="宋体" w:hAnsi="宋体" w:cs="宋体" w:hint="eastAsia"/>
          <w:b/>
          <w:bCs/>
          <w:sz w:val="36"/>
          <w:szCs w:val="36"/>
        </w:rPr>
        <w:t>东方（西安）国际招标有限</w:t>
      </w:r>
      <w:r w:rsidR="009E7E7D">
        <w:rPr>
          <w:rFonts w:ascii="宋体" w:hAnsi="宋体" w:cs="宋体" w:hint="eastAsia"/>
          <w:b/>
          <w:bCs/>
          <w:sz w:val="36"/>
          <w:szCs w:val="36"/>
        </w:rPr>
        <w:t>公司</w:t>
      </w:r>
    </w:p>
    <w:p w14:paraId="3FE86CEE" w14:textId="37B4A124" w:rsidR="00AA4FCC" w:rsidRDefault="00F604B7">
      <w:pPr>
        <w:shd w:val="clear" w:color="auto" w:fill="FFFFFF"/>
        <w:jc w:val="center"/>
        <w:rPr>
          <w:rFonts w:ascii="宋体" w:hAnsi="宋体" w:cs="宋体"/>
          <w:b/>
          <w:bCs/>
          <w:sz w:val="36"/>
          <w:szCs w:val="36"/>
        </w:rPr>
        <w:sectPr w:rsidR="00AA4FCC" w:rsidSect="00E352E5">
          <w:headerReference w:type="default" r:id="rId10"/>
          <w:footerReference w:type="even" r:id="rId11"/>
          <w:footerReference w:type="default" r:id="rId12"/>
          <w:headerReference w:type="first" r:id="rId13"/>
          <w:pgSz w:w="11906" w:h="16838"/>
          <w:pgMar w:top="1440" w:right="1800" w:bottom="1440" w:left="1800" w:header="851" w:footer="992" w:gutter="0"/>
          <w:pgNumType w:start="0"/>
          <w:cols w:space="720"/>
          <w:titlePg/>
          <w:docGrid w:type="lines" w:linePitch="312"/>
        </w:sectPr>
      </w:pPr>
      <w:r>
        <w:rPr>
          <w:rFonts w:ascii="宋体" w:hAnsi="宋体" w:cs="宋体" w:hint="eastAsia"/>
          <w:b/>
          <w:bCs/>
          <w:sz w:val="36"/>
          <w:szCs w:val="36"/>
        </w:rPr>
        <w:t>二〇二</w:t>
      </w:r>
      <w:r w:rsidR="00D73F59">
        <w:rPr>
          <w:rFonts w:ascii="宋体" w:hAnsi="宋体" w:cs="宋体" w:hint="eastAsia"/>
          <w:b/>
          <w:bCs/>
          <w:sz w:val="36"/>
          <w:szCs w:val="36"/>
        </w:rPr>
        <w:t>六</w:t>
      </w:r>
      <w:r w:rsidRPr="000322EE">
        <w:rPr>
          <w:rFonts w:ascii="宋体" w:hAnsi="宋体" w:cs="宋体" w:hint="eastAsia"/>
          <w:b/>
          <w:bCs/>
          <w:sz w:val="36"/>
          <w:szCs w:val="36"/>
        </w:rPr>
        <w:t>年</w:t>
      </w:r>
      <w:r w:rsidR="00D73F59">
        <w:rPr>
          <w:rFonts w:ascii="宋体" w:hAnsi="宋体" w:cs="宋体" w:hint="eastAsia"/>
          <w:b/>
          <w:bCs/>
          <w:sz w:val="36"/>
          <w:szCs w:val="36"/>
        </w:rPr>
        <w:t>五</w:t>
      </w:r>
      <w:r w:rsidRPr="000322EE">
        <w:rPr>
          <w:rFonts w:ascii="宋体" w:hAnsi="宋体" w:cs="宋体" w:hint="eastAsia"/>
          <w:b/>
          <w:bCs/>
          <w:sz w:val="36"/>
          <w:szCs w:val="36"/>
        </w:rPr>
        <w:t>月</w:t>
      </w:r>
    </w:p>
    <w:p w14:paraId="092A1468" w14:textId="77777777" w:rsidR="00AA4FCC" w:rsidRDefault="00AA4FCC" w:rsidP="009E7E7D">
      <w:pPr>
        <w:shd w:val="clear" w:color="auto" w:fill="FFFFFF"/>
        <w:rPr>
          <w:rFonts w:ascii="宋体" w:hAnsi="宋体" w:cs="宋体"/>
          <w:b/>
          <w:bCs/>
          <w:sz w:val="36"/>
          <w:szCs w:val="36"/>
        </w:rPr>
      </w:pPr>
    </w:p>
    <w:p w14:paraId="2E5D8C36" w14:textId="77777777" w:rsidR="00AA4FCC" w:rsidRDefault="00F604B7">
      <w:pPr>
        <w:shd w:val="clear" w:color="auto" w:fill="FFFFFF"/>
        <w:jc w:val="center"/>
        <w:rPr>
          <w:rFonts w:ascii="宋体" w:hAnsi="宋体" w:cs="宋体"/>
          <w:b/>
          <w:sz w:val="32"/>
          <w:szCs w:val="32"/>
        </w:rPr>
      </w:pPr>
      <w:r>
        <w:rPr>
          <w:rFonts w:ascii="宋体" w:hAnsi="宋体" w:cs="宋体" w:hint="eastAsia"/>
          <w:b/>
          <w:sz w:val="32"/>
          <w:szCs w:val="32"/>
        </w:rPr>
        <w:t>目录</w:t>
      </w:r>
    </w:p>
    <w:p w14:paraId="55D8B075" w14:textId="77777777" w:rsidR="00AA4FCC" w:rsidRDefault="00AA4FCC">
      <w:pPr>
        <w:shd w:val="clear" w:color="auto" w:fill="FFFFFF"/>
        <w:rPr>
          <w:rFonts w:ascii="宋体" w:hAnsi="宋体" w:cs="宋体"/>
          <w:sz w:val="32"/>
        </w:rPr>
      </w:pPr>
    </w:p>
    <w:p w14:paraId="74F66539"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第一章磋商邀请书</w:t>
      </w:r>
    </w:p>
    <w:p w14:paraId="2B962B0D"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第二章磋商须知及前附表</w:t>
      </w:r>
    </w:p>
    <w:p w14:paraId="3AFE6891"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第三章合同条款</w:t>
      </w:r>
    </w:p>
    <w:p w14:paraId="4CFE4A28"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第四章磋商响应文件格式</w:t>
      </w:r>
    </w:p>
    <w:p w14:paraId="526FC54F"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第五章采购内容及技术要求</w:t>
      </w:r>
    </w:p>
    <w:p w14:paraId="24F14D4E"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第六章评审方法</w:t>
      </w:r>
    </w:p>
    <w:p w14:paraId="582F6880" w14:textId="77777777" w:rsidR="00AA4FCC" w:rsidRDefault="00AA4FCC">
      <w:pPr>
        <w:shd w:val="clear" w:color="auto" w:fill="FFFFFF"/>
        <w:spacing w:line="480" w:lineRule="auto"/>
        <w:rPr>
          <w:rFonts w:ascii="宋体" w:hAnsi="宋体" w:cs="宋体"/>
          <w:sz w:val="32"/>
        </w:rPr>
      </w:pPr>
    </w:p>
    <w:p w14:paraId="2DC8D510" w14:textId="77777777" w:rsidR="00AA4FCC" w:rsidRDefault="00AA4FCC">
      <w:pPr>
        <w:shd w:val="clear" w:color="auto" w:fill="FFFFFF"/>
        <w:jc w:val="center"/>
        <w:rPr>
          <w:rFonts w:ascii="宋体" w:hAnsi="宋体" w:cs="宋体"/>
          <w:b/>
          <w:sz w:val="44"/>
        </w:rPr>
      </w:pPr>
    </w:p>
    <w:p w14:paraId="0CA28322" w14:textId="77777777" w:rsidR="00AA4FCC" w:rsidRDefault="00AA4FCC">
      <w:pPr>
        <w:shd w:val="clear" w:color="auto" w:fill="FFFFFF"/>
        <w:jc w:val="center"/>
        <w:rPr>
          <w:rFonts w:ascii="宋体" w:hAnsi="宋体" w:cs="宋体"/>
          <w:b/>
          <w:sz w:val="44"/>
        </w:rPr>
      </w:pPr>
    </w:p>
    <w:p w14:paraId="518D6B4B" w14:textId="77777777" w:rsidR="00AA4FCC" w:rsidRDefault="00F604B7">
      <w:pPr>
        <w:shd w:val="clear" w:color="auto" w:fill="FFFFFF"/>
        <w:spacing w:line="480" w:lineRule="auto"/>
        <w:jc w:val="center"/>
        <w:rPr>
          <w:rFonts w:ascii="宋体" w:hAnsi="宋体" w:cs="宋体"/>
          <w:b/>
          <w:sz w:val="32"/>
          <w:szCs w:val="32"/>
        </w:rPr>
      </w:pPr>
      <w:r>
        <w:rPr>
          <w:rFonts w:ascii="宋体" w:hAnsi="宋体" w:cs="宋体" w:hint="eastAsia"/>
          <w:b/>
          <w:sz w:val="44"/>
        </w:rPr>
        <w:br w:type="page"/>
      </w:r>
      <w:r>
        <w:rPr>
          <w:rFonts w:ascii="宋体" w:hAnsi="宋体" w:cs="宋体" w:hint="eastAsia"/>
          <w:b/>
          <w:sz w:val="32"/>
          <w:szCs w:val="32"/>
        </w:rPr>
        <w:lastRenderedPageBreak/>
        <w:t>第一章磋商邀请书</w:t>
      </w:r>
    </w:p>
    <w:p w14:paraId="395A0213" w14:textId="59A56D2D"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东方（西安）国际招标有限公司受</w:t>
      </w:r>
      <w:r w:rsidR="00D73F59" w:rsidRPr="00D73F59">
        <w:rPr>
          <w:rFonts w:ascii="宋体" w:hAnsi="宋体" w:cs="宋体" w:hint="eastAsia"/>
          <w:sz w:val="24"/>
          <w:szCs w:val="24"/>
        </w:rPr>
        <w:t>陕西省科普宣传教育中心</w:t>
      </w:r>
      <w:r>
        <w:rPr>
          <w:rFonts w:ascii="宋体" w:hAnsi="宋体" w:cs="宋体" w:hint="eastAsia"/>
          <w:sz w:val="24"/>
          <w:szCs w:val="24"/>
        </w:rPr>
        <w:t>的委托，对</w:t>
      </w:r>
      <w:r w:rsidR="00B76E42" w:rsidRPr="00B76E42">
        <w:rPr>
          <w:rFonts w:ascii="宋体" w:hAnsi="宋体" w:cs="宋体" w:hint="eastAsia"/>
          <w:sz w:val="24"/>
          <w:szCs w:val="24"/>
        </w:rPr>
        <w:t>科普陕西相关平台图文内容制作运营</w:t>
      </w:r>
      <w:r w:rsidR="00B76E42">
        <w:rPr>
          <w:rFonts w:ascii="宋体" w:hAnsi="宋体" w:cs="宋体" w:hint="eastAsia"/>
          <w:sz w:val="24"/>
          <w:szCs w:val="24"/>
        </w:rPr>
        <w:t>项目</w:t>
      </w:r>
      <w:r>
        <w:rPr>
          <w:rFonts w:ascii="宋体" w:hAnsi="宋体" w:cs="宋体" w:hint="eastAsia"/>
          <w:sz w:val="24"/>
          <w:szCs w:val="24"/>
        </w:rPr>
        <w:t>进行竞争性磋商，欢迎符合资格条件的、有能力提供本项目所需货物和服务的供应商参加本次竞争性磋商。</w:t>
      </w:r>
    </w:p>
    <w:p w14:paraId="205BCB1F" w14:textId="09464B9F" w:rsidR="00953B63" w:rsidRPr="00953B63" w:rsidRDefault="00953B63" w:rsidP="00836B50">
      <w:pPr>
        <w:spacing w:line="440" w:lineRule="exact"/>
        <w:ind w:leftChars="200" w:left="2588" w:hangingChars="900" w:hanging="2168"/>
        <w:rPr>
          <w:rFonts w:ascii="宋体" w:hAnsi="宋体" w:cs="宋体"/>
          <w:sz w:val="24"/>
          <w:szCs w:val="24"/>
        </w:rPr>
      </w:pPr>
      <w:r>
        <w:rPr>
          <w:rFonts w:ascii="宋体" w:hAnsi="宋体" w:cs="宋体" w:hint="eastAsia"/>
          <w:b/>
          <w:kern w:val="0"/>
          <w:sz w:val="24"/>
          <w:szCs w:val="24"/>
        </w:rPr>
        <w:t>一</w:t>
      </w:r>
      <w:r w:rsidRPr="00953B63">
        <w:rPr>
          <w:rFonts w:ascii="宋体" w:hAnsi="宋体" w:cs="宋体" w:hint="eastAsia"/>
          <w:b/>
          <w:kern w:val="0"/>
          <w:sz w:val="24"/>
          <w:szCs w:val="24"/>
        </w:rPr>
        <w:t>、</w:t>
      </w:r>
      <w:r w:rsidR="00F604B7" w:rsidRPr="00953B63">
        <w:rPr>
          <w:rFonts w:ascii="宋体" w:hAnsi="宋体" w:cs="宋体" w:hint="eastAsia"/>
          <w:b/>
          <w:kern w:val="0"/>
          <w:sz w:val="24"/>
          <w:szCs w:val="24"/>
        </w:rPr>
        <w:t>采购项目名称</w:t>
      </w:r>
      <w:r w:rsidR="00F604B7" w:rsidRPr="00953B63">
        <w:rPr>
          <w:rFonts w:ascii="宋体" w:hAnsi="宋体" w:cs="宋体" w:hint="eastAsia"/>
          <w:sz w:val="24"/>
          <w:szCs w:val="24"/>
        </w:rPr>
        <w:t>：</w:t>
      </w:r>
      <w:r w:rsidR="00D73F59" w:rsidRPr="00D73F59">
        <w:rPr>
          <w:rFonts w:ascii="宋体" w:hAnsi="宋体" w:cs="宋体" w:hint="eastAsia"/>
          <w:sz w:val="24"/>
          <w:szCs w:val="24"/>
        </w:rPr>
        <w:t>陕西省科普宣传教育中心</w:t>
      </w:r>
      <w:r w:rsidR="00B76E42" w:rsidRPr="00B76E42">
        <w:rPr>
          <w:rFonts w:ascii="宋体" w:hAnsi="宋体" w:cs="宋体" w:hint="eastAsia"/>
          <w:sz w:val="24"/>
          <w:szCs w:val="24"/>
        </w:rPr>
        <w:t>科普陕西相关平台图文内容制作运营</w:t>
      </w:r>
      <w:r w:rsidR="00D73F59" w:rsidRPr="00D73F59">
        <w:rPr>
          <w:rFonts w:ascii="宋体" w:hAnsi="宋体" w:cs="宋体" w:hint="eastAsia"/>
          <w:sz w:val="24"/>
          <w:szCs w:val="24"/>
        </w:rPr>
        <w:t>项目</w:t>
      </w:r>
    </w:p>
    <w:p w14:paraId="0F378708" w14:textId="47F9E09E" w:rsidR="00D73F59" w:rsidRDefault="00F604B7" w:rsidP="00E86412">
      <w:pPr>
        <w:spacing w:line="440" w:lineRule="exact"/>
        <w:ind w:left="482"/>
        <w:rPr>
          <w:rFonts w:ascii="宋体" w:hAnsi="宋体" w:cs="宋体"/>
          <w:sz w:val="24"/>
          <w:szCs w:val="24"/>
        </w:rPr>
      </w:pPr>
      <w:r w:rsidRPr="00953B63">
        <w:rPr>
          <w:rFonts w:ascii="宋体" w:hAnsi="宋体" w:cs="宋体" w:hint="eastAsia"/>
          <w:b/>
          <w:kern w:val="0"/>
          <w:sz w:val="24"/>
          <w:szCs w:val="24"/>
        </w:rPr>
        <w:t>二、采购项目编号</w:t>
      </w:r>
      <w:r w:rsidRPr="00953B63">
        <w:rPr>
          <w:rFonts w:ascii="宋体" w:hAnsi="宋体" w:cs="宋体" w:hint="eastAsia"/>
          <w:sz w:val="24"/>
          <w:szCs w:val="24"/>
        </w:rPr>
        <w:t>：</w:t>
      </w:r>
      <w:r w:rsidR="00B76E42" w:rsidRPr="00B76E42">
        <w:rPr>
          <w:rFonts w:ascii="宋体" w:hAnsi="宋体" w:cs="宋体"/>
          <w:sz w:val="24"/>
          <w:szCs w:val="24"/>
        </w:rPr>
        <w:t>OTXA-2620231218</w:t>
      </w:r>
    </w:p>
    <w:p w14:paraId="29045A79" w14:textId="38ABA600" w:rsidR="00AA4FCC" w:rsidRPr="00F15942" w:rsidRDefault="00F604B7" w:rsidP="00E86412">
      <w:pPr>
        <w:spacing w:line="440" w:lineRule="exact"/>
        <w:ind w:left="482"/>
        <w:rPr>
          <w:rFonts w:ascii="宋体" w:hAnsi="宋体" w:cs="宋体"/>
          <w:kern w:val="0"/>
          <w:sz w:val="24"/>
          <w:szCs w:val="24"/>
        </w:rPr>
      </w:pPr>
      <w:r w:rsidRPr="00F15942">
        <w:rPr>
          <w:rFonts w:ascii="宋体" w:hAnsi="宋体" w:cs="宋体" w:hint="eastAsia"/>
          <w:b/>
          <w:kern w:val="0"/>
          <w:sz w:val="24"/>
          <w:szCs w:val="24"/>
        </w:rPr>
        <w:t>三、采购人名称</w:t>
      </w:r>
      <w:r w:rsidRPr="00F15942">
        <w:rPr>
          <w:rFonts w:ascii="宋体" w:hAnsi="宋体" w:cs="宋体" w:hint="eastAsia"/>
          <w:kern w:val="0"/>
          <w:sz w:val="24"/>
          <w:szCs w:val="24"/>
        </w:rPr>
        <w:t>：</w:t>
      </w:r>
      <w:r w:rsidR="00D73F59" w:rsidRPr="00D73F59">
        <w:rPr>
          <w:rFonts w:ascii="宋体" w:hAnsi="宋体" w:cs="宋体" w:hint="eastAsia"/>
          <w:sz w:val="24"/>
          <w:szCs w:val="24"/>
        </w:rPr>
        <w:t>陕西省科普宣传教育中心</w:t>
      </w:r>
    </w:p>
    <w:p w14:paraId="270FABB3" w14:textId="3D96ABE6" w:rsidR="00AA4FCC" w:rsidRPr="00F15942" w:rsidRDefault="00F604B7">
      <w:pPr>
        <w:widowControl/>
        <w:spacing w:line="440" w:lineRule="exact"/>
        <w:ind w:firstLineChars="200" w:firstLine="480"/>
        <w:jc w:val="left"/>
        <w:rPr>
          <w:rFonts w:ascii="宋体" w:hAnsi="宋体" w:cs="宋体"/>
          <w:sz w:val="24"/>
          <w:szCs w:val="24"/>
        </w:rPr>
      </w:pPr>
      <w:r w:rsidRPr="00F15942">
        <w:rPr>
          <w:rFonts w:ascii="宋体" w:hAnsi="宋体" w:cs="宋体" w:hint="eastAsia"/>
          <w:sz w:val="24"/>
          <w:szCs w:val="24"/>
        </w:rPr>
        <w:t>地址：</w:t>
      </w:r>
      <w:r w:rsidR="00D73F59" w:rsidRPr="00D73F59">
        <w:rPr>
          <w:rFonts w:ascii="宋体" w:hAnsi="宋体" w:cs="宋体" w:hint="eastAsia"/>
          <w:sz w:val="24"/>
          <w:szCs w:val="24"/>
        </w:rPr>
        <w:t>陕西省西安市新城广场陕西科技馆</w:t>
      </w:r>
    </w:p>
    <w:p w14:paraId="1F3AC068" w14:textId="6E66F2F6" w:rsidR="00AA4FCC" w:rsidRPr="00F15942" w:rsidRDefault="00F604B7">
      <w:pPr>
        <w:widowControl/>
        <w:spacing w:line="440" w:lineRule="exact"/>
        <w:ind w:firstLineChars="200" w:firstLine="480"/>
        <w:jc w:val="left"/>
        <w:rPr>
          <w:rFonts w:ascii="宋体" w:hAnsi="宋体" w:cs="宋体"/>
          <w:sz w:val="24"/>
          <w:szCs w:val="24"/>
        </w:rPr>
      </w:pPr>
      <w:r w:rsidRPr="00F15942">
        <w:rPr>
          <w:rFonts w:ascii="宋体" w:hAnsi="宋体" w:cs="宋体" w:hint="eastAsia"/>
          <w:sz w:val="24"/>
          <w:szCs w:val="24"/>
        </w:rPr>
        <w:t>联系人：</w:t>
      </w:r>
      <w:r w:rsidR="003B3634">
        <w:rPr>
          <w:rFonts w:ascii="宋体" w:hAnsi="宋体" w:cs="宋体" w:hint="eastAsia"/>
          <w:sz w:val="24"/>
          <w:szCs w:val="24"/>
        </w:rPr>
        <w:t>张</w:t>
      </w:r>
      <w:r w:rsidRPr="00F15942">
        <w:rPr>
          <w:rFonts w:ascii="宋体" w:hAnsi="宋体" w:cs="宋体" w:hint="eastAsia"/>
          <w:sz w:val="24"/>
          <w:szCs w:val="24"/>
        </w:rPr>
        <w:t>老师</w:t>
      </w:r>
    </w:p>
    <w:p w14:paraId="65D840C9" w14:textId="77777777" w:rsidR="00D73F59" w:rsidRDefault="00F604B7" w:rsidP="00D73F59">
      <w:pPr>
        <w:widowControl/>
        <w:spacing w:line="440" w:lineRule="exact"/>
        <w:ind w:firstLineChars="200" w:firstLine="480"/>
        <w:jc w:val="left"/>
        <w:rPr>
          <w:rFonts w:ascii="宋体" w:hAnsi="宋体" w:cs="宋体"/>
          <w:sz w:val="24"/>
          <w:szCs w:val="24"/>
        </w:rPr>
      </w:pPr>
      <w:r w:rsidRPr="00F15942">
        <w:rPr>
          <w:rFonts w:ascii="宋体" w:hAnsi="宋体" w:cs="宋体" w:hint="eastAsia"/>
          <w:sz w:val="24"/>
          <w:szCs w:val="24"/>
        </w:rPr>
        <w:t>电话：</w:t>
      </w:r>
      <w:r w:rsidR="00D73F59" w:rsidRPr="00D73F59">
        <w:rPr>
          <w:rFonts w:ascii="宋体" w:hAnsi="宋体" w:cs="宋体"/>
          <w:sz w:val="24"/>
          <w:szCs w:val="24"/>
        </w:rPr>
        <w:t>029-87213492</w:t>
      </w:r>
    </w:p>
    <w:p w14:paraId="4C0E3AE8" w14:textId="343A5422" w:rsidR="00AA4FCC" w:rsidRDefault="00F604B7" w:rsidP="00D73F59">
      <w:pPr>
        <w:widowControl/>
        <w:spacing w:line="440" w:lineRule="exact"/>
        <w:ind w:firstLineChars="200" w:firstLine="482"/>
        <w:jc w:val="left"/>
        <w:rPr>
          <w:rFonts w:ascii="宋体" w:hAnsi="宋体"/>
          <w:kern w:val="0"/>
          <w:sz w:val="24"/>
          <w:szCs w:val="24"/>
        </w:rPr>
      </w:pPr>
      <w:r>
        <w:rPr>
          <w:rFonts w:ascii="宋体" w:hAnsi="宋体" w:cs="宋体" w:hint="eastAsia"/>
          <w:b/>
          <w:kern w:val="0"/>
          <w:sz w:val="24"/>
          <w:szCs w:val="24"/>
        </w:rPr>
        <w:t>四、采购代理机构名称</w:t>
      </w:r>
      <w:r>
        <w:rPr>
          <w:rFonts w:ascii="宋体" w:hAnsi="宋体" w:cs="宋体" w:hint="eastAsia"/>
          <w:kern w:val="0"/>
          <w:sz w:val="24"/>
          <w:szCs w:val="24"/>
        </w:rPr>
        <w:t>：</w:t>
      </w:r>
      <w:r>
        <w:rPr>
          <w:rFonts w:ascii="宋体" w:hAnsi="宋体" w:cs="宋体" w:hint="eastAsia"/>
          <w:sz w:val="24"/>
          <w:szCs w:val="24"/>
        </w:rPr>
        <w:t>东方（西安）国际招标有限公司</w:t>
      </w:r>
    </w:p>
    <w:p w14:paraId="58F6B7E9" w14:textId="77777777" w:rsidR="00AA4FCC" w:rsidRDefault="00F604B7">
      <w:pPr>
        <w:widowControl/>
        <w:spacing w:line="440" w:lineRule="exact"/>
        <w:ind w:firstLineChars="200" w:firstLine="480"/>
        <w:jc w:val="left"/>
        <w:rPr>
          <w:rFonts w:ascii="宋体" w:hAnsi="宋体"/>
          <w:kern w:val="0"/>
          <w:sz w:val="24"/>
          <w:szCs w:val="24"/>
        </w:rPr>
      </w:pPr>
      <w:r>
        <w:rPr>
          <w:rFonts w:ascii="宋体" w:hAnsi="宋体"/>
          <w:kern w:val="0"/>
          <w:sz w:val="24"/>
          <w:szCs w:val="24"/>
        </w:rPr>
        <w:t>地址：</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白南路181号西部电子社区A座A区208-1室</w:t>
      </w:r>
    </w:p>
    <w:p w14:paraId="0BFA597D" w14:textId="0F2242DE" w:rsidR="00AA4FCC" w:rsidRDefault="00F604B7">
      <w:pPr>
        <w:widowControl/>
        <w:spacing w:line="440" w:lineRule="exact"/>
        <w:ind w:firstLineChars="200" w:firstLine="480"/>
        <w:jc w:val="left"/>
        <w:rPr>
          <w:rFonts w:ascii="宋体" w:hAnsi="宋体" w:cs="宋体"/>
          <w:kern w:val="0"/>
          <w:sz w:val="24"/>
          <w:szCs w:val="24"/>
        </w:rPr>
      </w:pPr>
      <w:r>
        <w:rPr>
          <w:rFonts w:ascii="宋体" w:hAnsi="宋体"/>
          <w:kern w:val="0"/>
          <w:sz w:val="24"/>
          <w:szCs w:val="24"/>
        </w:rPr>
        <w:t>联系方式：</w:t>
      </w:r>
      <w:r>
        <w:rPr>
          <w:rFonts w:ascii="宋体" w:hAnsi="宋体" w:cs="宋体" w:hint="eastAsia"/>
          <w:kern w:val="0"/>
          <w:sz w:val="24"/>
          <w:szCs w:val="24"/>
        </w:rPr>
        <w:t>029-89585662</w:t>
      </w:r>
      <w:r w:rsidR="00B647C6">
        <w:rPr>
          <w:rFonts w:ascii="宋体" w:hAnsi="宋体" w:cs="宋体" w:hint="eastAsia"/>
          <w:kern w:val="0"/>
          <w:sz w:val="24"/>
          <w:szCs w:val="24"/>
        </w:rPr>
        <w:t>转805</w:t>
      </w:r>
    </w:p>
    <w:p w14:paraId="1E47BCD8" w14:textId="77777777" w:rsidR="00AA4FCC" w:rsidRDefault="00F604B7">
      <w:pPr>
        <w:widowControl/>
        <w:spacing w:line="440" w:lineRule="exact"/>
        <w:ind w:firstLineChars="200" w:firstLine="482"/>
        <w:jc w:val="left"/>
        <w:rPr>
          <w:rFonts w:ascii="宋体" w:hAnsi="宋体" w:cs="宋体"/>
          <w:sz w:val="24"/>
          <w:szCs w:val="24"/>
        </w:rPr>
      </w:pPr>
      <w:r>
        <w:rPr>
          <w:rFonts w:ascii="宋体" w:hAnsi="宋体" w:cs="宋体" w:hint="eastAsia"/>
          <w:b/>
          <w:kern w:val="0"/>
          <w:sz w:val="24"/>
          <w:szCs w:val="24"/>
        </w:rPr>
        <w:t>五、采购内容、预算和要求</w:t>
      </w:r>
    </w:p>
    <w:p w14:paraId="4124794B" w14:textId="77777777"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1.采购内容及预算：</w:t>
      </w:r>
    </w:p>
    <w:p w14:paraId="2F4E0F62" w14:textId="47CE3D5A"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1.1采购内容：</w:t>
      </w:r>
      <w:r w:rsidR="00B76E42" w:rsidRPr="00B76E42">
        <w:rPr>
          <w:rFonts w:ascii="宋体" w:hAnsi="宋体" w:cs="宋体" w:hint="eastAsia"/>
          <w:sz w:val="24"/>
          <w:szCs w:val="24"/>
        </w:rPr>
        <w:t>科普陕西相关平台图文内容制作运营</w:t>
      </w:r>
      <w:r>
        <w:rPr>
          <w:rFonts w:asciiTheme="minorEastAsia" w:eastAsiaTheme="minorEastAsia" w:hAnsiTheme="minorEastAsia" w:cs="宋体" w:hint="eastAsia"/>
          <w:color w:val="000000"/>
          <w:sz w:val="24"/>
          <w:szCs w:val="24"/>
        </w:rPr>
        <w:t>等（具体内容详见“第七章采购内容及技术要求”）</w:t>
      </w:r>
    </w:p>
    <w:p w14:paraId="60B0F3F9" w14:textId="2663EB0B" w:rsidR="00AA4FCC" w:rsidRPr="00F15942" w:rsidRDefault="00F604B7">
      <w:pPr>
        <w:spacing w:line="440" w:lineRule="exact"/>
        <w:ind w:firstLineChars="200" w:firstLine="480"/>
        <w:rPr>
          <w:rFonts w:ascii="宋体" w:hAnsi="宋体" w:cs="宋体"/>
          <w:sz w:val="24"/>
          <w:szCs w:val="24"/>
        </w:rPr>
      </w:pPr>
      <w:r w:rsidRPr="00F15942">
        <w:rPr>
          <w:rFonts w:ascii="宋体" w:hAnsi="宋体" w:cs="宋体" w:hint="eastAsia"/>
          <w:sz w:val="24"/>
          <w:szCs w:val="24"/>
        </w:rPr>
        <w:t>1.2采购预算：人民币</w:t>
      </w:r>
      <w:proofErr w:type="gramStart"/>
      <w:r w:rsidR="00B76E42">
        <w:rPr>
          <w:rFonts w:ascii="宋体" w:hAnsi="宋体" w:cs="宋体" w:hint="eastAsia"/>
          <w:sz w:val="24"/>
          <w:szCs w:val="24"/>
        </w:rPr>
        <w:t>贰拾肆万</w:t>
      </w:r>
      <w:proofErr w:type="gramEnd"/>
      <w:r w:rsidRPr="00F15942">
        <w:rPr>
          <w:rFonts w:ascii="宋体" w:hAnsi="宋体" w:cs="宋体" w:hint="eastAsia"/>
          <w:sz w:val="24"/>
          <w:szCs w:val="24"/>
        </w:rPr>
        <w:t>元整（¥</w:t>
      </w:r>
      <w:r w:rsidR="00B76E42">
        <w:rPr>
          <w:rFonts w:ascii="宋体" w:hAnsi="宋体" w:cs="宋体" w:hint="eastAsia"/>
          <w:sz w:val="24"/>
          <w:szCs w:val="24"/>
        </w:rPr>
        <w:t>24</w:t>
      </w:r>
      <w:r w:rsidR="00D73F59">
        <w:rPr>
          <w:rFonts w:ascii="宋体" w:hAnsi="宋体" w:cs="宋体" w:hint="eastAsia"/>
          <w:sz w:val="24"/>
          <w:szCs w:val="24"/>
        </w:rPr>
        <w:t>0000</w:t>
      </w:r>
      <w:r w:rsidRPr="00F15942">
        <w:rPr>
          <w:rFonts w:ascii="宋体" w:hAnsi="宋体" w:cs="宋体"/>
          <w:sz w:val="24"/>
          <w:szCs w:val="24"/>
        </w:rPr>
        <w:t>.00</w:t>
      </w:r>
      <w:r w:rsidRPr="00F15942">
        <w:rPr>
          <w:rFonts w:ascii="宋体" w:hAnsi="宋体" w:cs="宋体" w:hint="eastAsia"/>
          <w:sz w:val="24"/>
          <w:szCs w:val="24"/>
        </w:rPr>
        <w:t>元）</w:t>
      </w:r>
    </w:p>
    <w:p w14:paraId="7F8C7B55" w14:textId="510F104B" w:rsidR="00AA4FCC" w:rsidRPr="00794F4B" w:rsidRDefault="00F604B7">
      <w:pPr>
        <w:spacing w:line="440" w:lineRule="exact"/>
        <w:ind w:firstLineChars="200" w:firstLine="480"/>
        <w:rPr>
          <w:rFonts w:ascii="宋体" w:hAnsi="宋体" w:cs="宋体"/>
          <w:sz w:val="24"/>
          <w:szCs w:val="24"/>
        </w:rPr>
      </w:pPr>
      <w:r w:rsidRPr="00794F4B">
        <w:rPr>
          <w:rFonts w:ascii="宋体" w:hAnsi="宋体" w:cs="宋体" w:hint="eastAsia"/>
          <w:sz w:val="24"/>
          <w:szCs w:val="24"/>
        </w:rPr>
        <w:t>2.项目用途：</w:t>
      </w:r>
      <w:r w:rsidR="00B76E42" w:rsidRPr="00B76E42">
        <w:rPr>
          <w:rFonts w:ascii="宋体" w:hAnsi="宋体" w:cs="宋体" w:hint="eastAsia"/>
          <w:sz w:val="24"/>
          <w:szCs w:val="24"/>
        </w:rPr>
        <w:t>科普陕西相关平台图文内容制作运营</w:t>
      </w:r>
      <w:r w:rsidRPr="00794F4B">
        <w:rPr>
          <w:rFonts w:ascii="宋体" w:hAnsi="宋体" w:cs="宋体" w:hint="eastAsia"/>
          <w:sz w:val="24"/>
          <w:szCs w:val="24"/>
        </w:rPr>
        <w:t>等</w:t>
      </w:r>
    </w:p>
    <w:p w14:paraId="4B6470F4" w14:textId="28DE6EF2" w:rsidR="00AA4FCC" w:rsidRPr="00794F4B" w:rsidRDefault="00F604B7">
      <w:pPr>
        <w:spacing w:line="440" w:lineRule="exact"/>
        <w:ind w:firstLineChars="200" w:firstLine="480"/>
        <w:rPr>
          <w:rFonts w:ascii="宋体" w:hAnsi="宋体" w:cs="宋体"/>
          <w:sz w:val="24"/>
          <w:szCs w:val="24"/>
        </w:rPr>
      </w:pPr>
      <w:r w:rsidRPr="00D52D04">
        <w:rPr>
          <w:rFonts w:ascii="宋体" w:hAnsi="宋体" w:cs="宋体" w:hint="eastAsia"/>
          <w:sz w:val="24"/>
          <w:szCs w:val="24"/>
        </w:rPr>
        <w:t>3.项目性质：</w:t>
      </w:r>
      <w:r w:rsidR="00D73F59" w:rsidRPr="00D52D04">
        <w:rPr>
          <w:rFonts w:ascii="宋体" w:hAnsi="宋体" w:cs="宋体" w:hint="eastAsia"/>
          <w:sz w:val="24"/>
          <w:szCs w:val="24"/>
        </w:rPr>
        <w:t>财政</w:t>
      </w:r>
      <w:r w:rsidRPr="00D52D04">
        <w:rPr>
          <w:rFonts w:ascii="宋体" w:hAnsi="宋体" w:cs="宋体" w:hint="eastAsia"/>
          <w:sz w:val="24"/>
          <w:szCs w:val="24"/>
        </w:rPr>
        <w:t>资金。</w:t>
      </w:r>
    </w:p>
    <w:p w14:paraId="674E0AE4" w14:textId="77777777" w:rsidR="00AA4FCC" w:rsidRPr="00794F4B" w:rsidRDefault="00F604B7">
      <w:pPr>
        <w:spacing w:line="440" w:lineRule="exact"/>
        <w:ind w:firstLineChars="200" w:firstLine="482"/>
        <w:rPr>
          <w:rFonts w:ascii="宋体" w:hAnsi="宋体" w:cs="宋体"/>
          <w:sz w:val="24"/>
          <w:szCs w:val="24"/>
        </w:rPr>
      </w:pPr>
      <w:r w:rsidRPr="00794F4B">
        <w:rPr>
          <w:rFonts w:ascii="宋体" w:hAnsi="宋体" w:cs="宋体" w:hint="eastAsia"/>
          <w:b/>
          <w:kern w:val="0"/>
          <w:sz w:val="24"/>
          <w:szCs w:val="24"/>
        </w:rPr>
        <w:t>六、供应商资质要求</w:t>
      </w:r>
    </w:p>
    <w:p w14:paraId="3804CD42" w14:textId="77777777" w:rsidR="00AA4FCC" w:rsidRPr="00794F4B" w:rsidRDefault="00F604B7">
      <w:pPr>
        <w:spacing w:line="440" w:lineRule="exact"/>
        <w:ind w:firstLineChars="200" w:firstLine="480"/>
        <w:rPr>
          <w:rFonts w:ascii="宋体" w:hAnsi="宋体" w:cs="宋体"/>
          <w:sz w:val="24"/>
          <w:szCs w:val="24"/>
        </w:rPr>
      </w:pPr>
      <w:r w:rsidRPr="00794F4B">
        <w:rPr>
          <w:rFonts w:ascii="宋体" w:hAnsi="宋体" w:cs="宋体" w:hint="eastAsia"/>
          <w:sz w:val="24"/>
          <w:szCs w:val="24"/>
        </w:rPr>
        <w:t>1.资质条件：</w:t>
      </w:r>
    </w:p>
    <w:p w14:paraId="2B431D31" w14:textId="77777777" w:rsidR="00AA4FCC" w:rsidRPr="00794F4B" w:rsidRDefault="00F604B7">
      <w:pPr>
        <w:spacing w:line="440" w:lineRule="exact"/>
        <w:ind w:firstLineChars="200" w:firstLine="480"/>
        <w:rPr>
          <w:rFonts w:ascii="宋体" w:hAnsi="宋体" w:cs="宋体"/>
          <w:sz w:val="24"/>
          <w:szCs w:val="24"/>
        </w:rPr>
      </w:pPr>
      <w:r w:rsidRPr="00794F4B">
        <w:rPr>
          <w:rFonts w:ascii="宋体" w:hAnsi="宋体" w:cs="宋体" w:hint="eastAsia"/>
          <w:sz w:val="24"/>
          <w:szCs w:val="24"/>
        </w:rPr>
        <w:t>1.1符合《中华人民共和国政府采购法》第二十二条规定；</w:t>
      </w:r>
    </w:p>
    <w:p w14:paraId="48C3ADD4" w14:textId="77777777" w:rsidR="00AA4FCC" w:rsidRPr="00794F4B" w:rsidRDefault="00F604B7">
      <w:pPr>
        <w:spacing w:line="440" w:lineRule="exact"/>
        <w:ind w:firstLineChars="200" w:firstLine="480"/>
        <w:rPr>
          <w:rFonts w:asciiTheme="majorEastAsia" w:eastAsiaTheme="majorEastAsia" w:hAnsiTheme="majorEastAsia" w:cs="宋体"/>
          <w:sz w:val="24"/>
          <w:szCs w:val="24"/>
        </w:rPr>
      </w:pPr>
      <w:r w:rsidRPr="00794F4B">
        <w:rPr>
          <w:rFonts w:ascii="宋体" w:hAnsi="宋体" w:cs="宋体" w:hint="eastAsia"/>
          <w:sz w:val="24"/>
          <w:szCs w:val="24"/>
        </w:rPr>
        <w:t>1.2</w:t>
      </w:r>
      <w:r w:rsidRPr="00794F4B">
        <w:rPr>
          <w:rFonts w:asciiTheme="majorEastAsia" w:eastAsiaTheme="majorEastAsia" w:hAnsiTheme="majorEastAsia" w:cs="宋体" w:hint="eastAsia"/>
          <w:sz w:val="24"/>
          <w:szCs w:val="24"/>
        </w:rPr>
        <w:t>本项目不接受联合体.</w:t>
      </w:r>
    </w:p>
    <w:p w14:paraId="15F06D5E" w14:textId="22F669A5" w:rsidR="00AA4FCC" w:rsidRPr="00F34C9E" w:rsidRDefault="00F604B7">
      <w:pPr>
        <w:spacing w:line="440" w:lineRule="exact"/>
        <w:ind w:firstLineChars="200" w:firstLine="480"/>
        <w:rPr>
          <w:rFonts w:ascii="宋体" w:hAnsi="宋体" w:cs="宋体"/>
          <w:sz w:val="24"/>
          <w:szCs w:val="24"/>
        </w:rPr>
      </w:pPr>
      <w:r w:rsidRPr="00094B9C">
        <w:rPr>
          <w:rFonts w:asciiTheme="majorEastAsia" w:eastAsiaTheme="majorEastAsia" w:hAnsiTheme="majorEastAsia" w:cs="宋体" w:hint="eastAsia"/>
          <w:sz w:val="24"/>
          <w:szCs w:val="24"/>
        </w:rPr>
        <w:t>1.3本项目专门面对中小型企业</w:t>
      </w:r>
    </w:p>
    <w:p w14:paraId="43A07056" w14:textId="77777777" w:rsidR="00AA4FCC" w:rsidRDefault="00F604B7">
      <w:pPr>
        <w:widowControl/>
        <w:tabs>
          <w:tab w:val="left" w:pos="1620"/>
        </w:tabs>
        <w:spacing w:line="440" w:lineRule="exact"/>
        <w:ind w:rightChars="-94" w:right="-197" w:firstLineChars="200" w:firstLine="482"/>
        <w:jc w:val="left"/>
        <w:rPr>
          <w:rFonts w:ascii="宋体" w:hAnsi="宋体" w:cs="宋体"/>
          <w:b/>
          <w:color w:val="373737"/>
          <w:kern w:val="0"/>
          <w:sz w:val="24"/>
          <w:szCs w:val="24"/>
        </w:rPr>
      </w:pPr>
      <w:r>
        <w:rPr>
          <w:rFonts w:ascii="宋体" w:hAnsi="宋体" w:cs="宋体" w:hint="eastAsia"/>
          <w:b/>
          <w:color w:val="373737"/>
          <w:kern w:val="0"/>
          <w:sz w:val="24"/>
          <w:szCs w:val="24"/>
        </w:rPr>
        <w:t>七、</w:t>
      </w:r>
      <w:r>
        <w:rPr>
          <w:rFonts w:ascii="宋体" w:hAnsi="宋体" w:cs="宋体" w:hint="eastAsia"/>
          <w:b/>
          <w:color w:val="000000"/>
          <w:kern w:val="0"/>
          <w:sz w:val="24"/>
          <w:szCs w:val="24"/>
        </w:rPr>
        <w:t>磋商文件获取方式：</w:t>
      </w:r>
    </w:p>
    <w:p w14:paraId="7D026E20" w14:textId="77777777" w:rsidR="00AA4FCC" w:rsidRDefault="00F604B7">
      <w:pPr>
        <w:spacing w:line="440" w:lineRule="exact"/>
        <w:ind w:firstLineChars="200" w:firstLine="482"/>
        <w:rPr>
          <w:rFonts w:ascii="宋体" w:hAnsi="宋体" w:cs="宋体"/>
          <w:b/>
          <w:sz w:val="24"/>
          <w:szCs w:val="24"/>
        </w:rPr>
      </w:pPr>
      <w:r>
        <w:rPr>
          <w:rFonts w:ascii="宋体" w:hAnsi="宋体" w:cs="宋体" w:hint="eastAsia"/>
          <w:b/>
          <w:sz w:val="24"/>
          <w:szCs w:val="24"/>
        </w:rPr>
        <w:t>需持单位介绍信、购买人身份证原件及复印件及完整的开票信息获取。</w:t>
      </w:r>
    </w:p>
    <w:p w14:paraId="6147CE7D" w14:textId="4EB65D90"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rPr>
        <w:t>时间：202</w:t>
      </w:r>
      <w:r w:rsidR="00D73F59">
        <w:rPr>
          <w:rFonts w:ascii="宋体" w:hAnsi="宋体" w:cs="宋体" w:hint="eastAsia"/>
          <w:sz w:val="24"/>
        </w:rPr>
        <w:t>6</w:t>
      </w:r>
      <w:r>
        <w:rPr>
          <w:rFonts w:ascii="宋体" w:hAnsi="宋体" w:cs="宋体" w:hint="eastAsia"/>
          <w:sz w:val="24"/>
        </w:rPr>
        <w:t>年</w:t>
      </w:r>
      <w:r w:rsidR="00D52D04">
        <w:rPr>
          <w:rFonts w:ascii="宋体" w:hAnsi="宋体" w:cs="宋体" w:hint="eastAsia"/>
          <w:sz w:val="24"/>
        </w:rPr>
        <w:t>5</w:t>
      </w:r>
      <w:r>
        <w:rPr>
          <w:rFonts w:ascii="宋体" w:hAnsi="宋体" w:cs="宋体" w:hint="eastAsia"/>
          <w:sz w:val="24"/>
        </w:rPr>
        <w:t>月</w:t>
      </w:r>
      <w:r w:rsidR="00D52D04">
        <w:rPr>
          <w:rFonts w:ascii="宋体" w:hAnsi="宋体" w:cs="宋体" w:hint="eastAsia"/>
          <w:sz w:val="24"/>
        </w:rPr>
        <w:t>15</w:t>
      </w:r>
      <w:r>
        <w:rPr>
          <w:rFonts w:ascii="宋体" w:hAnsi="宋体" w:cs="宋体" w:hint="eastAsia"/>
          <w:sz w:val="24"/>
        </w:rPr>
        <w:t>日至20</w:t>
      </w:r>
      <w:r w:rsidR="006F3E22">
        <w:rPr>
          <w:rFonts w:ascii="宋体" w:hAnsi="宋体" w:cs="宋体" w:hint="eastAsia"/>
          <w:sz w:val="24"/>
        </w:rPr>
        <w:t>2</w:t>
      </w:r>
      <w:r w:rsidR="00D73F59">
        <w:rPr>
          <w:rFonts w:ascii="宋体" w:hAnsi="宋体" w:cs="宋体" w:hint="eastAsia"/>
          <w:sz w:val="24"/>
        </w:rPr>
        <w:t>6</w:t>
      </w:r>
      <w:r>
        <w:rPr>
          <w:rFonts w:ascii="宋体" w:hAnsi="宋体" w:cs="宋体" w:hint="eastAsia"/>
          <w:sz w:val="24"/>
        </w:rPr>
        <w:t>年</w:t>
      </w:r>
      <w:r w:rsidR="00D52D04">
        <w:rPr>
          <w:rFonts w:ascii="宋体" w:hAnsi="宋体" w:cs="宋体" w:hint="eastAsia"/>
          <w:sz w:val="24"/>
        </w:rPr>
        <w:t>5</w:t>
      </w:r>
      <w:r>
        <w:rPr>
          <w:rFonts w:ascii="宋体" w:hAnsi="宋体" w:cs="宋体" w:hint="eastAsia"/>
          <w:sz w:val="24"/>
        </w:rPr>
        <w:t>月</w:t>
      </w:r>
      <w:r w:rsidR="00D52D04">
        <w:rPr>
          <w:rFonts w:ascii="宋体" w:hAnsi="宋体" w:cs="宋体" w:hint="eastAsia"/>
          <w:sz w:val="24"/>
        </w:rPr>
        <w:t>22</w:t>
      </w:r>
      <w:r>
        <w:rPr>
          <w:rFonts w:ascii="宋体" w:hAnsi="宋体" w:cs="宋体" w:hint="eastAsia"/>
          <w:sz w:val="24"/>
        </w:rPr>
        <w:t>日，每日9:00-11:30时,13:30-16:30时止(法定公休日除外)；</w:t>
      </w:r>
    </w:p>
    <w:p w14:paraId="1AC97DD6" w14:textId="77777777" w:rsidR="00AA4FCC" w:rsidRDefault="00F604B7">
      <w:pPr>
        <w:spacing w:line="440" w:lineRule="exact"/>
        <w:ind w:firstLineChars="200" w:firstLine="480"/>
        <w:rPr>
          <w:rFonts w:ascii="宋体" w:hAnsi="宋体" w:cs="宋体"/>
          <w:bCs/>
          <w:sz w:val="24"/>
          <w:szCs w:val="24"/>
        </w:rPr>
      </w:pPr>
      <w:r>
        <w:rPr>
          <w:rFonts w:ascii="宋体" w:hAnsi="宋体" w:cs="宋体" w:hint="eastAsia"/>
          <w:sz w:val="24"/>
          <w:szCs w:val="24"/>
        </w:rPr>
        <w:t>2.地点：</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白南路181号西部电子社区A座A区209室标书发售室；</w:t>
      </w:r>
    </w:p>
    <w:p w14:paraId="3EED27D9" w14:textId="7EE854D3" w:rsidR="00AA4FCC" w:rsidRDefault="00F604B7">
      <w:pPr>
        <w:spacing w:line="440" w:lineRule="exact"/>
        <w:ind w:firstLine="480"/>
        <w:rPr>
          <w:rFonts w:ascii="宋体" w:hAnsi="宋体" w:cs="宋体"/>
          <w:bCs/>
          <w:sz w:val="24"/>
          <w:szCs w:val="24"/>
        </w:rPr>
      </w:pPr>
      <w:r>
        <w:rPr>
          <w:rFonts w:ascii="宋体" w:hAnsi="宋体" w:cs="宋体" w:hint="eastAsia"/>
          <w:bCs/>
          <w:sz w:val="24"/>
          <w:szCs w:val="24"/>
        </w:rPr>
        <w:lastRenderedPageBreak/>
        <w:t>3</w:t>
      </w:r>
      <w:r>
        <w:rPr>
          <w:rFonts w:ascii="宋体" w:hAnsi="宋体" w:cs="宋体" w:hint="eastAsia"/>
          <w:sz w:val="24"/>
          <w:szCs w:val="24"/>
        </w:rPr>
        <w:t>.</w:t>
      </w:r>
      <w:r>
        <w:rPr>
          <w:rFonts w:ascii="宋体" w:hAnsi="宋体" w:cs="宋体" w:hint="eastAsia"/>
          <w:bCs/>
          <w:sz w:val="24"/>
          <w:szCs w:val="24"/>
        </w:rPr>
        <w:t>发售联系人：李工 电话：029-</w:t>
      </w:r>
      <w:r w:rsidR="009F2934">
        <w:rPr>
          <w:rFonts w:ascii="宋体" w:hAnsi="宋体" w:cs="宋体" w:hint="eastAsia"/>
          <w:kern w:val="0"/>
          <w:sz w:val="24"/>
          <w:szCs w:val="24"/>
        </w:rPr>
        <w:t>85395209</w:t>
      </w:r>
      <w:r>
        <w:rPr>
          <w:rFonts w:ascii="宋体" w:hAnsi="宋体" w:cs="宋体" w:hint="eastAsia"/>
          <w:bCs/>
          <w:sz w:val="24"/>
          <w:szCs w:val="24"/>
        </w:rPr>
        <w:t>；</w:t>
      </w:r>
    </w:p>
    <w:p w14:paraId="2B1E9703" w14:textId="77777777" w:rsidR="00AA4FCC" w:rsidRDefault="00F604B7">
      <w:pPr>
        <w:spacing w:line="440" w:lineRule="exact"/>
        <w:ind w:firstLineChars="200" w:firstLine="480"/>
        <w:rPr>
          <w:rFonts w:ascii="宋体" w:hAnsi="宋体" w:cs="宋体"/>
          <w:bCs/>
          <w:sz w:val="24"/>
          <w:szCs w:val="24"/>
        </w:rPr>
      </w:pPr>
      <w:r>
        <w:rPr>
          <w:rFonts w:ascii="宋体" w:hAnsi="宋体" w:cs="宋体" w:hint="eastAsia"/>
          <w:sz w:val="24"/>
          <w:szCs w:val="24"/>
        </w:rPr>
        <w:t>4.文件售价：500元；</w:t>
      </w:r>
    </w:p>
    <w:p w14:paraId="4F940623" w14:textId="77777777" w:rsidR="00AA4FCC" w:rsidRDefault="00F604B7">
      <w:pPr>
        <w:spacing w:line="440" w:lineRule="exact"/>
        <w:ind w:firstLineChars="200" w:firstLine="480"/>
        <w:rPr>
          <w:rFonts w:ascii="宋体" w:hAnsi="宋体" w:cs="宋体"/>
          <w:kern w:val="0"/>
          <w:sz w:val="24"/>
          <w:szCs w:val="24"/>
        </w:rPr>
      </w:pPr>
      <w:r>
        <w:rPr>
          <w:rFonts w:ascii="宋体" w:hAnsi="宋体" w:cs="宋体" w:hint="eastAsia"/>
          <w:bCs/>
          <w:sz w:val="24"/>
          <w:szCs w:val="24"/>
        </w:rPr>
        <w:t>5.文件咨询：</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白南路181号西部电子社区A座A区208-1室</w:t>
      </w:r>
    </w:p>
    <w:p w14:paraId="7CBC4175" w14:textId="70676BEA" w:rsidR="00AA4FCC" w:rsidRDefault="00F604B7">
      <w:pPr>
        <w:spacing w:line="440" w:lineRule="exact"/>
        <w:ind w:firstLineChars="800" w:firstLine="1920"/>
        <w:rPr>
          <w:rFonts w:ascii="宋体" w:hAnsi="宋体" w:cs="宋体"/>
          <w:sz w:val="24"/>
          <w:szCs w:val="24"/>
        </w:rPr>
      </w:pPr>
      <w:r>
        <w:rPr>
          <w:rFonts w:ascii="宋体" w:hAnsi="宋体" w:cs="宋体" w:hint="eastAsia"/>
          <w:bCs/>
          <w:sz w:val="24"/>
          <w:szCs w:val="24"/>
        </w:rPr>
        <w:t>业务二部电话：</w:t>
      </w:r>
      <w:r>
        <w:rPr>
          <w:rFonts w:ascii="宋体" w:hAnsi="宋体" w:cs="宋体" w:hint="eastAsia"/>
          <w:kern w:val="0"/>
          <w:sz w:val="24"/>
          <w:szCs w:val="24"/>
        </w:rPr>
        <w:t>029-89585662</w:t>
      </w:r>
      <w:r w:rsidR="009F2934">
        <w:rPr>
          <w:rFonts w:ascii="宋体" w:hAnsi="宋体" w:cs="宋体" w:hint="eastAsia"/>
          <w:kern w:val="0"/>
          <w:sz w:val="24"/>
          <w:szCs w:val="24"/>
        </w:rPr>
        <w:t>转805</w:t>
      </w:r>
      <w:r>
        <w:rPr>
          <w:rFonts w:ascii="宋体" w:hAnsi="宋体" w:cs="宋体" w:hint="eastAsia"/>
          <w:bCs/>
          <w:sz w:val="24"/>
          <w:szCs w:val="24"/>
        </w:rPr>
        <w:t>。</w:t>
      </w:r>
    </w:p>
    <w:p w14:paraId="5D28100D" w14:textId="77777777" w:rsidR="00AA4FCC" w:rsidRDefault="00F604B7">
      <w:pPr>
        <w:widowControl/>
        <w:spacing w:line="440" w:lineRule="exact"/>
        <w:ind w:rightChars="-94" w:right="-197" w:firstLineChars="200" w:firstLine="482"/>
        <w:jc w:val="left"/>
        <w:rPr>
          <w:rFonts w:ascii="宋体" w:hAnsi="宋体" w:cs="宋体"/>
          <w:b/>
          <w:kern w:val="0"/>
          <w:sz w:val="24"/>
          <w:szCs w:val="24"/>
        </w:rPr>
      </w:pPr>
      <w:r>
        <w:rPr>
          <w:rFonts w:ascii="宋体" w:hAnsi="宋体" w:cs="宋体" w:hint="eastAsia"/>
          <w:b/>
          <w:kern w:val="0"/>
          <w:sz w:val="24"/>
          <w:szCs w:val="24"/>
        </w:rPr>
        <w:t>八、磋商响应文件递交截止时间及磋商时间和地点：</w:t>
      </w:r>
    </w:p>
    <w:p w14:paraId="64FCA7F3" w14:textId="067A9B7D"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1.竞争性磋商响应文件递交截止时间：</w:t>
      </w:r>
      <w:r>
        <w:rPr>
          <w:rFonts w:ascii="宋体" w:hAnsi="宋体" w:cs="宋体" w:hint="eastAsia"/>
          <w:sz w:val="24"/>
        </w:rPr>
        <w:t>202</w:t>
      </w:r>
      <w:r w:rsidR="00D73F59">
        <w:rPr>
          <w:rFonts w:ascii="宋体" w:hAnsi="宋体" w:cs="宋体" w:hint="eastAsia"/>
          <w:sz w:val="24"/>
        </w:rPr>
        <w:t>6</w:t>
      </w:r>
      <w:r>
        <w:rPr>
          <w:rFonts w:ascii="宋体" w:hAnsi="宋体" w:cs="宋体" w:hint="eastAsia"/>
          <w:sz w:val="24"/>
        </w:rPr>
        <w:t>年</w:t>
      </w:r>
      <w:r w:rsidR="00A12E6D">
        <w:rPr>
          <w:rFonts w:ascii="宋体" w:hAnsi="宋体" w:cs="宋体" w:hint="eastAsia"/>
          <w:sz w:val="24"/>
        </w:rPr>
        <w:t>5</w:t>
      </w:r>
      <w:r>
        <w:rPr>
          <w:rFonts w:ascii="宋体" w:hAnsi="宋体" w:cs="宋体" w:hint="eastAsia"/>
          <w:sz w:val="24"/>
        </w:rPr>
        <w:t>月</w:t>
      </w:r>
      <w:r w:rsidR="00A12E6D">
        <w:rPr>
          <w:rFonts w:ascii="宋体" w:hAnsi="宋体" w:cs="宋体" w:hint="eastAsia"/>
          <w:sz w:val="24"/>
        </w:rPr>
        <w:t>28</w:t>
      </w:r>
      <w:r>
        <w:rPr>
          <w:rFonts w:ascii="宋体" w:hAnsi="宋体" w:cs="宋体" w:hint="eastAsia"/>
          <w:sz w:val="24"/>
        </w:rPr>
        <w:t>日</w:t>
      </w:r>
      <w:r w:rsidR="00BD1067">
        <w:rPr>
          <w:rFonts w:ascii="宋体" w:hAnsi="宋体" w:cs="宋体" w:hint="eastAsia"/>
          <w:sz w:val="24"/>
          <w:szCs w:val="24"/>
        </w:rPr>
        <w:t>09</w:t>
      </w:r>
      <w:r>
        <w:rPr>
          <w:rFonts w:ascii="宋体" w:hAnsi="宋体" w:cs="宋体" w:hint="eastAsia"/>
          <w:sz w:val="24"/>
          <w:szCs w:val="24"/>
        </w:rPr>
        <w:t>:</w:t>
      </w:r>
      <w:r w:rsidR="00BD1067">
        <w:rPr>
          <w:rFonts w:ascii="宋体" w:hAnsi="宋体" w:cs="宋体" w:hint="eastAsia"/>
          <w:sz w:val="24"/>
          <w:szCs w:val="24"/>
        </w:rPr>
        <w:t>30</w:t>
      </w:r>
      <w:r>
        <w:rPr>
          <w:rFonts w:ascii="宋体" w:hAnsi="宋体" w:cs="宋体" w:hint="eastAsia"/>
          <w:sz w:val="24"/>
          <w:szCs w:val="24"/>
        </w:rPr>
        <w:t>时；</w:t>
      </w:r>
    </w:p>
    <w:p w14:paraId="4BC3FE54" w14:textId="77777777"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2.磋商时间：</w:t>
      </w:r>
      <w:r>
        <w:rPr>
          <w:rFonts w:ascii="宋体" w:hAnsi="宋体"/>
          <w:sz w:val="24"/>
          <w:szCs w:val="24"/>
        </w:rPr>
        <w:t>同</w:t>
      </w:r>
      <w:r>
        <w:rPr>
          <w:rFonts w:ascii="宋体" w:hAnsi="宋体" w:cs="宋体" w:hint="eastAsia"/>
          <w:sz w:val="24"/>
          <w:szCs w:val="24"/>
        </w:rPr>
        <w:t>响应</w:t>
      </w:r>
      <w:r>
        <w:rPr>
          <w:rFonts w:ascii="宋体" w:hAnsi="宋体"/>
          <w:sz w:val="24"/>
          <w:szCs w:val="24"/>
        </w:rPr>
        <w:t>文件递交截止时间</w:t>
      </w:r>
      <w:r>
        <w:rPr>
          <w:rFonts w:ascii="宋体" w:hAnsi="宋体" w:cs="宋体" w:hint="eastAsia"/>
          <w:sz w:val="24"/>
          <w:szCs w:val="24"/>
        </w:rPr>
        <w:t>；</w:t>
      </w:r>
    </w:p>
    <w:p w14:paraId="3900A951" w14:textId="77777777"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3.磋商地点：</w:t>
      </w:r>
      <w:r>
        <w:rPr>
          <w:rFonts w:ascii="宋体" w:hAnsi="宋体" w:cs="宋体" w:hint="eastAsia"/>
          <w:bCs/>
          <w:sz w:val="24"/>
          <w:szCs w:val="24"/>
        </w:rPr>
        <w:t>西安市</w:t>
      </w:r>
      <w:proofErr w:type="gramStart"/>
      <w:r>
        <w:rPr>
          <w:rFonts w:ascii="宋体" w:hAnsi="宋体" w:cs="宋体" w:hint="eastAsia"/>
          <w:bCs/>
          <w:sz w:val="24"/>
          <w:szCs w:val="24"/>
        </w:rPr>
        <w:t>太</w:t>
      </w:r>
      <w:proofErr w:type="gramEnd"/>
      <w:r>
        <w:rPr>
          <w:rFonts w:ascii="宋体" w:hAnsi="宋体" w:cs="宋体" w:hint="eastAsia"/>
          <w:bCs/>
          <w:sz w:val="24"/>
          <w:szCs w:val="24"/>
        </w:rPr>
        <w:t>白南路181号西部电子社区</w:t>
      </w:r>
      <w:r>
        <w:rPr>
          <w:rFonts w:ascii="宋体" w:hAnsi="宋体" w:cs="宋体" w:hint="eastAsia"/>
          <w:kern w:val="0"/>
          <w:sz w:val="24"/>
          <w:szCs w:val="24"/>
        </w:rPr>
        <w:t>A座A区208-1室</w:t>
      </w:r>
      <w:r>
        <w:rPr>
          <w:rFonts w:ascii="宋体" w:hAnsi="宋体" w:cs="宋体" w:hint="eastAsia"/>
          <w:sz w:val="24"/>
        </w:rPr>
        <w:t>。</w:t>
      </w:r>
    </w:p>
    <w:p w14:paraId="696C693B" w14:textId="77777777" w:rsidR="00AA4FCC" w:rsidRDefault="00F604B7">
      <w:pPr>
        <w:widowControl/>
        <w:shd w:val="clear" w:color="auto" w:fill="FFFFFF"/>
        <w:spacing w:line="440" w:lineRule="exact"/>
        <w:ind w:firstLineChars="200" w:firstLine="482"/>
        <w:jc w:val="left"/>
        <w:rPr>
          <w:rFonts w:ascii="宋体" w:hAnsi="宋体" w:cs="宋体"/>
          <w:b/>
          <w:kern w:val="0"/>
          <w:sz w:val="24"/>
          <w:szCs w:val="24"/>
        </w:rPr>
      </w:pPr>
      <w:r>
        <w:rPr>
          <w:rFonts w:ascii="宋体" w:hAnsi="宋体" w:cs="宋体" w:hint="eastAsia"/>
          <w:b/>
          <w:kern w:val="0"/>
          <w:sz w:val="24"/>
          <w:szCs w:val="24"/>
        </w:rPr>
        <w:t>九、其他应说明的事项</w:t>
      </w:r>
    </w:p>
    <w:p w14:paraId="7F0DF058" w14:textId="10D99C3B"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1.采购项目联系人：</w:t>
      </w:r>
      <w:r w:rsidR="00B36FFA">
        <w:rPr>
          <w:rFonts w:ascii="宋体" w:hAnsi="宋体" w:cs="宋体" w:hint="eastAsia"/>
          <w:bCs/>
          <w:sz w:val="24"/>
          <w:szCs w:val="24"/>
        </w:rPr>
        <w:t>李</w:t>
      </w:r>
      <w:r>
        <w:rPr>
          <w:rFonts w:ascii="宋体" w:hAnsi="宋体" w:cs="宋体" w:hint="eastAsia"/>
          <w:bCs/>
          <w:sz w:val="24"/>
          <w:szCs w:val="24"/>
        </w:rPr>
        <w:t>工</w:t>
      </w:r>
    </w:p>
    <w:p w14:paraId="54CA6018" w14:textId="114AA809" w:rsidR="00AA4FCC" w:rsidRDefault="00F604B7">
      <w:pPr>
        <w:shd w:val="clear" w:color="auto" w:fill="FFFFFF"/>
        <w:spacing w:line="440" w:lineRule="exact"/>
        <w:ind w:firstLineChars="200" w:firstLine="480"/>
        <w:rPr>
          <w:rFonts w:ascii="宋体" w:hAnsi="宋体" w:cs="宋体"/>
          <w:kern w:val="0"/>
          <w:sz w:val="24"/>
          <w:szCs w:val="24"/>
        </w:rPr>
      </w:pPr>
      <w:r>
        <w:rPr>
          <w:rFonts w:ascii="宋体" w:hAnsi="宋体" w:cs="宋体" w:hint="eastAsia"/>
          <w:sz w:val="24"/>
          <w:szCs w:val="24"/>
        </w:rPr>
        <w:t>联系方式（电话）：</w:t>
      </w:r>
      <w:r>
        <w:rPr>
          <w:rFonts w:ascii="宋体" w:hAnsi="宋体" w:cs="宋体" w:hint="eastAsia"/>
          <w:kern w:val="0"/>
          <w:sz w:val="24"/>
          <w:szCs w:val="24"/>
        </w:rPr>
        <w:t>029-89585662</w:t>
      </w:r>
      <w:r w:rsidR="00B36FFA">
        <w:rPr>
          <w:rFonts w:ascii="宋体" w:hAnsi="宋体" w:cs="宋体" w:hint="eastAsia"/>
          <w:kern w:val="0"/>
          <w:sz w:val="24"/>
          <w:szCs w:val="24"/>
        </w:rPr>
        <w:t>转805</w:t>
      </w:r>
    </w:p>
    <w:p w14:paraId="72D569EF" w14:textId="77777777" w:rsidR="00AA4FCC" w:rsidRDefault="00F604B7">
      <w:pPr>
        <w:shd w:val="clear" w:color="auto" w:fill="FFFFFF"/>
        <w:spacing w:line="440" w:lineRule="exact"/>
        <w:ind w:firstLineChars="200" w:firstLine="480"/>
        <w:rPr>
          <w:rFonts w:ascii="宋体" w:hAnsi="宋体" w:cs="宋体"/>
          <w:kern w:val="0"/>
          <w:sz w:val="24"/>
          <w:szCs w:val="24"/>
        </w:rPr>
      </w:pPr>
      <w:r>
        <w:rPr>
          <w:rFonts w:ascii="宋体" w:hAnsi="宋体" w:cs="宋体" w:hint="eastAsia"/>
          <w:kern w:val="0"/>
          <w:sz w:val="24"/>
          <w:szCs w:val="24"/>
        </w:rPr>
        <w:t>采购代理机构：东方(西安)国际招标有限公司</w:t>
      </w:r>
    </w:p>
    <w:p w14:paraId="004DE147" w14:textId="77777777"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开户名称：</w:t>
      </w:r>
      <w:r>
        <w:rPr>
          <w:rFonts w:ascii="宋体" w:hAnsi="宋体" w:cs="宋体" w:hint="eastAsia"/>
          <w:kern w:val="0"/>
          <w:sz w:val="24"/>
          <w:szCs w:val="24"/>
        </w:rPr>
        <w:t>东方(西安)国际招标有限公司</w:t>
      </w:r>
    </w:p>
    <w:p w14:paraId="46C80030" w14:textId="6BE4F590"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开户行名称：</w:t>
      </w:r>
      <w:r w:rsidR="006F3E22" w:rsidRPr="006F3E22">
        <w:rPr>
          <w:rFonts w:hint="eastAsia"/>
          <w:sz w:val="24"/>
        </w:rPr>
        <w:t>招商银行股份有限公司西安神舟四路支行</w:t>
      </w:r>
    </w:p>
    <w:p w14:paraId="01BC0F67" w14:textId="77777777" w:rsidR="00AA4FCC" w:rsidRDefault="00F604B7">
      <w:pPr>
        <w:spacing w:line="360" w:lineRule="auto"/>
        <w:ind w:firstLineChars="200" w:firstLine="480"/>
        <w:rPr>
          <w:rFonts w:ascii="宋体" w:hAnsi="宋体" w:cs="宋体"/>
          <w:color w:val="373737"/>
          <w:kern w:val="0"/>
          <w:sz w:val="24"/>
          <w:szCs w:val="24"/>
        </w:rPr>
      </w:pPr>
      <w:r>
        <w:rPr>
          <w:rFonts w:ascii="宋体" w:hAnsi="宋体" w:cs="宋体" w:hint="eastAsia"/>
          <w:sz w:val="24"/>
          <w:szCs w:val="24"/>
        </w:rPr>
        <w:t>账号：</w:t>
      </w:r>
      <w:r>
        <w:rPr>
          <w:rFonts w:hint="eastAsia"/>
          <w:sz w:val="24"/>
        </w:rPr>
        <w:t>129910095710606</w:t>
      </w:r>
    </w:p>
    <w:p w14:paraId="26A79BBD" w14:textId="77777777"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2.本项目采购活动执行下列政府采购政策（具体办法详见竞争性磋商文件）：</w:t>
      </w:r>
    </w:p>
    <w:p w14:paraId="0D6C8461" w14:textId="77777777" w:rsidR="00DE1ADD" w:rsidRDefault="00DE1ADD" w:rsidP="00DE1ADD">
      <w:pPr>
        <w:spacing w:line="360" w:lineRule="auto"/>
        <w:ind w:leftChars="270" w:left="850" w:hangingChars="118" w:hanging="283"/>
        <w:rPr>
          <w:sz w:val="24"/>
        </w:rPr>
      </w:pPr>
      <w:r>
        <w:rPr>
          <w:rFonts w:hint="eastAsia"/>
          <w:sz w:val="24"/>
        </w:rPr>
        <w:t>2.1</w:t>
      </w:r>
      <w:r>
        <w:rPr>
          <w:rFonts w:hint="eastAsia"/>
          <w:sz w:val="24"/>
        </w:rPr>
        <w:t>《财政部国家发展改革委关于印发〈节能产品政府采购实施意见〉的通知》（财库〔</w:t>
      </w:r>
      <w:r>
        <w:rPr>
          <w:rFonts w:hint="eastAsia"/>
          <w:sz w:val="24"/>
        </w:rPr>
        <w:t>2004</w:t>
      </w:r>
      <w:r>
        <w:rPr>
          <w:rFonts w:hint="eastAsia"/>
          <w:sz w:val="24"/>
        </w:rPr>
        <w:t>〕</w:t>
      </w:r>
      <w:r>
        <w:rPr>
          <w:rFonts w:hint="eastAsia"/>
          <w:sz w:val="24"/>
        </w:rPr>
        <w:t>185</w:t>
      </w:r>
      <w:r>
        <w:rPr>
          <w:rFonts w:hint="eastAsia"/>
          <w:sz w:val="24"/>
        </w:rPr>
        <w:t>号）；</w:t>
      </w:r>
    </w:p>
    <w:p w14:paraId="171F31C4" w14:textId="77777777" w:rsidR="00DE1ADD" w:rsidRDefault="00DE1ADD" w:rsidP="00DE1ADD">
      <w:pPr>
        <w:spacing w:line="360" w:lineRule="auto"/>
        <w:ind w:leftChars="270" w:left="850" w:hangingChars="118" w:hanging="283"/>
        <w:rPr>
          <w:sz w:val="24"/>
        </w:rPr>
      </w:pPr>
      <w:r>
        <w:rPr>
          <w:rFonts w:hint="eastAsia"/>
          <w:sz w:val="24"/>
        </w:rPr>
        <w:t>2.2</w:t>
      </w:r>
      <w:r>
        <w:rPr>
          <w:rFonts w:hint="eastAsia"/>
          <w:sz w:val="24"/>
        </w:rPr>
        <w:t>《财政部环保总局关于环境标志产品政府采购实施的意见》（财库〔</w:t>
      </w:r>
      <w:r>
        <w:rPr>
          <w:rFonts w:hint="eastAsia"/>
          <w:sz w:val="24"/>
        </w:rPr>
        <w:t>2006</w:t>
      </w:r>
      <w:r>
        <w:rPr>
          <w:rFonts w:hint="eastAsia"/>
          <w:sz w:val="24"/>
        </w:rPr>
        <w:t>〕</w:t>
      </w:r>
      <w:r>
        <w:rPr>
          <w:rFonts w:hint="eastAsia"/>
          <w:sz w:val="24"/>
        </w:rPr>
        <w:t>90</w:t>
      </w:r>
      <w:r>
        <w:rPr>
          <w:rFonts w:hint="eastAsia"/>
          <w:sz w:val="24"/>
        </w:rPr>
        <w:t>号）；</w:t>
      </w:r>
    </w:p>
    <w:p w14:paraId="22C4EC58" w14:textId="77777777" w:rsidR="00DE1ADD" w:rsidRDefault="00DE1ADD" w:rsidP="00DE1ADD">
      <w:pPr>
        <w:spacing w:line="360" w:lineRule="auto"/>
        <w:ind w:leftChars="270" w:left="850" w:hangingChars="118" w:hanging="283"/>
        <w:rPr>
          <w:sz w:val="24"/>
        </w:rPr>
      </w:pPr>
      <w:r>
        <w:rPr>
          <w:rFonts w:hint="eastAsia"/>
          <w:sz w:val="24"/>
        </w:rPr>
        <w:t>2.3</w:t>
      </w:r>
      <w:r>
        <w:rPr>
          <w:rFonts w:hint="eastAsia"/>
          <w:sz w:val="24"/>
        </w:rPr>
        <w:t>《国务院办公厅关于建立政府强制采购节能产品制度的通知》（国办发〔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w:t>
      </w:r>
    </w:p>
    <w:p w14:paraId="77ABB206" w14:textId="77777777" w:rsidR="00DE1ADD" w:rsidRDefault="00DE1ADD" w:rsidP="00DE1ADD">
      <w:pPr>
        <w:spacing w:line="360" w:lineRule="auto"/>
        <w:ind w:leftChars="270" w:left="850" w:hangingChars="118" w:hanging="283"/>
        <w:rPr>
          <w:sz w:val="24"/>
        </w:rPr>
      </w:pPr>
      <w:r>
        <w:rPr>
          <w:rFonts w:hint="eastAsia"/>
          <w:sz w:val="24"/>
        </w:rPr>
        <w:t>2.4</w:t>
      </w:r>
      <w:r>
        <w:rPr>
          <w:rFonts w:hint="eastAsia"/>
          <w:sz w:val="24"/>
        </w:rPr>
        <w:t>《财政部司法部关于政府采购支持监狱企业发展有关问题的通知》（财库〔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w:t>
      </w:r>
    </w:p>
    <w:p w14:paraId="10D98A04" w14:textId="77777777" w:rsidR="00DE1ADD" w:rsidRDefault="00DE1ADD" w:rsidP="00DE1ADD">
      <w:pPr>
        <w:spacing w:line="360" w:lineRule="auto"/>
        <w:ind w:leftChars="270" w:left="850" w:hangingChars="118" w:hanging="283"/>
        <w:rPr>
          <w:sz w:val="24"/>
        </w:rPr>
      </w:pPr>
      <w:r>
        <w:rPr>
          <w:rFonts w:hint="eastAsia"/>
          <w:sz w:val="24"/>
        </w:rPr>
        <w:t>2.</w:t>
      </w:r>
      <w:bookmarkStart w:id="0" w:name="sendNo"/>
      <w:r>
        <w:rPr>
          <w:rFonts w:hint="eastAsia"/>
          <w:sz w:val="24"/>
        </w:rPr>
        <w:t>5</w:t>
      </w:r>
      <w:r>
        <w:rPr>
          <w:rFonts w:hint="eastAsia"/>
          <w:sz w:val="24"/>
        </w:rPr>
        <w:t>《三部门联合发布关于促进残疾人就业政府采购政策的通知》（财库〔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w:t>
      </w:r>
    </w:p>
    <w:bookmarkEnd w:id="0"/>
    <w:p w14:paraId="04907C6B" w14:textId="77777777" w:rsidR="00DE1ADD" w:rsidRDefault="00DE1ADD" w:rsidP="00DE1ADD">
      <w:pPr>
        <w:spacing w:line="360" w:lineRule="auto"/>
        <w:ind w:leftChars="270" w:left="850" w:hangingChars="118" w:hanging="283"/>
        <w:rPr>
          <w:sz w:val="24"/>
        </w:rPr>
      </w:pPr>
      <w:r>
        <w:rPr>
          <w:rFonts w:hint="eastAsia"/>
          <w:sz w:val="24"/>
        </w:rPr>
        <w:t>2.6</w:t>
      </w:r>
      <w:r>
        <w:rPr>
          <w:rFonts w:hint="eastAsia"/>
          <w:sz w:val="24"/>
        </w:rPr>
        <w:t>《财政部发展改革委生态环境部市场监管总局关于调整优化节能产品、环境标志产品政府采购执行机制的通知》（财库〔</w:t>
      </w:r>
      <w:r>
        <w:rPr>
          <w:rFonts w:hint="eastAsia"/>
          <w:sz w:val="24"/>
        </w:rPr>
        <w:t>2019</w:t>
      </w:r>
      <w:r>
        <w:rPr>
          <w:rFonts w:hint="eastAsia"/>
          <w:sz w:val="24"/>
        </w:rPr>
        <w:t>〕</w:t>
      </w:r>
      <w:r>
        <w:rPr>
          <w:rFonts w:hint="eastAsia"/>
          <w:sz w:val="24"/>
        </w:rPr>
        <w:t>9</w:t>
      </w:r>
      <w:r>
        <w:rPr>
          <w:rFonts w:hint="eastAsia"/>
          <w:sz w:val="24"/>
        </w:rPr>
        <w:t>号）</w:t>
      </w:r>
      <w:r>
        <w:rPr>
          <w:rFonts w:hint="eastAsia"/>
          <w:sz w:val="24"/>
        </w:rPr>
        <w:t>;</w:t>
      </w:r>
    </w:p>
    <w:p w14:paraId="3601DADB" w14:textId="77777777" w:rsidR="00DE1ADD" w:rsidRDefault="00DE1ADD" w:rsidP="00DE1ADD">
      <w:pPr>
        <w:widowControl/>
        <w:spacing w:line="360" w:lineRule="auto"/>
        <w:ind w:leftChars="270" w:left="850" w:rightChars="-94" w:right="-197" w:hangingChars="118" w:hanging="283"/>
        <w:jc w:val="left"/>
        <w:rPr>
          <w:sz w:val="24"/>
        </w:rPr>
      </w:pPr>
      <w:r>
        <w:rPr>
          <w:rFonts w:hint="eastAsia"/>
          <w:sz w:val="24"/>
        </w:rPr>
        <w:t>2.7</w:t>
      </w:r>
      <w:r>
        <w:rPr>
          <w:rFonts w:hint="eastAsia"/>
          <w:sz w:val="24"/>
        </w:rPr>
        <w:t>《关于运用政府采购政策支持乡村产业振兴的通知》（财库〔</w:t>
      </w:r>
      <w:r>
        <w:rPr>
          <w:rFonts w:hint="eastAsia"/>
          <w:sz w:val="24"/>
        </w:rPr>
        <w:t>2021</w:t>
      </w:r>
      <w:r>
        <w:rPr>
          <w:rFonts w:hint="eastAsia"/>
          <w:sz w:val="24"/>
        </w:rPr>
        <w:t>〕</w:t>
      </w:r>
      <w:r>
        <w:rPr>
          <w:rFonts w:hint="eastAsia"/>
          <w:sz w:val="24"/>
        </w:rPr>
        <w:t>19</w:t>
      </w:r>
      <w:r>
        <w:rPr>
          <w:rFonts w:hint="eastAsia"/>
          <w:sz w:val="24"/>
        </w:rPr>
        <w:t>号）；</w:t>
      </w:r>
    </w:p>
    <w:p w14:paraId="0035D011" w14:textId="77777777" w:rsidR="00DE1ADD" w:rsidRDefault="00DE1ADD" w:rsidP="00DE1ADD">
      <w:pPr>
        <w:widowControl/>
        <w:spacing w:line="360" w:lineRule="auto"/>
        <w:ind w:leftChars="270" w:left="850" w:rightChars="-94" w:right="-197" w:hangingChars="118" w:hanging="283"/>
        <w:jc w:val="left"/>
        <w:rPr>
          <w:sz w:val="24"/>
        </w:rPr>
      </w:pPr>
      <w:r>
        <w:rPr>
          <w:rFonts w:hint="eastAsia"/>
          <w:sz w:val="24"/>
        </w:rPr>
        <w:lastRenderedPageBreak/>
        <w:t>2.8</w:t>
      </w:r>
      <w:r>
        <w:rPr>
          <w:rFonts w:hint="eastAsia"/>
          <w:sz w:val="24"/>
        </w:rPr>
        <w:t>《关于进一步加大政府采购支持中小企业力度的通知》</w:t>
      </w:r>
      <w:r>
        <w:rPr>
          <w:rFonts w:hint="eastAsia"/>
          <w:sz w:val="24"/>
        </w:rPr>
        <w:t>(</w:t>
      </w:r>
      <w:r>
        <w:rPr>
          <w:rFonts w:hint="eastAsia"/>
          <w:sz w:val="24"/>
        </w:rPr>
        <w:t>财库〔</w:t>
      </w:r>
      <w:r>
        <w:rPr>
          <w:rFonts w:hint="eastAsia"/>
          <w:sz w:val="24"/>
        </w:rPr>
        <w:t>2022</w:t>
      </w:r>
      <w:r>
        <w:rPr>
          <w:rFonts w:hint="eastAsia"/>
          <w:sz w:val="24"/>
        </w:rPr>
        <w:t>〕</w:t>
      </w:r>
      <w:r>
        <w:rPr>
          <w:rFonts w:hint="eastAsia"/>
          <w:sz w:val="24"/>
        </w:rPr>
        <w:t>19</w:t>
      </w:r>
      <w:r>
        <w:rPr>
          <w:rFonts w:hint="eastAsia"/>
          <w:sz w:val="24"/>
        </w:rPr>
        <w:t>号</w:t>
      </w:r>
      <w:r>
        <w:rPr>
          <w:rFonts w:hint="eastAsia"/>
          <w:sz w:val="24"/>
        </w:rPr>
        <w:t xml:space="preserve">) </w:t>
      </w:r>
      <w:r>
        <w:rPr>
          <w:rFonts w:hint="eastAsia"/>
          <w:sz w:val="24"/>
        </w:rPr>
        <w:t>；</w:t>
      </w:r>
    </w:p>
    <w:p w14:paraId="2B7BBAC0" w14:textId="77777777" w:rsidR="00DE1ADD" w:rsidRDefault="00DE1ADD" w:rsidP="00DE1ADD">
      <w:pPr>
        <w:widowControl/>
        <w:spacing w:line="360" w:lineRule="auto"/>
        <w:ind w:leftChars="270" w:left="850" w:rightChars="-94" w:right="-197" w:hangingChars="118" w:hanging="283"/>
        <w:jc w:val="left"/>
        <w:rPr>
          <w:sz w:val="24"/>
        </w:rPr>
      </w:pPr>
      <w:r>
        <w:rPr>
          <w:rFonts w:hint="eastAsia"/>
          <w:sz w:val="24"/>
        </w:rPr>
        <w:t>2.9</w:t>
      </w:r>
      <w:r>
        <w:rPr>
          <w:sz w:val="24"/>
        </w:rPr>
        <w:t>《陕西省财政厅关于印发</w:t>
      </w:r>
      <w:r>
        <w:rPr>
          <w:sz w:val="24"/>
        </w:rPr>
        <w:t>&lt;</w:t>
      </w:r>
      <w:r>
        <w:rPr>
          <w:sz w:val="24"/>
        </w:rPr>
        <w:t>陕西省中小企业政府采购信用融资办法</w:t>
      </w:r>
      <w:r>
        <w:rPr>
          <w:sz w:val="24"/>
        </w:rPr>
        <w:t>&gt;</w:t>
      </w:r>
      <w:r>
        <w:rPr>
          <w:sz w:val="24"/>
        </w:rPr>
        <w:t>的通知》（陕财办采〔</w:t>
      </w:r>
      <w:r>
        <w:rPr>
          <w:sz w:val="24"/>
        </w:rPr>
        <w:t>2018</w:t>
      </w:r>
      <w:r>
        <w:rPr>
          <w:sz w:val="24"/>
        </w:rPr>
        <w:t>〕</w:t>
      </w:r>
      <w:r>
        <w:rPr>
          <w:sz w:val="24"/>
        </w:rPr>
        <w:t>23</w:t>
      </w:r>
      <w:r>
        <w:rPr>
          <w:sz w:val="24"/>
        </w:rPr>
        <w:t>号）相关政策、业务流程、办理平台（</w:t>
      </w:r>
      <w:hyperlink r:id="rId14" w:history="1">
        <w:r>
          <w:rPr>
            <w:sz w:val="24"/>
          </w:rPr>
          <w:t>http://www.ccgp-shaanxi.gov.cn/zcdservice/zcd/shanxi/</w:t>
        </w:r>
      </w:hyperlink>
      <w:r>
        <w:rPr>
          <w:sz w:val="24"/>
        </w:rPr>
        <w:t>）</w:t>
      </w:r>
      <w:r>
        <w:rPr>
          <w:rFonts w:hint="eastAsia"/>
          <w:sz w:val="24"/>
        </w:rPr>
        <w:t>；</w:t>
      </w:r>
    </w:p>
    <w:p w14:paraId="44B80F6C" w14:textId="77777777" w:rsidR="00DE1ADD" w:rsidRDefault="00DE1ADD" w:rsidP="00DE1ADD">
      <w:pPr>
        <w:widowControl/>
        <w:spacing w:line="360" w:lineRule="auto"/>
        <w:ind w:leftChars="270" w:left="850" w:rightChars="-94" w:right="-197" w:hangingChars="118" w:hanging="283"/>
        <w:jc w:val="left"/>
        <w:rPr>
          <w:sz w:val="24"/>
        </w:rPr>
      </w:pPr>
      <w:r>
        <w:rPr>
          <w:rFonts w:hint="eastAsia"/>
          <w:sz w:val="24"/>
        </w:rPr>
        <w:t>2.10</w:t>
      </w:r>
      <w:r>
        <w:rPr>
          <w:sz w:val="24"/>
        </w:rPr>
        <w:t>《政府采购促进中小企业发展管理办法》（财库〔</w:t>
      </w:r>
      <w:r>
        <w:rPr>
          <w:sz w:val="24"/>
        </w:rPr>
        <w:t>2020</w:t>
      </w:r>
      <w:r>
        <w:rPr>
          <w:sz w:val="24"/>
        </w:rPr>
        <w:t>〕</w:t>
      </w:r>
      <w:r>
        <w:rPr>
          <w:sz w:val="24"/>
        </w:rPr>
        <w:t>46</w:t>
      </w:r>
      <w:r>
        <w:rPr>
          <w:sz w:val="24"/>
        </w:rPr>
        <w:t>号）；</w:t>
      </w:r>
    </w:p>
    <w:p w14:paraId="4E744075" w14:textId="27C512A5" w:rsidR="00DE1ADD" w:rsidRDefault="00DE1ADD" w:rsidP="00DE1ADD">
      <w:pPr>
        <w:widowControl/>
        <w:spacing w:line="360" w:lineRule="auto"/>
        <w:ind w:leftChars="270" w:left="850" w:rightChars="-94" w:right="-197" w:hangingChars="118" w:hanging="283"/>
        <w:jc w:val="left"/>
        <w:rPr>
          <w:sz w:val="24"/>
        </w:rPr>
      </w:pPr>
      <w:r>
        <w:rPr>
          <w:rFonts w:hint="eastAsia"/>
          <w:sz w:val="24"/>
        </w:rPr>
        <w:t>2.11</w:t>
      </w:r>
      <w:r>
        <w:rPr>
          <w:rFonts w:hint="eastAsia"/>
          <w:sz w:val="24"/>
        </w:rPr>
        <w:t>《关于推动解决政府采购异常低价问题的通知》财库〔</w:t>
      </w:r>
      <w:r>
        <w:rPr>
          <w:rFonts w:hint="eastAsia"/>
          <w:sz w:val="24"/>
        </w:rPr>
        <w:t>2026</w:t>
      </w:r>
      <w:r>
        <w:rPr>
          <w:rFonts w:hint="eastAsia"/>
          <w:sz w:val="24"/>
        </w:rPr>
        <w:t>〕</w:t>
      </w:r>
      <w:r>
        <w:rPr>
          <w:rFonts w:hint="eastAsia"/>
          <w:sz w:val="24"/>
        </w:rPr>
        <w:t>2</w:t>
      </w:r>
      <w:r>
        <w:rPr>
          <w:rFonts w:hint="eastAsia"/>
          <w:sz w:val="24"/>
        </w:rPr>
        <w:t>号。</w:t>
      </w:r>
    </w:p>
    <w:p w14:paraId="57B67F8D" w14:textId="77777777" w:rsidR="00AA4FCC" w:rsidRDefault="00F604B7">
      <w:pPr>
        <w:widowControl/>
        <w:spacing w:line="360" w:lineRule="auto"/>
        <w:ind w:leftChars="270" w:left="850" w:rightChars="-94" w:right="-197" w:hangingChars="118" w:hanging="283"/>
        <w:jc w:val="left"/>
        <w:rPr>
          <w:sz w:val="24"/>
        </w:rPr>
      </w:pPr>
      <w:r>
        <w:rPr>
          <w:rFonts w:ascii="宋体" w:hAnsi="宋体" w:hint="eastAsia"/>
          <w:sz w:val="24"/>
          <w:szCs w:val="24"/>
        </w:rPr>
        <w:t>3</w:t>
      </w:r>
      <w:r>
        <w:rPr>
          <w:rFonts w:hint="eastAsia"/>
          <w:sz w:val="24"/>
        </w:rPr>
        <w:t>.</w:t>
      </w:r>
      <w:r>
        <w:rPr>
          <w:rFonts w:hint="eastAsia"/>
          <w:sz w:val="24"/>
        </w:rPr>
        <w:t>本磋商公告期限为自发布之日起</w:t>
      </w:r>
      <w:r>
        <w:rPr>
          <w:rFonts w:hint="eastAsia"/>
          <w:sz w:val="24"/>
        </w:rPr>
        <w:t>5</w:t>
      </w:r>
      <w:r>
        <w:rPr>
          <w:rFonts w:hint="eastAsia"/>
          <w:sz w:val="24"/>
        </w:rPr>
        <w:t>个工作日。</w:t>
      </w:r>
    </w:p>
    <w:p w14:paraId="0F482EC6" w14:textId="77777777" w:rsidR="00AA4FCC" w:rsidRDefault="00F604B7">
      <w:pPr>
        <w:widowControl/>
        <w:spacing w:line="360" w:lineRule="auto"/>
        <w:ind w:leftChars="270" w:left="850" w:rightChars="-94" w:right="-197" w:hangingChars="118" w:hanging="283"/>
        <w:jc w:val="center"/>
        <w:rPr>
          <w:rFonts w:ascii="宋体" w:hAnsi="宋体" w:cs="宋体"/>
          <w:b/>
          <w:sz w:val="32"/>
          <w:szCs w:val="32"/>
        </w:rPr>
      </w:pPr>
      <w:r>
        <w:rPr>
          <w:rFonts w:hint="eastAsia"/>
          <w:sz w:val="24"/>
        </w:rPr>
        <w:br w:type="page"/>
      </w:r>
      <w:r>
        <w:rPr>
          <w:rFonts w:ascii="宋体" w:hAnsi="宋体" w:cs="宋体" w:hint="eastAsia"/>
          <w:b/>
          <w:sz w:val="32"/>
          <w:szCs w:val="32"/>
        </w:rPr>
        <w:lastRenderedPageBreak/>
        <w:t>第二章磋商须知及前附表</w:t>
      </w:r>
    </w:p>
    <w:p w14:paraId="5F3720A5" w14:textId="77777777" w:rsidR="00AA4FCC" w:rsidRDefault="00F604B7">
      <w:pPr>
        <w:shd w:val="clear" w:color="auto" w:fill="FFFFFF"/>
        <w:spacing w:line="360" w:lineRule="auto"/>
        <w:jc w:val="center"/>
        <w:rPr>
          <w:rFonts w:ascii="宋体" w:hAnsi="宋体" w:cs="宋体"/>
          <w:sz w:val="24"/>
          <w:szCs w:val="24"/>
        </w:rPr>
      </w:pPr>
      <w:r>
        <w:rPr>
          <w:rFonts w:ascii="宋体" w:hAnsi="宋体" w:cs="宋体" w:hint="eastAsia"/>
          <w:sz w:val="24"/>
          <w:szCs w:val="24"/>
        </w:rPr>
        <w:t>磋商须知前附表</w:t>
      </w:r>
    </w:p>
    <w:p w14:paraId="60EC350D" w14:textId="77777777" w:rsidR="00AA4FCC" w:rsidRDefault="00F604B7">
      <w:pPr>
        <w:shd w:val="clear" w:color="auto" w:fill="FFFFFF"/>
        <w:spacing w:line="360" w:lineRule="auto"/>
        <w:rPr>
          <w:rFonts w:ascii="宋体" w:hAnsi="宋体" w:cs="宋体"/>
          <w:sz w:val="24"/>
        </w:rPr>
      </w:pPr>
      <w:r>
        <w:rPr>
          <w:rFonts w:ascii="宋体" w:hAnsi="宋体" w:cs="宋体" w:hint="eastAsia"/>
          <w:sz w:val="24"/>
        </w:rPr>
        <w:t>（本表是对磋商须知的提示、补充和修改，如有矛盾，应以本表为准。）</w:t>
      </w:r>
    </w:p>
    <w:tbl>
      <w:tblPr>
        <w:tblW w:w="9360" w:type="dxa"/>
        <w:tblInd w:w="-3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60"/>
        <w:gridCol w:w="840"/>
        <w:gridCol w:w="2279"/>
        <w:gridCol w:w="5528"/>
        <w:gridCol w:w="353"/>
      </w:tblGrid>
      <w:tr w:rsidR="00AA4FCC" w14:paraId="57AE5A40" w14:textId="77777777">
        <w:trPr>
          <w:gridBefore w:val="1"/>
          <w:gridAfter w:val="1"/>
          <w:wBefore w:w="360" w:type="dxa"/>
          <w:wAfter w:w="353" w:type="dxa"/>
          <w:trHeight w:val="531"/>
          <w:tblHeader/>
        </w:trPr>
        <w:tc>
          <w:tcPr>
            <w:tcW w:w="840" w:type="dxa"/>
          </w:tcPr>
          <w:p w14:paraId="60BC2F21" w14:textId="77777777" w:rsidR="00AA4FCC" w:rsidRDefault="00F604B7">
            <w:pPr>
              <w:shd w:val="clear" w:color="auto" w:fill="FFFFFF"/>
              <w:spacing w:beforeLines="50" w:before="156" w:afterLines="50" w:after="156" w:line="360" w:lineRule="auto"/>
              <w:jc w:val="center"/>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条款号</w:t>
            </w:r>
          </w:p>
        </w:tc>
        <w:tc>
          <w:tcPr>
            <w:tcW w:w="2279" w:type="dxa"/>
          </w:tcPr>
          <w:p w14:paraId="2E68E50C" w14:textId="77777777" w:rsidR="00AA4FCC" w:rsidRDefault="00F604B7">
            <w:pPr>
              <w:shd w:val="clear" w:color="auto" w:fill="FFFFFF"/>
              <w:spacing w:beforeLines="50" w:before="156" w:afterLines="50" w:after="156" w:line="360" w:lineRule="auto"/>
              <w:jc w:val="center"/>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条款内容提示</w:t>
            </w:r>
          </w:p>
        </w:tc>
        <w:tc>
          <w:tcPr>
            <w:tcW w:w="5528" w:type="dxa"/>
          </w:tcPr>
          <w:p w14:paraId="0927D1F5" w14:textId="77777777" w:rsidR="00AA4FCC" w:rsidRDefault="00F604B7">
            <w:pPr>
              <w:shd w:val="clear" w:color="auto" w:fill="FFFFFF"/>
              <w:spacing w:beforeLines="50" w:before="156" w:afterLines="50" w:after="156" w:line="360" w:lineRule="auto"/>
              <w:jc w:val="center"/>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编列内容</w:t>
            </w:r>
          </w:p>
        </w:tc>
      </w:tr>
      <w:tr w:rsidR="00AA4FCC" w14:paraId="3B3E1E34" w14:textId="77777777">
        <w:trPr>
          <w:gridBefore w:val="1"/>
          <w:gridAfter w:val="1"/>
          <w:wBefore w:w="360" w:type="dxa"/>
          <w:wAfter w:w="353" w:type="dxa"/>
          <w:trHeight w:val="823"/>
        </w:trPr>
        <w:tc>
          <w:tcPr>
            <w:tcW w:w="840" w:type="dxa"/>
            <w:vAlign w:val="center"/>
          </w:tcPr>
          <w:p w14:paraId="56C93692"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1.1</w:t>
            </w:r>
          </w:p>
        </w:tc>
        <w:tc>
          <w:tcPr>
            <w:tcW w:w="2279" w:type="dxa"/>
            <w:vAlign w:val="center"/>
          </w:tcPr>
          <w:p w14:paraId="003F5968" w14:textId="77777777" w:rsidR="00AA4FCC" w:rsidRDefault="00F604B7">
            <w:pPr>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采购人</w:t>
            </w:r>
          </w:p>
        </w:tc>
        <w:tc>
          <w:tcPr>
            <w:tcW w:w="5528" w:type="dxa"/>
            <w:vAlign w:val="center"/>
          </w:tcPr>
          <w:p w14:paraId="1955A082" w14:textId="0726EE47" w:rsidR="00AA4FCC" w:rsidRPr="00DE4F7F" w:rsidRDefault="00F604B7">
            <w:pPr>
              <w:widowControl/>
              <w:spacing w:line="440" w:lineRule="exact"/>
              <w:jc w:val="left"/>
              <w:rPr>
                <w:rFonts w:ascii="宋体" w:hAnsi="宋体" w:cs="宋体"/>
                <w:kern w:val="0"/>
                <w:sz w:val="24"/>
                <w:szCs w:val="24"/>
              </w:rPr>
            </w:pPr>
            <w:r>
              <w:rPr>
                <w:rFonts w:ascii="宋体" w:hAnsi="宋体" w:hint="eastAsia"/>
                <w:sz w:val="24"/>
                <w:szCs w:val="24"/>
              </w:rPr>
              <w:t>名称：</w:t>
            </w:r>
            <w:r w:rsidR="00DE4F7F" w:rsidRPr="00DE4F7F">
              <w:rPr>
                <w:rFonts w:ascii="宋体" w:hAnsi="宋体" w:cs="宋体" w:hint="eastAsia"/>
                <w:sz w:val="24"/>
                <w:szCs w:val="24"/>
              </w:rPr>
              <w:t>陕西省科普宣传教育中心</w:t>
            </w:r>
          </w:p>
          <w:p w14:paraId="04FB57C6" w14:textId="42CFC0B9" w:rsidR="00AA4FCC" w:rsidRDefault="00F604B7">
            <w:pPr>
              <w:widowControl/>
              <w:spacing w:line="440" w:lineRule="exact"/>
              <w:jc w:val="left"/>
              <w:rPr>
                <w:rFonts w:ascii="宋体" w:hAnsi="宋体" w:cs="宋体"/>
                <w:sz w:val="24"/>
                <w:szCs w:val="24"/>
              </w:rPr>
            </w:pPr>
            <w:r>
              <w:rPr>
                <w:rFonts w:ascii="宋体" w:hAnsi="宋体" w:cs="宋体" w:hint="eastAsia"/>
                <w:sz w:val="24"/>
                <w:szCs w:val="24"/>
              </w:rPr>
              <w:t>地址：</w:t>
            </w:r>
            <w:r w:rsidR="00DE4F7F" w:rsidRPr="00DE4F7F">
              <w:rPr>
                <w:rFonts w:ascii="宋体" w:hAnsi="宋体" w:cs="宋体" w:hint="eastAsia"/>
                <w:sz w:val="24"/>
                <w:szCs w:val="24"/>
              </w:rPr>
              <w:t>陕西省西安市新城广场陕西科技馆</w:t>
            </w:r>
          </w:p>
          <w:p w14:paraId="3962FFC8" w14:textId="55475BF2" w:rsidR="00AA4FCC" w:rsidRDefault="00F604B7">
            <w:pPr>
              <w:widowControl/>
              <w:spacing w:line="440" w:lineRule="exact"/>
              <w:jc w:val="left"/>
              <w:rPr>
                <w:rFonts w:ascii="宋体" w:hAnsi="宋体" w:cs="宋体"/>
                <w:sz w:val="24"/>
                <w:szCs w:val="24"/>
              </w:rPr>
            </w:pPr>
            <w:r>
              <w:rPr>
                <w:rFonts w:ascii="宋体" w:hAnsi="宋体" w:cs="宋体" w:hint="eastAsia"/>
                <w:sz w:val="24"/>
                <w:szCs w:val="24"/>
              </w:rPr>
              <w:t>联系人：</w:t>
            </w:r>
            <w:r w:rsidR="00042413">
              <w:rPr>
                <w:rFonts w:ascii="宋体" w:hAnsi="宋体" w:cs="宋体" w:hint="eastAsia"/>
                <w:sz w:val="24"/>
                <w:szCs w:val="24"/>
              </w:rPr>
              <w:t>张</w:t>
            </w:r>
            <w:r>
              <w:rPr>
                <w:rFonts w:ascii="宋体" w:hAnsi="宋体" w:cs="宋体" w:hint="eastAsia"/>
                <w:sz w:val="24"/>
                <w:szCs w:val="24"/>
              </w:rPr>
              <w:t>老师</w:t>
            </w:r>
          </w:p>
          <w:p w14:paraId="25FB782D" w14:textId="5156994A" w:rsidR="00AA4FCC" w:rsidRDefault="00F604B7">
            <w:pPr>
              <w:widowControl/>
              <w:spacing w:line="440" w:lineRule="exact"/>
              <w:jc w:val="left"/>
              <w:rPr>
                <w:rFonts w:ascii="宋体" w:hAnsi="宋体" w:cs="宋体"/>
                <w:sz w:val="24"/>
                <w:szCs w:val="24"/>
              </w:rPr>
            </w:pPr>
            <w:r>
              <w:rPr>
                <w:rFonts w:ascii="宋体" w:hAnsi="宋体" w:cs="宋体" w:hint="eastAsia"/>
                <w:sz w:val="24"/>
                <w:szCs w:val="24"/>
              </w:rPr>
              <w:t>电话：</w:t>
            </w:r>
            <w:r w:rsidR="00DE4F7F" w:rsidRPr="00DE4F7F">
              <w:rPr>
                <w:rFonts w:ascii="宋体" w:hAnsi="宋体" w:cs="宋体"/>
                <w:sz w:val="24"/>
                <w:szCs w:val="24"/>
              </w:rPr>
              <w:t>029-87213492</w:t>
            </w:r>
          </w:p>
        </w:tc>
      </w:tr>
      <w:tr w:rsidR="00AA4FCC" w14:paraId="65BA3313" w14:textId="77777777">
        <w:trPr>
          <w:gridBefore w:val="1"/>
          <w:gridAfter w:val="1"/>
          <w:wBefore w:w="360" w:type="dxa"/>
          <w:wAfter w:w="353" w:type="dxa"/>
          <w:trHeight w:val="510"/>
        </w:trPr>
        <w:tc>
          <w:tcPr>
            <w:tcW w:w="840" w:type="dxa"/>
            <w:vAlign w:val="center"/>
          </w:tcPr>
          <w:p w14:paraId="59199225"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2.1</w:t>
            </w:r>
          </w:p>
        </w:tc>
        <w:tc>
          <w:tcPr>
            <w:tcW w:w="2279" w:type="dxa"/>
            <w:vAlign w:val="center"/>
          </w:tcPr>
          <w:p w14:paraId="45088CCD" w14:textId="77777777" w:rsidR="00AA4FCC" w:rsidRDefault="00F604B7">
            <w:pPr>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采购代理机构</w:t>
            </w:r>
          </w:p>
        </w:tc>
        <w:tc>
          <w:tcPr>
            <w:tcW w:w="5528" w:type="dxa"/>
            <w:vAlign w:val="center"/>
          </w:tcPr>
          <w:p w14:paraId="740E7BDF" w14:textId="77777777" w:rsidR="00AA4FCC" w:rsidRDefault="00F604B7">
            <w:pPr>
              <w:spacing w:line="360" w:lineRule="auto"/>
              <w:rPr>
                <w:rFonts w:ascii="宋体" w:hAnsi="宋体"/>
                <w:kern w:val="0"/>
                <w:sz w:val="24"/>
                <w:szCs w:val="24"/>
              </w:rPr>
            </w:pPr>
            <w:r>
              <w:rPr>
                <w:rFonts w:asciiTheme="majorEastAsia" w:eastAsiaTheme="majorEastAsia" w:hAnsiTheme="majorEastAsia" w:hint="eastAsia"/>
                <w:sz w:val="24"/>
                <w:szCs w:val="24"/>
              </w:rPr>
              <w:t>名称：</w:t>
            </w:r>
            <w:r>
              <w:rPr>
                <w:rFonts w:ascii="宋体" w:hAnsi="宋体" w:cs="宋体" w:hint="eastAsia"/>
                <w:kern w:val="0"/>
                <w:sz w:val="24"/>
                <w:szCs w:val="24"/>
              </w:rPr>
              <w:t>东方(西安)国际招标有限公司</w:t>
            </w:r>
          </w:p>
          <w:p w14:paraId="6AB30D53" w14:textId="77777777" w:rsidR="00AA4FCC" w:rsidRDefault="00F604B7">
            <w:pPr>
              <w:spacing w:line="360" w:lineRule="auto"/>
              <w:rPr>
                <w:rFonts w:ascii="宋体" w:hAnsi="宋体" w:cs="宋体"/>
                <w:kern w:val="0"/>
                <w:sz w:val="24"/>
                <w:szCs w:val="24"/>
              </w:rPr>
            </w:pPr>
            <w:r>
              <w:rPr>
                <w:rFonts w:asciiTheme="majorEastAsia" w:eastAsiaTheme="majorEastAsia" w:hAnsiTheme="majorEastAsia" w:hint="eastAsia"/>
                <w:sz w:val="24"/>
                <w:szCs w:val="24"/>
              </w:rPr>
              <w:t>地址：</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白南路181号西部电子社区A座A区208-1室</w:t>
            </w:r>
          </w:p>
          <w:p w14:paraId="721317F8"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邮编：710065</w:t>
            </w:r>
          </w:p>
          <w:p w14:paraId="618B77BB" w14:textId="119FFDEC" w:rsidR="00AA4FCC" w:rsidRDefault="00F604B7">
            <w:pPr>
              <w:shd w:val="clear" w:color="auto" w:fill="FFFFFF"/>
              <w:spacing w:line="440" w:lineRule="exact"/>
              <w:rPr>
                <w:rFonts w:ascii="宋体" w:hAnsi="宋体" w:cs="宋体"/>
                <w:sz w:val="24"/>
                <w:szCs w:val="24"/>
              </w:rPr>
            </w:pPr>
            <w:r>
              <w:rPr>
                <w:rFonts w:asciiTheme="majorEastAsia" w:eastAsiaTheme="majorEastAsia" w:hAnsiTheme="majorEastAsia" w:hint="eastAsia"/>
                <w:sz w:val="24"/>
                <w:szCs w:val="24"/>
              </w:rPr>
              <w:t>联系人：</w:t>
            </w:r>
            <w:r w:rsidR="00B36FFA">
              <w:rPr>
                <w:rFonts w:ascii="宋体" w:eastAsiaTheme="majorEastAsia" w:hAnsi="宋体" w:cs="宋体" w:hint="eastAsia"/>
                <w:bCs/>
                <w:sz w:val="24"/>
                <w:szCs w:val="24"/>
              </w:rPr>
              <w:t>李</w:t>
            </w:r>
            <w:r>
              <w:rPr>
                <w:rFonts w:ascii="宋体" w:eastAsiaTheme="majorEastAsia" w:hAnsi="宋体" w:cs="宋体" w:hint="eastAsia"/>
                <w:bCs/>
                <w:sz w:val="24"/>
                <w:szCs w:val="24"/>
              </w:rPr>
              <w:t>工</w:t>
            </w:r>
          </w:p>
          <w:p w14:paraId="3E7D3DD7" w14:textId="270BE7D1" w:rsidR="00AA4FCC" w:rsidRDefault="00F604B7">
            <w:pPr>
              <w:shd w:val="clear" w:color="auto" w:fill="FFFFFF"/>
              <w:spacing w:line="440" w:lineRule="exact"/>
              <w:rPr>
                <w:rFonts w:asciiTheme="majorEastAsia" w:eastAsiaTheme="majorEastAsia" w:hAnsiTheme="majorEastAsia" w:cs="宋体"/>
                <w:sz w:val="24"/>
                <w:szCs w:val="24"/>
              </w:rPr>
            </w:pPr>
            <w:r>
              <w:rPr>
                <w:rFonts w:asciiTheme="majorEastAsia" w:eastAsiaTheme="majorEastAsia" w:hAnsiTheme="majorEastAsia" w:hint="eastAsia"/>
                <w:sz w:val="24"/>
                <w:szCs w:val="24"/>
              </w:rPr>
              <w:t>电话：</w:t>
            </w:r>
            <w:r>
              <w:rPr>
                <w:rFonts w:ascii="宋体" w:hAnsi="宋体" w:cs="宋体" w:hint="eastAsia"/>
                <w:kern w:val="0"/>
                <w:sz w:val="24"/>
                <w:szCs w:val="24"/>
              </w:rPr>
              <w:t>029-89585662</w:t>
            </w:r>
            <w:r w:rsidR="00B36FFA">
              <w:rPr>
                <w:rFonts w:ascii="宋体" w:hAnsi="宋体" w:cs="宋体" w:hint="eastAsia"/>
                <w:kern w:val="0"/>
                <w:sz w:val="24"/>
                <w:szCs w:val="24"/>
              </w:rPr>
              <w:t>转805</w:t>
            </w:r>
          </w:p>
        </w:tc>
      </w:tr>
      <w:tr w:rsidR="00AA4FCC" w14:paraId="6A5D7685" w14:textId="77777777">
        <w:trPr>
          <w:gridBefore w:val="1"/>
          <w:gridAfter w:val="1"/>
          <w:wBefore w:w="360" w:type="dxa"/>
          <w:wAfter w:w="353" w:type="dxa"/>
          <w:trHeight w:val="1228"/>
        </w:trPr>
        <w:tc>
          <w:tcPr>
            <w:tcW w:w="840" w:type="dxa"/>
            <w:vMerge w:val="restart"/>
            <w:vAlign w:val="center"/>
          </w:tcPr>
          <w:p w14:paraId="3346552B"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2.2.1</w:t>
            </w:r>
          </w:p>
        </w:tc>
        <w:tc>
          <w:tcPr>
            <w:tcW w:w="2279" w:type="dxa"/>
            <w:tcBorders>
              <w:bottom w:val="single" w:sz="4" w:space="0" w:color="auto"/>
            </w:tcBorders>
            <w:vAlign w:val="center"/>
          </w:tcPr>
          <w:p w14:paraId="2C3E105D"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中华人民共和国法律、行政法规规定的其他条件</w:t>
            </w:r>
          </w:p>
        </w:tc>
        <w:tc>
          <w:tcPr>
            <w:tcW w:w="5528" w:type="dxa"/>
            <w:tcBorders>
              <w:bottom w:val="single" w:sz="4" w:space="0" w:color="auto"/>
            </w:tcBorders>
            <w:vAlign w:val="center"/>
          </w:tcPr>
          <w:p w14:paraId="64068D09"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宋体" w:hAnsi="宋体" w:cs="宋体" w:hint="eastAsia"/>
                <w:kern w:val="0"/>
                <w:sz w:val="24"/>
                <w:szCs w:val="24"/>
              </w:rPr>
              <w:t>无。</w:t>
            </w:r>
          </w:p>
        </w:tc>
      </w:tr>
      <w:tr w:rsidR="00AA4FCC" w14:paraId="57EDC5D9" w14:textId="77777777">
        <w:trPr>
          <w:gridBefore w:val="1"/>
          <w:gridAfter w:val="1"/>
          <w:wBefore w:w="360" w:type="dxa"/>
          <w:wAfter w:w="353" w:type="dxa"/>
          <w:trHeight w:val="915"/>
        </w:trPr>
        <w:tc>
          <w:tcPr>
            <w:tcW w:w="840" w:type="dxa"/>
            <w:vMerge/>
            <w:vAlign w:val="center"/>
          </w:tcPr>
          <w:p w14:paraId="1E98CDDF" w14:textId="77777777" w:rsidR="00AA4FCC" w:rsidRDefault="00AA4FCC">
            <w:pPr>
              <w:shd w:val="clear" w:color="auto" w:fill="FFFFFF"/>
              <w:spacing w:line="360" w:lineRule="auto"/>
              <w:jc w:val="center"/>
              <w:rPr>
                <w:rFonts w:asciiTheme="majorEastAsia" w:eastAsiaTheme="majorEastAsia" w:hAnsiTheme="majorEastAsia" w:cs="宋体"/>
                <w:sz w:val="24"/>
                <w:szCs w:val="24"/>
              </w:rPr>
            </w:pPr>
          </w:p>
        </w:tc>
        <w:tc>
          <w:tcPr>
            <w:tcW w:w="2279" w:type="dxa"/>
            <w:tcBorders>
              <w:top w:val="single" w:sz="4" w:space="0" w:color="auto"/>
            </w:tcBorders>
            <w:vAlign w:val="center"/>
          </w:tcPr>
          <w:p w14:paraId="671E99A9"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本项目特定条件</w:t>
            </w:r>
          </w:p>
        </w:tc>
        <w:tc>
          <w:tcPr>
            <w:tcW w:w="5528" w:type="dxa"/>
            <w:tcBorders>
              <w:top w:val="single" w:sz="4" w:space="0" w:color="auto"/>
            </w:tcBorders>
            <w:vAlign w:val="center"/>
          </w:tcPr>
          <w:p w14:paraId="1BF9C456"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本项目不接受联合体磋商。</w:t>
            </w:r>
          </w:p>
        </w:tc>
      </w:tr>
      <w:tr w:rsidR="00AA4FCC" w14:paraId="3705AE80" w14:textId="77777777">
        <w:trPr>
          <w:gridBefore w:val="1"/>
          <w:gridAfter w:val="1"/>
          <w:wBefore w:w="360" w:type="dxa"/>
          <w:wAfter w:w="353" w:type="dxa"/>
          <w:trHeight w:val="915"/>
        </w:trPr>
        <w:tc>
          <w:tcPr>
            <w:tcW w:w="840" w:type="dxa"/>
            <w:vAlign w:val="center"/>
          </w:tcPr>
          <w:p w14:paraId="57CBEEEC"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3</w:t>
            </w:r>
          </w:p>
        </w:tc>
        <w:tc>
          <w:tcPr>
            <w:tcW w:w="2279" w:type="dxa"/>
            <w:tcBorders>
              <w:top w:val="single" w:sz="4" w:space="0" w:color="auto"/>
            </w:tcBorders>
            <w:vAlign w:val="center"/>
          </w:tcPr>
          <w:p w14:paraId="4599AC73"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hint="eastAsia"/>
                <w:sz w:val="24"/>
                <w:szCs w:val="24"/>
              </w:rPr>
              <w:t>磋商报价人信用</w:t>
            </w:r>
          </w:p>
        </w:tc>
        <w:tc>
          <w:tcPr>
            <w:tcW w:w="5528" w:type="dxa"/>
            <w:tcBorders>
              <w:top w:val="single" w:sz="4" w:space="0" w:color="auto"/>
            </w:tcBorders>
            <w:vAlign w:val="center"/>
          </w:tcPr>
          <w:p w14:paraId="33799404"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查询渠道：“信用中国”网站（www.creditchina.gov.vn）、中国政府采购网（www.ccgp.gov.vn）；</w:t>
            </w:r>
          </w:p>
          <w:p w14:paraId="5A3027EE"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截止时点：</w:t>
            </w:r>
            <w:r>
              <w:rPr>
                <w:rFonts w:ascii="宋体" w:hAnsi="宋体" w:cs="宋体" w:hint="eastAsia"/>
                <w:sz w:val="24"/>
                <w:szCs w:val="24"/>
              </w:rPr>
              <w:t>竞争性磋商响应文件递交截止时间</w:t>
            </w:r>
            <w:r>
              <w:rPr>
                <w:rFonts w:ascii="宋体" w:hAnsi="宋体" w:hint="eastAsia"/>
                <w:sz w:val="24"/>
                <w:szCs w:val="24"/>
              </w:rPr>
              <w:t>；</w:t>
            </w:r>
          </w:p>
          <w:p w14:paraId="0478C46F"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信用信息查询记录和证据留存的具体方式：网上查询结果打印。</w:t>
            </w:r>
          </w:p>
          <w:p w14:paraId="28148A2D"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信用信息的使用规则：凡在截止时点内，列入失信被执行人、重大税收违法案件当事人名单、政府采购严重违法失信行为记录名单的供应商，其磋商报价</w:t>
            </w:r>
            <w:r>
              <w:rPr>
                <w:rFonts w:ascii="宋体" w:hAnsi="宋体" w:hint="eastAsia"/>
                <w:sz w:val="24"/>
                <w:szCs w:val="24"/>
              </w:rPr>
              <w:lastRenderedPageBreak/>
              <w:t>视为无效；联合体磋商响应时，联合体成员存在不良信用记录的，视同联合体存在不良信用记录，其磋商报价视为无效。</w:t>
            </w:r>
          </w:p>
        </w:tc>
      </w:tr>
      <w:tr w:rsidR="00AA4FCC" w14:paraId="2DEA4232" w14:textId="77777777">
        <w:trPr>
          <w:gridBefore w:val="1"/>
          <w:gridAfter w:val="1"/>
          <w:wBefore w:w="360" w:type="dxa"/>
          <w:wAfter w:w="353" w:type="dxa"/>
          <w:trHeight w:val="510"/>
        </w:trPr>
        <w:tc>
          <w:tcPr>
            <w:tcW w:w="840" w:type="dxa"/>
            <w:vAlign w:val="center"/>
          </w:tcPr>
          <w:p w14:paraId="70042948"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7.2</w:t>
            </w:r>
          </w:p>
        </w:tc>
        <w:tc>
          <w:tcPr>
            <w:tcW w:w="2279" w:type="dxa"/>
            <w:vAlign w:val="center"/>
          </w:tcPr>
          <w:p w14:paraId="6AB0A59E"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磋商报价人提出询问和质疑的时间</w:t>
            </w:r>
          </w:p>
        </w:tc>
        <w:tc>
          <w:tcPr>
            <w:tcW w:w="5528" w:type="dxa"/>
            <w:vAlign w:val="center"/>
          </w:tcPr>
          <w:p w14:paraId="15CE7EFC"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宋体" w:hAnsi="宋体" w:cs="宋体" w:hint="eastAsia"/>
                <w:color w:val="000000"/>
                <w:sz w:val="24"/>
                <w:szCs w:val="24"/>
              </w:rPr>
              <w:t>已经</w:t>
            </w:r>
            <w:proofErr w:type="gramStart"/>
            <w:r>
              <w:rPr>
                <w:rFonts w:ascii="宋体" w:hAnsi="宋体" w:cs="宋体" w:hint="eastAsia"/>
                <w:color w:val="000000"/>
                <w:sz w:val="24"/>
                <w:szCs w:val="24"/>
              </w:rPr>
              <w:t>购买磋商</w:t>
            </w:r>
            <w:proofErr w:type="gramEnd"/>
            <w:r>
              <w:rPr>
                <w:rFonts w:ascii="宋体" w:hAnsi="宋体" w:cs="宋体" w:hint="eastAsia"/>
                <w:color w:val="000000"/>
                <w:sz w:val="24"/>
                <w:szCs w:val="24"/>
              </w:rPr>
              <w:t>文件的磋商报价人对磋商文件有询问和质疑的，应当在磋商响应截止日期二日（日历日）前一次性以书面形式向采购代理机构提出，在此之后提出的询问和质疑为无效询问和质疑，采购代理机构不予受理。</w:t>
            </w:r>
          </w:p>
        </w:tc>
      </w:tr>
      <w:tr w:rsidR="00AA4FCC" w14:paraId="5837970E" w14:textId="77777777">
        <w:trPr>
          <w:gridBefore w:val="1"/>
          <w:gridAfter w:val="1"/>
          <w:wBefore w:w="360" w:type="dxa"/>
          <w:wAfter w:w="353" w:type="dxa"/>
          <w:trHeight w:val="90"/>
        </w:trPr>
        <w:tc>
          <w:tcPr>
            <w:tcW w:w="840" w:type="dxa"/>
            <w:vAlign w:val="center"/>
          </w:tcPr>
          <w:p w14:paraId="0EFA37EE"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7.3</w:t>
            </w:r>
          </w:p>
        </w:tc>
        <w:tc>
          <w:tcPr>
            <w:tcW w:w="2279" w:type="dxa"/>
            <w:vAlign w:val="center"/>
          </w:tcPr>
          <w:p w14:paraId="30406F0B"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采购代理机构答疑的时间</w:t>
            </w:r>
          </w:p>
        </w:tc>
        <w:tc>
          <w:tcPr>
            <w:tcW w:w="5528" w:type="dxa"/>
            <w:vAlign w:val="center"/>
          </w:tcPr>
          <w:p w14:paraId="32F0BAB6"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对于在规定时间内收到的磋商报价人依法提出的询问或者质疑，采购代理机构将按程序及时</w:t>
            </w:r>
            <w:proofErr w:type="gramStart"/>
            <w:r>
              <w:rPr>
                <w:rFonts w:asciiTheme="majorEastAsia" w:eastAsiaTheme="majorEastAsia" w:hAnsiTheme="majorEastAsia" w:cs="宋体" w:hint="eastAsia"/>
                <w:sz w:val="24"/>
                <w:szCs w:val="24"/>
              </w:rPr>
              <w:t>作出</w:t>
            </w:r>
            <w:proofErr w:type="gramEnd"/>
            <w:r>
              <w:rPr>
                <w:rFonts w:asciiTheme="majorEastAsia" w:eastAsiaTheme="majorEastAsia" w:hAnsiTheme="majorEastAsia" w:cs="宋体" w:hint="eastAsia"/>
                <w:sz w:val="24"/>
                <w:szCs w:val="24"/>
              </w:rPr>
              <w:t>答复，若对磋商文件做出实质性变动，则按照相关规定延长磋商响应截止时间。</w:t>
            </w:r>
          </w:p>
        </w:tc>
      </w:tr>
      <w:tr w:rsidR="00AA4FCC" w14:paraId="34658FFA" w14:textId="77777777">
        <w:trPr>
          <w:gridBefore w:val="1"/>
          <w:gridAfter w:val="1"/>
          <w:wBefore w:w="360" w:type="dxa"/>
          <w:wAfter w:w="353" w:type="dxa"/>
          <w:trHeight w:val="803"/>
        </w:trPr>
        <w:tc>
          <w:tcPr>
            <w:tcW w:w="840" w:type="dxa"/>
            <w:vAlign w:val="center"/>
          </w:tcPr>
          <w:p w14:paraId="67AAE41A"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7.4</w:t>
            </w:r>
          </w:p>
        </w:tc>
        <w:tc>
          <w:tcPr>
            <w:tcW w:w="2279" w:type="dxa"/>
            <w:vAlign w:val="center"/>
          </w:tcPr>
          <w:p w14:paraId="21FDA87E"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质疑内容要求</w:t>
            </w:r>
          </w:p>
        </w:tc>
        <w:tc>
          <w:tcPr>
            <w:tcW w:w="5528" w:type="dxa"/>
            <w:vAlign w:val="center"/>
          </w:tcPr>
          <w:p w14:paraId="1B35A498"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供应商提出质疑应当有明确的请求和必要的证明材料。</w:t>
            </w:r>
          </w:p>
          <w:p w14:paraId="73F8253F"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接收质疑函的方式：书面形式</w:t>
            </w:r>
          </w:p>
          <w:p w14:paraId="11B9CD69"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联系部门：</w:t>
            </w:r>
            <w:r w:rsidRPr="00A77CB6">
              <w:rPr>
                <w:rFonts w:hint="eastAsia"/>
                <w:sz w:val="24"/>
              </w:rPr>
              <w:t>东方（西安）国际招标有限公司</w:t>
            </w:r>
          </w:p>
          <w:p w14:paraId="200A01CC" w14:textId="791E347A"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联系电话：</w:t>
            </w:r>
            <w:r w:rsidRPr="00A77CB6">
              <w:rPr>
                <w:rFonts w:ascii="宋体" w:hAnsi="宋体" w:cs="宋体" w:hint="eastAsia"/>
                <w:kern w:val="0"/>
                <w:sz w:val="24"/>
                <w:szCs w:val="24"/>
              </w:rPr>
              <w:t>029-89585662</w:t>
            </w:r>
            <w:r w:rsidR="00213709" w:rsidRPr="00A77CB6">
              <w:rPr>
                <w:rFonts w:ascii="宋体" w:hAnsi="宋体" w:cs="宋体" w:hint="eastAsia"/>
                <w:kern w:val="0"/>
                <w:sz w:val="24"/>
                <w:szCs w:val="24"/>
              </w:rPr>
              <w:t>转805</w:t>
            </w:r>
          </w:p>
          <w:p w14:paraId="3AF3C1FB" w14:textId="77777777" w:rsidR="00AA4FCC" w:rsidRPr="00A77CB6" w:rsidRDefault="00F604B7">
            <w:pPr>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通讯地址：</w:t>
            </w:r>
            <w:r w:rsidRPr="00A77CB6">
              <w:rPr>
                <w:rFonts w:ascii="宋体" w:hAnsi="宋体" w:cs="宋体" w:hint="eastAsia"/>
                <w:kern w:val="0"/>
                <w:sz w:val="24"/>
                <w:szCs w:val="24"/>
              </w:rPr>
              <w:t>西安市</w:t>
            </w:r>
            <w:proofErr w:type="gramStart"/>
            <w:r w:rsidRPr="00A77CB6">
              <w:rPr>
                <w:rFonts w:ascii="宋体" w:hAnsi="宋体" w:cs="宋体" w:hint="eastAsia"/>
                <w:kern w:val="0"/>
                <w:sz w:val="24"/>
                <w:szCs w:val="24"/>
              </w:rPr>
              <w:t>太</w:t>
            </w:r>
            <w:proofErr w:type="gramEnd"/>
            <w:r w:rsidRPr="00A77CB6">
              <w:rPr>
                <w:rFonts w:ascii="宋体" w:hAnsi="宋体" w:cs="宋体" w:hint="eastAsia"/>
                <w:kern w:val="0"/>
                <w:sz w:val="24"/>
                <w:szCs w:val="24"/>
              </w:rPr>
              <w:t>白南路181号西部电子社区A座A区208-1室。</w:t>
            </w:r>
          </w:p>
        </w:tc>
      </w:tr>
      <w:tr w:rsidR="00AA4FCC" w14:paraId="549C499C" w14:textId="77777777">
        <w:trPr>
          <w:gridBefore w:val="1"/>
          <w:gridAfter w:val="1"/>
          <w:wBefore w:w="360" w:type="dxa"/>
          <w:wAfter w:w="353" w:type="dxa"/>
          <w:trHeight w:val="757"/>
        </w:trPr>
        <w:tc>
          <w:tcPr>
            <w:tcW w:w="840" w:type="dxa"/>
            <w:vAlign w:val="center"/>
          </w:tcPr>
          <w:p w14:paraId="375142D6"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12.1</w:t>
            </w:r>
          </w:p>
        </w:tc>
        <w:tc>
          <w:tcPr>
            <w:tcW w:w="2279" w:type="dxa"/>
            <w:vAlign w:val="center"/>
          </w:tcPr>
          <w:p w14:paraId="437DDD7D" w14:textId="77777777" w:rsidR="00AA4FCC" w:rsidRPr="00CC380C" w:rsidRDefault="00F604B7">
            <w:pPr>
              <w:shd w:val="clear" w:color="auto" w:fill="FFFFFF"/>
              <w:spacing w:line="360" w:lineRule="auto"/>
              <w:rPr>
                <w:rFonts w:asciiTheme="majorEastAsia" w:eastAsiaTheme="majorEastAsia" w:hAnsiTheme="majorEastAsia" w:cs="宋体"/>
                <w:sz w:val="24"/>
                <w:szCs w:val="24"/>
              </w:rPr>
            </w:pPr>
            <w:r w:rsidRPr="00CC380C">
              <w:rPr>
                <w:rFonts w:asciiTheme="majorEastAsia" w:eastAsiaTheme="majorEastAsia" w:hAnsiTheme="majorEastAsia" w:cs="宋体" w:hint="eastAsia"/>
                <w:sz w:val="24"/>
                <w:szCs w:val="24"/>
              </w:rPr>
              <w:t>报价要求</w:t>
            </w:r>
          </w:p>
        </w:tc>
        <w:tc>
          <w:tcPr>
            <w:tcW w:w="5528" w:type="dxa"/>
            <w:vAlign w:val="center"/>
          </w:tcPr>
          <w:p w14:paraId="4EA6E4C4" w14:textId="18114E7B" w:rsidR="00AA4FCC" w:rsidRPr="00CC380C" w:rsidRDefault="00F604B7">
            <w:pPr>
              <w:shd w:val="clear" w:color="auto" w:fill="FFFFFF"/>
              <w:spacing w:line="360" w:lineRule="auto"/>
              <w:rPr>
                <w:rFonts w:asciiTheme="majorEastAsia" w:eastAsiaTheme="majorEastAsia" w:hAnsiTheme="majorEastAsia" w:cs="宋体"/>
                <w:sz w:val="24"/>
                <w:szCs w:val="24"/>
              </w:rPr>
            </w:pPr>
            <w:r w:rsidRPr="00CC380C">
              <w:rPr>
                <w:rFonts w:asciiTheme="majorEastAsia" w:eastAsiaTheme="majorEastAsia" w:hAnsiTheme="majorEastAsia" w:cs="宋体" w:hint="eastAsia"/>
                <w:sz w:val="24"/>
                <w:szCs w:val="24"/>
              </w:rPr>
              <w:t>1、</w:t>
            </w:r>
            <w:r w:rsidRPr="00CC380C">
              <w:rPr>
                <w:rFonts w:ascii="宋体" w:hAnsi="宋体" w:hint="eastAsia"/>
                <w:sz w:val="24"/>
              </w:rPr>
              <w:t>固定总价（</w:t>
            </w:r>
            <w:proofErr w:type="gramStart"/>
            <w:r w:rsidRPr="00CC380C">
              <w:rPr>
                <w:rFonts w:ascii="宋体" w:hAnsi="宋体" w:hint="eastAsia"/>
                <w:sz w:val="24"/>
              </w:rPr>
              <w:t>含</w:t>
            </w:r>
            <w:r w:rsidR="00392F0C" w:rsidRPr="00CC380C">
              <w:rPr>
                <w:rFonts w:ascii="宋体" w:hAnsi="宋体" w:hint="eastAsia"/>
                <w:sz w:val="24"/>
              </w:rPr>
              <w:t>设计</w:t>
            </w:r>
            <w:proofErr w:type="gramEnd"/>
            <w:r w:rsidR="00392F0C" w:rsidRPr="00CC380C">
              <w:rPr>
                <w:rFonts w:ascii="宋体" w:hAnsi="宋体" w:hint="eastAsia"/>
                <w:sz w:val="24"/>
              </w:rPr>
              <w:t>制作</w:t>
            </w:r>
            <w:r w:rsidR="00E66A7D" w:rsidRPr="00CC380C">
              <w:rPr>
                <w:rFonts w:ascii="宋体" w:hAnsi="宋体" w:hint="eastAsia"/>
                <w:sz w:val="24"/>
              </w:rPr>
              <w:t>、</w:t>
            </w:r>
            <w:r w:rsidR="007C1CD1" w:rsidRPr="00CC380C">
              <w:rPr>
                <w:rFonts w:ascii="宋体" w:hAnsi="宋体" w:hint="eastAsia"/>
                <w:sz w:val="24"/>
              </w:rPr>
              <w:t>活动实施、物料、</w:t>
            </w:r>
            <w:r w:rsidR="00E66A7D" w:rsidRPr="00CC380C">
              <w:rPr>
                <w:rFonts w:ascii="宋体" w:hAnsi="宋体" w:hint="eastAsia"/>
                <w:sz w:val="24"/>
              </w:rPr>
              <w:t>设备、</w:t>
            </w:r>
            <w:r w:rsidR="003E35AC" w:rsidRPr="00CC380C">
              <w:rPr>
                <w:rFonts w:ascii="宋体" w:hAnsi="宋体" w:hint="eastAsia"/>
                <w:sz w:val="24"/>
              </w:rPr>
              <w:t>宣传、</w:t>
            </w:r>
            <w:r w:rsidR="00DE4F7F" w:rsidRPr="00CC380C">
              <w:rPr>
                <w:rFonts w:ascii="宋体" w:hAnsi="宋体" w:hint="eastAsia"/>
                <w:sz w:val="24"/>
              </w:rPr>
              <w:t>运营、</w:t>
            </w:r>
            <w:r w:rsidR="00213709" w:rsidRPr="00CC380C">
              <w:rPr>
                <w:rFonts w:ascii="宋体" w:hAnsi="宋体" w:hint="eastAsia"/>
                <w:sz w:val="24"/>
              </w:rPr>
              <w:t>人员、税费等一切</w:t>
            </w:r>
            <w:r w:rsidRPr="00CC380C">
              <w:rPr>
                <w:rFonts w:ascii="宋体" w:hAnsi="宋体" w:hint="eastAsia"/>
                <w:sz w:val="24"/>
              </w:rPr>
              <w:t>相关费用）</w:t>
            </w:r>
            <w:r w:rsidRPr="00CC380C">
              <w:rPr>
                <w:rFonts w:ascii="宋体" w:hAnsi="宋体" w:cs="宋体" w:hint="eastAsia"/>
                <w:kern w:val="0"/>
                <w:sz w:val="24"/>
                <w:szCs w:val="24"/>
              </w:rPr>
              <w:t>。</w:t>
            </w:r>
          </w:p>
          <w:p w14:paraId="73A323AB" w14:textId="77777777" w:rsidR="00AA4FCC" w:rsidRPr="00CC380C" w:rsidRDefault="00F604B7">
            <w:pPr>
              <w:shd w:val="clear" w:color="auto" w:fill="FFFFFF"/>
              <w:spacing w:line="360" w:lineRule="auto"/>
              <w:rPr>
                <w:rFonts w:asciiTheme="majorEastAsia" w:eastAsiaTheme="majorEastAsia" w:hAnsiTheme="majorEastAsia" w:cs="宋体"/>
                <w:sz w:val="24"/>
                <w:szCs w:val="24"/>
              </w:rPr>
            </w:pPr>
            <w:r w:rsidRPr="00CC380C">
              <w:rPr>
                <w:rFonts w:asciiTheme="majorEastAsia" w:eastAsiaTheme="majorEastAsia" w:hAnsiTheme="majorEastAsia" w:cs="宋体" w:hint="eastAsia"/>
                <w:sz w:val="24"/>
                <w:szCs w:val="24"/>
              </w:rPr>
              <w:t>2、本次磋商报价的最小单元为“包”，不能对包中的内容或者分项内容进行不完全报价。任何不完全的磋商报价将按照无效响应处理。</w:t>
            </w:r>
          </w:p>
        </w:tc>
      </w:tr>
      <w:tr w:rsidR="00AA4FCC" w14:paraId="23C22999" w14:textId="77777777">
        <w:trPr>
          <w:gridBefore w:val="1"/>
          <w:gridAfter w:val="1"/>
          <w:wBefore w:w="360" w:type="dxa"/>
          <w:wAfter w:w="353" w:type="dxa"/>
          <w:trHeight w:val="450"/>
        </w:trPr>
        <w:tc>
          <w:tcPr>
            <w:tcW w:w="840" w:type="dxa"/>
            <w:vAlign w:val="center"/>
          </w:tcPr>
          <w:p w14:paraId="0AC0D47F"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13.1</w:t>
            </w:r>
          </w:p>
        </w:tc>
        <w:tc>
          <w:tcPr>
            <w:tcW w:w="2279" w:type="dxa"/>
            <w:vAlign w:val="center"/>
          </w:tcPr>
          <w:p w14:paraId="22A4B20D"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资格证明文件</w:t>
            </w:r>
          </w:p>
        </w:tc>
        <w:tc>
          <w:tcPr>
            <w:tcW w:w="5528" w:type="dxa"/>
            <w:vAlign w:val="center"/>
          </w:tcPr>
          <w:p w14:paraId="1E011703" w14:textId="78C9C8D4" w:rsidR="00D00AA7"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1.1、</w:t>
            </w:r>
            <w:r>
              <w:rPr>
                <w:rFonts w:asciiTheme="majorEastAsia" w:eastAsiaTheme="majorEastAsia" w:hAnsiTheme="majorEastAsia" w:cs="宋体"/>
                <w:sz w:val="24"/>
                <w:szCs w:val="24"/>
              </w:rPr>
              <w:t>具有独立承担民事责任能力的法人、其他组织或自然人，并出具合法有效的营业执照或事业单位法人证书等国家规定的相关证明，自然人参与的提供其</w:t>
            </w:r>
            <w:r>
              <w:rPr>
                <w:rFonts w:asciiTheme="majorEastAsia" w:eastAsiaTheme="majorEastAsia" w:hAnsiTheme="majorEastAsia" w:cs="宋体"/>
                <w:sz w:val="24"/>
                <w:szCs w:val="24"/>
              </w:rPr>
              <w:lastRenderedPageBreak/>
              <w:t>身份证明；</w:t>
            </w:r>
            <w:r>
              <w:rPr>
                <w:rFonts w:asciiTheme="majorEastAsia" w:eastAsiaTheme="majorEastAsia" w:hAnsiTheme="majorEastAsia" w:cs="宋体"/>
                <w:sz w:val="24"/>
                <w:szCs w:val="24"/>
              </w:rPr>
              <w:br/>
              <w:t>1.2、法人代表授权书（原件）；</w:t>
            </w:r>
            <w:r>
              <w:rPr>
                <w:rFonts w:asciiTheme="majorEastAsia" w:eastAsiaTheme="majorEastAsia" w:hAnsiTheme="majorEastAsia" w:cs="宋体"/>
                <w:sz w:val="24"/>
                <w:szCs w:val="24"/>
              </w:rPr>
              <w:br/>
              <w:t>2、</w:t>
            </w:r>
            <w:r w:rsidR="00D00AA7" w:rsidRPr="00D00AA7">
              <w:rPr>
                <w:rFonts w:asciiTheme="majorEastAsia" w:eastAsiaTheme="majorEastAsia" w:hAnsiTheme="majorEastAsia" w:cs="宋体" w:hint="eastAsia"/>
                <w:sz w:val="24"/>
                <w:szCs w:val="24"/>
              </w:rPr>
              <w:t>提供</w:t>
            </w:r>
            <w:r w:rsidR="00F33665">
              <w:rPr>
                <w:rFonts w:asciiTheme="majorEastAsia" w:eastAsiaTheme="majorEastAsia" w:hAnsiTheme="majorEastAsia" w:cs="宋体" w:hint="eastAsia"/>
                <w:sz w:val="24"/>
                <w:szCs w:val="24"/>
              </w:rPr>
              <w:t>响应单位</w:t>
            </w:r>
            <w:r w:rsidR="00D00AA7" w:rsidRPr="00D00AA7">
              <w:rPr>
                <w:rFonts w:asciiTheme="majorEastAsia" w:eastAsiaTheme="majorEastAsia" w:hAnsiTheme="majorEastAsia" w:cs="宋体" w:hint="eastAsia"/>
                <w:sz w:val="24"/>
                <w:szCs w:val="24"/>
              </w:rPr>
              <w:t>2024年以来任</w:t>
            </w:r>
            <w:proofErr w:type="gramStart"/>
            <w:r w:rsidR="00D00AA7" w:rsidRPr="00D00AA7">
              <w:rPr>
                <w:rFonts w:asciiTheme="majorEastAsia" w:eastAsiaTheme="majorEastAsia" w:hAnsiTheme="majorEastAsia" w:cs="宋体" w:hint="eastAsia"/>
                <w:sz w:val="24"/>
                <w:szCs w:val="24"/>
              </w:rPr>
              <w:t>一</w:t>
            </w:r>
            <w:proofErr w:type="gramEnd"/>
            <w:r w:rsidR="00D00AA7" w:rsidRPr="00D00AA7">
              <w:rPr>
                <w:rFonts w:asciiTheme="majorEastAsia" w:eastAsiaTheme="majorEastAsia" w:hAnsiTheme="majorEastAsia" w:cs="宋体" w:hint="eastAsia"/>
                <w:sz w:val="24"/>
                <w:szCs w:val="24"/>
              </w:rPr>
              <w:t>年度经审计的财务报告；/或提交响应文件截止时间前六个月内其基本账户开户银行出具的资信证明（附开户许可证或开户备案证明）；/或财政部门认可的政府采购专业担保机构出具的投标担保函（以上三种形式的资料提供任何一种即可）；</w:t>
            </w:r>
          </w:p>
          <w:p w14:paraId="234F731E" w14:textId="2ADC980C"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sz w:val="24"/>
                <w:szCs w:val="24"/>
              </w:rPr>
              <w:t>3.1、依法缴纳税收的良好记录（提供截止至开标时间12个月内任一月份的缴费凭据或完税证明，依法免税的单位应提供相关证明材料）；</w:t>
            </w:r>
            <w:r>
              <w:rPr>
                <w:rFonts w:asciiTheme="majorEastAsia" w:eastAsiaTheme="majorEastAsia" w:hAnsiTheme="majorEastAsia" w:cs="宋体"/>
                <w:sz w:val="24"/>
                <w:szCs w:val="24"/>
              </w:rPr>
              <w:br/>
              <w:t>3.2、依法缴纳社会保障资金的良好记录（提供截止至开标时间12个月内任一月份的缴费凭据或社保机构开具的社会保险参保缴费情况证明，依法不需要缴纳社会保障资金的单位应提供相关证明材料）；</w:t>
            </w:r>
            <w:r>
              <w:rPr>
                <w:rFonts w:asciiTheme="majorEastAsia" w:eastAsiaTheme="majorEastAsia" w:hAnsiTheme="majorEastAsia" w:cs="宋体"/>
                <w:sz w:val="24"/>
                <w:szCs w:val="24"/>
              </w:rPr>
              <w:br/>
              <w:t>4、参加政府采购活动前3年内在经营活动中没有重大违法记录的书面声明（原件）；</w:t>
            </w:r>
          </w:p>
          <w:p w14:paraId="3A0009EF"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5、供应商信用信息</w:t>
            </w:r>
          </w:p>
          <w:p w14:paraId="2E89ECF8"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5.1查询渠道：“信用中国”网站（www.creditchina.gov.vn）、中国政府采购网（</w:t>
            </w:r>
            <w:hyperlink r:id="rId15" w:history="1">
              <w:r>
                <w:rPr>
                  <w:rFonts w:asciiTheme="majorEastAsia" w:eastAsiaTheme="majorEastAsia" w:hAnsiTheme="majorEastAsia" w:cs="宋体" w:hint="eastAsia"/>
                  <w:sz w:val="24"/>
                  <w:szCs w:val="24"/>
                </w:rPr>
                <w:t>www.ccgp.gov.vn</w:t>
              </w:r>
            </w:hyperlink>
            <w:r>
              <w:rPr>
                <w:rFonts w:asciiTheme="majorEastAsia" w:eastAsiaTheme="majorEastAsia" w:hAnsiTheme="majorEastAsia" w:cs="宋体" w:hint="eastAsia"/>
                <w:sz w:val="24"/>
                <w:szCs w:val="24"/>
              </w:rPr>
              <w:t>）；以现场查询为准。</w:t>
            </w:r>
          </w:p>
          <w:p w14:paraId="7C54A315"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5.2  截止时点：磋商截止时间；</w:t>
            </w:r>
          </w:p>
          <w:p w14:paraId="56015749"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5.3  信用信息查询记录和证据留存的具体方式：网上查询结果打印。</w:t>
            </w:r>
          </w:p>
          <w:p w14:paraId="0C7E72B3"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5.4  信用信息的使用规则：凡在截止时点内，列入失信被执行人、重大税收违法案件当事人名单、政府采购严重违法失信行为记录名单的供应商，其磋商</w:t>
            </w:r>
            <w:r>
              <w:rPr>
                <w:rFonts w:asciiTheme="majorEastAsia" w:eastAsiaTheme="majorEastAsia" w:hAnsiTheme="majorEastAsia" w:cs="宋体" w:hint="eastAsia"/>
                <w:sz w:val="24"/>
                <w:szCs w:val="24"/>
              </w:rPr>
              <w:lastRenderedPageBreak/>
              <w:t>响应视为无效；联合体磋商时，联合体成员存在不良信用记录的，视同联合体存在不良信用记录，其磋商响应视为无效。</w:t>
            </w:r>
          </w:p>
          <w:p w14:paraId="6A02F51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注：</w:t>
            </w:r>
          </w:p>
          <w:p w14:paraId="0E80AEA6"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1、以上资格证明文件磋商响应单位必须完全提供，一项不合格即按照无效处理。</w:t>
            </w:r>
          </w:p>
          <w:p w14:paraId="5871E099" w14:textId="264AEA0D" w:rsidR="00AA4FCC" w:rsidRPr="00972A9D" w:rsidRDefault="00F604B7" w:rsidP="00972A9D">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2、除注明原件外，均为复印件并须加盖磋商响应单位公章。</w:t>
            </w:r>
          </w:p>
        </w:tc>
      </w:tr>
      <w:tr w:rsidR="00AA4FCC" w14:paraId="66466658" w14:textId="77777777" w:rsidTr="00CC380C">
        <w:trPr>
          <w:gridBefore w:val="1"/>
          <w:gridAfter w:val="1"/>
          <w:wBefore w:w="360" w:type="dxa"/>
          <w:wAfter w:w="353" w:type="dxa"/>
          <w:trHeight w:val="1085"/>
        </w:trPr>
        <w:tc>
          <w:tcPr>
            <w:tcW w:w="840" w:type="dxa"/>
            <w:vAlign w:val="center"/>
          </w:tcPr>
          <w:p w14:paraId="6AC28827"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13.2</w:t>
            </w:r>
          </w:p>
        </w:tc>
        <w:tc>
          <w:tcPr>
            <w:tcW w:w="2279" w:type="dxa"/>
            <w:vAlign w:val="center"/>
          </w:tcPr>
          <w:p w14:paraId="43EE3B80" w14:textId="77777777" w:rsidR="00AA4FCC" w:rsidRPr="005804B9" w:rsidRDefault="00F604B7">
            <w:pPr>
              <w:shd w:val="clear" w:color="auto" w:fill="FFFFFF"/>
              <w:spacing w:line="360" w:lineRule="auto"/>
              <w:rPr>
                <w:rFonts w:asciiTheme="majorEastAsia" w:eastAsiaTheme="majorEastAsia" w:hAnsiTheme="majorEastAsia" w:cs="宋体"/>
                <w:sz w:val="24"/>
                <w:szCs w:val="24"/>
              </w:rPr>
            </w:pPr>
            <w:r w:rsidRPr="005804B9">
              <w:rPr>
                <w:rFonts w:asciiTheme="majorEastAsia" w:eastAsiaTheme="majorEastAsia" w:hAnsiTheme="majorEastAsia" w:cs="宋体" w:hint="eastAsia"/>
                <w:sz w:val="24"/>
                <w:szCs w:val="24"/>
              </w:rPr>
              <w:t>其他证明文件</w:t>
            </w:r>
          </w:p>
        </w:tc>
        <w:tc>
          <w:tcPr>
            <w:tcW w:w="5528" w:type="dxa"/>
            <w:vAlign w:val="center"/>
          </w:tcPr>
          <w:p w14:paraId="780B5846" w14:textId="03516BED" w:rsidR="00AA4FCC" w:rsidRPr="000B52C4" w:rsidRDefault="00D00AA7" w:rsidP="000B52C4">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bCs/>
                <w:sz w:val="24"/>
                <w:szCs w:val="24"/>
              </w:rPr>
              <w:t>/</w:t>
            </w:r>
          </w:p>
        </w:tc>
      </w:tr>
      <w:tr w:rsidR="00AA4FCC" w14:paraId="698F36E2" w14:textId="77777777">
        <w:trPr>
          <w:gridBefore w:val="1"/>
          <w:gridAfter w:val="1"/>
          <w:wBefore w:w="360" w:type="dxa"/>
          <w:wAfter w:w="353" w:type="dxa"/>
          <w:trHeight w:val="1402"/>
        </w:trPr>
        <w:tc>
          <w:tcPr>
            <w:tcW w:w="840" w:type="dxa"/>
            <w:vAlign w:val="center"/>
          </w:tcPr>
          <w:p w14:paraId="35D133FB"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13.3</w:t>
            </w:r>
          </w:p>
        </w:tc>
        <w:tc>
          <w:tcPr>
            <w:tcW w:w="2279" w:type="dxa"/>
            <w:vAlign w:val="center"/>
          </w:tcPr>
          <w:p w14:paraId="35C4013F"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要求单独密封并与磋商响应文件一并提交的证明文件原件</w:t>
            </w:r>
          </w:p>
        </w:tc>
        <w:tc>
          <w:tcPr>
            <w:tcW w:w="5528" w:type="dxa"/>
            <w:vAlign w:val="center"/>
          </w:tcPr>
          <w:p w14:paraId="3B70984B" w14:textId="77777777" w:rsidR="00AA4FCC" w:rsidRDefault="00F604B7">
            <w:pPr>
              <w:shd w:val="clear" w:color="auto" w:fill="FFFFFF"/>
              <w:spacing w:line="360" w:lineRule="auto"/>
              <w:ind w:left="360" w:hangingChars="150" w:hanging="360"/>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无。</w:t>
            </w:r>
          </w:p>
        </w:tc>
      </w:tr>
      <w:tr w:rsidR="00AA4FCC" w14:paraId="17F5FD7A" w14:textId="77777777">
        <w:trPr>
          <w:gridBefore w:val="1"/>
          <w:gridAfter w:val="1"/>
          <w:wBefore w:w="360" w:type="dxa"/>
          <w:wAfter w:w="353" w:type="dxa"/>
          <w:trHeight w:val="765"/>
        </w:trPr>
        <w:tc>
          <w:tcPr>
            <w:tcW w:w="840" w:type="dxa"/>
            <w:vAlign w:val="center"/>
          </w:tcPr>
          <w:p w14:paraId="36395A70"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14.2</w:t>
            </w:r>
          </w:p>
        </w:tc>
        <w:tc>
          <w:tcPr>
            <w:tcW w:w="2279" w:type="dxa"/>
            <w:vAlign w:val="center"/>
          </w:tcPr>
          <w:p w14:paraId="514F4876" w14:textId="77777777" w:rsidR="00AA4FCC" w:rsidRDefault="00F604B7">
            <w:pPr>
              <w:spacing w:line="360" w:lineRule="auto"/>
              <w:rPr>
                <w:rFonts w:asciiTheme="majorEastAsia" w:eastAsiaTheme="majorEastAsia" w:hAnsiTheme="majorEastAsia" w:cs="宋体"/>
                <w:bCs/>
                <w:sz w:val="24"/>
                <w:szCs w:val="24"/>
              </w:rPr>
            </w:pPr>
            <w:r>
              <w:rPr>
                <w:rFonts w:asciiTheme="majorEastAsia" w:eastAsiaTheme="majorEastAsia" w:hAnsiTheme="majorEastAsia" w:cs="宋体" w:hint="eastAsia"/>
                <w:bCs/>
                <w:sz w:val="24"/>
                <w:szCs w:val="24"/>
              </w:rPr>
              <w:t>1）本次采购特别要求的</w:t>
            </w:r>
            <w:r>
              <w:rPr>
                <w:rFonts w:asciiTheme="majorEastAsia" w:eastAsiaTheme="majorEastAsia" w:hAnsiTheme="majorEastAsia" w:cs="宋体"/>
                <w:bCs/>
                <w:sz w:val="24"/>
                <w:szCs w:val="24"/>
              </w:rPr>
              <w:t>服务合格性证明文件</w:t>
            </w:r>
          </w:p>
        </w:tc>
        <w:tc>
          <w:tcPr>
            <w:tcW w:w="5528" w:type="dxa"/>
            <w:vAlign w:val="center"/>
          </w:tcPr>
          <w:p w14:paraId="699BC589" w14:textId="77777777" w:rsidR="00AA4FCC" w:rsidRDefault="00F604B7">
            <w:pPr>
              <w:spacing w:line="360" w:lineRule="auto"/>
              <w:rPr>
                <w:rFonts w:asciiTheme="majorEastAsia" w:eastAsiaTheme="majorEastAsia" w:hAnsiTheme="majorEastAsia" w:cs="宋体"/>
                <w:bCs/>
                <w:color w:val="000000" w:themeColor="text1"/>
                <w:sz w:val="24"/>
                <w:szCs w:val="24"/>
              </w:rPr>
            </w:pPr>
            <w:r>
              <w:rPr>
                <w:rFonts w:asciiTheme="majorEastAsia" w:eastAsiaTheme="majorEastAsia" w:hAnsiTheme="majorEastAsia" w:cs="宋体" w:hint="eastAsia"/>
                <w:bCs/>
                <w:color w:val="000000" w:themeColor="text1"/>
                <w:sz w:val="24"/>
                <w:szCs w:val="24"/>
              </w:rPr>
              <w:t>无。</w:t>
            </w:r>
          </w:p>
        </w:tc>
      </w:tr>
      <w:tr w:rsidR="00AA4FCC" w14:paraId="15D4B077" w14:textId="77777777">
        <w:trPr>
          <w:gridBefore w:val="1"/>
          <w:gridAfter w:val="1"/>
          <w:wBefore w:w="360" w:type="dxa"/>
          <w:wAfter w:w="353" w:type="dxa"/>
          <w:trHeight w:val="510"/>
        </w:trPr>
        <w:tc>
          <w:tcPr>
            <w:tcW w:w="840" w:type="dxa"/>
            <w:vAlign w:val="center"/>
          </w:tcPr>
          <w:p w14:paraId="5309E997"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15.1</w:t>
            </w:r>
          </w:p>
        </w:tc>
        <w:tc>
          <w:tcPr>
            <w:tcW w:w="2279" w:type="dxa"/>
            <w:vAlign w:val="center"/>
          </w:tcPr>
          <w:p w14:paraId="3E532F81" w14:textId="77777777" w:rsidR="00AA4FCC" w:rsidRPr="005804B9" w:rsidRDefault="00F604B7">
            <w:pPr>
              <w:shd w:val="clear" w:color="auto" w:fill="FFFFFF"/>
              <w:spacing w:line="360" w:lineRule="auto"/>
              <w:rPr>
                <w:rFonts w:asciiTheme="majorEastAsia" w:eastAsiaTheme="majorEastAsia" w:hAnsiTheme="majorEastAsia" w:cs="宋体"/>
                <w:sz w:val="24"/>
                <w:szCs w:val="24"/>
              </w:rPr>
            </w:pPr>
            <w:r w:rsidRPr="005804B9">
              <w:rPr>
                <w:rFonts w:asciiTheme="majorEastAsia" w:eastAsiaTheme="majorEastAsia" w:hAnsiTheme="majorEastAsia" w:cs="宋体" w:hint="eastAsia"/>
                <w:sz w:val="24"/>
                <w:szCs w:val="24"/>
              </w:rPr>
              <w:t>是否要求磋商保证金</w:t>
            </w:r>
          </w:p>
        </w:tc>
        <w:tc>
          <w:tcPr>
            <w:tcW w:w="5528" w:type="dxa"/>
            <w:vAlign w:val="center"/>
          </w:tcPr>
          <w:p w14:paraId="696D0138" w14:textId="00247263" w:rsidR="00AA4FCC" w:rsidRPr="005804B9" w:rsidRDefault="004A08B1" w:rsidP="004A08B1">
            <w:pPr>
              <w:shd w:val="clear" w:color="auto" w:fill="FFFFFF"/>
              <w:spacing w:line="360" w:lineRule="auto"/>
              <w:rPr>
                <w:rFonts w:asciiTheme="majorEastAsia" w:eastAsiaTheme="majorEastAsia" w:hAnsiTheme="majorEastAsia" w:cs="宋体"/>
                <w:color w:val="FF0000"/>
                <w:sz w:val="24"/>
                <w:szCs w:val="24"/>
              </w:rPr>
            </w:pPr>
            <w:r w:rsidRPr="004A08B1">
              <w:rPr>
                <w:rFonts w:asciiTheme="majorEastAsia" w:eastAsiaTheme="majorEastAsia" w:hAnsiTheme="majorEastAsia" w:cs="宋体"/>
                <w:sz w:val="24"/>
                <w:szCs w:val="24"/>
              </w:rPr>
              <w:t>不要求</w:t>
            </w:r>
            <w:proofErr w:type="gramStart"/>
            <w:r w:rsidRPr="004A08B1">
              <w:rPr>
                <w:rFonts w:asciiTheme="majorEastAsia" w:eastAsiaTheme="majorEastAsia" w:hAnsiTheme="majorEastAsia" w:cs="宋体"/>
                <w:sz w:val="24"/>
                <w:szCs w:val="24"/>
              </w:rPr>
              <w:t>递交</w:t>
            </w:r>
            <w:r w:rsidR="00516EA2">
              <w:rPr>
                <w:rFonts w:asciiTheme="majorEastAsia" w:eastAsiaTheme="majorEastAsia" w:hAnsiTheme="majorEastAsia" w:cs="宋体"/>
                <w:sz w:val="24"/>
                <w:szCs w:val="24"/>
              </w:rPr>
              <w:t>磋商</w:t>
            </w:r>
            <w:proofErr w:type="gramEnd"/>
            <w:r w:rsidRPr="004A08B1">
              <w:rPr>
                <w:rFonts w:asciiTheme="majorEastAsia" w:eastAsiaTheme="majorEastAsia" w:hAnsiTheme="majorEastAsia" w:cs="宋体"/>
                <w:sz w:val="24"/>
                <w:szCs w:val="24"/>
              </w:rPr>
              <w:t>保证金</w:t>
            </w:r>
          </w:p>
        </w:tc>
      </w:tr>
      <w:tr w:rsidR="00AA4FCC" w14:paraId="3D25D5DD" w14:textId="77777777">
        <w:trPr>
          <w:gridBefore w:val="1"/>
          <w:gridAfter w:val="1"/>
          <w:wBefore w:w="360" w:type="dxa"/>
          <w:wAfter w:w="353" w:type="dxa"/>
          <w:trHeight w:val="90"/>
        </w:trPr>
        <w:tc>
          <w:tcPr>
            <w:tcW w:w="840" w:type="dxa"/>
            <w:vAlign w:val="center"/>
          </w:tcPr>
          <w:p w14:paraId="1B828705"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16.1</w:t>
            </w:r>
          </w:p>
        </w:tc>
        <w:tc>
          <w:tcPr>
            <w:tcW w:w="2279" w:type="dxa"/>
            <w:vAlign w:val="center"/>
          </w:tcPr>
          <w:p w14:paraId="798290B9"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磋商报价有效期</w:t>
            </w:r>
          </w:p>
        </w:tc>
        <w:tc>
          <w:tcPr>
            <w:tcW w:w="5528" w:type="dxa"/>
            <w:vAlign w:val="center"/>
          </w:tcPr>
          <w:p w14:paraId="20F6F51B"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磋商后90天。</w:t>
            </w:r>
          </w:p>
        </w:tc>
      </w:tr>
      <w:tr w:rsidR="00AA4FCC" w14:paraId="3718D370" w14:textId="77777777">
        <w:trPr>
          <w:gridBefore w:val="1"/>
          <w:gridAfter w:val="1"/>
          <w:wBefore w:w="360" w:type="dxa"/>
          <w:wAfter w:w="353" w:type="dxa"/>
          <w:trHeight w:val="510"/>
        </w:trPr>
        <w:tc>
          <w:tcPr>
            <w:tcW w:w="840" w:type="dxa"/>
            <w:vAlign w:val="center"/>
          </w:tcPr>
          <w:p w14:paraId="6F8A5CF1"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17.1</w:t>
            </w:r>
          </w:p>
        </w:tc>
        <w:tc>
          <w:tcPr>
            <w:tcW w:w="2279" w:type="dxa"/>
            <w:vAlign w:val="center"/>
          </w:tcPr>
          <w:p w14:paraId="2A1C8BB4"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磋商响应文件份数</w:t>
            </w:r>
          </w:p>
        </w:tc>
        <w:tc>
          <w:tcPr>
            <w:tcW w:w="5528" w:type="dxa"/>
            <w:vAlign w:val="center"/>
          </w:tcPr>
          <w:p w14:paraId="24283F80"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正本一份，副本三份。</w:t>
            </w:r>
          </w:p>
        </w:tc>
      </w:tr>
      <w:tr w:rsidR="00AA4FCC" w14:paraId="05D04279" w14:textId="77777777">
        <w:trPr>
          <w:gridBefore w:val="1"/>
          <w:gridAfter w:val="1"/>
          <w:wBefore w:w="360" w:type="dxa"/>
          <w:wAfter w:w="353" w:type="dxa"/>
          <w:trHeight w:val="483"/>
        </w:trPr>
        <w:tc>
          <w:tcPr>
            <w:tcW w:w="840" w:type="dxa"/>
            <w:vAlign w:val="center"/>
          </w:tcPr>
          <w:p w14:paraId="4E744388"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17.2</w:t>
            </w:r>
          </w:p>
        </w:tc>
        <w:tc>
          <w:tcPr>
            <w:tcW w:w="2279" w:type="dxa"/>
            <w:vAlign w:val="center"/>
          </w:tcPr>
          <w:p w14:paraId="5D4F9C0F"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电子版文件要求</w:t>
            </w:r>
          </w:p>
        </w:tc>
        <w:tc>
          <w:tcPr>
            <w:tcW w:w="5528" w:type="dxa"/>
            <w:vAlign w:val="center"/>
          </w:tcPr>
          <w:p w14:paraId="5222DB9E"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1.“磋商报价人须另行提供与纸质响应文件正本一致的PDF格式U盘，且盖章、签字处必须扫描并清晰可辨。”</w:t>
            </w:r>
          </w:p>
          <w:p w14:paraId="1E501305"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2.“磋商报价人须保证响应文件的纸质文件与电子文档保持一致。”</w:t>
            </w:r>
          </w:p>
          <w:p w14:paraId="00F65966"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3.“电子文档表面需标明采购项目编号、磋商报价人名称等信息。”</w:t>
            </w:r>
          </w:p>
        </w:tc>
      </w:tr>
      <w:tr w:rsidR="00AA4FCC" w14:paraId="493F0B2F" w14:textId="77777777">
        <w:trPr>
          <w:gridBefore w:val="1"/>
          <w:gridAfter w:val="1"/>
          <w:wBefore w:w="360" w:type="dxa"/>
          <w:wAfter w:w="353" w:type="dxa"/>
          <w:trHeight w:val="450"/>
        </w:trPr>
        <w:tc>
          <w:tcPr>
            <w:tcW w:w="840" w:type="dxa"/>
            <w:vAlign w:val="center"/>
          </w:tcPr>
          <w:p w14:paraId="2192DA13"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17.3</w:t>
            </w:r>
          </w:p>
        </w:tc>
        <w:tc>
          <w:tcPr>
            <w:tcW w:w="2279" w:type="dxa"/>
            <w:vAlign w:val="center"/>
          </w:tcPr>
          <w:p w14:paraId="19C4E02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法定代表人（单位负</w:t>
            </w:r>
            <w:r>
              <w:rPr>
                <w:rFonts w:asciiTheme="majorEastAsia" w:eastAsiaTheme="majorEastAsia" w:hAnsiTheme="majorEastAsia" w:cs="宋体" w:hint="eastAsia"/>
                <w:sz w:val="24"/>
                <w:szCs w:val="24"/>
              </w:rPr>
              <w:lastRenderedPageBreak/>
              <w:t>责人）授权书签字盖章要求</w:t>
            </w:r>
          </w:p>
        </w:tc>
        <w:tc>
          <w:tcPr>
            <w:tcW w:w="5528" w:type="dxa"/>
            <w:vAlign w:val="center"/>
          </w:tcPr>
          <w:p w14:paraId="30D728A5" w14:textId="77777777" w:rsidR="00AA4FCC" w:rsidRDefault="00F604B7">
            <w:pPr>
              <w:shd w:val="clear" w:color="auto" w:fill="FFFFFF"/>
              <w:spacing w:line="360" w:lineRule="auto"/>
              <w:ind w:left="1"/>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所有要求法定代表人（单位负责人）签字（名）处，</w:t>
            </w:r>
            <w:r>
              <w:rPr>
                <w:rFonts w:asciiTheme="majorEastAsia" w:eastAsiaTheme="majorEastAsia" w:hAnsiTheme="majorEastAsia" w:cs="宋体" w:hint="eastAsia"/>
                <w:sz w:val="24"/>
                <w:szCs w:val="24"/>
              </w:rPr>
              <w:lastRenderedPageBreak/>
              <w:t>均须由签字（名）者本人用不褪色的蓝(黑)色墨水(汁)书写，也可以加盖法定代表人（单位负责人）名章代替签名。</w:t>
            </w:r>
          </w:p>
        </w:tc>
      </w:tr>
      <w:tr w:rsidR="00AA4FCC" w14:paraId="33D32FCD" w14:textId="77777777">
        <w:trPr>
          <w:gridBefore w:val="1"/>
          <w:gridAfter w:val="1"/>
          <w:wBefore w:w="360" w:type="dxa"/>
          <w:wAfter w:w="353" w:type="dxa"/>
          <w:trHeight w:val="2463"/>
        </w:trPr>
        <w:tc>
          <w:tcPr>
            <w:tcW w:w="840" w:type="dxa"/>
            <w:vAlign w:val="center"/>
          </w:tcPr>
          <w:p w14:paraId="129CE5FA"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18.1</w:t>
            </w:r>
          </w:p>
        </w:tc>
        <w:tc>
          <w:tcPr>
            <w:tcW w:w="2279" w:type="dxa"/>
            <w:vAlign w:val="center"/>
          </w:tcPr>
          <w:p w14:paraId="282F662A"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磋商响应文件装订及包装密封要求</w:t>
            </w:r>
          </w:p>
        </w:tc>
        <w:tc>
          <w:tcPr>
            <w:tcW w:w="5528" w:type="dxa"/>
            <w:vAlign w:val="center"/>
          </w:tcPr>
          <w:p w14:paraId="3D6F1188" w14:textId="77777777" w:rsidR="00AA4FCC" w:rsidRDefault="00F604B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1.磋商响应文件正、副本应分别装订成册，装订应牢固、不易拆散和换页，不得采用活页装订。</w:t>
            </w:r>
          </w:p>
          <w:p w14:paraId="690051B1" w14:textId="77777777" w:rsidR="00AA4FCC" w:rsidRDefault="00F604B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2.密封包装方式：</w:t>
            </w:r>
          </w:p>
          <w:p w14:paraId="4C4AD17C" w14:textId="77777777" w:rsidR="00AA4FCC" w:rsidRDefault="00F604B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（1）磋商响应文件正、副本各一包密封。</w:t>
            </w:r>
          </w:p>
          <w:p w14:paraId="6D53683F" w14:textId="77777777" w:rsidR="00AA4FCC" w:rsidRDefault="00F604B7">
            <w:pPr>
              <w:spacing w:line="360" w:lineRule="auto"/>
            </w:pPr>
            <w:r>
              <w:rPr>
                <w:rFonts w:asciiTheme="minorEastAsia" w:eastAsiaTheme="minorEastAsia" w:hAnsiTheme="minorEastAsia" w:hint="eastAsia"/>
                <w:sz w:val="24"/>
                <w:szCs w:val="24"/>
              </w:rPr>
              <w:t>（2）电子版单独密封。</w:t>
            </w:r>
          </w:p>
        </w:tc>
      </w:tr>
      <w:tr w:rsidR="00AA4FCC" w14:paraId="01227B40" w14:textId="77777777">
        <w:trPr>
          <w:gridBefore w:val="1"/>
          <w:gridAfter w:val="1"/>
          <w:wBefore w:w="360" w:type="dxa"/>
          <w:wAfter w:w="353" w:type="dxa"/>
          <w:trHeight w:val="1603"/>
        </w:trPr>
        <w:tc>
          <w:tcPr>
            <w:tcW w:w="840" w:type="dxa"/>
            <w:vAlign w:val="center"/>
          </w:tcPr>
          <w:p w14:paraId="47DD8923"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19.1</w:t>
            </w:r>
          </w:p>
        </w:tc>
        <w:tc>
          <w:tcPr>
            <w:tcW w:w="2279" w:type="dxa"/>
            <w:vAlign w:val="center"/>
          </w:tcPr>
          <w:p w14:paraId="18E2F05D"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磋商响应文件递交的截止时间和磋商地点</w:t>
            </w:r>
          </w:p>
        </w:tc>
        <w:tc>
          <w:tcPr>
            <w:tcW w:w="5528" w:type="dxa"/>
            <w:vAlign w:val="center"/>
          </w:tcPr>
          <w:p w14:paraId="552BE1CC"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响应文件递交地址：</w:t>
            </w:r>
            <w:r>
              <w:rPr>
                <w:rFonts w:ascii="宋体" w:hAnsi="宋体" w:cs="宋体" w:hint="eastAsia"/>
                <w:bCs/>
                <w:sz w:val="24"/>
                <w:szCs w:val="24"/>
              </w:rPr>
              <w:t>西安市</w:t>
            </w:r>
            <w:proofErr w:type="gramStart"/>
            <w:r>
              <w:rPr>
                <w:rFonts w:ascii="宋体" w:hAnsi="宋体" w:cs="宋体" w:hint="eastAsia"/>
                <w:bCs/>
                <w:sz w:val="24"/>
                <w:szCs w:val="24"/>
              </w:rPr>
              <w:t>太</w:t>
            </w:r>
            <w:proofErr w:type="gramEnd"/>
            <w:r>
              <w:rPr>
                <w:rFonts w:ascii="宋体" w:hAnsi="宋体" w:cs="宋体" w:hint="eastAsia"/>
                <w:bCs/>
                <w:sz w:val="24"/>
                <w:szCs w:val="24"/>
              </w:rPr>
              <w:t>白南路181号西部电子社区</w:t>
            </w:r>
            <w:r>
              <w:rPr>
                <w:rFonts w:ascii="宋体" w:hAnsi="宋体" w:cs="宋体" w:hint="eastAsia"/>
                <w:kern w:val="0"/>
                <w:sz w:val="24"/>
                <w:szCs w:val="24"/>
              </w:rPr>
              <w:t>A座A区208-1室</w:t>
            </w:r>
            <w:r>
              <w:rPr>
                <w:rFonts w:asciiTheme="majorEastAsia" w:eastAsiaTheme="majorEastAsia" w:hAnsiTheme="majorEastAsia" w:cs="宋体" w:hint="eastAsia"/>
                <w:sz w:val="24"/>
                <w:szCs w:val="24"/>
              </w:rPr>
              <w:t>；</w:t>
            </w:r>
          </w:p>
          <w:p w14:paraId="0F8229ED" w14:textId="543B551E"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响应文件递交截止时间：</w:t>
            </w:r>
            <w:r w:rsidR="000E3008">
              <w:rPr>
                <w:rFonts w:ascii="宋体" w:hAnsi="宋体" w:cs="宋体"/>
                <w:sz w:val="24"/>
              </w:rPr>
              <w:t>202</w:t>
            </w:r>
            <w:r w:rsidR="00D00AA7">
              <w:rPr>
                <w:rFonts w:ascii="宋体" w:hAnsi="宋体" w:cs="宋体" w:hint="eastAsia"/>
                <w:sz w:val="24"/>
              </w:rPr>
              <w:t>6</w:t>
            </w:r>
            <w:r>
              <w:rPr>
                <w:rFonts w:ascii="宋体" w:hAnsi="宋体" w:cs="宋体" w:hint="eastAsia"/>
                <w:sz w:val="24"/>
              </w:rPr>
              <w:t>年</w:t>
            </w:r>
            <w:r w:rsidR="00D00AA7">
              <w:rPr>
                <w:rFonts w:ascii="宋体" w:hAnsi="宋体" w:cs="宋体" w:hint="eastAsia"/>
                <w:sz w:val="24"/>
              </w:rPr>
              <w:t>X</w:t>
            </w:r>
            <w:r>
              <w:rPr>
                <w:rFonts w:ascii="宋体" w:hAnsi="宋体" w:cs="宋体" w:hint="eastAsia"/>
                <w:sz w:val="24"/>
              </w:rPr>
              <w:t>月</w:t>
            </w:r>
            <w:r w:rsidR="00D00AA7">
              <w:rPr>
                <w:rFonts w:ascii="宋体" w:hAnsi="宋体" w:cs="宋体" w:hint="eastAsia"/>
                <w:sz w:val="24"/>
              </w:rPr>
              <w:t>X</w:t>
            </w:r>
            <w:r>
              <w:rPr>
                <w:rFonts w:ascii="宋体" w:hAnsi="宋体" w:cs="宋体" w:hint="eastAsia"/>
                <w:sz w:val="24"/>
              </w:rPr>
              <w:t>日</w:t>
            </w:r>
            <w:r w:rsidR="00BD1067">
              <w:rPr>
                <w:rFonts w:ascii="宋体" w:hAnsi="宋体" w:cs="宋体" w:hint="eastAsia"/>
                <w:sz w:val="24"/>
                <w:szCs w:val="24"/>
              </w:rPr>
              <w:t>09</w:t>
            </w:r>
            <w:r>
              <w:rPr>
                <w:rFonts w:ascii="宋体" w:hAnsi="宋体" w:cs="宋体" w:hint="eastAsia"/>
                <w:sz w:val="24"/>
                <w:szCs w:val="24"/>
              </w:rPr>
              <w:t>:</w:t>
            </w:r>
            <w:r w:rsidR="00BD1067">
              <w:rPr>
                <w:rFonts w:ascii="宋体" w:hAnsi="宋体" w:cs="宋体" w:hint="eastAsia"/>
                <w:sz w:val="24"/>
                <w:szCs w:val="24"/>
              </w:rPr>
              <w:t>30</w:t>
            </w:r>
            <w:r>
              <w:rPr>
                <w:rFonts w:ascii="宋体" w:hAnsi="宋体" w:cs="宋体" w:hint="eastAsia"/>
                <w:sz w:val="24"/>
                <w:szCs w:val="24"/>
              </w:rPr>
              <w:t>时(北京时间)</w:t>
            </w:r>
            <w:r>
              <w:rPr>
                <w:rFonts w:asciiTheme="majorEastAsia" w:eastAsiaTheme="majorEastAsia" w:hAnsiTheme="majorEastAsia" w:cs="宋体" w:hint="eastAsia"/>
                <w:sz w:val="24"/>
                <w:szCs w:val="24"/>
              </w:rPr>
              <w:t>；</w:t>
            </w:r>
          </w:p>
          <w:p w14:paraId="0F8F2245"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响应文件接收人：</w:t>
            </w:r>
            <w:r>
              <w:rPr>
                <w:rFonts w:hint="eastAsia"/>
                <w:sz w:val="24"/>
              </w:rPr>
              <w:t>东方（西安）国际招标有限公司</w:t>
            </w:r>
            <w:r>
              <w:rPr>
                <w:rFonts w:asciiTheme="majorEastAsia" w:eastAsiaTheme="majorEastAsia" w:hAnsiTheme="majorEastAsia" w:cs="宋体" w:hint="eastAsia"/>
                <w:sz w:val="24"/>
                <w:szCs w:val="24"/>
              </w:rPr>
              <w:t>。</w:t>
            </w:r>
          </w:p>
        </w:tc>
      </w:tr>
      <w:tr w:rsidR="00AA4FCC" w14:paraId="1DC63C7F" w14:textId="77777777">
        <w:trPr>
          <w:gridBefore w:val="1"/>
          <w:gridAfter w:val="1"/>
          <w:wBefore w:w="360" w:type="dxa"/>
          <w:wAfter w:w="353" w:type="dxa"/>
          <w:trHeight w:val="450"/>
        </w:trPr>
        <w:tc>
          <w:tcPr>
            <w:tcW w:w="840" w:type="dxa"/>
            <w:vAlign w:val="center"/>
          </w:tcPr>
          <w:p w14:paraId="22DEF2FC"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22.1</w:t>
            </w:r>
          </w:p>
        </w:tc>
        <w:tc>
          <w:tcPr>
            <w:tcW w:w="2279" w:type="dxa"/>
            <w:vAlign w:val="center"/>
          </w:tcPr>
          <w:p w14:paraId="5E1C71E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磋商时间和地点</w:t>
            </w:r>
          </w:p>
        </w:tc>
        <w:tc>
          <w:tcPr>
            <w:tcW w:w="5528" w:type="dxa"/>
            <w:vAlign w:val="center"/>
          </w:tcPr>
          <w:p w14:paraId="0449C34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磋商开始时间：同响应文件递交截止时间；</w:t>
            </w:r>
          </w:p>
          <w:p w14:paraId="1CD4762C"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磋商地点：</w:t>
            </w:r>
            <w:r>
              <w:rPr>
                <w:rFonts w:ascii="宋体" w:hAnsi="宋体" w:cs="宋体" w:hint="eastAsia"/>
                <w:bCs/>
                <w:sz w:val="24"/>
                <w:szCs w:val="24"/>
              </w:rPr>
              <w:t>西安市</w:t>
            </w:r>
            <w:proofErr w:type="gramStart"/>
            <w:r>
              <w:rPr>
                <w:rFonts w:ascii="宋体" w:hAnsi="宋体" w:cs="宋体" w:hint="eastAsia"/>
                <w:bCs/>
                <w:sz w:val="24"/>
                <w:szCs w:val="24"/>
              </w:rPr>
              <w:t>太</w:t>
            </w:r>
            <w:proofErr w:type="gramEnd"/>
            <w:r>
              <w:rPr>
                <w:rFonts w:ascii="宋体" w:hAnsi="宋体" w:cs="宋体" w:hint="eastAsia"/>
                <w:bCs/>
                <w:sz w:val="24"/>
                <w:szCs w:val="24"/>
              </w:rPr>
              <w:t>白南路181号西部电子社区</w:t>
            </w:r>
            <w:r>
              <w:rPr>
                <w:rFonts w:ascii="宋体" w:hAnsi="宋体" w:cs="宋体" w:hint="eastAsia"/>
                <w:kern w:val="0"/>
                <w:sz w:val="24"/>
                <w:szCs w:val="24"/>
              </w:rPr>
              <w:t>A座A区208-1室</w:t>
            </w:r>
            <w:r>
              <w:rPr>
                <w:rFonts w:asciiTheme="majorEastAsia" w:eastAsiaTheme="majorEastAsia" w:hAnsiTheme="majorEastAsia" w:cs="宋体" w:hint="eastAsia"/>
                <w:sz w:val="24"/>
                <w:szCs w:val="24"/>
              </w:rPr>
              <w:t>。</w:t>
            </w:r>
          </w:p>
        </w:tc>
      </w:tr>
      <w:tr w:rsidR="00AA4FCC" w14:paraId="0C93EE00" w14:textId="77777777">
        <w:trPr>
          <w:gridBefore w:val="1"/>
          <w:gridAfter w:val="1"/>
          <w:wBefore w:w="360" w:type="dxa"/>
          <w:wAfter w:w="353" w:type="dxa"/>
          <w:trHeight w:val="909"/>
        </w:trPr>
        <w:tc>
          <w:tcPr>
            <w:tcW w:w="840" w:type="dxa"/>
            <w:vAlign w:val="center"/>
          </w:tcPr>
          <w:p w14:paraId="590B84B0"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22.2</w:t>
            </w:r>
          </w:p>
        </w:tc>
        <w:tc>
          <w:tcPr>
            <w:tcW w:w="2279" w:type="dxa"/>
            <w:vAlign w:val="center"/>
          </w:tcPr>
          <w:p w14:paraId="29EE48C1"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磋商报价次数、磋商程序和最终报价的产生原则</w:t>
            </w:r>
          </w:p>
        </w:tc>
        <w:tc>
          <w:tcPr>
            <w:tcW w:w="5528" w:type="dxa"/>
            <w:vAlign w:val="center"/>
          </w:tcPr>
          <w:p w14:paraId="3569CE69"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本次磋商采用二次报价。</w:t>
            </w:r>
          </w:p>
          <w:p w14:paraId="372051C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磋商程序为：</w:t>
            </w:r>
          </w:p>
          <w:p w14:paraId="6DED617B"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1.磋商小组对所有提交的响应文件进行评审；</w:t>
            </w:r>
          </w:p>
          <w:p w14:paraId="46C19C00"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2.磋商小组所有成员集中与单一供应商分别进行磋商；</w:t>
            </w:r>
          </w:p>
          <w:p w14:paraId="0C8A90A2" w14:textId="033D558A"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3.供应</w:t>
            </w:r>
            <w:proofErr w:type="gramStart"/>
            <w:r>
              <w:rPr>
                <w:rFonts w:asciiTheme="majorEastAsia" w:eastAsiaTheme="majorEastAsia" w:hAnsiTheme="majorEastAsia" w:hint="eastAsia"/>
                <w:sz w:val="24"/>
                <w:szCs w:val="24"/>
              </w:rPr>
              <w:t>商按照</w:t>
            </w:r>
            <w:proofErr w:type="gramEnd"/>
            <w:r>
              <w:rPr>
                <w:rFonts w:asciiTheme="majorEastAsia" w:eastAsiaTheme="majorEastAsia" w:hAnsiTheme="majorEastAsia" w:hint="eastAsia"/>
                <w:sz w:val="24"/>
                <w:szCs w:val="24"/>
              </w:rPr>
              <w:t>要求提交二次报价；</w:t>
            </w:r>
          </w:p>
          <w:p w14:paraId="3ADB4828"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4.磋商小组评审、推荐成交候选人。</w:t>
            </w:r>
          </w:p>
          <w:p w14:paraId="096BEDF1" w14:textId="77777777" w:rsidR="00AA4FCC" w:rsidRDefault="00F604B7">
            <w:pPr>
              <w:spacing w:line="360" w:lineRule="auto"/>
              <w:rPr>
                <w:rFonts w:asciiTheme="majorEastAsia" w:eastAsiaTheme="majorEastAsia" w:hAnsiTheme="majorEastAsia"/>
              </w:rPr>
            </w:pPr>
            <w:r>
              <w:rPr>
                <w:rFonts w:asciiTheme="majorEastAsia" w:eastAsiaTheme="majorEastAsia" w:hAnsiTheme="majorEastAsia" w:hint="eastAsia"/>
                <w:sz w:val="24"/>
                <w:szCs w:val="24"/>
              </w:rPr>
              <w:t>在磋商过程中，磋商小组可以根据磋商文件和磋商情况实质性变动采购需求中的技术、服务要求以及合同草案条款，二次报价为最终报价。</w:t>
            </w:r>
          </w:p>
        </w:tc>
      </w:tr>
      <w:tr w:rsidR="00AA4FCC" w14:paraId="33EBC60C" w14:textId="77777777">
        <w:trPr>
          <w:gridBefore w:val="1"/>
          <w:gridAfter w:val="1"/>
          <w:wBefore w:w="360" w:type="dxa"/>
          <w:wAfter w:w="353" w:type="dxa"/>
          <w:trHeight w:val="687"/>
        </w:trPr>
        <w:tc>
          <w:tcPr>
            <w:tcW w:w="840" w:type="dxa"/>
            <w:vAlign w:val="center"/>
          </w:tcPr>
          <w:p w14:paraId="221E395D"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24.1</w:t>
            </w:r>
          </w:p>
        </w:tc>
        <w:tc>
          <w:tcPr>
            <w:tcW w:w="2279" w:type="dxa"/>
            <w:vAlign w:val="center"/>
          </w:tcPr>
          <w:p w14:paraId="7C8B639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成交候选人数量</w:t>
            </w:r>
          </w:p>
        </w:tc>
        <w:tc>
          <w:tcPr>
            <w:tcW w:w="5528" w:type="dxa"/>
            <w:vAlign w:val="center"/>
          </w:tcPr>
          <w:p w14:paraId="0A77E07D"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3。</w:t>
            </w:r>
          </w:p>
        </w:tc>
      </w:tr>
      <w:tr w:rsidR="00AA4FCC" w14:paraId="6BD52559" w14:textId="77777777">
        <w:trPr>
          <w:gridBefore w:val="1"/>
          <w:gridAfter w:val="1"/>
          <w:wBefore w:w="360" w:type="dxa"/>
          <w:wAfter w:w="353" w:type="dxa"/>
          <w:trHeight w:val="1224"/>
        </w:trPr>
        <w:tc>
          <w:tcPr>
            <w:tcW w:w="840" w:type="dxa"/>
            <w:vAlign w:val="center"/>
          </w:tcPr>
          <w:p w14:paraId="77197B65"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30</w:t>
            </w:r>
          </w:p>
        </w:tc>
        <w:tc>
          <w:tcPr>
            <w:tcW w:w="2279" w:type="dxa"/>
            <w:vAlign w:val="center"/>
          </w:tcPr>
          <w:p w14:paraId="279FC50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采购代理服务费</w:t>
            </w:r>
          </w:p>
        </w:tc>
        <w:tc>
          <w:tcPr>
            <w:tcW w:w="5528" w:type="dxa"/>
            <w:vAlign w:val="center"/>
          </w:tcPr>
          <w:p w14:paraId="3755A62F" w14:textId="3C29AF31" w:rsidR="00AA4FCC" w:rsidRDefault="00F604B7">
            <w:pPr>
              <w:shd w:val="clear" w:color="auto" w:fill="FFFFFF"/>
              <w:spacing w:line="360" w:lineRule="auto"/>
              <w:rPr>
                <w:rFonts w:asciiTheme="majorEastAsia" w:eastAsiaTheme="majorEastAsia" w:hAnsiTheme="majorEastAsia" w:cs="宋体"/>
                <w:color w:val="FF0000"/>
                <w:sz w:val="24"/>
                <w:szCs w:val="24"/>
              </w:rPr>
            </w:pPr>
            <w:r>
              <w:rPr>
                <w:rFonts w:asciiTheme="majorEastAsia" w:eastAsiaTheme="majorEastAsia" w:hAnsiTheme="majorEastAsia" w:cs="宋体" w:hint="eastAsia"/>
                <w:sz w:val="24"/>
                <w:szCs w:val="24"/>
              </w:rPr>
              <w:t>确定成交人后3日内，</w:t>
            </w:r>
            <w:proofErr w:type="gramStart"/>
            <w:r>
              <w:rPr>
                <w:rFonts w:asciiTheme="majorEastAsia" w:eastAsiaTheme="majorEastAsia" w:hAnsiTheme="majorEastAsia" w:cs="宋体" w:hint="eastAsia"/>
                <w:sz w:val="24"/>
                <w:szCs w:val="24"/>
              </w:rPr>
              <w:t>由成交人</w:t>
            </w:r>
            <w:proofErr w:type="gramEnd"/>
            <w:r>
              <w:rPr>
                <w:rFonts w:asciiTheme="majorEastAsia" w:eastAsiaTheme="majorEastAsia" w:hAnsiTheme="majorEastAsia" w:cs="宋体" w:hint="eastAsia"/>
                <w:sz w:val="24"/>
                <w:szCs w:val="24"/>
              </w:rPr>
              <w:t>向采购代理机构一次付清采购代理服务费。</w:t>
            </w:r>
            <w:r>
              <w:rPr>
                <w:rFonts w:ascii="宋体" w:hAnsi="宋体"/>
                <w:sz w:val="24"/>
                <w:szCs w:val="24"/>
              </w:rPr>
              <w:t>代理服务费的金额</w:t>
            </w:r>
            <w:r w:rsidR="00942DF0">
              <w:rPr>
                <w:rFonts w:ascii="宋体" w:hAnsi="宋体" w:hint="eastAsia"/>
                <w:sz w:val="24"/>
                <w:szCs w:val="24"/>
              </w:rPr>
              <w:t>固定收费3600元。</w:t>
            </w:r>
          </w:p>
        </w:tc>
      </w:tr>
      <w:tr w:rsidR="003640ED" w14:paraId="1B0A356B" w14:textId="77777777">
        <w:trPr>
          <w:gridBefore w:val="1"/>
          <w:gridAfter w:val="1"/>
          <w:wBefore w:w="360" w:type="dxa"/>
          <w:wAfter w:w="353" w:type="dxa"/>
          <w:trHeight w:val="1224"/>
        </w:trPr>
        <w:tc>
          <w:tcPr>
            <w:tcW w:w="3119" w:type="dxa"/>
            <w:gridSpan w:val="2"/>
            <w:vAlign w:val="center"/>
          </w:tcPr>
          <w:p w14:paraId="6B06C416" w14:textId="77777777" w:rsidR="003640ED" w:rsidRPr="00794F4B" w:rsidRDefault="003640ED" w:rsidP="00C37317">
            <w:pPr>
              <w:shd w:val="clear" w:color="auto" w:fill="FFFFFF"/>
              <w:spacing w:line="360" w:lineRule="auto"/>
              <w:jc w:val="center"/>
              <w:rPr>
                <w:rFonts w:asciiTheme="majorEastAsia" w:eastAsiaTheme="majorEastAsia" w:hAnsiTheme="majorEastAsia" w:cs="宋体"/>
                <w:sz w:val="24"/>
                <w:szCs w:val="24"/>
              </w:rPr>
            </w:pPr>
            <w:r w:rsidRPr="00794F4B">
              <w:rPr>
                <w:rFonts w:eastAsiaTheme="majorEastAsia"/>
                <w:sz w:val="24"/>
                <w:szCs w:val="24"/>
              </w:rPr>
              <w:t>项目所属行业</w:t>
            </w:r>
          </w:p>
        </w:tc>
        <w:tc>
          <w:tcPr>
            <w:tcW w:w="5528" w:type="dxa"/>
            <w:vAlign w:val="center"/>
          </w:tcPr>
          <w:p w14:paraId="7D9D6A76" w14:textId="1CDD0A66" w:rsidR="003640ED" w:rsidRPr="00794F4B" w:rsidRDefault="003640ED" w:rsidP="003A1AEF">
            <w:pPr>
              <w:shd w:val="clear" w:color="auto" w:fill="FFFFFF"/>
              <w:spacing w:line="360" w:lineRule="auto"/>
              <w:rPr>
                <w:rFonts w:asciiTheme="majorEastAsia" w:eastAsiaTheme="majorEastAsia" w:hAnsiTheme="majorEastAsia" w:cs="宋体"/>
                <w:sz w:val="24"/>
                <w:szCs w:val="24"/>
              </w:rPr>
            </w:pPr>
            <w:r w:rsidRPr="00794F4B">
              <w:rPr>
                <w:spacing w:val="4"/>
                <w:sz w:val="24"/>
                <w:szCs w:val="24"/>
              </w:rPr>
              <w:t>属于《中小企业划型标准规定》中的</w:t>
            </w:r>
            <w:r w:rsidR="00CA2EDC">
              <w:rPr>
                <w:rFonts w:hint="eastAsia"/>
                <w:spacing w:val="4"/>
                <w:sz w:val="24"/>
                <w:szCs w:val="24"/>
              </w:rPr>
              <w:t>租赁和</w:t>
            </w:r>
            <w:r w:rsidR="003A1AEF" w:rsidRPr="00794F4B">
              <w:rPr>
                <w:spacing w:val="4"/>
                <w:sz w:val="24"/>
                <w:szCs w:val="24"/>
              </w:rPr>
              <w:t>商务服务业</w:t>
            </w:r>
          </w:p>
        </w:tc>
      </w:tr>
      <w:tr w:rsidR="00AA4FCC" w14:paraId="4B1CD69A" w14:textId="77777777">
        <w:trPr>
          <w:gridBefore w:val="1"/>
          <w:gridAfter w:val="1"/>
          <w:wBefore w:w="360" w:type="dxa"/>
          <w:wAfter w:w="353" w:type="dxa"/>
          <w:trHeight w:val="1224"/>
        </w:trPr>
        <w:tc>
          <w:tcPr>
            <w:tcW w:w="3119" w:type="dxa"/>
            <w:gridSpan w:val="2"/>
            <w:vAlign w:val="center"/>
          </w:tcPr>
          <w:p w14:paraId="71B009C8"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其他</w:t>
            </w:r>
          </w:p>
        </w:tc>
        <w:tc>
          <w:tcPr>
            <w:tcW w:w="5528" w:type="dxa"/>
            <w:vAlign w:val="center"/>
          </w:tcPr>
          <w:p w14:paraId="09743B8A"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关于《政府采购促进中小企业发展管理办法》（财库〔2020〕46号）的执行以财政部发布《政府采购促进中小企业发展政策问答》为准。</w:t>
            </w:r>
          </w:p>
        </w:tc>
      </w:tr>
      <w:tr w:rsidR="00AA4FCC" w14:paraId="3BDC9A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24"/>
        </w:trPr>
        <w:tc>
          <w:tcPr>
            <w:tcW w:w="9360" w:type="dxa"/>
            <w:gridSpan w:val="5"/>
            <w:tcBorders>
              <w:top w:val="nil"/>
              <w:left w:val="nil"/>
              <w:bottom w:val="nil"/>
              <w:right w:val="nil"/>
            </w:tcBorders>
            <w:vAlign w:val="center"/>
          </w:tcPr>
          <w:p w14:paraId="2C61B800" w14:textId="77777777" w:rsidR="00AA4FCC" w:rsidRDefault="00F604B7">
            <w:pPr>
              <w:widowControl/>
              <w:spacing w:line="360" w:lineRule="auto"/>
              <w:jc w:val="left"/>
              <w:rPr>
                <w:rFonts w:ascii="宋体" w:hAnsi="宋体" w:cs="宋体"/>
                <w:kern w:val="0"/>
                <w:szCs w:val="21"/>
              </w:rPr>
            </w:pPr>
            <w:r>
              <w:br w:type="page"/>
            </w:r>
          </w:p>
        </w:tc>
      </w:tr>
    </w:tbl>
    <w:p w14:paraId="19243EDF" w14:textId="77777777" w:rsidR="00AA4FCC" w:rsidRDefault="00F604B7">
      <w:pPr>
        <w:shd w:val="clear" w:color="auto" w:fill="FFFFFF"/>
        <w:jc w:val="center"/>
        <w:rPr>
          <w:rFonts w:ascii="宋体" w:hAnsi="宋体" w:cs="宋体"/>
          <w:b/>
          <w:sz w:val="32"/>
          <w:szCs w:val="32"/>
        </w:rPr>
      </w:pPr>
      <w:r>
        <w:rPr>
          <w:rFonts w:ascii="宋体" w:hAnsi="宋体" w:cs="宋体" w:hint="eastAsia"/>
          <w:b/>
          <w:sz w:val="36"/>
        </w:rPr>
        <w:br w:type="page"/>
      </w:r>
      <w:r>
        <w:rPr>
          <w:rFonts w:ascii="宋体" w:hAnsi="宋体" w:cs="宋体" w:hint="eastAsia"/>
          <w:b/>
          <w:sz w:val="32"/>
          <w:szCs w:val="32"/>
        </w:rPr>
        <w:lastRenderedPageBreak/>
        <w:t>磋商须知</w:t>
      </w:r>
    </w:p>
    <w:p w14:paraId="1E8CAF94" w14:textId="77777777" w:rsidR="00AA4FCC" w:rsidRDefault="00F604B7">
      <w:pPr>
        <w:shd w:val="clear" w:color="auto" w:fill="FFFFFF"/>
        <w:jc w:val="center"/>
        <w:rPr>
          <w:rFonts w:ascii="宋体" w:hAnsi="宋体" w:cs="宋体"/>
          <w:b/>
          <w:sz w:val="24"/>
          <w:szCs w:val="24"/>
        </w:rPr>
      </w:pPr>
      <w:proofErr w:type="gramStart"/>
      <w:r>
        <w:rPr>
          <w:rFonts w:ascii="宋体" w:hAnsi="宋体" w:cs="宋体" w:hint="eastAsia"/>
          <w:b/>
          <w:sz w:val="24"/>
          <w:szCs w:val="24"/>
        </w:rPr>
        <w:t>一</w:t>
      </w:r>
      <w:proofErr w:type="gramEnd"/>
      <w:r>
        <w:rPr>
          <w:rFonts w:ascii="宋体" w:hAnsi="宋体" w:cs="宋体" w:hint="eastAsia"/>
          <w:b/>
          <w:sz w:val="24"/>
          <w:szCs w:val="24"/>
        </w:rPr>
        <w:t>.总则</w:t>
      </w:r>
    </w:p>
    <w:p w14:paraId="16388DF2"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1.采购人和资金来源</w:t>
      </w:r>
    </w:p>
    <w:p w14:paraId="12AA33D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1.1采购人名称、地址见前附表。</w:t>
      </w:r>
    </w:p>
    <w:p w14:paraId="2693780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1.2本次磋商采购所签订合同将使用财政性资金支付，资金已落实到位。</w:t>
      </w:r>
    </w:p>
    <w:p w14:paraId="0271665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2.采购代理机构及合格的供应商</w:t>
      </w:r>
    </w:p>
    <w:p w14:paraId="5370B6E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2.1 采购代理机构</w:t>
      </w:r>
    </w:p>
    <w:p w14:paraId="2624BF51"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cs="宋体" w:hint="eastAsia"/>
          <w:sz w:val="24"/>
          <w:szCs w:val="24"/>
        </w:rPr>
        <w:t>组织本次磋商的采购代理机构为</w:t>
      </w:r>
      <w:r>
        <w:rPr>
          <w:rFonts w:ascii="宋体" w:hAnsi="宋体" w:hint="eastAsia"/>
          <w:sz w:val="24"/>
          <w:szCs w:val="24"/>
        </w:rPr>
        <w:t>东方（西安）国际招标有限公司</w:t>
      </w:r>
      <w:r>
        <w:rPr>
          <w:rFonts w:ascii="宋体" w:hAnsi="宋体" w:cs="宋体" w:hint="eastAsia"/>
          <w:sz w:val="24"/>
          <w:szCs w:val="24"/>
        </w:rPr>
        <w:t>。</w:t>
      </w:r>
    </w:p>
    <w:p w14:paraId="6ACC4E4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2.2合格的供应商：</w:t>
      </w:r>
    </w:p>
    <w:p w14:paraId="3AE4016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2.2.1具备下列条件，方为合格的供应商</w:t>
      </w:r>
    </w:p>
    <w:p w14:paraId="581710A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1）具有独立承担民事责任的能力；</w:t>
      </w:r>
    </w:p>
    <w:p w14:paraId="07E6CC0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2）具有良好的商业信誉和健全的财务会计制度；</w:t>
      </w:r>
    </w:p>
    <w:p w14:paraId="3C2D2D7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3）具有履行合同所必需的设备和专业技术能力；</w:t>
      </w:r>
    </w:p>
    <w:p w14:paraId="2C34EAD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4）有依法缴纳税收和社会保障资金的良好纪录；</w:t>
      </w:r>
    </w:p>
    <w:p w14:paraId="0521388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5）参加政府采购活动前三年内，在经营活动中没有重大违法纪录；</w:t>
      </w:r>
    </w:p>
    <w:p w14:paraId="66837740" w14:textId="77777777" w:rsidR="00AA4FCC" w:rsidRDefault="00F604B7">
      <w:pPr>
        <w:shd w:val="clear" w:color="auto" w:fill="FFFFFF"/>
        <w:spacing w:line="360" w:lineRule="auto"/>
        <w:ind w:leftChars="228" w:left="1439" w:hangingChars="400" w:hanging="960"/>
        <w:rPr>
          <w:rFonts w:ascii="宋体" w:hAnsi="宋体" w:cs="宋体"/>
          <w:sz w:val="24"/>
          <w:szCs w:val="24"/>
        </w:rPr>
      </w:pPr>
      <w:r>
        <w:rPr>
          <w:rFonts w:ascii="宋体" w:hAnsi="宋体" w:cs="宋体" w:hint="eastAsia"/>
          <w:sz w:val="24"/>
          <w:szCs w:val="24"/>
        </w:rPr>
        <w:t xml:space="preserve">    6）中华人民共和国法律、行政法规规定的其他条件（见磋商报价人须知前附表）；</w:t>
      </w:r>
    </w:p>
    <w:p w14:paraId="5C82C005" w14:textId="77777777" w:rsidR="00AA4FCC" w:rsidRDefault="00F604B7">
      <w:pPr>
        <w:shd w:val="clear" w:color="auto" w:fill="FFFFFF"/>
        <w:spacing w:line="360" w:lineRule="auto"/>
        <w:ind w:leftChars="228" w:left="1439" w:hangingChars="400" w:hanging="960"/>
        <w:rPr>
          <w:rFonts w:ascii="宋体" w:hAnsi="宋体" w:cs="宋体"/>
          <w:sz w:val="24"/>
          <w:szCs w:val="24"/>
        </w:rPr>
      </w:pPr>
      <w:r>
        <w:rPr>
          <w:rFonts w:ascii="宋体" w:hAnsi="宋体" w:cs="宋体" w:hint="eastAsia"/>
          <w:sz w:val="24"/>
          <w:szCs w:val="24"/>
        </w:rPr>
        <w:t xml:space="preserve">    7）根据本次采购项目的特殊要求，规定的供应商特定条件（见磋商报价人须知前附表）。</w:t>
      </w:r>
    </w:p>
    <w:p w14:paraId="1F0D5DA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2.2.2参加本次磋商的供应商不得直接或间接地与采购单位（包括</w:t>
      </w:r>
      <w:r>
        <w:rPr>
          <w:rFonts w:hint="eastAsia"/>
          <w:sz w:val="24"/>
        </w:rPr>
        <w:t>东方（西安）国际招标有限公司</w:t>
      </w:r>
      <w:r>
        <w:rPr>
          <w:rFonts w:ascii="宋体" w:hAnsi="宋体" w:cs="宋体" w:hint="eastAsia"/>
          <w:sz w:val="24"/>
          <w:szCs w:val="24"/>
        </w:rPr>
        <w:t>、采购人及用户）有任何关联，亦不得是采购单位的附属机构。如果供应商在磋商中隐瞒了上述关系，其磋商响应文件按照无效处理。</w:t>
      </w:r>
    </w:p>
    <w:p w14:paraId="5ECDACD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2.2.3单位负责人为同一人或者存在直接控股、管理关系的不同供应商，不得参加本项目同一合同项下的磋商。如果供应商在磋商中隐瞒了上述关系，其磋商响应文件按照无效处理。</w:t>
      </w:r>
    </w:p>
    <w:p w14:paraId="136CE5F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2.2.4为本采购项目提供整体设计、规范编制或者项目管理、监理、检测等服务的供应商，不得再参加本采购项目的磋商报价</w:t>
      </w:r>
      <w:r>
        <w:rPr>
          <w:rFonts w:ascii="宋体" w:hAnsi="宋体" w:cs="宋体" w:hint="eastAsia"/>
          <w:color w:val="000000"/>
          <w:kern w:val="0"/>
          <w:sz w:val="29"/>
          <w:szCs w:val="29"/>
        </w:rPr>
        <w:t>。</w:t>
      </w:r>
      <w:r>
        <w:rPr>
          <w:rFonts w:ascii="宋体" w:hAnsi="宋体" w:cs="宋体" w:hint="eastAsia"/>
          <w:sz w:val="24"/>
          <w:szCs w:val="24"/>
        </w:rPr>
        <w:t>如果供应商在磋商中隐瞒了上述事实，其磋商响应文件按照无效处理。</w:t>
      </w:r>
    </w:p>
    <w:p w14:paraId="53BFD6A1" w14:textId="77777777" w:rsidR="00AA4FCC" w:rsidRDefault="00F604B7">
      <w:pPr>
        <w:shd w:val="clear" w:color="auto" w:fill="FFFFFF"/>
        <w:spacing w:line="500" w:lineRule="exact"/>
        <w:ind w:firstLineChars="200" w:firstLine="480"/>
        <w:rPr>
          <w:rFonts w:ascii="宋体" w:hAnsi="宋体" w:cs="宋体"/>
          <w:sz w:val="24"/>
          <w:szCs w:val="24"/>
        </w:rPr>
      </w:pPr>
      <w:r>
        <w:rPr>
          <w:rFonts w:ascii="宋体" w:hAnsi="宋体" w:cs="宋体" w:hint="eastAsia"/>
          <w:sz w:val="24"/>
          <w:szCs w:val="24"/>
        </w:rPr>
        <w:t>2.2.5</w:t>
      </w:r>
      <w:proofErr w:type="gramStart"/>
      <w:r>
        <w:rPr>
          <w:rFonts w:ascii="宋体" w:hAnsi="宋体" w:cs="宋体" w:hint="eastAsia"/>
          <w:sz w:val="24"/>
          <w:szCs w:val="24"/>
        </w:rPr>
        <w:t>两个</w:t>
      </w:r>
      <w:proofErr w:type="gramEnd"/>
      <w:r>
        <w:rPr>
          <w:rFonts w:ascii="宋体" w:hAnsi="宋体" w:cs="宋体" w:hint="eastAsia"/>
          <w:sz w:val="24"/>
          <w:szCs w:val="24"/>
        </w:rPr>
        <w:t>以上的供应商可以组成一个联合体，以一个供应商的身份共同参</w:t>
      </w:r>
      <w:r>
        <w:rPr>
          <w:rFonts w:ascii="宋体" w:hAnsi="宋体" w:cs="宋体" w:hint="eastAsia"/>
          <w:sz w:val="24"/>
          <w:szCs w:val="24"/>
        </w:rPr>
        <w:lastRenderedPageBreak/>
        <w:t>加</w:t>
      </w:r>
      <w:r>
        <w:rPr>
          <w:rFonts w:ascii="宋体" w:hAnsi="宋体"/>
          <w:sz w:val="24"/>
          <w:szCs w:val="24"/>
        </w:rPr>
        <w:t>磋商报价</w:t>
      </w:r>
      <w:r>
        <w:rPr>
          <w:rFonts w:ascii="宋体" w:hAnsi="宋体" w:cs="宋体" w:hint="eastAsia"/>
          <w:sz w:val="24"/>
          <w:szCs w:val="24"/>
        </w:rPr>
        <w:t>。以联合体形</w:t>
      </w:r>
      <w:proofErr w:type="gramStart"/>
      <w:r>
        <w:rPr>
          <w:rFonts w:ascii="宋体" w:hAnsi="宋体" w:cs="宋体" w:hint="eastAsia"/>
          <w:sz w:val="24"/>
          <w:szCs w:val="24"/>
        </w:rPr>
        <w:t>式参加</w:t>
      </w:r>
      <w:proofErr w:type="gramEnd"/>
      <w:r>
        <w:rPr>
          <w:rFonts w:ascii="宋体" w:hAnsi="宋体"/>
          <w:sz w:val="24"/>
          <w:szCs w:val="24"/>
        </w:rPr>
        <w:t>磋商报价</w:t>
      </w:r>
      <w:r>
        <w:rPr>
          <w:rFonts w:ascii="宋体" w:hAnsi="宋体" w:cs="宋体" w:hint="eastAsia"/>
          <w:sz w:val="24"/>
          <w:szCs w:val="24"/>
        </w:rPr>
        <w:t>的，联合体各方均应当具备政府采购法第二十二条第一款规定的条件。</w:t>
      </w:r>
    </w:p>
    <w:p w14:paraId="0199AF6A"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hint="eastAsia"/>
          <w:sz w:val="24"/>
          <w:szCs w:val="24"/>
        </w:rPr>
        <w:t>联合体各方之间应当签订共同</w:t>
      </w:r>
      <w:r>
        <w:rPr>
          <w:rFonts w:ascii="宋体" w:hAnsi="宋体"/>
          <w:sz w:val="24"/>
          <w:szCs w:val="24"/>
        </w:rPr>
        <w:t>磋商报价</w:t>
      </w:r>
      <w:r>
        <w:rPr>
          <w:rFonts w:ascii="宋体" w:hAnsi="宋体" w:hint="eastAsia"/>
          <w:sz w:val="24"/>
          <w:szCs w:val="24"/>
        </w:rPr>
        <w:t>协议，明确约定联合体各方承担的工作、合同份额和相应的责任，并将共同</w:t>
      </w:r>
      <w:r>
        <w:rPr>
          <w:rFonts w:ascii="宋体" w:hAnsi="宋体"/>
          <w:sz w:val="24"/>
          <w:szCs w:val="24"/>
        </w:rPr>
        <w:t>磋商报价</w:t>
      </w:r>
      <w:r>
        <w:rPr>
          <w:rFonts w:ascii="宋体" w:hAnsi="宋体" w:hint="eastAsia"/>
          <w:sz w:val="24"/>
          <w:szCs w:val="24"/>
        </w:rPr>
        <w:t>协议附在响应文件中一并提交。</w:t>
      </w:r>
    </w:p>
    <w:p w14:paraId="7FEB2F93" w14:textId="77777777" w:rsidR="00AA4FCC" w:rsidRDefault="00F604B7">
      <w:pPr>
        <w:shd w:val="clear" w:color="auto" w:fill="FFFFFF"/>
        <w:spacing w:line="500" w:lineRule="exact"/>
        <w:ind w:firstLineChars="200" w:firstLine="480"/>
        <w:rPr>
          <w:rFonts w:ascii="宋体" w:hAnsi="宋体" w:cs="宋体"/>
          <w:sz w:val="24"/>
          <w:szCs w:val="24"/>
        </w:rPr>
      </w:pPr>
      <w:r>
        <w:rPr>
          <w:rFonts w:ascii="宋体" w:hAnsi="宋体" w:cs="宋体" w:hint="eastAsia"/>
          <w:sz w:val="24"/>
          <w:szCs w:val="24"/>
        </w:rPr>
        <w:t>联合体中有同类资质的供应</w:t>
      </w:r>
      <w:proofErr w:type="gramStart"/>
      <w:r>
        <w:rPr>
          <w:rFonts w:ascii="宋体" w:hAnsi="宋体" w:cs="宋体" w:hint="eastAsia"/>
          <w:sz w:val="24"/>
          <w:szCs w:val="24"/>
        </w:rPr>
        <w:t>商按照</w:t>
      </w:r>
      <w:proofErr w:type="gramEnd"/>
      <w:r>
        <w:rPr>
          <w:rFonts w:ascii="宋体" w:hAnsi="宋体" w:cs="宋体" w:hint="eastAsia"/>
          <w:sz w:val="24"/>
          <w:szCs w:val="24"/>
        </w:rPr>
        <w:t>联合体分工承担相同工作的，按照资质等级较低的供应商确定资质等级。</w:t>
      </w:r>
    </w:p>
    <w:p w14:paraId="7C8D11D6"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hint="eastAsia"/>
          <w:sz w:val="24"/>
          <w:szCs w:val="24"/>
        </w:rPr>
        <w:t>以联合体形</w:t>
      </w:r>
      <w:proofErr w:type="gramStart"/>
      <w:r>
        <w:rPr>
          <w:rFonts w:ascii="宋体" w:hAnsi="宋体" w:hint="eastAsia"/>
          <w:sz w:val="24"/>
          <w:szCs w:val="24"/>
        </w:rPr>
        <w:t>式参加</w:t>
      </w:r>
      <w:proofErr w:type="gramEnd"/>
      <w:r>
        <w:rPr>
          <w:rFonts w:ascii="宋体" w:hAnsi="宋体"/>
          <w:sz w:val="24"/>
          <w:szCs w:val="24"/>
        </w:rPr>
        <w:t>磋商报价</w:t>
      </w:r>
      <w:r>
        <w:rPr>
          <w:rFonts w:ascii="宋体" w:hAnsi="宋体" w:hint="eastAsia"/>
          <w:sz w:val="24"/>
          <w:szCs w:val="24"/>
        </w:rPr>
        <w:t>的，联合体各方不得再单独参加或者与其</w:t>
      </w:r>
      <w:proofErr w:type="gramStart"/>
      <w:r>
        <w:rPr>
          <w:rFonts w:ascii="宋体" w:hAnsi="宋体" w:hint="eastAsia"/>
          <w:sz w:val="24"/>
          <w:szCs w:val="24"/>
        </w:rPr>
        <w:t>他供应</w:t>
      </w:r>
      <w:proofErr w:type="gramEnd"/>
      <w:r>
        <w:rPr>
          <w:rFonts w:ascii="宋体" w:hAnsi="宋体" w:hint="eastAsia"/>
          <w:sz w:val="24"/>
          <w:szCs w:val="24"/>
        </w:rPr>
        <w:t>商另外组成联合体参加同一合同项下的</w:t>
      </w:r>
      <w:r>
        <w:rPr>
          <w:rFonts w:ascii="宋体" w:hAnsi="宋体"/>
          <w:sz w:val="24"/>
          <w:szCs w:val="24"/>
        </w:rPr>
        <w:t>磋商报价</w:t>
      </w:r>
      <w:r>
        <w:rPr>
          <w:rFonts w:ascii="宋体" w:hAnsi="宋体" w:hint="eastAsia"/>
          <w:sz w:val="24"/>
          <w:szCs w:val="24"/>
        </w:rPr>
        <w:t>，否则，其</w:t>
      </w:r>
      <w:proofErr w:type="gramStart"/>
      <w:r>
        <w:rPr>
          <w:rFonts w:ascii="宋体" w:hAnsi="宋体" w:hint="eastAsia"/>
          <w:sz w:val="24"/>
          <w:szCs w:val="24"/>
        </w:rPr>
        <w:t>相关</w:t>
      </w:r>
      <w:r>
        <w:rPr>
          <w:rFonts w:ascii="宋体" w:hAnsi="宋体"/>
          <w:sz w:val="24"/>
          <w:szCs w:val="24"/>
        </w:rPr>
        <w:t>磋商</w:t>
      </w:r>
      <w:proofErr w:type="gramEnd"/>
      <w:r>
        <w:rPr>
          <w:rFonts w:ascii="宋体" w:hAnsi="宋体"/>
          <w:sz w:val="24"/>
          <w:szCs w:val="24"/>
        </w:rPr>
        <w:t>报价</w:t>
      </w:r>
      <w:r>
        <w:rPr>
          <w:rFonts w:ascii="宋体" w:hAnsi="宋体" w:hint="eastAsia"/>
          <w:sz w:val="24"/>
          <w:szCs w:val="24"/>
        </w:rPr>
        <w:t>均为无效。</w:t>
      </w:r>
    </w:p>
    <w:p w14:paraId="4AF238A6" w14:textId="77777777" w:rsidR="00AA4FCC" w:rsidRDefault="00F604B7">
      <w:pPr>
        <w:shd w:val="clear" w:color="auto" w:fill="FFFFFF"/>
        <w:spacing w:line="500" w:lineRule="exact"/>
        <w:ind w:firstLineChars="200" w:firstLine="480"/>
        <w:rPr>
          <w:rFonts w:ascii="宋体" w:hAnsi="宋体"/>
          <w:sz w:val="24"/>
          <w:szCs w:val="24"/>
        </w:rPr>
      </w:pPr>
      <w:r>
        <w:rPr>
          <w:rFonts w:ascii="宋体" w:hAnsi="宋体" w:cs="宋体" w:hint="eastAsia"/>
          <w:sz w:val="24"/>
          <w:szCs w:val="24"/>
        </w:rPr>
        <w:t>2.2.6响应人不得直接或间接地与采购单位（包括</w:t>
      </w:r>
      <w:r>
        <w:rPr>
          <w:rFonts w:hint="eastAsia"/>
          <w:sz w:val="24"/>
        </w:rPr>
        <w:t>东方（西安）国际招标有限公司</w:t>
      </w:r>
      <w:r>
        <w:rPr>
          <w:rFonts w:ascii="宋体" w:hAnsi="宋体" w:cs="宋体" w:hint="eastAsia"/>
          <w:sz w:val="24"/>
          <w:szCs w:val="24"/>
        </w:rPr>
        <w:t>、采购人及用户）有任何关联，亦不得是招标采购单位的附属机构。如果响应人在</w:t>
      </w:r>
      <w:r>
        <w:rPr>
          <w:rFonts w:ascii="宋体" w:hAnsi="宋体"/>
          <w:sz w:val="24"/>
          <w:szCs w:val="24"/>
        </w:rPr>
        <w:t>磋商报价</w:t>
      </w:r>
      <w:r>
        <w:rPr>
          <w:rFonts w:ascii="宋体" w:hAnsi="宋体" w:cs="宋体" w:hint="eastAsia"/>
          <w:sz w:val="24"/>
          <w:szCs w:val="24"/>
        </w:rPr>
        <w:t>中隐瞒了上述关系，则该</w:t>
      </w:r>
      <w:r>
        <w:rPr>
          <w:rFonts w:ascii="宋体" w:hAnsi="宋体"/>
          <w:sz w:val="24"/>
          <w:szCs w:val="24"/>
        </w:rPr>
        <w:t>磋商报价</w:t>
      </w:r>
      <w:r>
        <w:rPr>
          <w:rFonts w:ascii="宋体" w:hAnsi="宋体" w:cs="宋体" w:hint="eastAsia"/>
          <w:sz w:val="24"/>
          <w:szCs w:val="24"/>
        </w:rPr>
        <w:t>无效。</w:t>
      </w:r>
    </w:p>
    <w:p w14:paraId="4974268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2.2.7磋商报价人必须在</w:t>
      </w:r>
      <w:r>
        <w:rPr>
          <w:rFonts w:hint="eastAsia"/>
          <w:sz w:val="24"/>
        </w:rPr>
        <w:t>东方（西安）国际招标有限公司</w:t>
      </w:r>
      <w:proofErr w:type="gramStart"/>
      <w:r>
        <w:rPr>
          <w:rFonts w:ascii="宋体" w:hAnsi="宋体" w:cs="宋体" w:hint="eastAsia"/>
          <w:sz w:val="24"/>
          <w:szCs w:val="24"/>
        </w:rPr>
        <w:t>购买磋商</w:t>
      </w:r>
      <w:proofErr w:type="gramEnd"/>
      <w:r>
        <w:rPr>
          <w:rFonts w:ascii="宋体" w:hAnsi="宋体" w:cs="宋体" w:hint="eastAsia"/>
          <w:sz w:val="24"/>
          <w:szCs w:val="24"/>
        </w:rPr>
        <w:t>文件，方可参加磋商。磋商文件售后不退。</w:t>
      </w:r>
    </w:p>
    <w:p w14:paraId="07F6C3F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2.2.8磋商费用自理。不论磋商的结果如何，磋商报价人均应自行承担所有与参加磋商有关的费用。</w:t>
      </w:r>
    </w:p>
    <w:p w14:paraId="20C79F30" w14:textId="77777777" w:rsidR="00AA4FCC" w:rsidRDefault="00F604B7">
      <w:pPr>
        <w:shd w:val="clear" w:color="auto" w:fill="FFFFFF"/>
        <w:spacing w:line="500" w:lineRule="exact"/>
        <w:rPr>
          <w:rFonts w:ascii="宋体" w:hAnsi="宋体"/>
          <w:b/>
          <w:sz w:val="24"/>
          <w:szCs w:val="24"/>
        </w:rPr>
      </w:pPr>
      <w:r>
        <w:rPr>
          <w:rFonts w:ascii="宋体" w:hAnsi="宋体"/>
          <w:b/>
          <w:sz w:val="24"/>
          <w:szCs w:val="24"/>
        </w:rPr>
        <w:t>3.</w:t>
      </w:r>
      <w:r>
        <w:rPr>
          <w:rFonts w:ascii="宋体" w:hAnsi="宋体" w:hint="eastAsia"/>
          <w:b/>
          <w:sz w:val="24"/>
          <w:szCs w:val="24"/>
        </w:rPr>
        <w:t>磋商报价人信用记录查询及使用</w:t>
      </w:r>
    </w:p>
    <w:p w14:paraId="2532B57A" w14:textId="77777777" w:rsidR="00AA4FCC" w:rsidRDefault="00F604B7">
      <w:pPr>
        <w:shd w:val="clear" w:color="auto" w:fill="FFFFFF"/>
        <w:spacing w:line="500" w:lineRule="exact"/>
        <w:ind w:firstLineChars="200" w:firstLine="480"/>
        <w:rPr>
          <w:rFonts w:ascii="宋体" w:hAnsi="宋体"/>
          <w:sz w:val="24"/>
          <w:szCs w:val="24"/>
        </w:rPr>
      </w:pPr>
      <w:r>
        <w:rPr>
          <w:rFonts w:ascii="宋体" w:hAnsi="宋体" w:cs="宋体" w:hint="eastAsia"/>
          <w:kern w:val="0"/>
          <w:sz w:val="24"/>
          <w:szCs w:val="24"/>
        </w:rPr>
        <w:t>“信用中国”网站（www.creditchina.gov.cn）和“中国政府采购网”（ccgp.gov.cn）为</w:t>
      </w:r>
      <w:r>
        <w:rPr>
          <w:rFonts w:ascii="宋体" w:hAnsi="宋体" w:hint="eastAsia"/>
          <w:sz w:val="24"/>
          <w:szCs w:val="24"/>
        </w:rPr>
        <w:t>磋商报价人</w:t>
      </w:r>
      <w:r>
        <w:rPr>
          <w:rFonts w:ascii="宋体" w:hAnsi="宋体" w:cs="宋体" w:hint="eastAsia"/>
          <w:kern w:val="0"/>
          <w:sz w:val="24"/>
          <w:szCs w:val="24"/>
        </w:rPr>
        <w:t>信用信息查询渠道，如果</w:t>
      </w:r>
      <w:r>
        <w:rPr>
          <w:rFonts w:ascii="宋体" w:hAnsi="宋体" w:hint="eastAsia"/>
          <w:sz w:val="24"/>
          <w:szCs w:val="24"/>
        </w:rPr>
        <w:t>磋商报价人</w:t>
      </w:r>
      <w:r>
        <w:rPr>
          <w:rFonts w:ascii="宋体" w:hAnsi="宋体" w:cs="宋体" w:hint="eastAsia"/>
          <w:kern w:val="0"/>
          <w:sz w:val="24"/>
          <w:szCs w:val="24"/>
        </w:rPr>
        <w:t>被查实在磋商开始前已列入失信被执行人、重大税收违法案件当事人名单、政府采购严重违法失信行为记录名单，其响应为无效。采购代理机构将打印查询记录作为证据留存。</w:t>
      </w:r>
    </w:p>
    <w:p w14:paraId="2568D646"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4.磋商响应文件内容的真实性</w:t>
      </w:r>
    </w:p>
    <w:p w14:paraId="41F103D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4.1磋商报价人应保证其磋商响应文件中所提供的所有有关磋商的资料、信息是真实的，并且来源于合法的渠道。因磋商响应文件中所提供的有关磋商和报价的资料、信息不真实，或者其来源不合法而导致的所有法律责任，由磋商报价人自行承担。</w:t>
      </w:r>
    </w:p>
    <w:p w14:paraId="562C07D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5.磋商过程的监督和管理</w:t>
      </w:r>
    </w:p>
    <w:p w14:paraId="7236D08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5.1同级人民政府财政部门及有关部门依法履行对磋商过程的监督管理职</w:t>
      </w:r>
      <w:r>
        <w:rPr>
          <w:rFonts w:ascii="宋体" w:hAnsi="宋体" w:cs="宋体" w:hint="eastAsia"/>
          <w:sz w:val="24"/>
          <w:szCs w:val="24"/>
        </w:rPr>
        <w:lastRenderedPageBreak/>
        <w:t>责。</w:t>
      </w:r>
    </w:p>
    <w:p w14:paraId="3BEA8EB4" w14:textId="77777777" w:rsidR="00AA4FCC" w:rsidRDefault="00F604B7">
      <w:pPr>
        <w:shd w:val="clear" w:color="auto" w:fill="FFFFFF"/>
        <w:spacing w:line="360" w:lineRule="auto"/>
        <w:ind w:firstLineChars="200" w:firstLine="643"/>
        <w:jc w:val="center"/>
        <w:rPr>
          <w:rFonts w:ascii="宋体" w:hAnsi="宋体" w:cs="宋体"/>
          <w:b/>
          <w:sz w:val="32"/>
          <w:szCs w:val="32"/>
        </w:rPr>
      </w:pPr>
      <w:r>
        <w:rPr>
          <w:rFonts w:ascii="宋体" w:hAnsi="宋体" w:cs="宋体" w:hint="eastAsia"/>
          <w:b/>
          <w:sz w:val="32"/>
          <w:szCs w:val="32"/>
        </w:rPr>
        <w:t>二.磋商文件</w:t>
      </w:r>
    </w:p>
    <w:p w14:paraId="30716A21" w14:textId="77777777" w:rsidR="00AA4FCC" w:rsidRDefault="00AA4FCC">
      <w:pPr>
        <w:shd w:val="clear" w:color="auto" w:fill="FFFFFF"/>
        <w:spacing w:line="360" w:lineRule="auto"/>
        <w:rPr>
          <w:rFonts w:ascii="宋体" w:hAnsi="宋体" w:cs="宋体"/>
          <w:b/>
          <w:sz w:val="24"/>
          <w:szCs w:val="24"/>
        </w:rPr>
      </w:pPr>
    </w:p>
    <w:p w14:paraId="0A014C8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 xml:space="preserve">6.磋商文件构成　　</w:t>
      </w:r>
    </w:p>
    <w:p w14:paraId="6EE2B1E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6.1 磋商文件规定了要求提供的货物及服务。磋商程序和合同条件在磋商文件中均有说明。磋商文件共八章，内容如下：</w:t>
      </w:r>
    </w:p>
    <w:p w14:paraId="09CF243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第一章磋商邀请书</w:t>
      </w:r>
    </w:p>
    <w:p w14:paraId="6AAC0D4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第二章磋商须知及前附表</w:t>
      </w:r>
    </w:p>
    <w:p w14:paraId="6586D78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第三章合同条款</w:t>
      </w:r>
    </w:p>
    <w:p w14:paraId="010640D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第四章磋商响应文件格式</w:t>
      </w:r>
    </w:p>
    <w:p w14:paraId="67F31F5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第五章磋商内容及技术规范</w:t>
      </w:r>
    </w:p>
    <w:p w14:paraId="7505801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第六章评审方法</w:t>
      </w:r>
    </w:p>
    <w:p w14:paraId="6F105FA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6.2磋商报价人应认真</w:t>
      </w:r>
      <w:proofErr w:type="gramStart"/>
      <w:r>
        <w:rPr>
          <w:rFonts w:ascii="宋体" w:hAnsi="宋体" w:cs="宋体" w:hint="eastAsia"/>
          <w:sz w:val="24"/>
          <w:szCs w:val="24"/>
        </w:rPr>
        <w:t>阅读磋商</w:t>
      </w:r>
      <w:proofErr w:type="gramEnd"/>
      <w:r>
        <w:rPr>
          <w:rFonts w:ascii="宋体" w:hAnsi="宋体" w:cs="宋体" w:hint="eastAsia"/>
          <w:sz w:val="24"/>
          <w:szCs w:val="24"/>
        </w:rPr>
        <w:t>文件中所有的事项、格式、条款和规范等要求。如果磋商报价人没有按照磋商文件要求提交全部资料，或者磋商响应文件没有对磋商文件在各方面都做出实质性响应，由此带来的不利于磋商报价人的评审结果，其风险由磋商报价人承担。</w:t>
      </w:r>
    </w:p>
    <w:p w14:paraId="62326D6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6.3本磋商文件的解释权归</w:t>
      </w:r>
      <w:r>
        <w:rPr>
          <w:rFonts w:ascii="宋体" w:hAnsi="宋体" w:hint="eastAsia"/>
          <w:sz w:val="24"/>
          <w:szCs w:val="24"/>
        </w:rPr>
        <w:t>东方（西安）国际招标有限公司</w:t>
      </w:r>
      <w:r>
        <w:rPr>
          <w:rFonts w:ascii="宋体" w:hAnsi="宋体" w:cs="宋体" w:hint="eastAsia"/>
          <w:sz w:val="24"/>
          <w:szCs w:val="24"/>
        </w:rPr>
        <w:t>。</w:t>
      </w:r>
    </w:p>
    <w:p w14:paraId="439BB2E7"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7.磋商文件的澄清修改和质疑答复。</w:t>
      </w:r>
    </w:p>
    <w:p w14:paraId="472B216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7.1磋商采购单位如果对已发出的磋商文件进行必要的澄清或者修改，将在磋商文件要求提交首次磋商响应文件截止时间5日前，以书面形式通知所有</w:t>
      </w:r>
      <w:proofErr w:type="gramStart"/>
      <w:r>
        <w:rPr>
          <w:rFonts w:ascii="宋体" w:hAnsi="宋体" w:cs="宋体" w:hint="eastAsia"/>
          <w:sz w:val="24"/>
          <w:szCs w:val="24"/>
        </w:rPr>
        <w:t>购买磋商</w:t>
      </w:r>
      <w:proofErr w:type="gramEnd"/>
      <w:r>
        <w:rPr>
          <w:rFonts w:ascii="宋体" w:hAnsi="宋体" w:cs="宋体" w:hint="eastAsia"/>
          <w:sz w:val="24"/>
          <w:szCs w:val="24"/>
        </w:rPr>
        <w:t>文件的供应商，不足5日的，将顺延提交首次磋商响应文件截止时间。该澄清或者修改的内容作为磋商文件的组成部分。</w:t>
      </w:r>
    </w:p>
    <w:p w14:paraId="5CAC81C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7.2 已经</w:t>
      </w:r>
      <w:proofErr w:type="gramStart"/>
      <w:r>
        <w:rPr>
          <w:rFonts w:ascii="宋体" w:hAnsi="宋体" w:cs="宋体" w:hint="eastAsia"/>
          <w:sz w:val="24"/>
          <w:szCs w:val="24"/>
        </w:rPr>
        <w:t>购买磋商</w:t>
      </w:r>
      <w:proofErr w:type="gramEnd"/>
      <w:r>
        <w:rPr>
          <w:rFonts w:ascii="宋体" w:hAnsi="宋体" w:cs="宋体" w:hint="eastAsia"/>
          <w:sz w:val="24"/>
          <w:szCs w:val="24"/>
        </w:rPr>
        <w:t>文件的磋商报价人对磋商文件有询问或者质疑的，应当在“磋商须知前附表”规定的时间内以书面形式向采购代理机构提出，在此之后提出的询问和质疑为无效询问和质疑，采购代理机构不予受理。</w:t>
      </w:r>
    </w:p>
    <w:p w14:paraId="60FC36B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7.3对于在规定时间内收到的磋商报价人依法提出的询问或者质疑，采购代理机构将按程序及时</w:t>
      </w:r>
      <w:proofErr w:type="gramStart"/>
      <w:r>
        <w:rPr>
          <w:rFonts w:ascii="宋体" w:hAnsi="宋体" w:cs="宋体" w:hint="eastAsia"/>
          <w:sz w:val="24"/>
          <w:szCs w:val="24"/>
        </w:rPr>
        <w:t>作出</w:t>
      </w:r>
      <w:proofErr w:type="gramEnd"/>
      <w:r>
        <w:rPr>
          <w:rFonts w:ascii="宋体" w:hAnsi="宋体" w:cs="宋体" w:hint="eastAsia"/>
          <w:sz w:val="24"/>
          <w:szCs w:val="24"/>
        </w:rPr>
        <w:t>答复，若对磋商文件做出实质性变动，则按照相关规定延长磋商响应截止时间。</w:t>
      </w:r>
    </w:p>
    <w:p w14:paraId="46CCE36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7.4磋商报价人提出质疑应当有明确的请求和必要的证明材料。</w:t>
      </w:r>
    </w:p>
    <w:p w14:paraId="3D3BB73C"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lastRenderedPageBreak/>
        <w:t>8.磋商响应截止时间和磋商时间的延长</w:t>
      </w:r>
    </w:p>
    <w:p w14:paraId="36F15F1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8.1在磋商响应截止时间2日前，采购代理机构可以视采购具体情况延长磋商截止时间和磋商时间，并以书面形式通知所有</w:t>
      </w:r>
      <w:proofErr w:type="gramStart"/>
      <w:r>
        <w:rPr>
          <w:rFonts w:ascii="宋体" w:hAnsi="宋体" w:cs="宋体" w:hint="eastAsia"/>
          <w:sz w:val="24"/>
          <w:szCs w:val="24"/>
        </w:rPr>
        <w:t>购买磋商</w:t>
      </w:r>
      <w:proofErr w:type="gramEnd"/>
      <w:r>
        <w:rPr>
          <w:rFonts w:ascii="宋体" w:hAnsi="宋体" w:cs="宋体" w:hint="eastAsia"/>
          <w:sz w:val="24"/>
          <w:szCs w:val="24"/>
        </w:rPr>
        <w:t>文件的供应商。</w:t>
      </w:r>
    </w:p>
    <w:p w14:paraId="64D9336B" w14:textId="77777777" w:rsidR="00AA4FCC" w:rsidRDefault="00AA4FCC">
      <w:pPr>
        <w:shd w:val="clear" w:color="auto" w:fill="FFFFFF"/>
        <w:spacing w:line="360" w:lineRule="auto"/>
        <w:jc w:val="center"/>
        <w:rPr>
          <w:rFonts w:ascii="宋体" w:hAnsi="宋体" w:cs="宋体"/>
          <w:b/>
          <w:sz w:val="36"/>
          <w:szCs w:val="36"/>
        </w:rPr>
      </w:pPr>
    </w:p>
    <w:p w14:paraId="7B966FB3" w14:textId="77777777" w:rsidR="00AA4FCC" w:rsidRDefault="00F604B7">
      <w:pPr>
        <w:shd w:val="clear" w:color="auto" w:fill="FFFFFF"/>
        <w:spacing w:line="360" w:lineRule="auto"/>
        <w:jc w:val="center"/>
        <w:rPr>
          <w:rFonts w:ascii="宋体" w:hAnsi="宋体" w:cs="宋体"/>
          <w:b/>
          <w:sz w:val="32"/>
          <w:szCs w:val="32"/>
        </w:rPr>
      </w:pPr>
      <w:r>
        <w:rPr>
          <w:rFonts w:ascii="宋体" w:hAnsi="宋体" w:cs="宋体" w:hint="eastAsia"/>
          <w:b/>
          <w:sz w:val="32"/>
          <w:szCs w:val="32"/>
        </w:rPr>
        <w:t>三.磋商响应文件的编制</w:t>
      </w:r>
    </w:p>
    <w:p w14:paraId="55483271" w14:textId="77777777" w:rsidR="00AA4FCC" w:rsidRDefault="00AA4FCC">
      <w:pPr>
        <w:shd w:val="clear" w:color="auto" w:fill="FFFFFF"/>
        <w:spacing w:line="360" w:lineRule="auto"/>
        <w:rPr>
          <w:rFonts w:ascii="宋体" w:hAnsi="宋体" w:cs="宋体"/>
          <w:b/>
          <w:sz w:val="24"/>
          <w:szCs w:val="24"/>
        </w:rPr>
      </w:pPr>
    </w:p>
    <w:p w14:paraId="4DC4022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9.磋商报价语言和磋商报价货币</w:t>
      </w:r>
    </w:p>
    <w:p w14:paraId="73944C1D" w14:textId="77777777" w:rsidR="00AA4FCC" w:rsidRDefault="00F604B7">
      <w:pPr>
        <w:shd w:val="clear" w:color="auto" w:fill="FFFFFF"/>
        <w:spacing w:line="360" w:lineRule="auto"/>
        <w:ind w:firstLineChars="200" w:firstLine="480"/>
        <w:rPr>
          <w:rFonts w:ascii="宋体" w:hAnsi="宋体" w:cs="宋体"/>
          <w:b/>
          <w:sz w:val="24"/>
          <w:szCs w:val="24"/>
        </w:rPr>
      </w:pPr>
      <w:r>
        <w:rPr>
          <w:rFonts w:ascii="宋体" w:hAnsi="宋体" w:cs="宋体" w:hint="eastAsia"/>
          <w:sz w:val="24"/>
          <w:szCs w:val="24"/>
        </w:rPr>
        <w:t>9.1磋商报价人提交的磋商响应文件以及磋商报价人与采购代理机构就有关磋商报价的所有来往函电均应使用中文。对不同文字文本磋商响应文件的解释发生异议的，以中文文本为准。</w:t>
      </w:r>
    </w:p>
    <w:p w14:paraId="1B38F79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9.2磋商报价应以人民币报价。任何包含非人民币报价的磋商响应文件均按无效处理。</w:t>
      </w:r>
    </w:p>
    <w:p w14:paraId="737F037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10.磋商响应文件的构成</w:t>
      </w:r>
    </w:p>
    <w:p w14:paraId="6AB5D5F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 磋商报价人提交的磋商响应文件应包括下列部分的内容：</w:t>
      </w:r>
    </w:p>
    <w:p w14:paraId="5CDEFCE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10.1.1按照磋商须知的要求和磋商响应文件规定格式填写的磋商响应书，磋商报价表，按要求格式出具的</w:t>
      </w:r>
      <w:r>
        <w:rPr>
          <w:rFonts w:ascii="宋体" w:hAnsi="宋体" w:cs="宋体" w:hint="eastAsia"/>
          <w:sz w:val="24"/>
        </w:rPr>
        <w:t>法定代表人（单位负责人）授权书</w:t>
      </w:r>
      <w:r>
        <w:rPr>
          <w:rFonts w:ascii="宋体" w:hAnsi="宋体" w:cs="宋体" w:hint="eastAsia"/>
          <w:sz w:val="24"/>
          <w:szCs w:val="24"/>
        </w:rPr>
        <w:t>。</w:t>
      </w:r>
    </w:p>
    <w:p w14:paraId="7198703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10.1.2按照磋商文件的要求编制的磋商报价方案说明书，内容应包括设备和服务的详细说明、技术规格响应表、设备配置说明、供货一览表、彩色样本、使用说明书，质量保证和售后服务承诺等。</w:t>
      </w:r>
    </w:p>
    <w:p w14:paraId="001619C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10.1.3按照磋商文件的要求提交的资格证明文件和其他证明文件；</w:t>
      </w:r>
    </w:p>
    <w:p w14:paraId="6AE8478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11.磋商响应文件格式</w:t>
      </w:r>
    </w:p>
    <w:p w14:paraId="6C0DDF0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11.1 磋商报价人应按照磋商文件中“磋商响应文件格式”所提供的格式和要求制作磋商响应文件，明确表达磋商响应意愿，详细说明磋商响应方案和报价。</w:t>
      </w:r>
    </w:p>
    <w:p w14:paraId="6B31683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11.2 磋商报价人应完整地</w:t>
      </w:r>
      <w:proofErr w:type="gramStart"/>
      <w:r>
        <w:rPr>
          <w:rFonts w:ascii="宋体" w:hAnsi="宋体" w:cs="宋体" w:hint="eastAsia"/>
          <w:sz w:val="24"/>
          <w:szCs w:val="24"/>
        </w:rPr>
        <w:t>提供磋商</w:t>
      </w:r>
      <w:proofErr w:type="gramEnd"/>
      <w:r>
        <w:rPr>
          <w:rFonts w:ascii="宋体" w:hAnsi="宋体" w:cs="宋体" w:hint="eastAsia"/>
          <w:sz w:val="24"/>
          <w:szCs w:val="24"/>
        </w:rPr>
        <w:t>文件要求的所有数据和资料。</w:t>
      </w:r>
    </w:p>
    <w:p w14:paraId="6177854E"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12.磋商报价</w:t>
      </w:r>
    </w:p>
    <w:p w14:paraId="4141E94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12.1磋商报价人应按照“磋商须知前附表”中规定的要求报价，按照磋商报价表的内容</w:t>
      </w:r>
      <w:proofErr w:type="gramStart"/>
      <w:r>
        <w:rPr>
          <w:rFonts w:ascii="宋体" w:hAnsi="宋体" w:cs="宋体" w:hint="eastAsia"/>
          <w:sz w:val="24"/>
          <w:szCs w:val="24"/>
        </w:rPr>
        <w:t>标明磋商</w:t>
      </w:r>
      <w:proofErr w:type="gramEnd"/>
      <w:r>
        <w:rPr>
          <w:rFonts w:ascii="宋体" w:hAnsi="宋体" w:cs="宋体" w:hint="eastAsia"/>
          <w:sz w:val="24"/>
          <w:szCs w:val="24"/>
        </w:rPr>
        <w:t>报价的所有单项价格和总价。</w:t>
      </w:r>
    </w:p>
    <w:p w14:paraId="189E86B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12.2最后磋商报价是供应商响应文件的有效组成部分。</w:t>
      </w:r>
    </w:p>
    <w:p w14:paraId="14A29FA7"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13.证明磋商报价人合格和实力的文件</w:t>
      </w:r>
    </w:p>
    <w:p w14:paraId="3DD3919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lastRenderedPageBreak/>
        <w:t>13.1磋商报价人应按照磋商文件“磋商须知前附表”的要求，在磋商响应文件中提交证明其资格合格的文件。如果资格证明文件不齐全或不合格的，其磋商响应文件按照无效处理。</w:t>
      </w:r>
    </w:p>
    <w:p w14:paraId="788582C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13.2磋商报价人还应按照磋商文件“磋商须知前附表”的要求，提交其他的证明其实力、信誉、业绩等的证明文件。</w:t>
      </w:r>
    </w:p>
    <w:p w14:paraId="34F80C1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13.3如果“磋商须知前附表”有要求，磋商报价人还应按照要求提交证明文件的原件。如果未能提供原件或者提供原件不全的，其磋商响应文件按照无效处理。</w:t>
      </w:r>
    </w:p>
    <w:p w14:paraId="2AF41CD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13.4如果磋商报价人为代理商时，应按照磋商文件“磋商须知前附表”的要求，提供响应产品的合法来源渠道证明文件。</w:t>
      </w:r>
    </w:p>
    <w:p w14:paraId="7202C861"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14.证明货物和/或服务的合格性和</w:t>
      </w:r>
      <w:proofErr w:type="gramStart"/>
      <w:r>
        <w:rPr>
          <w:rFonts w:ascii="宋体" w:hAnsi="宋体" w:cs="宋体" w:hint="eastAsia"/>
          <w:b/>
          <w:sz w:val="24"/>
          <w:szCs w:val="24"/>
        </w:rPr>
        <w:t>符合磋商</w:t>
      </w:r>
      <w:proofErr w:type="gramEnd"/>
      <w:r>
        <w:rPr>
          <w:rFonts w:ascii="宋体" w:hAnsi="宋体" w:cs="宋体" w:hint="eastAsia"/>
          <w:b/>
          <w:sz w:val="24"/>
          <w:szCs w:val="24"/>
        </w:rPr>
        <w:t>文件规定的文件</w:t>
      </w:r>
    </w:p>
    <w:p w14:paraId="6FCE297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14.1磋商报价人应在磋商响应文件中提交货物和服务满足磋商文件要求并符合国家法律法规、行业管理部门要求的其他强制性标准的证明文件。缺少证明文件或证明文件不合格的响应文件，与磋商文件要求有重大偏离的响应文件，不符合国家法律法规、行业管理部门要求的其他强制性标准的响应文件将按照无效处理。</w:t>
      </w:r>
    </w:p>
    <w:p w14:paraId="531ADB8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14.2上述证明文件可以是文字资料、图纸、图片和数据，它包括：</w:t>
      </w:r>
    </w:p>
    <w:p w14:paraId="4863D32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1) 本次采购特别要求的货物和/或服务合格性证明文件（见“磋商须知前附表”）；</w:t>
      </w:r>
    </w:p>
    <w:p w14:paraId="38A78F13" w14:textId="77777777" w:rsidR="00AA4FCC" w:rsidRDefault="00F604B7">
      <w:pPr>
        <w:shd w:val="clear" w:color="auto" w:fill="FFFFFF"/>
        <w:spacing w:line="500" w:lineRule="exact"/>
        <w:ind w:firstLineChars="300" w:firstLine="720"/>
        <w:rPr>
          <w:rFonts w:ascii="宋体" w:hAnsi="宋体"/>
          <w:sz w:val="24"/>
          <w:szCs w:val="24"/>
        </w:rPr>
      </w:pPr>
      <w:r>
        <w:rPr>
          <w:rFonts w:ascii="宋体" w:hAnsi="宋体" w:hint="eastAsia"/>
          <w:sz w:val="24"/>
          <w:szCs w:val="24"/>
        </w:rPr>
        <w:t>2）样品、真机及演示要求</w:t>
      </w:r>
      <w:r>
        <w:rPr>
          <w:rFonts w:ascii="宋体" w:hAnsi="宋体" w:cs="宋体" w:hint="eastAsia"/>
          <w:sz w:val="24"/>
          <w:szCs w:val="24"/>
        </w:rPr>
        <w:t>（见“磋商须知前附表”）</w:t>
      </w:r>
      <w:r>
        <w:rPr>
          <w:rFonts w:ascii="宋体" w:hAnsi="宋体" w:hint="eastAsia"/>
          <w:sz w:val="24"/>
          <w:szCs w:val="24"/>
        </w:rPr>
        <w:t>。</w:t>
      </w:r>
    </w:p>
    <w:p w14:paraId="0F28AFEF" w14:textId="77777777" w:rsidR="00AA4FCC" w:rsidRDefault="00F604B7">
      <w:pPr>
        <w:shd w:val="clear" w:color="auto" w:fill="FFFFFF"/>
        <w:spacing w:line="500" w:lineRule="exact"/>
        <w:ind w:firstLineChars="300" w:firstLine="720"/>
        <w:rPr>
          <w:rFonts w:ascii="宋体" w:hAnsi="宋体"/>
          <w:sz w:val="24"/>
          <w:szCs w:val="24"/>
        </w:rPr>
      </w:pPr>
      <w:r>
        <w:rPr>
          <w:rFonts w:ascii="宋体" w:hAnsi="宋体" w:hint="eastAsia"/>
          <w:sz w:val="24"/>
          <w:szCs w:val="24"/>
        </w:rPr>
        <w:t>3）</w:t>
      </w:r>
      <w:r>
        <w:rPr>
          <w:rFonts w:ascii="宋体" w:hAnsi="宋体"/>
          <w:sz w:val="24"/>
          <w:szCs w:val="24"/>
        </w:rPr>
        <w:t>货物主要技术指标和性能的详细说明；</w:t>
      </w:r>
    </w:p>
    <w:p w14:paraId="26F22A1C" w14:textId="77777777" w:rsidR="00AA4FCC" w:rsidRDefault="00F604B7">
      <w:pPr>
        <w:shd w:val="clear" w:color="auto" w:fill="FFFFFF"/>
        <w:spacing w:line="500" w:lineRule="exact"/>
        <w:ind w:firstLineChars="300" w:firstLine="720"/>
        <w:rPr>
          <w:rFonts w:ascii="宋体" w:hAnsi="宋体"/>
          <w:sz w:val="24"/>
          <w:szCs w:val="24"/>
        </w:rPr>
      </w:pPr>
      <w:r>
        <w:rPr>
          <w:rFonts w:ascii="宋体" w:hAnsi="宋体" w:hint="eastAsia"/>
          <w:sz w:val="24"/>
          <w:szCs w:val="24"/>
        </w:rPr>
        <w:t>4</w:t>
      </w:r>
      <w:r>
        <w:rPr>
          <w:rFonts w:ascii="宋体" w:hAnsi="宋体"/>
          <w:sz w:val="24"/>
          <w:szCs w:val="24"/>
        </w:rPr>
        <w:t>）国家法定检验机构出具的检验报告</w:t>
      </w:r>
      <w:r>
        <w:rPr>
          <w:rFonts w:ascii="宋体" w:hAnsi="宋体" w:cs="宋体" w:hint="eastAsia"/>
          <w:sz w:val="24"/>
          <w:szCs w:val="24"/>
        </w:rPr>
        <w:t>（见“磋商须知前附表”）</w:t>
      </w:r>
      <w:r>
        <w:rPr>
          <w:rFonts w:ascii="宋体" w:hAnsi="宋体"/>
          <w:sz w:val="24"/>
          <w:szCs w:val="24"/>
        </w:rPr>
        <w:t>；</w:t>
      </w:r>
    </w:p>
    <w:p w14:paraId="3346362F" w14:textId="77777777" w:rsidR="00AA4FCC" w:rsidRDefault="00F604B7">
      <w:pPr>
        <w:shd w:val="clear" w:color="auto" w:fill="FFFFFF"/>
        <w:spacing w:line="500" w:lineRule="exact"/>
        <w:ind w:leftChars="328" w:left="1289" w:hangingChars="250" w:hanging="600"/>
        <w:rPr>
          <w:rFonts w:ascii="宋体" w:hAnsi="宋体"/>
          <w:sz w:val="24"/>
          <w:szCs w:val="24"/>
        </w:rPr>
      </w:pPr>
      <w:r>
        <w:rPr>
          <w:rFonts w:ascii="宋体" w:hAnsi="宋体" w:hint="eastAsia"/>
          <w:sz w:val="24"/>
          <w:szCs w:val="24"/>
        </w:rPr>
        <w:t>5</w:t>
      </w:r>
      <w:r>
        <w:rPr>
          <w:rFonts w:ascii="宋体" w:hAnsi="宋体"/>
          <w:sz w:val="24"/>
          <w:szCs w:val="24"/>
        </w:rPr>
        <w:t>) 逐条对</w:t>
      </w:r>
      <w:r>
        <w:rPr>
          <w:rFonts w:ascii="宋体" w:hAnsi="宋体" w:cs="宋体" w:hint="eastAsia"/>
          <w:sz w:val="24"/>
          <w:szCs w:val="24"/>
        </w:rPr>
        <w:t>磋商</w:t>
      </w:r>
      <w:r>
        <w:rPr>
          <w:rFonts w:ascii="宋体" w:hAnsi="宋体"/>
          <w:sz w:val="24"/>
          <w:szCs w:val="24"/>
        </w:rPr>
        <w:t>文件提出的技术要求和商务要求进行应答，说明所提供的货物和</w:t>
      </w:r>
      <w:r>
        <w:rPr>
          <w:rFonts w:ascii="宋体" w:hAnsi="宋体" w:hint="eastAsia"/>
          <w:sz w:val="24"/>
          <w:szCs w:val="24"/>
        </w:rPr>
        <w:t>/或</w:t>
      </w:r>
      <w:r>
        <w:rPr>
          <w:rFonts w:ascii="宋体" w:hAnsi="宋体"/>
          <w:sz w:val="24"/>
          <w:szCs w:val="24"/>
        </w:rPr>
        <w:t>服务对</w:t>
      </w:r>
      <w:r>
        <w:rPr>
          <w:rFonts w:ascii="宋体" w:hAnsi="宋体" w:cs="宋体" w:hint="eastAsia"/>
          <w:sz w:val="24"/>
          <w:szCs w:val="24"/>
        </w:rPr>
        <w:t>磋商文件</w:t>
      </w:r>
      <w:r>
        <w:rPr>
          <w:rFonts w:ascii="宋体" w:hAnsi="宋体"/>
          <w:sz w:val="24"/>
          <w:szCs w:val="24"/>
        </w:rPr>
        <w:t>的技术和商务要求是否做出了实质性响应并提供支持文件；</w:t>
      </w:r>
    </w:p>
    <w:p w14:paraId="279983E4" w14:textId="77777777" w:rsidR="00AA4FCC" w:rsidRDefault="00F604B7">
      <w:pPr>
        <w:shd w:val="clear" w:color="auto" w:fill="FFFFFF"/>
        <w:spacing w:line="360" w:lineRule="auto"/>
        <w:ind w:firstLineChars="300" w:firstLine="720"/>
        <w:rPr>
          <w:rFonts w:ascii="宋体" w:hAnsi="宋体" w:cs="宋体"/>
          <w:sz w:val="24"/>
          <w:szCs w:val="24"/>
        </w:rPr>
      </w:pPr>
      <w:r>
        <w:rPr>
          <w:rFonts w:ascii="宋体" w:hAnsi="宋体" w:hint="eastAsia"/>
          <w:sz w:val="24"/>
          <w:szCs w:val="24"/>
        </w:rPr>
        <w:t>6</w:t>
      </w:r>
      <w:r>
        <w:rPr>
          <w:rFonts w:ascii="宋体" w:hAnsi="宋体"/>
          <w:sz w:val="24"/>
          <w:szCs w:val="24"/>
        </w:rPr>
        <w:t>）</w:t>
      </w:r>
      <w:r>
        <w:rPr>
          <w:rFonts w:ascii="宋体" w:hAnsi="宋体" w:hint="eastAsia"/>
          <w:sz w:val="24"/>
          <w:szCs w:val="24"/>
        </w:rPr>
        <w:t>设备配置、</w:t>
      </w:r>
      <w:r>
        <w:rPr>
          <w:rFonts w:ascii="宋体" w:hAnsi="宋体"/>
          <w:sz w:val="24"/>
          <w:szCs w:val="24"/>
        </w:rPr>
        <w:t>供货范围和服务内容的详细说明。</w:t>
      </w:r>
    </w:p>
    <w:p w14:paraId="47657B00"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15.磋商保证金</w:t>
      </w:r>
    </w:p>
    <w:p w14:paraId="1B2C792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15.1如果磋商文件有要求，磋商报价人应按照“磋商须知前附表”的要求向</w:t>
      </w:r>
      <w:r>
        <w:rPr>
          <w:rFonts w:hint="eastAsia"/>
          <w:sz w:val="24"/>
        </w:rPr>
        <w:t>东方（西安）国际招标有限公司</w:t>
      </w:r>
      <w:proofErr w:type="gramStart"/>
      <w:r>
        <w:rPr>
          <w:rFonts w:ascii="宋体" w:hAnsi="宋体" w:cs="宋体" w:hint="eastAsia"/>
          <w:sz w:val="24"/>
          <w:szCs w:val="24"/>
        </w:rPr>
        <w:t>提交磋商</w:t>
      </w:r>
      <w:proofErr w:type="gramEnd"/>
      <w:r>
        <w:rPr>
          <w:rFonts w:ascii="宋体" w:hAnsi="宋体" w:cs="宋体" w:hint="eastAsia"/>
          <w:sz w:val="24"/>
          <w:szCs w:val="24"/>
        </w:rPr>
        <w:t>保证金,其有效期与磋商报价有效期</w:t>
      </w:r>
      <w:r>
        <w:rPr>
          <w:rFonts w:ascii="宋体" w:hAnsi="宋体" w:cs="宋体" w:hint="eastAsia"/>
          <w:sz w:val="24"/>
          <w:szCs w:val="24"/>
        </w:rPr>
        <w:lastRenderedPageBreak/>
        <w:t>一致，并作为其磋商响应的一部分。</w:t>
      </w:r>
    </w:p>
    <w:p w14:paraId="1431ACC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15.2磋商保证金的数额、形式、交纳办法和交纳时间见“磋商须知前附表”。</w:t>
      </w:r>
    </w:p>
    <w:p w14:paraId="50BF458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15.3磋商后经审查，未按照“磋商须知前附表”的要求交纳磋商保证金的、已交纳的磋商保证金金额不足的或有效期不足的，其磋商响应文件将按照无效处理。</w:t>
      </w:r>
    </w:p>
    <w:p w14:paraId="54DB656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15.4未成交人的磋商保证金，在成交通知书发出后五个工作日内退还；成交人的磋商保证金，在采购合同签订并按规定交纳代理服务费后五个工作日内退还。</w:t>
      </w:r>
    </w:p>
    <w:p w14:paraId="7FCEB31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15.5有下列情形之一的，保证金不予退还：</w:t>
      </w:r>
    </w:p>
    <w:p w14:paraId="37B9E89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15.5.1供应商在提交响应文件截止时间后撤回响应文件的；</w:t>
      </w:r>
    </w:p>
    <w:p w14:paraId="721D350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15.5.2供应商在响应文件中提供虚假材料的；</w:t>
      </w:r>
    </w:p>
    <w:p w14:paraId="658872FC" w14:textId="77777777" w:rsidR="00AA4FCC" w:rsidRDefault="00F604B7">
      <w:pPr>
        <w:shd w:val="clear" w:color="auto" w:fill="FFFFFF"/>
        <w:spacing w:line="360" w:lineRule="auto"/>
        <w:ind w:leftChars="228" w:left="1319" w:hangingChars="350" w:hanging="840"/>
        <w:rPr>
          <w:rFonts w:ascii="宋体" w:hAnsi="宋体" w:cs="宋体"/>
          <w:sz w:val="24"/>
          <w:szCs w:val="24"/>
        </w:rPr>
      </w:pPr>
      <w:r>
        <w:rPr>
          <w:rFonts w:ascii="宋体" w:hAnsi="宋体" w:cs="宋体" w:hint="eastAsia"/>
          <w:sz w:val="24"/>
          <w:szCs w:val="24"/>
        </w:rPr>
        <w:t>15.5.3除因不可抗力或磋商文件认可的情形以外，成交供应商不与采购人签订合同的；</w:t>
      </w:r>
    </w:p>
    <w:p w14:paraId="3EB009C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15.5.4供应商与采购人、其他供应商或者采购代理机构恶意串通的；</w:t>
      </w:r>
    </w:p>
    <w:p w14:paraId="02742E81" w14:textId="77777777" w:rsidR="00AA4FCC" w:rsidRDefault="00F604B7">
      <w:pPr>
        <w:shd w:val="clear" w:color="auto" w:fill="FFFFFF"/>
        <w:spacing w:line="360" w:lineRule="auto"/>
        <w:ind w:leftChars="228" w:left="1319" w:hangingChars="350" w:hanging="840"/>
        <w:rPr>
          <w:rFonts w:ascii="宋体" w:hAnsi="宋体" w:cs="宋体"/>
          <w:sz w:val="24"/>
          <w:szCs w:val="24"/>
        </w:rPr>
      </w:pPr>
      <w:r>
        <w:rPr>
          <w:rFonts w:ascii="宋体" w:hAnsi="宋体" w:cs="宋体" w:hint="eastAsia"/>
          <w:sz w:val="24"/>
          <w:szCs w:val="24"/>
        </w:rPr>
        <w:t>15.5.5成交供应</w:t>
      </w:r>
      <w:proofErr w:type="gramStart"/>
      <w:r>
        <w:rPr>
          <w:rFonts w:ascii="宋体" w:hAnsi="宋体" w:cs="宋体" w:hint="eastAsia"/>
          <w:sz w:val="24"/>
          <w:szCs w:val="24"/>
        </w:rPr>
        <w:t>商未能</w:t>
      </w:r>
      <w:proofErr w:type="gramEnd"/>
      <w:r>
        <w:rPr>
          <w:rFonts w:ascii="宋体" w:hAnsi="宋体" w:cs="宋体" w:hint="eastAsia"/>
          <w:sz w:val="24"/>
          <w:szCs w:val="24"/>
        </w:rPr>
        <w:t>按规定交纳代理服务费的。</w:t>
      </w:r>
    </w:p>
    <w:p w14:paraId="3E28AD1B"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16.磋商报价有效期</w:t>
      </w:r>
    </w:p>
    <w:p w14:paraId="3985BF0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16.1磋商报价应在“磋商须知前附表”中规定的磋商报价有效期内保持有效。磋商报价不满足规定有效期的，其磋商响应文件将按照无效处理。</w:t>
      </w:r>
    </w:p>
    <w:p w14:paraId="5AFE2E55"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17.磋商响应文件的式样和签署</w:t>
      </w:r>
    </w:p>
    <w:p w14:paraId="644454F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17.1磋商报价人应按照磋商须知的要求, 准备一份磋商响应文件正本和“磋商须知前附表”中规定数量的副本，副本可以是正本的复印件。每套磋商响应文件须清楚地标明“正本”或“副本”。如果发生正本与副本不一致的情况，以正本为准。</w:t>
      </w:r>
    </w:p>
    <w:p w14:paraId="2C7C324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17.2如果磋商文件有要求，还应按照“磋商须知前附表”的要求准备相应格式和载体的电子版文件。</w:t>
      </w:r>
    </w:p>
    <w:p w14:paraId="33A2215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17.3磋商响应文件正本需打印或用不褪色的蓝(黑)色墨水(汁)书写,并由磋商报价人</w:t>
      </w:r>
      <w:r>
        <w:rPr>
          <w:rFonts w:ascii="宋体" w:hAnsi="宋体" w:cs="宋体" w:hint="eastAsia"/>
          <w:sz w:val="24"/>
        </w:rPr>
        <w:t>法定代表人（单位负责人）</w:t>
      </w:r>
      <w:r>
        <w:rPr>
          <w:rFonts w:ascii="宋体" w:hAnsi="宋体" w:cs="宋体" w:hint="eastAsia"/>
          <w:sz w:val="24"/>
          <w:szCs w:val="24"/>
        </w:rPr>
        <w:t>或经</w:t>
      </w:r>
      <w:r>
        <w:rPr>
          <w:rFonts w:ascii="宋体" w:hAnsi="宋体" w:cs="宋体" w:hint="eastAsia"/>
          <w:sz w:val="24"/>
        </w:rPr>
        <w:t>法定代表人（单位负责人）</w:t>
      </w:r>
      <w:r>
        <w:rPr>
          <w:rFonts w:ascii="宋体" w:hAnsi="宋体" w:cs="宋体" w:hint="eastAsia"/>
          <w:sz w:val="24"/>
          <w:szCs w:val="24"/>
        </w:rPr>
        <w:t>正式授权的代表签字。授权代表须将按磋商文件规定的格式出具的“</w:t>
      </w:r>
      <w:r>
        <w:rPr>
          <w:rFonts w:ascii="宋体" w:hAnsi="宋体" w:cs="宋体" w:hint="eastAsia"/>
          <w:sz w:val="24"/>
        </w:rPr>
        <w:t>法定代表人（单位负责人）授权书</w:t>
      </w:r>
      <w:r>
        <w:rPr>
          <w:rFonts w:ascii="宋体" w:hAnsi="宋体" w:cs="宋体" w:hint="eastAsia"/>
          <w:sz w:val="24"/>
          <w:szCs w:val="24"/>
        </w:rPr>
        <w:t>”附在磋商响应文件中。</w:t>
      </w:r>
    </w:p>
    <w:p w14:paraId="6DE4F17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lastRenderedPageBreak/>
        <w:t>17.4任何行间插字、涂改和增删，必须由磋商响应文件的签字人在旁边签字才有效。</w:t>
      </w:r>
    </w:p>
    <w:p w14:paraId="0311838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17.5因字迹潦草、表述不清或不按磋商文件格式编制的磋商响应文件，所引起的对磋商报价人不利的后果，由磋商报价人自行负责。</w:t>
      </w:r>
    </w:p>
    <w:p w14:paraId="51EEDB22" w14:textId="77777777" w:rsidR="00AA4FCC" w:rsidRDefault="00AA4FCC">
      <w:pPr>
        <w:shd w:val="clear" w:color="auto" w:fill="FFFFFF"/>
        <w:spacing w:line="360" w:lineRule="auto"/>
        <w:ind w:firstLineChars="200" w:firstLine="480"/>
        <w:rPr>
          <w:rFonts w:ascii="宋体" w:hAnsi="宋体" w:cs="宋体"/>
          <w:sz w:val="24"/>
          <w:szCs w:val="24"/>
        </w:rPr>
      </w:pPr>
    </w:p>
    <w:p w14:paraId="53597714" w14:textId="77777777" w:rsidR="00AA4FCC" w:rsidRDefault="00F604B7">
      <w:pPr>
        <w:shd w:val="clear" w:color="auto" w:fill="FFFFFF"/>
        <w:spacing w:line="360" w:lineRule="auto"/>
        <w:jc w:val="center"/>
        <w:rPr>
          <w:rFonts w:ascii="宋体" w:hAnsi="宋体" w:cs="宋体"/>
          <w:b/>
          <w:sz w:val="32"/>
          <w:szCs w:val="32"/>
        </w:rPr>
      </w:pPr>
      <w:r>
        <w:rPr>
          <w:rFonts w:ascii="宋体" w:hAnsi="宋体" w:cs="宋体" w:hint="eastAsia"/>
          <w:b/>
          <w:sz w:val="32"/>
          <w:szCs w:val="32"/>
        </w:rPr>
        <w:t>四.磋商响应文件的递交</w:t>
      </w:r>
    </w:p>
    <w:p w14:paraId="2A3A0EF0" w14:textId="77777777" w:rsidR="00AA4FCC" w:rsidRDefault="00AA4FCC">
      <w:pPr>
        <w:shd w:val="clear" w:color="auto" w:fill="FFFFFF"/>
        <w:spacing w:line="360" w:lineRule="auto"/>
        <w:rPr>
          <w:rFonts w:ascii="宋体" w:hAnsi="宋体" w:cs="宋体"/>
          <w:b/>
          <w:sz w:val="24"/>
          <w:szCs w:val="24"/>
        </w:rPr>
      </w:pPr>
    </w:p>
    <w:p w14:paraId="105BCA68"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18.磋商响应文件的装订、密封和标记</w:t>
      </w:r>
    </w:p>
    <w:p w14:paraId="2C70BA9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18.1</w:t>
      </w:r>
      <w:r>
        <w:rPr>
          <w:rFonts w:ascii="宋体" w:hAnsi="宋体" w:cs="宋体" w:hint="eastAsia"/>
          <w:sz w:val="24"/>
        </w:rPr>
        <w:t>磋商响应文件的正本与副本应分别装订成册，并编制目录，具体装订和包装密封要求见本须知“磋商须知前附表”规定。</w:t>
      </w:r>
    </w:p>
    <w:p w14:paraId="7BB41A2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18.2外层包装请按以下要求标记：</w:t>
      </w:r>
    </w:p>
    <w:p w14:paraId="475B894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1) 磋商报价人的全称；</w:t>
      </w:r>
    </w:p>
    <w:p w14:paraId="1DAE5D9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2) 磋商报价项目名称、项目编号、包号</w:t>
      </w:r>
    </w:p>
    <w:p w14:paraId="4549E3F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3）正本或副本及“请勿在＿＿＿＿＿(磋商时间)之前启封”。</w:t>
      </w:r>
    </w:p>
    <w:p w14:paraId="3EBB60B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18.3如果在“磋商须知前附表”中要求提供证明文件的原件，则证明文件的原件必须按照磋商须知前附表的规定进行封装和递交。</w:t>
      </w:r>
    </w:p>
    <w:p w14:paraId="3579E1C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18.4如果磋商报价人未对磋商响应文件按上述要求进行完好密封，所引起的对磋商报价人不利的后果，由磋商报价人自行承担。</w:t>
      </w:r>
    </w:p>
    <w:p w14:paraId="1FD6BFCC"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19．磋商响应文件递交方式和磋商截止时间</w:t>
      </w:r>
    </w:p>
    <w:p w14:paraId="0C88B34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19.1磋商报价人必须派出代表，在“磋商须知前附表”规定的磋商响应文件递交截止时间前，将全部磋商响应文件和磋商报价资料递交至磋商地点并签字确认。磋商地点见“磋商须知前附表”指明的地址或采购代理机构另行通知的地址。</w:t>
      </w:r>
    </w:p>
    <w:p w14:paraId="735361A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19.2 以邮寄方式</w:t>
      </w:r>
      <w:proofErr w:type="gramStart"/>
      <w:r>
        <w:rPr>
          <w:rFonts w:ascii="宋体" w:hAnsi="宋体" w:cs="宋体" w:hint="eastAsia"/>
          <w:sz w:val="24"/>
          <w:szCs w:val="24"/>
        </w:rPr>
        <w:t>递交磋商</w:t>
      </w:r>
      <w:proofErr w:type="gramEnd"/>
      <w:r>
        <w:rPr>
          <w:rFonts w:ascii="宋体" w:hAnsi="宋体" w:cs="宋体" w:hint="eastAsia"/>
          <w:sz w:val="24"/>
          <w:szCs w:val="24"/>
        </w:rPr>
        <w:t>响应文件的，其磋商响应文件将按照无效处理。</w:t>
      </w:r>
    </w:p>
    <w:p w14:paraId="60D6CF0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19.3采购代理机构拒绝接收在规定的磋商响应文件递交截止时间后递交的磋商响应文件和磋商报价资料。</w:t>
      </w:r>
    </w:p>
    <w:p w14:paraId="2BD08387"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20．磋商报价的修改与撤回</w:t>
      </w:r>
    </w:p>
    <w:p w14:paraId="795298E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20.1磋商报价人在</w:t>
      </w:r>
      <w:proofErr w:type="gramStart"/>
      <w:r>
        <w:rPr>
          <w:rFonts w:ascii="宋体" w:hAnsi="宋体" w:cs="宋体" w:hint="eastAsia"/>
          <w:sz w:val="24"/>
          <w:szCs w:val="24"/>
        </w:rPr>
        <w:t>递交磋商</w:t>
      </w:r>
      <w:proofErr w:type="gramEnd"/>
      <w:r>
        <w:rPr>
          <w:rFonts w:ascii="宋体" w:hAnsi="宋体" w:cs="宋体" w:hint="eastAsia"/>
          <w:sz w:val="24"/>
          <w:szCs w:val="24"/>
        </w:rPr>
        <w:t>响应文件后，可以修改或撤回其磋商响应文件，也可以提出价格变动声明，但磋商报价人必须在规定的磋商响应文件递交截止时</w:t>
      </w:r>
      <w:r>
        <w:rPr>
          <w:rFonts w:ascii="宋体" w:hAnsi="宋体" w:cs="宋体" w:hint="eastAsia"/>
          <w:sz w:val="24"/>
          <w:szCs w:val="24"/>
        </w:rPr>
        <w:lastRenderedPageBreak/>
        <w:t>间之前将修改或撤回或变动价格的书面通知文件递交到采购代理机构。</w:t>
      </w:r>
    </w:p>
    <w:p w14:paraId="70C18F7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20.2 磋商报价人的修改或撤回或变动价格的通知应按本须知第17条和18条的规定编制、密封、标记和递交。</w:t>
      </w:r>
    </w:p>
    <w:p w14:paraId="4CAAB50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20.3 在磋商响应文件递交截止时间之后，磋商报价人不得对其磋商报价做任何修改或撤回。</w:t>
      </w:r>
    </w:p>
    <w:p w14:paraId="4BF0C3A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20.4在磋商结束之后，对于磋商报价人正常经营活动必须的资质和证明文件原件（包括但不限于：营业执照、税务登记证、经营许可证、资质等级证书、成交通知书、经济合同等），经审查后予以退还。其他磋商响应文件和资料一律不予退还。</w:t>
      </w:r>
    </w:p>
    <w:p w14:paraId="6E8F019C" w14:textId="77777777" w:rsidR="00AA4FCC" w:rsidRDefault="00AA4FCC">
      <w:pPr>
        <w:shd w:val="clear" w:color="auto" w:fill="FFFFFF"/>
        <w:spacing w:line="360" w:lineRule="auto"/>
        <w:ind w:firstLineChars="200" w:firstLine="640"/>
        <w:rPr>
          <w:rFonts w:ascii="宋体" w:hAnsi="宋体" w:cs="宋体"/>
          <w:sz w:val="32"/>
          <w:szCs w:val="32"/>
        </w:rPr>
      </w:pPr>
    </w:p>
    <w:p w14:paraId="7F3DA7FE" w14:textId="77777777" w:rsidR="00AA4FCC" w:rsidRDefault="00F604B7">
      <w:pPr>
        <w:shd w:val="clear" w:color="auto" w:fill="FFFFFF"/>
        <w:spacing w:line="360" w:lineRule="auto"/>
        <w:ind w:firstLineChars="200" w:firstLine="643"/>
        <w:jc w:val="center"/>
        <w:rPr>
          <w:rFonts w:ascii="宋体" w:hAnsi="宋体" w:cs="宋体"/>
          <w:b/>
          <w:sz w:val="32"/>
          <w:szCs w:val="32"/>
        </w:rPr>
      </w:pPr>
      <w:r>
        <w:rPr>
          <w:rFonts w:ascii="宋体" w:hAnsi="宋体" w:cs="宋体" w:hint="eastAsia"/>
          <w:b/>
          <w:sz w:val="32"/>
          <w:szCs w:val="32"/>
        </w:rPr>
        <w:t>五.磋商与评审</w:t>
      </w:r>
    </w:p>
    <w:p w14:paraId="7B62B1E2"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21.磋商小组和磋商评审原则</w:t>
      </w:r>
    </w:p>
    <w:p w14:paraId="144F19A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21.1按照《中华人民共和国政府采购法》、中华人民共和国2015年第658号国务院令--《中华人民共和国政府采购法实施条例》和中华人民共和国财政部财库[2014]214号《政府采购竞争性磋商采购方式管理暂行办法》的规定，采购机构将依法组建竞争性磋商小组，依法进行磋商和评审工作。</w:t>
      </w:r>
    </w:p>
    <w:p w14:paraId="3996BF9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21.2磋商文件和报价人的响应文件是评审的依据。</w:t>
      </w:r>
    </w:p>
    <w:p w14:paraId="674164CA"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22.磋商及评审程序</w:t>
      </w:r>
    </w:p>
    <w:p w14:paraId="52C47E2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22.1采购代理机构在规定的时间和地点组织磋商。</w:t>
      </w:r>
    </w:p>
    <w:p w14:paraId="5728D07F" w14:textId="77777777" w:rsidR="00AA4FCC" w:rsidRDefault="00F604B7" w:rsidP="004F70BD">
      <w:pPr>
        <w:shd w:val="clear" w:color="auto" w:fill="FFFFFF"/>
        <w:spacing w:line="360" w:lineRule="auto"/>
        <w:ind w:left="2" w:firstLineChars="199" w:firstLine="478"/>
        <w:rPr>
          <w:rFonts w:ascii="宋体" w:hAnsi="宋体" w:cs="宋体"/>
          <w:sz w:val="24"/>
          <w:szCs w:val="24"/>
        </w:rPr>
      </w:pPr>
      <w:r>
        <w:rPr>
          <w:rFonts w:ascii="宋体" w:hAnsi="宋体" w:cs="宋体" w:hint="eastAsia"/>
          <w:sz w:val="24"/>
          <w:szCs w:val="24"/>
        </w:rPr>
        <w:t>22.2本次磋商的报价次数、磋商程序和最终报价的产生原则见“磋商须知前附表”的规定。</w:t>
      </w:r>
    </w:p>
    <w:p w14:paraId="53D37DAA" w14:textId="77777777" w:rsidR="00AA4FCC" w:rsidRDefault="00F604B7">
      <w:pPr>
        <w:shd w:val="clear" w:color="auto" w:fill="FFFFFF"/>
        <w:spacing w:line="360" w:lineRule="auto"/>
        <w:rPr>
          <w:rFonts w:ascii="宋体" w:hAnsi="宋体" w:cs="宋体"/>
          <w:sz w:val="24"/>
          <w:szCs w:val="24"/>
        </w:rPr>
      </w:pPr>
      <w:r>
        <w:rPr>
          <w:rFonts w:ascii="宋体" w:hAnsi="宋体" w:cs="宋体" w:hint="eastAsia"/>
          <w:sz w:val="24"/>
          <w:szCs w:val="24"/>
        </w:rPr>
        <w:t xml:space="preserve">    22.3磋商开始后，</w:t>
      </w:r>
      <w:r>
        <w:rPr>
          <w:rFonts w:ascii="宋体" w:hAnsi="宋体" w:cs="宋体" w:hint="eastAsia"/>
          <w:kern w:val="0"/>
          <w:sz w:val="24"/>
        </w:rPr>
        <w:t>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7388C151" w14:textId="77777777" w:rsidR="00AA4FCC" w:rsidRDefault="00F604B7">
      <w:pPr>
        <w:shd w:val="clear" w:color="auto" w:fill="FFFFFF"/>
        <w:spacing w:line="360" w:lineRule="auto"/>
        <w:ind w:firstLineChars="200" w:firstLine="480"/>
        <w:rPr>
          <w:rFonts w:ascii="宋体" w:hAnsi="宋体" w:cs="宋体"/>
          <w:kern w:val="0"/>
          <w:sz w:val="24"/>
        </w:rPr>
      </w:pPr>
      <w:r>
        <w:rPr>
          <w:rFonts w:ascii="宋体" w:hAnsi="宋体" w:cs="宋体" w:hint="eastAsia"/>
          <w:sz w:val="24"/>
          <w:szCs w:val="24"/>
        </w:rPr>
        <w:t>22.4</w:t>
      </w:r>
      <w:r>
        <w:rPr>
          <w:rFonts w:ascii="宋体" w:hAnsi="宋体" w:cs="宋体" w:hint="eastAsia"/>
          <w:kern w:val="0"/>
          <w:sz w:val="24"/>
        </w:rPr>
        <w:t>磋商小组所有成员集中与单一供应商分别进行磋商，并给予所有参加磋商的供应商平等的磋商机会。</w:t>
      </w:r>
    </w:p>
    <w:p w14:paraId="606D231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22.5在磋商过程中，磋商小组可以根据磋商文件和磋商情况实质性变动采购需求中的技术、服务要求以及合同草案条款。所有变动内容均是磋商文件的有效组成部分，磋商小组将以书面形式同时通知所有参加磋商的供应商。</w:t>
      </w:r>
    </w:p>
    <w:p w14:paraId="55E8A53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lastRenderedPageBreak/>
        <w:t>22.6参加磋商的供应商应当按照磋商文件的变动情况和磋商小组的要求重新提交响应文件，并由其</w:t>
      </w:r>
      <w:r>
        <w:rPr>
          <w:rFonts w:ascii="宋体" w:hAnsi="宋体" w:cs="宋体" w:hint="eastAsia"/>
          <w:sz w:val="24"/>
        </w:rPr>
        <w:t>法定代表人（单位负责人）</w:t>
      </w:r>
      <w:r>
        <w:rPr>
          <w:rFonts w:ascii="宋体" w:hAnsi="宋体" w:cs="宋体" w:hint="eastAsia"/>
          <w:sz w:val="24"/>
          <w:szCs w:val="24"/>
        </w:rPr>
        <w:t>或授权代表签字或者加盖公章。由授权代表签字的，应当附</w:t>
      </w:r>
      <w:r>
        <w:rPr>
          <w:rFonts w:ascii="宋体" w:hAnsi="宋体" w:cs="宋体" w:hint="eastAsia"/>
          <w:sz w:val="24"/>
        </w:rPr>
        <w:t>法定代表人（单位负责人）</w:t>
      </w:r>
      <w:r>
        <w:rPr>
          <w:rFonts w:ascii="宋体" w:hAnsi="宋体" w:cs="宋体" w:hint="eastAsia"/>
          <w:sz w:val="24"/>
          <w:szCs w:val="24"/>
        </w:rPr>
        <w:t>授权书。供应商为自然人的，应当由本人签字并附身份证明。</w:t>
      </w:r>
    </w:p>
    <w:p w14:paraId="59160F3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22.7磋商结束后，磋商小组要求所有继续参加磋商的供应商在规定时间内提交最后报价，最后报价是供应商响应文件的有效组成部分。</w:t>
      </w:r>
    </w:p>
    <w:p w14:paraId="3E5340B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22.8已提交响应文件的供应商，在提交最后报价之前，可以根据磋商情况退出磋商。采购机构将退还</w:t>
      </w:r>
      <w:proofErr w:type="gramStart"/>
      <w:r>
        <w:rPr>
          <w:rFonts w:ascii="宋体" w:hAnsi="宋体" w:cs="宋体" w:hint="eastAsia"/>
          <w:sz w:val="24"/>
          <w:szCs w:val="24"/>
        </w:rPr>
        <w:t>退出磋商</w:t>
      </w:r>
      <w:proofErr w:type="gramEnd"/>
      <w:r>
        <w:rPr>
          <w:rFonts w:ascii="宋体" w:hAnsi="宋体" w:cs="宋体" w:hint="eastAsia"/>
          <w:sz w:val="24"/>
          <w:szCs w:val="24"/>
        </w:rPr>
        <w:t>的供应商的保证金。</w:t>
      </w:r>
    </w:p>
    <w:p w14:paraId="1AE7B1F6"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23．评审过程的保密</w:t>
      </w:r>
    </w:p>
    <w:p w14:paraId="45A2E44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23.1竞争性磋商小组成员和与评审活动有关的工作人员不得泄露有关磋商响应文件的评审和比较、成交候选人的推荐以及与评审有关的其他情况。</w:t>
      </w:r>
    </w:p>
    <w:p w14:paraId="151CAE0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23.2在评审过程中，如果磋商报价人试图在磋商响应文件的评审和比较、成交候选人的推荐以及与评审有关的其他方面，向磋商小组、采购人和采购代理机构施加任何影响，其磋商响应文件将按照无效处理。</w:t>
      </w:r>
    </w:p>
    <w:p w14:paraId="084CC611"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24．评审方法</w:t>
      </w:r>
    </w:p>
    <w:p w14:paraId="0457424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24.1按照中华人民共和国财政部财库[2014]214号《政府采购竞争性磋商采购方式管理暂行办法》的规定，磋商小组根据综合评分情况，按照评审得分由高到低顺序推荐3名成交候选供应商。</w:t>
      </w:r>
    </w:p>
    <w:p w14:paraId="2295ADC7" w14:textId="77777777" w:rsidR="00AA4FCC" w:rsidRDefault="00AA4FCC">
      <w:pPr>
        <w:shd w:val="clear" w:color="auto" w:fill="FFFFFF"/>
        <w:spacing w:line="360" w:lineRule="auto"/>
        <w:jc w:val="center"/>
        <w:rPr>
          <w:rFonts w:ascii="宋体" w:hAnsi="宋体" w:cs="宋体"/>
          <w:b/>
          <w:sz w:val="30"/>
          <w:szCs w:val="30"/>
        </w:rPr>
      </w:pPr>
    </w:p>
    <w:p w14:paraId="63386FED" w14:textId="77777777" w:rsidR="00AA4FCC" w:rsidRDefault="00F604B7">
      <w:pPr>
        <w:shd w:val="clear" w:color="auto" w:fill="FFFFFF"/>
        <w:spacing w:line="360" w:lineRule="auto"/>
        <w:jc w:val="center"/>
        <w:rPr>
          <w:rFonts w:ascii="宋体" w:hAnsi="宋体" w:cs="宋体"/>
          <w:b/>
          <w:sz w:val="30"/>
          <w:szCs w:val="30"/>
        </w:rPr>
      </w:pPr>
      <w:r>
        <w:rPr>
          <w:rFonts w:ascii="宋体" w:hAnsi="宋体" w:cs="宋体" w:hint="eastAsia"/>
          <w:b/>
          <w:sz w:val="30"/>
          <w:szCs w:val="30"/>
        </w:rPr>
        <w:t>六.确定成交人、成交通知与签约</w:t>
      </w:r>
    </w:p>
    <w:p w14:paraId="072ABFA0"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25．确定成交人</w:t>
      </w:r>
    </w:p>
    <w:p w14:paraId="0E061F8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25.1磋商小组根据评审方法的规定对磋商报价人进行评审排序，推荐成交候选人，形成评审报告。评审报告由磋商小组成员签字确认。</w:t>
      </w:r>
    </w:p>
    <w:p w14:paraId="1BF3BBE2" w14:textId="77777777" w:rsidR="00AA4FCC" w:rsidRDefault="00F604B7">
      <w:pPr>
        <w:shd w:val="clear" w:color="auto" w:fill="FFFFFF"/>
        <w:spacing w:line="360" w:lineRule="auto"/>
        <w:ind w:firstLineChars="200" w:firstLine="480"/>
        <w:rPr>
          <w:rFonts w:ascii="宋体" w:hAnsi="宋体" w:cs="宋体"/>
          <w:kern w:val="0"/>
          <w:sz w:val="24"/>
        </w:rPr>
      </w:pPr>
      <w:r>
        <w:rPr>
          <w:rFonts w:ascii="宋体" w:hAnsi="宋体" w:cs="宋体" w:hint="eastAsia"/>
          <w:sz w:val="24"/>
          <w:szCs w:val="24"/>
        </w:rPr>
        <w:t>25.2采购人</w:t>
      </w:r>
      <w:r>
        <w:rPr>
          <w:rFonts w:ascii="宋体" w:hAnsi="宋体" w:cs="宋体" w:hint="eastAsia"/>
          <w:kern w:val="0"/>
          <w:sz w:val="24"/>
        </w:rPr>
        <w:t>从评审报告提出的成交候选人中，根据质量和服务均能满足磋商文件实质性响应要求的原则确定成交供应商。</w:t>
      </w:r>
    </w:p>
    <w:p w14:paraId="707B9807" w14:textId="77777777" w:rsidR="00AA4FCC" w:rsidRDefault="00F604B7">
      <w:pPr>
        <w:shd w:val="clear" w:color="auto" w:fill="FFFFFF"/>
        <w:spacing w:line="360" w:lineRule="auto"/>
        <w:ind w:firstLineChars="150" w:firstLine="360"/>
        <w:rPr>
          <w:rFonts w:ascii="宋体" w:hAnsi="宋体" w:cs="宋体"/>
          <w:sz w:val="24"/>
          <w:szCs w:val="24"/>
        </w:rPr>
      </w:pPr>
      <w:r>
        <w:rPr>
          <w:rFonts w:ascii="宋体" w:hAnsi="宋体" w:cs="宋体" w:hint="eastAsia"/>
          <w:sz w:val="24"/>
          <w:szCs w:val="24"/>
        </w:rPr>
        <w:t xml:space="preserve"> 25.3采购人也可以书面</w:t>
      </w:r>
      <w:proofErr w:type="gramStart"/>
      <w:r>
        <w:rPr>
          <w:rFonts w:ascii="宋体" w:hAnsi="宋体" w:cs="宋体" w:hint="eastAsia"/>
          <w:sz w:val="24"/>
          <w:szCs w:val="24"/>
        </w:rPr>
        <w:t>授权磋商</w:t>
      </w:r>
      <w:proofErr w:type="gramEnd"/>
      <w:r>
        <w:rPr>
          <w:rFonts w:ascii="宋体" w:hAnsi="宋体" w:cs="宋体" w:hint="eastAsia"/>
          <w:sz w:val="24"/>
          <w:szCs w:val="24"/>
        </w:rPr>
        <w:t>小组直接确定成交供应商。</w:t>
      </w:r>
    </w:p>
    <w:p w14:paraId="508436F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25.4成交供应商确定之后，成交结果将在财政部门指定的政府采购信息发布媒体上公告。</w:t>
      </w:r>
    </w:p>
    <w:p w14:paraId="7B3D3CE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25.5磋商报价人对成交公告有异议的，按照《中华人民共和国政府采购法》</w:t>
      </w:r>
      <w:r>
        <w:rPr>
          <w:rFonts w:ascii="宋体" w:hAnsi="宋体" w:cs="宋体" w:hint="eastAsia"/>
          <w:sz w:val="24"/>
          <w:szCs w:val="24"/>
        </w:rPr>
        <w:lastRenderedPageBreak/>
        <w:t>第五十二条之有关规定执行。提出质疑的磋商报价人应当有明确的请求和必要的证明材料，应保证提出的质疑内容及相应证明材料的真实性及来源的合法性，并承担相应的法律责任。</w:t>
      </w:r>
    </w:p>
    <w:p w14:paraId="77574DD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25.6成交供应</w:t>
      </w:r>
      <w:proofErr w:type="gramStart"/>
      <w:r>
        <w:rPr>
          <w:rFonts w:ascii="宋体" w:hAnsi="宋体" w:cs="宋体" w:hint="eastAsia"/>
          <w:sz w:val="24"/>
          <w:szCs w:val="24"/>
        </w:rPr>
        <w:t>商拒绝</w:t>
      </w:r>
      <w:proofErr w:type="gramEnd"/>
      <w:r>
        <w:rPr>
          <w:rFonts w:ascii="宋体" w:hAnsi="宋体" w:cs="宋体" w:hint="eastAsia"/>
          <w:sz w:val="24"/>
          <w:szCs w:val="24"/>
        </w:rPr>
        <w:t>与采购人签订合同的，采购人可以按照评审报告推荐的成交人名单排序，确定下一候选人为成交供应商，也可以重新开展政府采购活动。</w:t>
      </w:r>
    </w:p>
    <w:p w14:paraId="6B51900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26．成交通知</w:t>
      </w:r>
    </w:p>
    <w:p w14:paraId="33108BC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26.1成交供应商确定之后，</w:t>
      </w:r>
      <w:r>
        <w:rPr>
          <w:rFonts w:hint="eastAsia"/>
          <w:sz w:val="24"/>
        </w:rPr>
        <w:t>东方（西安）国际招标有限公司</w:t>
      </w:r>
      <w:r>
        <w:rPr>
          <w:rFonts w:ascii="宋体" w:hAnsi="宋体" w:cs="宋体" w:hint="eastAsia"/>
          <w:sz w:val="24"/>
          <w:szCs w:val="24"/>
        </w:rPr>
        <w:t>将发出《成交通知书》。</w:t>
      </w:r>
    </w:p>
    <w:p w14:paraId="1CCE522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26.2成交通知书对采购人和成交供应商具有同等法律效力。成交通知书发出之后，采购人改变成交结果，或者成交供应商放弃成交，应当承担相应的法律责任。</w:t>
      </w:r>
    </w:p>
    <w:p w14:paraId="3231FF8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26.3 成交通知书发出后五个工作日内，</w:t>
      </w:r>
      <w:r>
        <w:rPr>
          <w:rFonts w:hint="eastAsia"/>
          <w:sz w:val="24"/>
        </w:rPr>
        <w:t>东方（西安）国际招标有限公司</w:t>
      </w:r>
      <w:r>
        <w:rPr>
          <w:rFonts w:ascii="宋体" w:hAnsi="宋体" w:cs="宋体" w:hint="eastAsia"/>
          <w:sz w:val="24"/>
          <w:szCs w:val="24"/>
        </w:rPr>
        <w:t>将通知未成交的磋商报价人，并退还其磋商保证金。</w:t>
      </w:r>
    </w:p>
    <w:p w14:paraId="4325A135"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27. 成交合同的签订</w:t>
      </w:r>
    </w:p>
    <w:p w14:paraId="15A6580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27.1采购人应当自成交通知书发出之日起三十日内，按照磋商文件和成交供应商的响应文件（</w:t>
      </w:r>
      <w:proofErr w:type="gramStart"/>
      <w:r>
        <w:rPr>
          <w:rFonts w:ascii="宋体" w:hAnsi="宋体" w:cs="宋体" w:hint="eastAsia"/>
          <w:sz w:val="24"/>
          <w:szCs w:val="24"/>
        </w:rPr>
        <w:t>包括磋商</w:t>
      </w:r>
      <w:proofErr w:type="gramEnd"/>
      <w:r>
        <w:rPr>
          <w:rFonts w:ascii="宋体" w:hAnsi="宋体" w:cs="宋体" w:hint="eastAsia"/>
          <w:sz w:val="24"/>
          <w:szCs w:val="24"/>
        </w:rPr>
        <w:t>评审中形成的最后报价等补充文件），与成交供应商签订书面合同。</w:t>
      </w:r>
    </w:p>
    <w:p w14:paraId="298CD6D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27.2采购人自政府采购合同签订之日起2个工作日内，将政府采购合同在省级以上人民政府财政部门指定的媒体上公告，但政府采购合同中涉及国家秘密、商业秘密的内容除外。</w:t>
      </w:r>
    </w:p>
    <w:p w14:paraId="1B1AFA6E"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28．成交合同的履约验收</w:t>
      </w:r>
    </w:p>
    <w:p w14:paraId="75061F4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28.1采购人按照政府采购合同规定的技术、服务、安全标准组织对供应商履约情况进行验收，并出具验收书。</w:t>
      </w:r>
      <w:proofErr w:type="gramStart"/>
      <w:r>
        <w:rPr>
          <w:rFonts w:ascii="宋体" w:hAnsi="宋体" w:cs="宋体" w:hint="eastAsia"/>
          <w:sz w:val="24"/>
          <w:szCs w:val="24"/>
        </w:rPr>
        <w:t>验收书</w:t>
      </w:r>
      <w:proofErr w:type="gramEnd"/>
      <w:r>
        <w:rPr>
          <w:rFonts w:ascii="宋体" w:hAnsi="宋体" w:cs="宋体" w:hint="eastAsia"/>
          <w:sz w:val="24"/>
          <w:szCs w:val="24"/>
        </w:rPr>
        <w:t>应当包括每一项技术、服务、安全标准的履约情况。</w:t>
      </w:r>
    </w:p>
    <w:p w14:paraId="06EA03E4"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29.其他</w:t>
      </w:r>
    </w:p>
    <w:p w14:paraId="5AA3FE4B"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cs="宋体" w:hint="eastAsia"/>
          <w:sz w:val="24"/>
          <w:szCs w:val="24"/>
        </w:rPr>
        <w:t>29.1</w:t>
      </w:r>
      <w:r>
        <w:rPr>
          <w:rFonts w:ascii="宋体" w:hAnsi="宋体" w:hint="eastAsia"/>
          <w:sz w:val="24"/>
          <w:szCs w:val="24"/>
        </w:rPr>
        <w:t>磋商开始后，</w:t>
      </w:r>
      <w:r>
        <w:rPr>
          <w:rFonts w:ascii="宋体" w:hAnsi="宋体"/>
          <w:sz w:val="24"/>
          <w:szCs w:val="24"/>
        </w:rPr>
        <w:t>出现下列情形之一的，采购代理机构</w:t>
      </w:r>
      <w:r>
        <w:rPr>
          <w:rFonts w:ascii="宋体" w:hAnsi="宋体" w:hint="eastAsia"/>
          <w:sz w:val="24"/>
          <w:szCs w:val="24"/>
        </w:rPr>
        <w:t>将</w:t>
      </w:r>
      <w:r>
        <w:rPr>
          <w:rFonts w:ascii="宋体" w:hAnsi="宋体"/>
          <w:sz w:val="24"/>
          <w:szCs w:val="24"/>
        </w:rPr>
        <w:t>终止竞争性磋商采购活动，发布项目终止公告并说明原因，重新开展采购活动：</w:t>
      </w:r>
    </w:p>
    <w:p w14:paraId="605F737D"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sz w:val="24"/>
          <w:szCs w:val="24"/>
        </w:rPr>
        <w:t>（一）因情况变化，不再符合规定的竞争性磋商采购方式适用情形的；</w:t>
      </w:r>
    </w:p>
    <w:p w14:paraId="48DE5FFF"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sz w:val="24"/>
          <w:szCs w:val="24"/>
        </w:rPr>
        <w:lastRenderedPageBreak/>
        <w:t>（二）出现影响采购公正的违法、违规行为的；</w:t>
      </w:r>
    </w:p>
    <w:p w14:paraId="16158E75"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sz w:val="24"/>
          <w:szCs w:val="24"/>
        </w:rPr>
        <w:t>（三）在采购过程中符合要求的供应商</w:t>
      </w:r>
      <w:r>
        <w:rPr>
          <w:rFonts w:ascii="宋体" w:hAnsi="宋体" w:hint="eastAsia"/>
          <w:sz w:val="24"/>
          <w:szCs w:val="24"/>
        </w:rPr>
        <w:t>不足3家的；</w:t>
      </w:r>
    </w:p>
    <w:p w14:paraId="5406E9A8"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hint="eastAsia"/>
          <w:sz w:val="24"/>
          <w:szCs w:val="24"/>
        </w:rPr>
        <w:t>（四）</w:t>
      </w:r>
      <w:r>
        <w:rPr>
          <w:rFonts w:ascii="宋体" w:hAnsi="宋体"/>
          <w:sz w:val="24"/>
          <w:szCs w:val="24"/>
        </w:rPr>
        <w:t>报价未超过采购预算的供应商不足3家的。</w:t>
      </w:r>
    </w:p>
    <w:p w14:paraId="283EB2FE" w14:textId="77777777" w:rsidR="00AA4FCC" w:rsidRDefault="00F604B7">
      <w:pPr>
        <w:shd w:val="clear" w:color="auto" w:fill="FFFFFF"/>
        <w:spacing w:line="360" w:lineRule="auto"/>
        <w:ind w:leftChars="228" w:left="1199" w:hangingChars="300" w:hanging="720"/>
        <w:rPr>
          <w:rFonts w:ascii="宋体" w:hAnsi="宋体"/>
          <w:sz w:val="24"/>
          <w:szCs w:val="24"/>
        </w:rPr>
      </w:pPr>
      <w:r>
        <w:rPr>
          <w:rFonts w:ascii="宋体" w:hAnsi="宋体" w:hint="eastAsia"/>
          <w:sz w:val="24"/>
          <w:szCs w:val="24"/>
        </w:rPr>
        <w:t>29.2 提交最后报价的供应商为2家时，可以继续进行磋商的情形：</w:t>
      </w:r>
    </w:p>
    <w:p w14:paraId="08656F67" w14:textId="77777777" w:rsidR="00AA4FCC" w:rsidRDefault="00F604B7">
      <w:pPr>
        <w:shd w:val="clear" w:color="auto" w:fill="FFFFFF"/>
        <w:spacing w:line="360" w:lineRule="auto"/>
        <w:ind w:leftChars="285" w:left="1198" w:hangingChars="250" w:hanging="600"/>
        <w:rPr>
          <w:rFonts w:ascii="宋体" w:hAnsi="宋体"/>
          <w:sz w:val="24"/>
          <w:szCs w:val="24"/>
        </w:rPr>
      </w:pPr>
      <w:r>
        <w:rPr>
          <w:rFonts w:ascii="宋体" w:hAnsi="宋体" w:hint="eastAsia"/>
          <w:sz w:val="24"/>
          <w:szCs w:val="24"/>
        </w:rPr>
        <w:t>（一）市场竞争不充分的科研项目，以及需要扶持的科技成果转化项目；</w:t>
      </w:r>
    </w:p>
    <w:p w14:paraId="366F6D94" w14:textId="77777777" w:rsidR="00AA4FCC" w:rsidRDefault="00F604B7">
      <w:pPr>
        <w:shd w:val="clear" w:color="auto" w:fill="FFFFFF"/>
        <w:spacing w:line="360" w:lineRule="auto"/>
        <w:ind w:leftChars="285" w:left="1198" w:hangingChars="250" w:hanging="600"/>
        <w:rPr>
          <w:rFonts w:ascii="宋体" w:hAnsi="宋体"/>
          <w:sz w:val="24"/>
          <w:szCs w:val="24"/>
        </w:rPr>
      </w:pPr>
      <w:r>
        <w:rPr>
          <w:rFonts w:ascii="宋体" w:hAnsi="宋体" w:hint="eastAsia"/>
          <w:sz w:val="24"/>
          <w:szCs w:val="24"/>
        </w:rPr>
        <w:t>（二）政府购买服务项目（含政府和社会资本项目）。</w:t>
      </w:r>
    </w:p>
    <w:p w14:paraId="6BCB923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hint="eastAsia"/>
          <w:sz w:val="24"/>
          <w:szCs w:val="24"/>
        </w:rPr>
        <w:t>29.3磋商报价产品符合财库［2004］185号文件精神，进入节能产品政府采购清单（有效期内）的；符合财库[2006]90号文件精神，进入环境标志产品政府采购清单（有效期内）的；符合财库[2019]27号文件精神，进入832个国家级贫困县域内（有效期内）的，提供证明文件，在评审方法中享受评审价格优惠折扣(详见评审方法)。磋商响应单位属于（财库[2011]181号）文件规定的小</w:t>
      </w:r>
      <w:proofErr w:type="gramStart"/>
      <w:r>
        <w:rPr>
          <w:rFonts w:ascii="宋体" w:hAnsi="宋体" w:hint="eastAsia"/>
          <w:sz w:val="24"/>
          <w:szCs w:val="24"/>
        </w:rPr>
        <w:t>微企业</w:t>
      </w:r>
      <w:proofErr w:type="gramEnd"/>
      <w:r>
        <w:rPr>
          <w:rFonts w:ascii="宋体" w:hAnsi="宋体" w:hint="eastAsia"/>
          <w:sz w:val="24"/>
          <w:szCs w:val="24"/>
        </w:rPr>
        <w:t>的，提供中小企业声明函和相关证明文件，在评审方法中享受评审价格优惠折扣 (详见评审方法)。磋商报价单位属于（财库[2014]68号）文件规定的监狱企业的，提供由省级以上监狱管理局、</w:t>
      </w:r>
      <w:r>
        <w:rPr>
          <w:rFonts w:ascii="宋体" w:hAnsi="宋体"/>
          <w:spacing w:val="4"/>
          <w:sz w:val="24"/>
        </w:rPr>
        <w:t>戒毒管理局（含新疆生产建设兵团）</w:t>
      </w:r>
      <w:r>
        <w:rPr>
          <w:rFonts w:ascii="宋体" w:hAnsi="宋体" w:hint="eastAsia"/>
          <w:sz w:val="24"/>
          <w:szCs w:val="24"/>
        </w:rPr>
        <w:t>出具的属于监狱企业的证明文件，视同小微企业，在评审方法中享受评审价格优惠折扣 (详见评审方法)。磋商响应单位属于（财库[2019]27号）文件规定的物业公司的，提供相关证明文件，在评审方法中享受评审价格优惠折扣 (详见评审方法)。</w:t>
      </w:r>
    </w:p>
    <w:p w14:paraId="7BB544C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30．采购代理服务费</w:t>
      </w:r>
    </w:p>
    <w:p w14:paraId="741DAAB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30.1成交单位应在收到成交通知书3日内，向</w:t>
      </w:r>
      <w:r>
        <w:rPr>
          <w:rFonts w:hint="eastAsia"/>
          <w:sz w:val="24"/>
        </w:rPr>
        <w:t>东方（西安）国际招标有限公司</w:t>
      </w:r>
      <w:r>
        <w:rPr>
          <w:rFonts w:ascii="宋体" w:hAnsi="宋体" w:cs="宋体" w:hint="eastAsia"/>
          <w:sz w:val="24"/>
          <w:szCs w:val="24"/>
        </w:rPr>
        <w:t>一次性支付采购代理服务费。</w:t>
      </w:r>
    </w:p>
    <w:p w14:paraId="312B0F84" w14:textId="77777777" w:rsidR="00AA4FCC" w:rsidRDefault="00F604B7">
      <w:pPr>
        <w:spacing w:line="500" w:lineRule="exact"/>
        <w:ind w:firstLineChars="200" w:firstLine="480"/>
        <w:rPr>
          <w:rFonts w:ascii="宋体" w:hAnsi="宋体" w:cs="宋体"/>
          <w:sz w:val="24"/>
          <w:szCs w:val="24"/>
        </w:rPr>
      </w:pPr>
      <w:r>
        <w:rPr>
          <w:rFonts w:ascii="宋体" w:hAnsi="宋体" w:cs="宋体" w:hint="eastAsia"/>
          <w:sz w:val="24"/>
          <w:szCs w:val="24"/>
        </w:rPr>
        <w:t>30.2采购代理服务费的金额详见磋商须知前附表。</w:t>
      </w:r>
    </w:p>
    <w:p w14:paraId="5BFEF71F" w14:textId="77777777" w:rsidR="00AA4FCC" w:rsidRDefault="00F604B7">
      <w:pPr>
        <w:spacing w:line="500" w:lineRule="exact"/>
        <w:rPr>
          <w:rFonts w:ascii="宋体" w:hAnsi="宋体"/>
          <w:b/>
          <w:sz w:val="24"/>
          <w:szCs w:val="24"/>
        </w:rPr>
      </w:pPr>
      <w:r>
        <w:rPr>
          <w:rFonts w:ascii="宋体" w:hAnsi="宋体"/>
          <w:b/>
          <w:sz w:val="24"/>
          <w:szCs w:val="24"/>
        </w:rPr>
        <w:t>3</w:t>
      </w:r>
      <w:r>
        <w:rPr>
          <w:rFonts w:ascii="宋体" w:hAnsi="宋体" w:hint="eastAsia"/>
          <w:b/>
          <w:sz w:val="24"/>
          <w:szCs w:val="24"/>
        </w:rPr>
        <w:t>1</w:t>
      </w:r>
      <w:r>
        <w:rPr>
          <w:rFonts w:ascii="宋体" w:hAnsi="宋体"/>
          <w:b/>
          <w:sz w:val="24"/>
          <w:szCs w:val="24"/>
        </w:rPr>
        <w:t>.其他</w:t>
      </w:r>
    </w:p>
    <w:p w14:paraId="5F5B34A1" w14:textId="77777777" w:rsidR="00AA4FCC" w:rsidRDefault="00F604B7">
      <w:pPr>
        <w:spacing w:line="500" w:lineRule="exact"/>
        <w:ind w:firstLineChars="200" w:firstLine="480"/>
        <w:rPr>
          <w:rFonts w:ascii="宋体" w:hAnsi="宋体"/>
          <w:sz w:val="24"/>
          <w:szCs w:val="24"/>
        </w:rPr>
      </w:pPr>
      <w:r>
        <w:rPr>
          <w:rFonts w:ascii="宋体" w:hAnsi="宋体"/>
          <w:sz w:val="24"/>
          <w:szCs w:val="24"/>
        </w:rPr>
        <w:t>3</w:t>
      </w:r>
      <w:r>
        <w:rPr>
          <w:rFonts w:ascii="宋体" w:hAnsi="宋体" w:hint="eastAsia"/>
          <w:sz w:val="24"/>
          <w:szCs w:val="24"/>
        </w:rPr>
        <w:t>1</w:t>
      </w:r>
      <w:r>
        <w:rPr>
          <w:rFonts w:ascii="宋体" w:hAnsi="宋体"/>
          <w:sz w:val="24"/>
          <w:szCs w:val="24"/>
        </w:rPr>
        <w:t>.1开标后，出现下列情形之一的</w:t>
      </w:r>
      <w:r>
        <w:rPr>
          <w:rFonts w:ascii="宋体" w:hAnsi="宋体" w:hint="eastAsia"/>
          <w:sz w:val="24"/>
          <w:szCs w:val="24"/>
        </w:rPr>
        <w:t>，</w:t>
      </w:r>
      <w:r>
        <w:rPr>
          <w:rFonts w:ascii="宋体" w:hAnsi="宋体"/>
          <w:sz w:val="24"/>
          <w:szCs w:val="24"/>
        </w:rPr>
        <w:t>应予废标</w:t>
      </w:r>
      <w:r>
        <w:rPr>
          <w:rFonts w:ascii="宋体" w:hAnsi="宋体" w:hint="eastAsia"/>
          <w:sz w:val="24"/>
          <w:szCs w:val="24"/>
        </w:rPr>
        <w:t>：</w:t>
      </w:r>
    </w:p>
    <w:p w14:paraId="48FEF28F" w14:textId="77777777" w:rsidR="00AA4FCC" w:rsidRDefault="00F604B7">
      <w:pPr>
        <w:spacing w:line="500" w:lineRule="exact"/>
        <w:ind w:firstLineChars="200" w:firstLine="480"/>
        <w:rPr>
          <w:rFonts w:ascii="宋体" w:hAnsi="宋体"/>
          <w:sz w:val="24"/>
          <w:szCs w:val="24"/>
        </w:rPr>
      </w:pPr>
      <w:r>
        <w:rPr>
          <w:rFonts w:ascii="宋体" w:hAnsi="宋体"/>
          <w:sz w:val="24"/>
          <w:szCs w:val="24"/>
        </w:rPr>
        <w:t>（一）符合专业条件的供应商或者对招标文件作实质响应的供应商不足三家的；</w:t>
      </w:r>
      <w:r>
        <w:rPr>
          <w:rFonts w:ascii="宋体" w:hAnsi="宋体"/>
          <w:sz w:val="24"/>
          <w:szCs w:val="24"/>
        </w:rPr>
        <w:br/>
        <w:t>（二）出现影响采购公正的违法、违规行为的；</w:t>
      </w:r>
      <w:r>
        <w:rPr>
          <w:rFonts w:ascii="宋体" w:hAnsi="宋体"/>
          <w:sz w:val="24"/>
          <w:szCs w:val="24"/>
        </w:rPr>
        <w:br/>
        <w:t xml:space="preserve">　　（三）投标人的报价均超过了采购预算，采购人不能支付的；</w:t>
      </w:r>
      <w:r>
        <w:rPr>
          <w:rFonts w:ascii="宋体" w:hAnsi="宋体"/>
          <w:sz w:val="24"/>
          <w:szCs w:val="24"/>
        </w:rPr>
        <w:br/>
        <w:t xml:space="preserve">　　（四）因重大变故，采购任务取消的。</w:t>
      </w:r>
      <w:r>
        <w:rPr>
          <w:rFonts w:ascii="宋体" w:hAnsi="宋体"/>
          <w:sz w:val="24"/>
          <w:szCs w:val="24"/>
        </w:rPr>
        <w:br/>
      </w:r>
      <w:r>
        <w:rPr>
          <w:rFonts w:ascii="宋体" w:hAnsi="宋体"/>
          <w:sz w:val="24"/>
          <w:szCs w:val="24"/>
        </w:rPr>
        <w:lastRenderedPageBreak/>
        <w:t xml:space="preserve">　　</w:t>
      </w:r>
      <w:proofErr w:type="gramStart"/>
      <w:r>
        <w:rPr>
          <w:rFonts w:ascii="宋体" w:hAnsi="宋体"/>
          <w:sz w:val="24"/>
          <w:szCs w:val="24"/>
        </w:rPr>
        <w:t>废标后</w:t>
      </w:r>
      <w:proofErr w:type="gramEnd"/>
      <w:r>
        <w:rPr>
          <w:rFonts w:ascii="宋体" w:hAnsi="宋体"/>
          <w:sz w:val="24"/>
          <w:szCs w:val="24"/>
        </w:rPr>
        <w:t>，除采购任务取消情形外，报告政府</w:t>
      </w:r>
      <w:r>
        <w:rPr>
          <w:rFonts w:ascii="宋体" w:hAnsi="宋体" w:hint="eastAsia"/>
          <w:sz w:val="24"/>
          <w:szCs w:val="24"/>
        </w:rPr>
        <w:t>采购</w:t>
      </w:r>
      <w:r>
        <w:rPr>
          <w:rFonts w:ascii="宋体" w:hAnsi="宋体"/>
          <w:sz w:val="24"/>
          <w:szCs w:val="24"/>
        </w:rPr>
        <w:t>监督管理部门批准，重新组织招标或采用其他方式</w:t>
      </w:r>
      <w:r>
        <w:rPr>
          <w:rFonts w:ascii="宋体" w:hAnsi="宋体" w:hint="eastAsia"/>
          <w:sz w:val="24"/>
          <w:szCs w:val="24"/>
        </w:rPr>
        <w:t>进行</w:t>
      </w:r>
      <w:r>
        <w:rPr>
          <w:rFonts w:ascii="宋体" w:hAnsi="宋体"/>
          <w:sz w:val="24"/>
          <w:szCs w:val="24"/>
        </w:rPr>
        <w:t>采购。</w:t>
      </w:r>
    </w:p>
    <w:p w14:paraId="77AC2B44"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31.2在招标过程中提交投标文件或者经评审实质性响应招标文件要求的供应商只有2家时，</w:t>
      </w:r>
      <w:r>
        <w:rPr>
          <w:rFonts w:ascii="宋体" w:hAnsi="宋体"/>
          <w:sz w:val="24"/>
          <w:szCs w:val="24"/>
        </w:rPr>
        <w:t>根据中华人民共和国财政部令</w:t>
      </w:r>
      <w:r>
        <w:rPr>
          <w:rFonts w:ascii="宋体" w:hAnsi="宋体" w:hint="eastAsia"/>
          <w:sz w:val="24"/>
          <w:szCs w:val="24"/>
        </w:rPr>
        <w:t>2017年</w:t>
      </w:r>
      <w:r>
        <w:rPr>
          <w:rFonts w:ascii="宋体" w:hAnsi="宋体"/>
          <w:sz w:val="24"/>
          <w:szCs w:val="24"/>
        </w:rPr>
        <w:t>第</w:t>
      </w:r>
      <w:r>
        <w:rPr>
          <w:rFonts w:ascii="宋体" w:hAnsi="宋体" w:hint="eastAsia"/>
          <w:sz w:val="24"/>
          <w:szCs w:val="24"/>
        </w:rPr>
        <w:t>87</w:t>
      </w:r>
      <w:r>
        <w:rPr>
          <w:rFonts w:ascii="宋体" w:hAnsi="宋体"/>
          <w:sz w:val="24"/>
          <w:szCs w:val="24"/>
        </w:rPr>
        <w:t>号--《政府采购货物和服务招标投标管理办法》第四十三条</w:t>
      </w:r>
      <w:r>
        <w:rPr>
          <w:rFonts w:ascii="宋体" w:hAnsi="宋体" w:hint="eastAsia"/>
          <w:sz w:val="24"/>
          <w:szCs w:val="24"/>
        </w:rPr>
        <w:t>、2013年</w:t>
      </w:r>
      <w:r>
        <w:rPr>
          <w:rFonts w:ascii="宋体" w:hAnsi="宋体"/>
          <w:sz w:val="24"/>
          <w:szCs w:val="24"/>
        </w:rPr>
        <w:t>第</w:t>
      </w:r>
      <w:r>
        <w:rPr>
          <w:rFonts w:ascii="宋体" w:hAnsi="宋体" w:hint="eastAsia"/>
          <w:sz w:val="24"/>
          <w:szCs w:val="24"/>
        </w:rPr>
        <w:t>74</w:t>
      </w:r>
      <w:r>
        <w:rPr>
          <w:rFonts w:ascii="宋体" w:hAnsi="宋体"/>
          <w:sz w:val="24"/>
          <w:szCs w:val="24"/>
        </w:rPr>
        <w:t>号部长令</w:t>
      </w:r>
      <w:r>
        <w:rPr>
          <w:rFonts w:ascii="ˎ̥" w:hAnsi="ˎ̥" w:cs="宋体"/>
          <w:kern w:val="0"/>
          <w:sz w:val="24"/>
        </w:rPr>
        <w:t>《政府采购非招标采购方式管理办法》第二十七条</w:t>
      </w:r>
      <w:r>
        <w:rPr>
          <w:rFonts w:ascii="宋体" w:hAnsi="宋体" w:hint="eastAsia"/>
          <w:sz w:val="24"/>
          <w:szCs w:val="24"/>
        </w:rPr>
        <w:t>和陕西省财政厅陕财办采资（2016）53号文件第七条的规定，经采购人书面请示政府采购管理机构同意后，可以现场转为竞争性谈判的方式继续采购。原招标文件转为竞争性谈判文件，原投标人即为报价人，原投标文件报价作为竞争性谈判的第一次报价，评审办法按照竞争性谈判的评审原则，在质量和服务均能满足采购文件实质性要求的基础上，按照最后报价由低到高的顺序，确定成交候选人。</w:t>
      </w:r>
    </w:p>
    <w:p w14:paraId="2304CF4F"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招标过程中，提交投标文件或者经评审实质性响应招标文件要求的供应商只有1家时，</w:t>
      </w:r>
      <w:proofErr w:type="gramStart"/>
      <w:r>
        <w:rPr>
          <w:rFonts w:ascii="宋体" w:hAnsi="宋体" w:hint="eastAsia"/>
          <w:sz w:val="24"/>
          <w:szCs w:val="24"/>
        </w:rPr>
        <w:t>按废标处理</w:t>
      </w:r>
      <w:proofErr w:type="gramEnd"/>
      <w:r>
        <w:rPr>
          <w:rFonts w:ascii="宋体" w:hAnsi="宋体" w:hint="eastAsia"/>
          <w:sz w:val="24"/>
          <w:szCs w:val="24"/>
        </w:rPr>
        <w:t>，重新开展采购活动。</w:t>
      </w:r>
    </w:p>
    <w:p w14:paraId="0A91CA11"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31.3投标产品符合财库［2004］185号文件精神，进入节能产品政府采购清单（有效期内）的；符合财库[2006]90号文件精神，进入环境标志产品政府采购清单（有效期内）的；符合财库[2019]27号文件精神，进入832个国家级贫困县域内（有效期内）的，提供证明文件，在评标方法中享受评标价格优惠折扣(详见评标方法)。投标单位属于（财库[2011]181号）文件规定的小</w:t>
      </w:r>
      <w:proofErr w:type="gramStart"/>
      <w:r>
        <w:rPr>
          <w:rFonts w:ascii="宋体" w:hAnsi="宋体" w:hint="eastAsia"/>
          <w:sz w:val="24"/>
          <w:szCs w:val="24"/>
        </w:rPr>
        <w:t>微企业</w:t>
      </w:r>
      <w:proofErr w:type="gramEnd"/>
      <w:r>
        <w:rPr>
          <w:rFonts w:ascii="宋体" w:hAnsi="宋体" w:hint="eastAsia"/>
          <w:sz w:val="24"/>
          <w:szCs w:val="24"/>
        </w:rPr>
        <w:t>的，提供中小企业声明函和相关证明文件，在评标方法中享受评标价格优惠折扣 (详见评标方法)。投标单位属于（财库[2014]68号）文件规定的监狱企业的，提供由省级以上监狱管理局、</w:t>
      </w:r>
      <w:r>
        <w:rPr>
          <w:rFonts w:ascii="宋体" w:hAnsi="宋体"/>
          <w:spacing w:val="4"/>
          <w:sz w:val="24"/>
        </w:rPr>
        <w:t>戒毒管理局（含新疆生产建设兵团）</w:t>
      </w:r>
      <w:r>
        <w:rPr>
          <w:rFonts w:ascii="宋体" w:hAnsi="宋体" w:hint="eastAsia"/>
          <w:sz w:val="24"/>
          <w:szCs w:val="24"/>
        </w:rPr>
        <w:t>出具的属于监狱企业的证明文件，视同小微企业，在评标方法中享受评标价格优惠折扣 (详见评标方法)。投标单位属于（财库[2019]27号）文件规定的物业公司的，提供相关证明文件，在评标方法中享受评标价格优惠折扣 (详见评标方法)。</w:t>
      </w:r>
    </w:p>
    <w:p w14:paraId="1601A2C7"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3</w:t>
      </w:r>
      <w:r>
        <w:rPr>
          <w:rFonts w:ascii="宋体" w:hAnsi="宋体"/>
          <w:sz w:val="24"/>
          <w:szCs w:val="24"/>
        </w:rPr>
        <w:t>1.4</w:t>
      </w:r>
      <w:r>
        <w:rPr>
          <w:rFonts w:ascii="宋体" w:hAnsi="宋体" w:hint="eastAsia"/>
          <w:sz w:val="24"/>
          <w:szCs w:val="24"/>
        </w:rPr>
        <w:t>为支持和促进中小企业发展，进一步发挥政府采购政策功能作用，有效缓解中小企业融资难等问题，根据财政部财库【2011】124号文件及陕西省财政厅《陕西省政府采购信用担保试点工作实施方案（试行）》的精神，西安市财</w:t>
      </w:r>
      <w:r>
        <w:rPr>
          <w:rFonts w:ascii="宋体" w:hAnsi="宋体" w:hint="eastAsia"/>
          <w:sz w:val="24"/>
          <w:szCs w:val="24"/>
        </w:rPr>
        <w:lastRenderedPageBreak/>
        <w:t>政局制定《西安市财政局关于贯彻落实&lt;西安市政府采购信用担保及信用融资工作实施方案（试行）&gt;有关事宜的通知》（市财发〔2015〕4号），为参与西安市政府采购项目的供应商提供政府采购信用担保，并按照程序确定了合作的担保机构。投标供应商在缴纳投标保证金及中标供应商缴纳履约保证金时可自愿选择通过担保机构保函的形式缴纳；中标供应商如果需要融资贷款服务的，可凭中标通知书、政府采购合同等相关资料，按照文件规定的程序申请办理。</w:t>
      </w:r>
    </w:p>
    <w:p w14:paraId="57CE7366" w14:textId="77777777" w:rsidR="00AA4FCC" w:rsidRDefault="00F604B7">
      <w:pPr>
        <w:widowControl/>
        <w:jc w:val="left"/>
        <w:rPr>
          <w:rFonts w:ascii="宋体" w:hAnsi="宋体"/>
          <w:sz w:val="24"/>
          <w:szCs w:val="24"/>
        </w:rPr>
      </w:pPr>
      <w:r>
        <w:rPr>
          <w:rFonts w:ascii="宋体" w:hAnsi="宋体"/>
          <w:sz w:val="24"/>
          <w:szCs w:val="24"/>
        </w:rPr>
        <w:br w:type="page"/>
      </w:r>
    </w:p>
    <w:tbl>
      <w:tblPr>
        <w:tblW w:w="10130" w:type="dxa"/>
        <w:tblInd w:w="-743" w:type="dxa"/>
        <w:tblLook w:val="04A0" w:firstRow="1" w:lastRow="0" w:firstColumn="1" w:lastColumn="0" w:noHBand="0" w:noVBand="1"/>
      </w:tblPr>
      <w:tblGrid>
        <w:gridCol w:w="599"/>
        <w:gridCol w:w="2095"/>
        <w:gridCol w:w="1984"/>
        <w:gridCol w:w="1418"/>
        <w:gridCol w:w="1307"/>
        <w:gridCol w:w="1953"/>
        <w:gridCol w:w="63"/>
        <w:gridCol w:w="646"/>
        <w:gridCol w:w="65"/>
      </w:tblGrid>
      <w:tr w:rsidR="00AA4FCC" w14:paraId="53801792" w14:textId="77777777">
        <w:trPr>
          <w:trHeight w:val="585"/>
        </w:trPr>
        <w:tc>
          <w:tcPr>
            <w:tcW w:w="9419" w:type="dxa"/>
            <w:gridSpan w:val="7"/>
            <w:tcBorders>
              <w:top w:val="nil"/>
              <w:left w:val="nil"/>
              <w:bottom w:val="single" w:sz="4" w:space="0" w:color="auto"/>
              <w:right w:val="nil"/>
            </w:tcBorders>
            <w:shd w:val="clear" w:color="auto" w:fill="auto"/>
            <w:noWrap/>
            <w:vAlign w:val="center"/>
          </w:tcPr>
          <w:p w14:paraId="262DF85B" w14:textId="77777777" w:rsidR="00AA4FCC" w:rsidRDefault="00F604B7">
            <w:pPr>
              <w:widowControl/>
              <w:jc w:val="center"/>
              <w:rPr>
                <w:rFonts w:ascii="宋体" w:hAnsi="宋体"/>
                <w:sz w:val="24"/>
                <w:szCs w:val="24"/>
              </w:rPr>
            </w:pPr>
            <w:r>
              <w:rPr>
                <w:rFonts w:ascii="宋体" w:hAnsi="宋体" w:hint="eastAsia"/>
                <w:sz w:val="24"/>
                <w:szCs w:val="24"/>
              </w:rPr>
              <w:lastRenderedPageBreak/>
              <w:t>2017年西安市政府采购信用担保及信用融资合作机构联系名单</w:t>
            </w:r>
          </w:p>
        </w:tc>
        <w:tc>
          <w:tcPr>
            <w:tcW w:w="711" w:type="dxa"/>
            <w:gridSpan w:val="2"/>
            <w:tcBorders>
              <w:top w:val="nil"/>
              <w:left w:val="nil"/>
              <w:bottom w:val="nil"/>
              <w:right w:val="nil"/>
            </w:tcBorders>
            <w:shd w:val="clear" w:color="auto" w:fill="auto"/>
            <w:noWrap/>
            <w:vAlign w:val="center"/>
          </w:tcPr>
          <w:p w14:paraId="4C9D8EE7" w14:textId="77777777" w:rsidR="00AA4FCC" w:rsidRDefault="00AA4FCC">
            <w:pPr>
              <w:widowControl/>
              <w:jc w:val="center"/>
              <w:rPr>
                <w:rFonts w:ascii="宋体" w:hAnsi="宋体"/>
                <w:sz w:val="24"/>
                <w:szCs w:val="24"/>
              </w:rPr>
            </w:pPr>
          </w:p>
        </w:tc>
      </w:tr>
      <w:tr w:rsidR="00AA4FCC" w14:paraId="1E585E1A" w14:textId="77777777">
        <w:trPr>
          <w:gridAfter w:val="1"/>
          <w:wAfter w:w="65" w:type="dxa"/>
          <w:trHeight w:val="499"/>
        </w:trPr>
        <w:tc>
          <w:tcPr>
            <w:tcW w:w="599" w:type="dxa"/>
            <w:tcBorders>
              <w:top w:val="nil"/>
              <w:left w:val="single" w:sz="4" w:space="0" w:color="auto"/>
              <w:bottom w:val="single" w:sz="4" w:space="0" w:color="auto"/>
              <w:right w:val="single" w:sz="4" w:space="0" w:color="auto"/>
            </w:tcBorders>
            <w:shd w:val="clear" w:color="auto" w:fill="auto"/>
            <w:noWrap/>
            <w:vAlign w:val="center"/>
          </w:tcPr>
          <w:p w14:paraId="74152C34"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序号</w:t>
            </w:r>
          </w:p>
        </w:tc>
        <w:tc>
          <w:tcPr>
            <w:tcW w:w="2095" w:type="dxa"/>
            <w:tcBorders>
              <w:top w:val="nil"/>
              <w:left w:val="nil"/>
              <w:bottom w:val="single" w:sz="4" w:space="0" w:color="auto"/>
              <w:right w:val="single" w:sz="4" w:space="0" w:color="auto"/>
            </w:tcBorders>
            <w:shd w:val="clear" w:color="auto" w:fill="auto"/>
            <w:noWrap/>
            <w:vAlign w:val="center"/>
          </w:tcPr>
          <w:p w14:paraId="6B4DC3DE"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合作单位名称</w:t>
            </w:r>
          </w:p>
        </w:tc>
        <w:tc>
          <w:tcPr>
            <w:tcW w:w="1984" w:type="dxa"/>
            <w:tcBorders>
              <w:top w:val="nil"/>
              <w:left w:val="nil"/>
              <w:bottom w:val="single" w:sz="4" w:space="0" w:color="auto"/>
              <w:right w:val="single" w:sz="4" w:space="0" w:color="auto"/>
            </w:tcBorders>
            <w:shd w:val="clear" w:color="auto" w:fill="auto"/>
            <w:noWrap/>
            <w:vAlign w:val="center"/>
          </w:tcPr>
          <w:p w14:paraId="21601AF4"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主办单位名称</w:t>
            </w:r>
          </w:p>
        </w:tc>
        <w:tc>
          <w:tcPr>
            <w:tcW w:w="1418" w:type="dxa"/>
            <w:tcBorders>
              <w:top w:val="nil"/>
              <w:left w:val="nil"/>
              <w:bottom w:val="single" w:sz="4" w:space="0" w:color="auto"/>
              <w:right w:val="single" w:sz="4" w:space="0" w:color="auto"/>
            </w:tcBorders>
            <w:shd w:val="clear" w:color="auto" w:fill="auto"/>
            <w:noWrap/>
            <w:vAlign w:val="center"/>
          </w:tcPr>
          <w:p w14:paraId="7EF6CD7E"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联系部门</w:t>
            </w:r>
          </w:p>
        </w:tc>
        <w:tc>
          <w:tcPr>
            <w:tcW w:w="1307" w:type="dxa"/>
            <w:tcBorders>
              <w:top w:val="nil"/>
              <w:left w:val="nil"/>
              <w:bottom w:val="single" w:sz="4" w:space="0" w:color="auto"/>
              <w:right w:val="single" w:sz="4" w:space="0" w:color="auto"/>
            </w:tcBorders>
            <w:shd w:val="clear" w:color="auto" w:fill="auto"/>
            <w:noWrap/>
            <w:vAlign w:val="center"/>
          </w:tcPr>
          <w:p w14:paraId="5D364638"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联系人员</w:t>
            </w:r>
          </w:p>
        </w:tc>
        <w:tc>
          <w:tcPr>
            <w:tcW w:w="1953" w:type="dxa"/>
            <w:tcBorders>
              <w:top w:val="nil"/>
              <w:left w:val="nil"/>
              <w:bottom w:val="single" w:sz="4" w:space="0" w:color="auto"/>
              <w:right w:val="single" w:sz="4" w:space="0" w:color="auto"/>
            </w:tcBorders>
            <w:shd w:val="clear" w:color="auto" w:fill="auto"/>
            <w:noWrap/>
            <w:vAlign w:val="center"/>
          </w:tcPr>
          <w:p w14:paraId="0630BE78"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联系电话</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tcPr>
          <w:p w14:paraId="1707B932"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备注</w:t>
            </w:r>
          </w:p>
        </w:tc>
      </w:tr>
      <w:tr w:rsidR="00AA4FCC" w14:paraId="4BE35C9D" w14:textId="77777777">
        <w:trPr>
          <w:gridAfter w:val="1"/>
          <w:wAfter w:w="65" w:type="dxa"/>
          <w:trHeight w:val="1978"/>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F1EC1F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w:t>
            </w:r>
          </w:p>
        </w:tc>
        <w:tc>
          <w:tcPr>
            <w:tcW w:w="2095" w:type="dxa"/>
            <w:tcBorders>
              <w:top w:val="nil"/>
              <w:left w:val="nil"/>
              <w:bottom w:val="single" w:sz="4" w:space="0" w:color="auto"/>
              <w:right w:val="single" w:sz="4" w:space="0" w:color="auto"/>
            </w:tcBorders>
            <w:shd w:val="clear" w:color="auto" w:fill="auto"/>
            <w:noWrap/>
            <w:vAlign w:val="center"/>
          </w:tcPr>
          <w:p w14:paraId="1A05101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西安投融资担保有限公司</w:t>
            </w:r>
          </w:p>
        </w:tc>
        <w:tc>
          <w:tcPr>
            <w:tcW w:w="1984" w:type="dxa"/>
            <w:tcBorders>
              <w:top w:val="nil"/>
              <w:left w:val="nil"/>
              <w:bottom w:val="single" w:sz="4" w:space="0" w:color="auto"/>
              <w:right w:val="single" w:sz="4" w:space="0" w:color="auto"/>
            </w:tcBorders>
            <w:shd w:val="clear" w:color="auto" w:fill="auto"/>
            <w:noWrap/>
            <w:vAlign w:val="center"/>
          </w:tcPr>
          <w:p w14:paraId="4F47A5B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西安投融资担保有限公司</w:t>
            </w:r>
          </w:p>
        </w:tc>
        <w:tc>
          <w:tcPr>
            <w:tcW w:w="1418" w:type="dxa"/>
            <w:tcBorders>
              <w:top w:val="nil"/>
              <w:left w:val="nil"/>
              <w:bottom w:val="single" w:sz="4" w:space="0" w:color="auto"/>
              <w:right w:val="single" w:sz="4" w:space="0" w:color="auto"/>
            </w:tcBorders>
            <w:shd w:val="clear" w:color="auto" w:fill="auto"/>
            <w:noWrap/>
            <w:vAlign w:val="center"/>
          </w:tcPr>
          <w:p w14:paraId="0AAC2E87"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业务五部</w:t>
            </w:r>
          </w:p>
        </w:tc>
        <w:tc>
          <w:tcPr>
            <w:tcW w:w="1307" w:type="dxa"/>
            <w:tcBorders>
              <w:top w:val="nil"/>
              <w:left w:val="nil"/>
              <w:bottom w:val="single" w:sz="4" w:space="0" w:color="auto"/>
              <w:right w:val="single" w:sz="4" w:space="0" w:color="auto"/>
            </w:tcBorders>
            <w:shd w:val="clear" w:color="auto" w:fill="auto"/>
            <w:vAlign w:val="center"/>
          </w:tcPr>
          <w:p w14:paraId="0A819F8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李晓</w:t>
            </w:r>
            <w:r>
              <w:rPr>
                <w:rFonts w:ascii="仿宋_GB2312" w:eastAsia="仿宋_GB2312" w:hAnsi="宋体" w:cs="宋体" w:hint="eastAsia"/>
                <w:kern w:val="0"/>
                <w:sz w:val="22"/>
                <w:szCs w:val="22"/>
              </w:rPr>
              <w:br/>
              <w:t>何彦君</w:t>
            </w:r>
            <w:r>
              <w:rPr>
                <w:rFonts w:ascii="仿宋_GB2312" w:eastAsia="仿宋_GB2312" w:hAnsi="宋体" w:cs="宋体" w:hint="eastAsia"/>
                <w:kern w:val="0"/>
                <w:sz w:val="22"/>
                <w:szCs w:val="22"/>
              </w:rPr>
              <w:br/>
              <w:t>张华</w:t>
            </w:r>
          </w:p>
        </w:tc>
        <w:tc>
          <w:tcPr>
            <w:tcW w:w="1953" w:type="dxa"/>
            <w:tcBorders>
              <w:top w:val="nil"/>
              <w:left w:val="nil"/>
              <w:bottom w:val="single" w:sz="4" w:space="0" w:color="auto"/>
              <w:right w:val="single" w:sz="4" w:space="0" w:color="auto"/>
            </w:tcBorders>
            <w:shd w:val="clear" w:color="auto" w:fill="auto"/>
            <w:vAlign w:val="center"/>
          </w:tcPr>
          <w:p w14:paraId="29D0BCA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88499422 13572821281</w:t>
            </w:r>
            <w:r>
              <w:rPr>
                <w:rFonts w:ascii="仿宋_GB2312" w:eastAsia="仿宋_GB2312" w:hAnsi="宋体" w:cs="宋体" w:hint="eastAsia"/>
                <w:kern w:val="0"/>
                <w:sz w:val="22"/>
                <w:szCs w:val="22"/>
              </w:rPr>
              <w:br/>
              <w:t>88499422 13679255205</w:t>
            </w:r>
            <w:r>
              <w:rPr>
                <w:rFonts w:ascii="仿宋_GB2312" w:eastAsia="仿宋_GB2312" w:hAnsi="宋体" w:cs="宋体" w:hint="eastAsia"/>
                <w:kern w:val="0"/>
                <w:sz w:val="22"/>
                <w:szCs w:val="22"/>
              </w:rPr>
              <w:br/>
              <w:t>88499422 18220823060</w:t>
            </w:r>
          </w:p>
        </w:tc>
        <w:tc>
          <w:tcPr>
            <w:tcW w:w="709" w:type="dxa"/>
            <w:gridSpan w:val="2"/>
            <w:tcBorders>
              <w:top w:val="nil"/>
              <w:left w:val="nil"/>
              <w:bottom w:val="single" w:sz="4" w:space="0" w:color="auto"/>
              <w:right w:val="single" w:sz="4" w:space="0" w:color="auto"/>
            </w:tcBorders>
            <w:shd w:val="clear" w:color="auto" w:fill="auto"/>
            <w:noWrap/>
            <w:vAlign w:val="center"/>
          </w:tcPr>
          <w:p w14:paraId="47E233A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信用担保</w:t>
            </w:r>
          </w:p>
        </w:tc>
      </w:tr>
      <w:tr w:rsidR="00AA4FCC" w14:paraId="6CA93B97" w14:textId="77777777">
        <w:trPr>
          <w:gridAfter w:val="1"/>
          <w:wAfter w:w="65" w:type="dxa"/>
          <w:trHeight w:val="810"/>
        </w:trPr>
        <w:tc>
          <w:tcPr>
            <w:tcW w:w="599" w:type="dxa"/>
            <w:tcBorders>
              <w:top w:val="nil"/>
              <w:left w:val="single" w:sz="4" w:space="0" w:color="auto"/>
              <w:bottom w:val="single" w:sz="4" w:space="0" w:color="auto"/>
              <w:right w:val="single" w:sz="4" w:space="0" w:color="auto"/>
            </w:tcBorders>
            <w:shd w:val="clear" w:color="auto" w:fill="auto"/>
            <w:noWrap/>
            <w:vAlign w:val="center"/>
          </w:tcPr>
          <w:p w14:paraId="6C64C48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2</w:t>
            </w:r>
          </w:p>
        </w:tc>
        <w:tc>
          <w:tcPr>
            <w:tcW w:w="2095" w:type="dxa"/>
            <w:tcBorders>
              <w:top w:val="nil"/>
              <w:left w:val="nil"/>
              <w:bottom w:val="single" w:sz="4" w:space="0" w:color="auto"/>
              <w:right w:val="single" w:sz="4" w:space="0" w:color="auto"/>
            </w:tcBorders>
            <w:shd w:val="clear" w:color="auto" w:fill="auto"/>
            <w:vAlign w:val="center"/>
          </w:tcPr>
          <w:p w14:paraId="70D56D6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陕西省信用再担保</w:t>
            </w:r>
            <w:r>
              <w:rPr>
                <w:rFonts w:ascii="仿宋_GB2312" w:eastAsia="仿宋_GB2312" w:hAnsi="宋体" w:cs="宋体" w:hint="eastAsia"/>
                <w:kern w:val="0"/>
                <w:sz w:val="22"/>
                <w:szCs w:val="22"/>
              </w:rPr>
              <w:br/>
              <w:t>有限责任公司</w:t>
            </w:r>
          </w:p>
        </w:tc>
        <w:tc>
          <w:tcPr>
            <w:tcW w:w="1984" w:type="dxa"/>
            <w:tcBorders>
              <w:top w:val="nil"/>
              <w:left w:val="nil"/>
              <w:bottom w:val="single" w:sz="4" w:space="0" w:color="auto"/>
              <w:right w:val="single" w:sz="4" w:space="0" w:color="auto"/>
            </w:tcBorders>
            <w:shd w:val="clear" w:color="auto" w:fill="auto"/>
            <w:vAlign w:val="center"/>
          </w:tcPr>
          <w:p w14:paraId="46D2DEF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陕西省信用再担保</w:t>
            </w:r>
            <w:r>
              <w:rPr>
                <w:rFonts w:ascii="仿宋_GB2312" w:eastAsia="仿宋_GB2312" w:hAnsi="宋体" w:cs="宋体" w:hint="eastAsia"/>
                <w:kern w:val="0"/>
                <w:sz w:val="22"/>
                <w:szCs w:val="22"/>
              </w:rPr>
              <w:br/>
              <w:t>有限责任公司</w:t>
            </w:r>
          </w:p>
        </w:tc>
        <w:tc>
          <w:tcPr>
            <w:tcW w:w="1418" w:type="dxa"/>
            <w:tcBorders>
              <w:top w:val="nil"/>
              <w:left w:val="nil"/>
              <w:bottom w:val="single" w:sz="4" w:space="0" w:color="auto"/>
              <w:right w:val="single" w:sz="4" w:space="0" w:color="auto"/>
            </w:tcBorders>
            <w:shd w:val="clear" w:color="auto" w:fill="auto"/>
            <w:noWrap/>
            <w:vAlign w:val="center"/>
          </w:tcPr>
          <w:p w14:paraId="22C0556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业务三部</w:t>
            </w:r>
          </w:p>
        </w:tc>
        <w:tc>
          <w:tcPr>
            <w:tcW w:w="1307" w:type="dxa"/>
            <w:tcBorders>
              <w:top w:val="nil"/>
              <w:left w:val="nil"/>
              <w:bottom w:val="single" w:sz="4" w:space="0" w:color="auto"/>
              <w:right w:val="single" w:sz="4" w:space="0" w:color="auto"/>
            </w:tcBorders>
            <w:shd w:val="clear" w:color="auto" w:fill="auto"/>
            <w:vAlign w:val="center"/>
          </w:tcPr>
          <w:p w14:paraId="47999960" w14:textId="77777777" w:rsidR="00AA4FCC" w:rsidRDefault="00F604B7">
            <w:pPr>
              <w:widowControl/>
              <w:jc w:val="center"/>
              <w:rPr>
                <w:rFonts w:ascii="仿宋_GB2312" w:eastAsia="仿宋_GB2312" w:hAnsi="宋体" w:cs="宋体"/>
                <w:kern w:val="0"/>
                <w:sz w:val="22"/>
                <w:szCs w:val="22"/>
              </w:rPr>
            </w:pPr>
            <w:proofErr w:type="gramStart"/>
            <w:r>
              <w:rPr>
                <w:rFonts w:ascii="仿宋_GB2312" w:eastAsia="仿宋_GB2312" w:hAnsi="宋体" w:cs="宋体" w:hint="eastAsia"/>
                <w:kern w:val="0"/>
                <w:sz w:val="22"/>
                <w:szCs w:val="22"/>
              </w:rPr>
              <w:t>夏靖颜</w:t>
            </w:r>
            <w:proofErr w:type="gramEnd"/>
            <w:r>
              <w:rPr>
                <w:rFonts w:ascii="仿宋_GB2312" w:eastAsia="仿宋_GB2312" w:hAnsi="宋体" w:cs="宋体" w:hint="eastAsia"/>
                <w:kern w:val="0"/>
                <w:sz w:val="22"/>
                <w:szCs w:val="22"/>
              </w:rPr>
              <w:br/>
              <w:t>朱筠祥</w:t>
            </w:r>
          </w:p>
        </w:tc>
        <w:tc>
          <w:tcPr>
            <w:tcW w:w="1953" w:type="dxa"/>
            <w:tcBorders>
              <w:top w:val="nil"/>
              <w:left w:val="nil"/>
              <w:bottom w:val="single" w:sz="4" w:space="0" w:color="auto"/>
              <w:right w:val="single" w:sz="4" w:space="0" w:color="auto"/>
            </w:tcBorders>
            <w:shd w:val="clear" w:color="auto" w:fill="auto"/>
            <w:vAlign w:val="center"/>
          </w:tcPr>
          <w:p w14:paraId="6A9DD7D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88606038-6027</w:t>
            </w:r>
            <w:r>
              <w:rPr>
                <w:rFonts w:ascii="仿宋_GB2312" w:eastAsia="仿宋_GB2312" w:hAnsi="宋体" w:cs="宋体" w:hint="eastAsia"/>
                <w:kern w:val="0"/>
                <w:sz w:val="22"/>
                <w:szCs w:val="22"/>
              </w:rPr>
              <w:br/>
              <w:t>18591406320</w:t>
            </w:r>
            <w:r>
              <w:rPr>
                <w:rFonts w:ascii="仿宋_GB2312" w:eastAsia="仿宋_GB2312" w:hAnsi="宋体" w:cs="宋体" w:hint="eastAsia"/>
                <w:kern w:val="0"/>
                <w:sz w:val="22"/>
                <w:szCs w:val="22"/>
              </w:rPr>
              <w:br/>
              <w:t>18629282228</w:t>
            </w:r>
          </w:p>
        </w:tc>
        <w:tc>
          <w:tcPr>
            <w:tcW w:w="709" w:type="dxa"/>
            <w:gridSpan w:val="2"/>
            <w:tcBorders>
              <w:top w:val="nil"/>
              <w:left w:val="nil"/>
              <w:bottom w:val="single" w:sz="4" w:space="0" w:color="auto"/>
              <w:right w:val="single" w:sz="4" w:space="0" w:color="auto"/>
            </w:tcBorders>
            <w:shd w:val="clear" w:color="auto" w:fill="auto"/>
            <w:noWrap/>
            <w:vAlign w:val="center"/>
          </w:tcPr>
          <w:p w14:paraId="446EE08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信用担保</w:t>
            </w:r>
          </w:p>
        </w:tc>
      </w:tr>
      <w:tr w:rsidR="00AA4FCC" w14:paraId="3FB306B5"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35FFCC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3</w:t>
            </w:r>
          </w:p>
        </w:tc>
        <w:tc>
          <w:tcPr>
            <w:tcW w:w="2095" w:type="dxa"/>
            <w:tcBorders>
              <w:top w:val="nil"/>
              <w:left w:val="nil"/>
              <w:bottom w:val="single" w:sz="4" w:space="0" w:color="auto"/>
              <w:right w:val="single" w:sz="4" w:space="0" w:color="auto"/>
            </w:tcBorders>
            <w:shd w:val="clear" w:color="auto" w:fill="auto"/>
            <w:vAlign w:val="center"/>
          </w:tcPr>
          <w:p w14:paraId="0472228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中国银行股份有限公司</w:t>
            </w:r>
            <w:r>
              <w:rPr>
                <w:rFonts w:ascii="仿宋_GB2312" w:eastAsia="仿宋_GB2312" w:hAnsi="宋体" w:cs="宋体" w:hint="eastAsia"/>
                <w:kern w:val="0"/>
                <w:sz w:val="22"/>
                <w:szCs w:val="22"/>
              </w:rPr>
              <w:br/>
              <w:t>陕西省分行</w:t>
            </w:r>
          </w:p>
        </w:tc>
        <w:tc>
          <w:tcPr>
            <w:tcW w:w="1984" w:type="dxa"/>
            <w:tcBorders>
              <w:top w:val="nil"/>
              <w:left w:val="nil"/>
              <w:bottom w:val="single" w:sz="4" w:space="0" w:color="auto"/>
              <w:right w:val="single" w:sz="4" w:space="0" w:color="auto"/>
            </w:tcBorders>
            <w:shd w:val="clear" w:color="auto" w:fill="auto"/>
            <w:noWrap/>
            <w:vAlign w:val="center"/>
          </w:tcPr>
          <w:p w14:paraId="29A2AD7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中国银行西安二环世纪星支行</w:t>
            </w:r>
          </w:p>
        </w:tc>
        <w:tc>
          <w:tcPr>
            <w:tcW w:w="1418" w:type="dxa"/>
            <w:tcBorders>
              <w:top w:val="nil"/>
              <w:left w:val="nil"/>
              <w:bottom w:val="single" w:sz="4" w:space="0" w:color="auto"/>
              <w:right w:val="single" w:sz="4" w:space="0" w:color="auto"/>
            </w:tcBorders>
            <w:shd w:val="clear" w:color="auto" w:fill="auto"/>
            <w:noWrap/>
            <w:vAlign w:val="center"/>
          </w:tcPr>
          <w:p w14:paraId="60E6939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公司业务部</w:t>
            </w:r>
          </w:p>
        </w:tc>
        <w:tc>
          <w:tcPr>
            <w:tcW w:w="1307" w:type="dxa"/>
            <w:tcBorders>
              <w:top w:val="nil"/>
              <w:left w:val="nil"/>
              <w:bottom w:val="single" w:sz="4" w:space="0" w:color="auto"/>
              <w:right w:val="single" w:sz="4" w:space="0" w:color="auto"/>
            </w:tcBorders>
            <w:shd w:val="clear" w:color="auto" w:fill="auto"/>
            <w:vAlign w:val="center"/>
          </w:tcPr>
          <w:p w14:paraId="08B7DE8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胡涛</w:t>
            </w:r>
            <w:r>
              <w:rPr>
                <w:rFonts w:ascii="仿宋_GB2312" w:eastAsia="仿宋_GB2312" w:hAnsi="宋体" w:cs="宋体" w:hint="eastAsia"/>
                <w:kern w:val="0"/>
                <w:sz w:val="22"/>
                <w:szCs w:val="22"/>
              </w:rPr>
              <w:br/>
            </w:r>
            <w:proofErr w:type="gramStart"/>
            <w:r>
              <w:rPr>
                <w:rFonts w:ascii="仿宋_GB2312" w:eastAsia="仿宋_GB2312" w:hAnsi="宋体" w:cs="宋体" w:hint="eastAsia"/>
                <w:kern w:val="0"/>
                <w:sz w:val="22"/>
                <w:szCs w:val="22"/>
              </w:rPr>
              <w:t>叶楚沙</w:t>
            </w:r>
            <w:proofErr w:type="gramEnd"/>
          </w:p>
        </w:tc>
        <w:tc>
          <w:tcPr>
            <w:tcW w:w="1953" w:type="dxa"/>
            <w:tcBorders>
              <w:top w:val="nil"/>
              <w:left w:val="nil"/>
              <w:bottom w:val="single" w:sz="4" w:space="0" w:color="auto"/>
              <w:right w:val="single" w:sz="4" w:space="0" w:color="auto"/>
            </w:tcBorders>
            <w:shd w:val="clear" w:color="auto" w:fill="auto"/>
            <w:vAlign w:val="center"/>
          </w:tcPr>
          <w:p w14:paraId="10E05AA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88360743 18629048822</w:t>
            </w:r>
            <w:r>
              <w:rPr>
                <w:rFonts w:ascii="仿宋_GB2312" w:eastAsia="仿宋_GB2312" w:hAnsi="宋体" w:cs="宋体" w:hint="eastAsia"/>
                <w:kern w:val="0"/>
                <w:sz w:val="22"/>
                <w:szCs w:val="22"/>
              </w:rPr>
              <w:br/>
              <w:t>88360749 13772153612</w:t>
            </w:r>
          </w:p>
        </w:tc>
        <w:tc>
          <w:tcPr>
            <w:tcW w:w="709" w:type="dxa"/>
            <w:gridSpan w:val="2"/>
            <w:tcBorders>
              <w:top w:val="nil"/>
              <w:left w:val="nil"/>
              <w:bottom w:val="single" w:sz="4" w:space="0" w:color="auto"/>
              <w:right w:val="single" w:sz="4" w:space="0" w:color="auto"/>
            </w:tcBorders>
            <w:shd w:val="clear" w:color="auto" w:fill="auto"/>
            <w:noWrap/>
            <w:vAlign w:val="center"/>
          </w:tcPr>
          <w:p w14:paraId="0A0367D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00DA0BA6"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52152DA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4</w:t>
            </w:r>
          </w:p>
        </w:tc>
        <w:tc>
          <w:tcPr>
            <w:tcW w:w="2095" w:type="dxa"/>
            <w:tcBorders>
              <w:top w:val="nil"/>
              <w:left w:val="nil"/>
              <w:bottom w:val="single" w:sz="4" w:space="0" w:color="auto"/>
              <w:right w:val="single" w:sz="4" w:space="0" w:color="auto"/>
            </w:tcBorders>
            <w:shd w:val="clear" w:color="auto" w:fill="auto"/>
            <w:vAlign w:val="center"/>
          </w:tcPr>
          <w:p w14:paraId="1185996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中国建设银行股份有限公司</w:t>
            </w:r>
            <w:r>
              <w:rPr>
                <w:rFonts w:ascii="仿宋_GB2312" w:eastAsia="仿宋_GB2312" w:hAnsi="宋体" w:cs="宋体" w:hint="eastAsia"/>
                <w:kern w:val="0"/>
                <w:sz w:val="22"/>
                <w:szCs w:val="22"/>
              </w:rPr>
              <w:br/>
              <w:t>陕西省分行</w:t>
            </w:r>
          </w:p>
        </w:tc>
        <w:tc>
          <w:tcPr>
            <w:tcW w:w="1984" w:type="dxa"/>
            <w:tcBorders>
              <w:top w:val="nil"/>
              <w:left w:val="nil"/>
              <w:bottom w:val="single" w:sz="4" w:space="0" w:color="auto"/>
              <w:right w:val="single" w:sz="4" w:space="0" w:color="auto"/>
            </w:tcBorders>
            <w:shd w:val="clear" w:color="auto" w:fill="auto"/>
            <w:noWrap/>
            <w:vAlign w:val="center"/>
          </w:tcPr>
          <w:p w14:paraId="4D5B5C5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建设银行西安市南大街支行</w:t>
            </w:r>
          </w:p>
        </w:tc>
        <w:tc>
          <w:tcPr>
            <w:tcW w:w="1418" w:type="dxa"/>
            <w:tcBorders>
              <w:top w:val="nil"/>
              <w:left w:val="nil"/>
              <w:bottom w:val="single" w:sz="4" w:space="0" w:color="auto"/>
              <w:right w:val="single" w:sz="4" w:space="0" w:color="auto"/>
            </w:tcBorders>
            <w:shd w:val="clear" w:color="auto" w:fill="auto"/>
            <w:noWrap/>
            <w:vAlign w:val="center"/>
          </w:tcPr>
          <w:p w14:paraId="44F321F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公司部</w:t>
            </w:r>
          </w:p>
        </w:tc>
        <w:tc>
          <w:tcPr>
            <w:tcW w:w="1307" w:type="dxa"/>
            <w:tcBorders>
              <w:top w:val="nil"/>
              <w:left w:val="nil"/>
              <w:bottom w:val="single" w:sz="4" w:space="0" w:color="auto"/>
              <w:right w:val="single" w:sz="4" w:space="0" w:color="auto"/>
            </w:tcBorders>
            <w:shd w:val="clear" w:color="auto" w:fill="auto"/>
            <w:vAlign w:val="center"/>
          </w:tcPr>
          <w:p w14:paraId="3E6BEEA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杨向晖</w:t>
            </w:r>
          </w:p>
        </w:tc>
        <w:tc>
          <w:tcPr>
            <w:tcW w:w="1953" w:type="dxa"/>
            <w:tcBorders>
              <w:top w:val="nil"/>
              <w:left w:val="nil"/>
              <w:bottom w:val="single" w:sz="4" w:space="0" w:color="auto"/>
              <w:right w:val="single" w:sz="4" w:space="0" w:color="auto"/>
            </w:tcBorders>
            <w:shd w:val="clear" w:color="auto" w:fill="auto"/>
            <w:vAlign w:val="center"/>
          </w:tcPr>
          <w:p w14:paraId="4DB0682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87281468</w:t>
            </w:r>
            <w:r>
              <w:rPr>
                <w:rFonts w:ascii="仿宋_GB2312" w:eastAsia="仿宋_GB2312" w:hAnsi="宋体" w:cs="宋体" w:hint="eastAsia"/>
                <w:kern w:val="0"/>
                <w:sz w:val="22"/>
                <w:szCs w:val="22"/>
              </w:rPr>
              <w:br/>
              <w:t>13379229383</w:t>
            </w:r>
          </w:p>
        </w:tc>
        <w:tc>
          <w:tcPr>
            <w:tcW w:w="709" w:type="dxa"/>
            <w:gridSpan w:val="2"/>
            <w:tcBorders>
              <w:top w:val="nil"/>
              <w:left w:val="nil"/>
              <w:bottom w:val="single" w:sz="4" w:space="0" w:color="auto"/>
              <w:right w:val="single" w:sz="4" w:space="0" w:color="auto"/>
            </w:tcBorders>
            <w:shd w:val="clear" w:color="auto" w:fill="auto"/>
            <w:noWrap/>
            <w:vAlign w:val="center"/>
          </w:tcPr>
          <w:p w14:paraId="0398329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717AE345"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47FDA0A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5</w:t>
            </w:r>
          </w:p>
        </w:tc>
        <w:tc>
          <w:tcPr>
            <w:tcW w:w="2095" w:type="dxa"/>
            <w:tcBorders>
              <w:top w:val="nil"/>
              <w:left w:val="nil"/>
              <w:bottom w:val="single" w:sz="4" w:space="0" w:color="auto"/>
              <w:right w:val="single" w:sz="4" w:space="0" w:color="auto"/>
            </w:tcBorders>
            <w:shd w:val="clear" w:color="auto" w:fill="auto"/>
            <w:vAlign w:val="center"/>
          </w:tcPr>
          <w:p w14:paraId="68089C67"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中国工商银行股份有限公司</w:t>
            </w:r>
            <w:r>
              <w:rPr>
                <w:rFonts w:ascii="仿宋_GB2312" w:eastAsia="仿宋_GB2312" w:hAnsi="宋体" w:cs="宋体" w:hint="eastAsia"/>
                <w:kern w:val="0"/>
                <w:sz w:val="22"/>
                <w:szCs w:val="22"/>
              </w:rPr>
              <w:br/>
              <w:t>陕西省分行营业部</w:t>
            </w:r>
          </w:p>
        </w:tc>
        <w:tc>
          <w:tcPr>
            <w:tcW w:w="1984" w:type="dxa"/>
            <w:tcBorders>
              <w:top w:val="nil"/>
              <w:left w:val="nil"/>
              <w:bottom w:val="single" w:sz="4" w:space="0" w:color="auto"/>
              <w:right w:val="single" w:sz="4" w:space="0" w:color="auto"/>
            </w:tcBorders>
            <w:shd w:val="clear" w:color="auto" w:fill="auto"/>
            <w:noWrap/>
            <w:vAlign w:val="center"/>
          </w:tcPr>
          <w:p w14:paraId="2D65052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工商银行陕西分行营业部</w:t>
            </w:r>
          </w:p>
        </w:tc>
        <w:tc>
          <w:tcPr>
            <w:tcW w:w="1418" w:type="dxa"/>
            <w:tcBorders>
              <w:top w:val="nil"/>
              <w:left w:val="nil"/>
              <w:bottom w:val="single" w:sz="4" w:space="0" w:color="auto"/>
              <w:right w:val="single" w:sz="4" w:space="0" w:color="auto"/>
            </w:tcBorders>
            <w:shd w:val="clear" w:color="auto" w:fill="auto"/>
            <w:noWrap/>
            <w:vAlign w:val="center"/>
          </w:tcPr>
          <w:p w14:paraId="17831B3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小企业金融业务部</w:t>
            </w:r>
          </w:p>
        </w:tc>
        <w:tc>
          <w:tcPr>
            <w:tcW w:w="1307" w:type="dxa"/>
            <w:tcBorders>
              <w:top w:val="nil"/>
              <w:left w:val="nil"/>
              <w:bottom w:val="single" w:sz="4" w:space="0" w:color="auto"/>
              <w:right w:val="single" w:sz="4" w:space="0" w:color="auto"/>
            </w:tcBorders>
            <w:shd w:val="clear" w:color="auto" w:fill="auto"/>
            <w:vAlign w:val="center"/>
          </w:tcPr>
          <w:p w14:paraId="1BB8888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牛</w:t>
            </w:r>
            <w:proofErr w:type="gramStart"/>
            <w:r>
              <w:rPr>
                <w:rFonts w:ascii="仿宋_GB2312" w:eastAsia="仿宋_GB2312" w:hAnsi="宋体" w:cs="宋体" w:hint="eastAsia"/>
                <w:kern w:val="0"/>
                <w:sz w:val="22"/>
                <w:szCs w:val="22"/>
              </w:rPr>
              <w:t>国群</w:t>
            </w:r>
            <w:r>
              <w:rPr>
                <w:rFonts w:ascii="仿宋_GB2312" w:eastAsia="仿宋_GB2312" w:hAnsi="宋体" w:cs="宋体" w:hint="eastAsia"/>
                <w:kern w:val="0"/>
                <w:sz w:val="22"/>
                <w:szCs w:val="22"/>
              </w:rPr>
              <w:br/>
              <w:t>张航</w:t>
            </w:r>
            <w:proofErr w:type="gramEnd"/>
          </w:p>
        </w:tc>
        <w:tc>
          <w:tcPr>
            <w:tcW w:w="1953" w:type="dxa"/>
            <w:tcBorders>
              <w:top w:val="nil"/>
              <w:left w:val="nil"/>
              <w:bottom w:val="single" w:sz="4" w:space="0" w:color="auto"/>
              <w:right w:val="single" w:sz="4" w:space="0" w:color="auto"/>
            </w:tcBorders>
            <w:shd w:val="clear" w:color="auto" w:fill="auto"/>
            <w:vAlign w:val="center"/>
          </w:tcPr>
          <w:p w14:paraId="115A00E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87609569 18992851811</w:t>
            </w:r>
            <w:r>
              <w:rPr>
                <w:rFonts w:ascii="仿宋_GB2312" w:eastAsia="仿宋_GB2312" w:hAnsi="宋体" w:cs="宋体" w:hint="eastAsia"/>
                <w:kern w:val="0"/>
                <w:sz w:val="22"/>
                <w:szCs w:val="22"/>
              </w:rPr>
              <w:br/>
              <w:t>87609761 13891883334</w:t>
            </w:r>
          </w:p>
        </w:tc>
        <w:tc>
          <w:tcPr>
            <w:tcW w:w="709" w:type="dxa"/>
            <w:gridSpan w:val="2"/>
            <w:tcBorders>
              <w:top w:val="nil"/>
              <w:left w:val="nil"/>
              <w:bottom w:val="single" w:sz="4" w:space="0" w:color="auto"/>
              <w:right w:val="single" w:sz="4" w:space="0" w:color="auto"/>
            </w:tcBorders>
            <w:shd w:val="clear" w:color="auto" w:fill="auto"/>
            <w:noWrap/>
            <w:vAlign w:val="center"/>
          </w:tcPr>
          <w:p w14:paraId="44E071C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219B6086"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126DBC7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6</w:t>
            </w:r>
          </w:p>
        </w:tc>
        <w:tc>
          <w:tcPr>
            <w:tcW w:w="2095" w:type="dxa"/>
            <w:tcBorders>
              <w:top w:val="nil"/>
              <w:left w:val="nil"/>
              <w:bottom w:val="single" w:sz="4" w:space="0" w:color="auto"/>
              <w:right w:val="single" w:sz="4" w:space="0" w:color="auto"/>
            </w:tcBorders>
            <w:shd w:val="clear" w:color="auto" w:fill="auto"/>
            <w:vAlign w:val="center"/>
          </w:tcPr>
          <w:p w14:paraId="16E2DD9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中国农业银行股份有限公司</w:t>
            </w:r>
            <w:r>
              <w:rPr>
                <w:rFonts w:ascii="仿宋_GB2312" w:eastAsia="仿宋_GB2312" w:hAnsi="宋体" w:cs="宋体" w:hint="eastAsia"/>
                <w:kern w:val="0"/>
                <w:sz w:val="22"/>
                <w:szCs w:val="22"/>
              </w:rPr>
              <w:br/>
              <w:t>陕西省分行营业部</w:t>
            </w:r>
          </w:p>
        </w:tc>
        <w:tc>
          <w:tcPr>
            <w:tcW w:w="1984" w:type="dxa"/>
            <w:tcBorders>
              <w:top w:val="nil"/>
              <w:left w:val="nil"/>
              <w:bottom w:val="single" w:sz="4" w:space="0" w:color="auto"/>
              <w:right w:val="single" w:sz="4" w:space="0" w:color="auto"/>
            </w:tcBorders>
            <w:shd w:val="clear" w:color="auto" w:fill="auto"/>
            <w:noWrap/>
            <w:vAlign w:val="center"/>
          </w:tcPr>
          <w:p w14:paraId="185BDFF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农业银行西安西大街支行</w:t>
            </w:r>
          </w:p>
        </w:tc>
        <w:tc>
          <w:tcPr>
            <w:tcW w:w="1418" w:type="dxa"/>
            <w:tcBorders>
              <w:top w:val="nil"/>
              <w:left w:val="nil"/>
              <w:bottom w:val="single" w:sz="4" w:space="0" w:color="auto"/>
              <w:right w:val="single" w:sz="4" w:space="0" w:color="auto"/>
            </w:tcBorders>
            <w:shd w:val="clear" w:color="auto" w:fill="auto"/>
            <w:noWrap/>
            <w:vAlign w:val="center"/>
          </w:tcPr>
          <w:p w14:paraId="17AB049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公司业务部</w:t>
            </w:r>
          </w:p>
        </w:tc>
        <w:tc>
          <w:tcPr>
            <w:tcW w:w="1307" w:type="dxa"/>
            <w:tcBorders>
              <w:top w:val="nil"/>
              <w:left w:val="nil"/>
              <w:bottom w:val="single" w:sz="4" w:space="0" w:color="auto"/>
              <w:right w:val="single" w:sz="4" w:space="0" w:color="auto"/>
            </w:tcBorders>
            <w:shd w:val="clear" w:color="auto" w:fill="auto"/>
            <w:vAlign w:val="center"/>
          </w:tcPr>
          <w:p w14:paraId="16DB8E6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贾珊</w:t>
            </w:r>
            <w:r>
              <w:rPr>
                <w:rFonts w:ascii="仿宋_GB2312" w:eastAsia="仿宋_GB2312" w:hAnsi="宋体" w:cs="宋体" w:hint="eastAsia"/>
                <w:kern w:val="0"/>
                <w:sz w:val="22"/>
                <w:szCs w:val="22"/>
              </w:rPr>
              <w:br/>
              <w:t>高雅</w:t>
            </w:r>
          </w:p>
        </w:tc>
        <w:tc>
          <w:tcPr>
            <w:tcW w:w="1953" w:type="dxa"/>
            <w:tcBorders>
              <w:top w:val="nil"/>
              <w:left w:val="nil"/>
              <w:bottom w:val="single" w:sz="4" w:space="0" w:color="auto"/>
              <w:right w:val="single" w:sz="4" w:space="0" w:color="auto"/>
            </w:tcBorders>
            <w:shd w:val="clear" w:color="auto" w:fill="auto"/>
            <w:vAlign w:val="center"/>
          </w:tcPr>
          <w:p w14:paraId="7FF33A8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87617245 13891957123</w:t>
            </w:r>
            <w:r>
              <w:rPr>
                <w:rFonts w:ascii="仿宋_GB2312" w:eastAsia="仿宋_GB2312" w:hAnsi="宋体" w:cs="宋体" w:hint="eastAsia"/>
                <w:kern w:val="0"/>
                <w:sz w:val="22"/>
                <w:szCs w:val="22"/>
              </w:rPr>
              <w:br/>
              <w:t>87613444 13659192425</w:t>
            </w:r>
          </w:p>
        </w:tc>
        <w:tc>
          <w:tcPr>
            <w:tcW w:w="709" w:type="dxa"/>
            <w:gridSpan w:val="2"/>
            <w:tcBorders>
              <w:top w:val="nil"/>
              <w:left w:val="nil"/>
              <w:bottom w:val="single" w:sz="4" w:space="0" w:color="auto"/>
              <w:right w:val="single" w:sz="4" w:space="0" w:color="auto"/>
            </w:tcBorders>
            <w:shd w:val="clear" w:color="auto" w:fill="auto"/>
            <w:noWrap/>
            <w:vAlign w:val="center"/>
          </w:tcPr>
          <w:p w14:paraId="3118DB2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20A9FC64"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60D2BED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7</w:t>
            </w:r>
          </w:p>
        </w:tc>
        <w:tc>
          <w:tcPr>
            <w:tcW w:w="2095" w:type="dxa"/>
            <w:tcBorders>
              <w:top w:val="nil"/>
              <w:left w:val="nil"/>
              <w:bottom w:val="single" w:sz="4" w:space="0" w:color="auto"/>
              <w:right w:val="single" w:sz="4" w:space="0" w:color="auto"/>
            </w:tcBorders>
            <w:shd w:val="clear" w:color="auto" w:fill="auto"/>
            <w:vAlign w:val="center"/>
          </w:tcPr>
          <w:p w14:paraId="0FF0D10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交通银行股份有限公司</w:t>
            </w:r>
            <w:r>
              <w:rPr>
                <w:rFonts w:ascii="仿宋_GB2312" w:eastAsia="仿宋_GB2312" w:hAnsi="宋体" w:cs="宋体" w:hint="eastAsia"/>
                <w:kern w:val="0"/>
                <w:sz w:val="22"/>
                <w:szCs w:val="22"/>
              </w:rPr>
              <w:br/>
              <w:t>陕西省分行</w:t>
            </w:r>
          </w:p>
        </w:tc>
        <w:tc>
          <w:tcPr>
            <w:tcW w:w="1984" w:type="dxa"/>
            <w:tcBorders>
              <w:top w:val="nil"/>
              <w:left w:val="nil"/>
              <w:bottom w:val="single" w:sz="4" w:space="0" w:color="auto"/>
              <w:right w:val="single" w:sz="4" w:space="0" w:color="auto"/>
            </w:tcBorders>
            <w:shd w:val="clear" w:color="auto" w:fill="auto"/>
            <w:noWrap/>
            <w:vAlign w:val="center"/>
          </w:tcPr>
          <w:p w14:paraId="248F7127"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交通银行西安西五路支行</w:t>
            </w:r>
          </w:p>
        </w:tc>
        <w:tc>
          <w:tcPr>
            <w:tcW w:w="1418" w:type="dxa"/>
            <w:tcBorders>
              <w:top w:val="nil"/>
              <w:left w:val="nil"/>
              <w:bottom w:val="single" w:sz="4" w:space="0" w:color="auto"/>
              <w:right w:val="single" w:sz="4" w:space="0" w:color="auto"/>
            </w:tcBorders>
            <w:shd w:val="clear" w:color="auto" w:fill="auto"/>
            <w:noWrap/>
            <w:vAlign w:val="center"/>
          </w:tcPr>
          <w:p w14:paraId="2DF4B1D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个人贷款中心</w:t>
            </w:r>
          </w:p>
        </w:tc>
        <w:tc>
          <w:tcPr>
            <w:tcW w:w="1307" w:type="dxa"/>
            <w:tcBorders>
              <w:top w:val="nil"/>
              <w:left w:val="nil"/>
              <w:bottom w:val="single" w:sz="4" w:space="0" w:color="auto"/>
              <w:right w:val="single" w:sz="4" w:space="0" w:color="auto"/>
            </w:tcBorders>
            <w:shd w:val="clear" w:color="auto" w:fill="auto"/>
            <w:vAlign w:val="center"/>
          </w:tcPr>
          <w:p w14:paraId="1F56982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李卫公</w:t>
            </w:r>
            <w:r>
              <w:rPr>
                <w:rFonts w:ascii="仿宋_GB2312" w:eastAsia="仿宋_GB2312" w:hAnsi="宋体" w:cs="宋体" w:hint="eastAsia"/>
                <w:kern w:val="0"/>
                <w:sz w:val="22"/>
                <w:szCs w:val="22"/>
              </w:rPr>
              <w:br/>
            </w:r>
            <w:proofErr w:type="gramStart"/>
            <w:r>
              <w:rPr>
                <w:rFonts w:ascii="仿宋_GB2312" w:eastAsia="仿宋_GB2312" w:hAnsi="宋体" w:cs="宋体" w:hint="eastAsia"/>
                <w:kern w:val="0"/>
                <w:sz w:val="22"/>
                <w:szCs w:val="22"/>
              </w:rPr>
              <w:t>雷强</w:t>
            </w:r>
            <w:proofErr w:type="gramEnd"/>
          </w:p>
        </w:tc>
        <w:tc>
          <w:tcPr>
            <w:tcW w:w="1953" w:type="dxa"/>
            <w:tcBorders>
              <w:top w:val="nil"/>
              <w:left w:val="nil"/>
              <w:bottom w:val="single" w:sz="4" w:space="0" w:color="auto"/>
              <w:right w:val="single" w:sz="4" w:space="0" w:color="auto"/>
            </w:tcBorders>
            <w:shd w:val="clear" w:color="auto" w:fill="auto"/>
            <w:vAlign w:val="center"/>
          </w:tcPr>
          <w:p w14:paraId="581832B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87297632 13991290525</w:t>
            </w:r>
            <w:r>
              <w:rPr>
                <w:rFonts w:ascii="仿宋_GB2312" w:eastAsia="仿宋_GB2312" w:hAnsi="宋体" w:cs="宋体" w:hint="eastAsia"/>
                <w:kern w:val="0"/>
                <w:sz w:val="22"/>
                <w:szCs w:val="22"/>
              </w:rPr>
              <w:br/>
              <w:t>87272444 18629362690</w:t>
            </w:r>
          </w:p>
        </w:tc>
        <w:tc>
          <w:tcPr>
            <w:tcW w:w="709" w:type="dxa"/>
            <w:gridSpan w:val="2"/>
            <w:tcBorders>
              <w:top w:val="nil"/>
              <w:left w:val="nil"/>
              <w:bottom w:val="single" w:sz="4" w:space="0" w:color="auto"/>
              <w:right w:val="single" w:sz="4" w:space="0" w:color="auto"/>
            </w:tcBorders>
            <w:shd w:val="clear" w:color="auto" w:fill="auto"/>
            <w:noWrap/>
            <w:vAlign w:val="center"/>
          </w:tcPr>
          <w:p w14:paraId="335D62F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19516B9E"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444425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w:t>
            </w:r>
          </w:p>
        </w:tc>
        <w:tc>
          <w:tcPr>
            <w:tcW w:w="2095" w:type="dxa"/>
            <w:tcBorders>
              <w:top w:val="nil"/>
              <w:left w:val="nil"/>
              <w:bottom w:val="single" w:sz="4" w:space="0" w:color="auto"/>
              <w:right w:val="single" w:sz="4" w:space="0" w:color="auto"/>
            </w:tcBorders>
            <w:shd w:val="clear" w:color="auto" w:fill="auto"/>
            <w:vAlign w:val="center"/>
          </w:tcPr>
          <w:p w14:paraId="39B1344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招商银行股份有限公司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5E2E941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招商银行西安未央路支行</w:t>
            </w:r>
          </w:p>
        </w:tc>
        <w:tc>
          <w:tcPr>
            <w:tcW w:w="1418" w:type="dxa"/>
            <w:tcBorders>
              <w:top w:val="nil"/>
              <w:left w:val="nil"/>
              <w:bottom w:val="single" w:sz="4" w:space="0" w:color="auto"/>
              <w:right w:val="single" w:sz="4" w:space="0" w:color="auto"/>
            </w:tcBorders>
            <w:shd w:val="clear" w:color="auto" w:fill="auto"/>
            <w:noWrap/>
            <w:vAlign w:val="center"/>
          </w:tcPr>
          <w:p w14:paraId="3BF4984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公司银行部</w:t>
            </w:r>
          </w:p>
        </w:tc>
        <w:tc>
          <w:tcPr>
            <w:tcW w:w="1307" w:type="dxa"/>
            <w:tcBorders>
              <w:top w:val="nil"/>
              <w:left w:val="nil"/>
              <w:bottom w:val="single" w:sz="4" w:space="0" w:color="auto"/>
              <w:right w:val="single" w:sz="4" w:space="0" w:color="auto"/>
            </w:tcBorders>
            <w:shd w:val="clear" w:color="auto" w:fill="auto"/>
            <w:vAlign w:val="center"/>
          </w:tcPr>
          <w:p w14:paraId="318234F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杨皓</w:t>
            </w:r>
            <w:r>
              <w:rPr>
                <w:rFonts w:ascii="仿宋_GB2312" w:eastAsia="仿宋_GB2312" w:hAnsi="宋体" w:cs="宋体" w:hint="eastAsia"/>
                <w:kern w:val="0"/>
                <w:sz w:val="22"/>
                <w:szCs w:val="22"/>
              </w:rPr>
              <w:br/>
            </w:r>
            <w:proofErr w:type="gramStart"/>
            <w:r>
              <w:rPr>
                <w:rFonts w:ascii="仿宋_GB2312" w:eastAsia="仿宋_GB2312" w:hAnsi="宋体" w:cs="宋体" w:hint="eastAsia"/>
                <w:kern w:val="0"/>
                <w:sz w:val="22"/>
                <w:szCs w:val="22"/>
              </w:rPr>
              <w:t>马秦香</w:t>
            </w:r>
            <w:proofErr w:type="gramEnd"/>
          </w:p>
        </w:tc>
        <w:tc>
          <w:tcPr>
            <w:tcW w:w="1953" w:type="dxa"/>
            <w:tcBorders>
              <w:top w:val="nil"/>
              <w:left w:val="nil"/>
              <w:bottom w:val="single" w:sz="4" w:space="0" w:color="auto"/>
              <w:right w:val="single" w:sz="4" w:space="0" w:color="auto"/>
            </w:tcBorders>
            <w:shd w:val="clear" w:color="auto" w:fill="auto"/>
            <w:vAlign w:val="center"/>
          </w:tcPr>
          <w:p w14:paraId="6B37579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62811553 15002905553</w:t>
            </w:r>
            <w:r>
              <w:rPr>
                <w:rFonts w:ascii="仿宋_GB2312" w:eastAsia="仿宋_GB2312" w:hAnsi="宋体" w:cs="宋体" w:hint="eastAsia"/>
                <w:kern w:val="0"/>
                <w:sz w:val="22"/>
                <w:szCs w:val="22"/>
              </w:rPr>
              <w:br/>
              <w:t>62811553 13609183259</w:t>
            </w:r>
          </w:p>
        </w:tc>
        <w:tc>
          <w:tcPr>
            <w:tcW w:w="709" w:type="dxa"/>
            <w:gridSpan w:val="2"/>
            <w:tcBorders>
              <w:top w:val="nil"/>
              <w:left w:val="nil"/>
              <w:bottom w:val="single" w:sz="4" w:space="0" w:color="auto"/>
              <w:right w:val="single" w:sz="4" w:space="0" w:color="auto"/>
            </w:tcBorders>
            <w:shd w:val="clear" w:color="auto" w:fill="auto"/>
            <w:noWrap/>
            <w:vAlign w:val="center"/>
          </w:tcPr>
          <w:p w14:paraId="45278CC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2C145404"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639A496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9</w:t>
            </w:r>
          </w:p>
        </w:tc>
        <w:tc>
          <w:tcPr>
            <w:tcW w:w="2095" w:type="dxa"/>
            <w:tcBorders>
              <w:top w:val="nil"/>
              <w:left w:val="nil"/>
              <w:bottom w:val="single" w:sz="4" w:space="0" w:color="auto"/>
              <w:right w:val="single" w:sz="4" w:space="0" w:color="auto"/>
            </w:tcBorders>
            <w:shd w:val="clear" w:color="auto" w:fill="auto"/>
            <w:vAlign w:val="center"/>
          </w:tcPr>
          <w:p w14:paraId="30FE55A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中国民生银行股份有限公司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28279BD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民生银行西安分行</w:t>
            </w:r>
          </w:p>
        </w:tc>
        <w:tc>
          <w:tcPr>
            <w:tcW w:w="1418" w:type="dxa"/>
            <w:tcBorders>
              <w:top w:val="nil"/>
              <w:left w:val="nil"/>
              <w:bottom w:val="single" w:sz="4" w:space="0" w:color="auto"/>
              <w:right w:val="single" w:sz="4" w:space="0" w:color="auto"/>
            </w:tcBorders>
            <w:shd w:val="clear" w:color="auto" w:fill="auto"/>
            <w:noWrap/>
            <w:vAlign w:val="center"/>
          </w:tcPr>
          <w:p w14:paraId="129344B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城建金融部</w:t>
            </w:r>
          </w:p>
        </w:tc>
        <w:tc>
          <w:tcPr>
            <w:tcW w:w="1307" w:type="dxa"/>
            <w:tcBorders>
              <w:top w:val="nil"/>
              <w:left w:val="nil"/>
              <w:bottom w:val="single" w:sz="4" w:space="0" w:color="auto"/>
              <w:right w:val="single" w:sz="4" w:space="0" w:color="auto"/>
            </w:tcBorders>
            <w:shd w:val="clear" w:color="auto" w:fill="auto"/>
            <w:vAlign w:val="center"/>
          </w:tcPr>
          <w:p w14:paraId="36C06C7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李楠</w:t>
            </w:r>
          </w:p>
        </w:tc>
        <w:tc>
          <w:tcPr>
            <w:tcW w:w="1953" w:type="dxa"/>
            <w:tcBorders>
              <w:top w:val="nil"/>
              <w:left w:val="nil"/>
              <w:bottom w:val="single" w:sz="4" w:space="0" w:color="auto"/>
              <w:right w:val="single" w:sz="4" w:space="0" w:color="auto"/>
            </w:tcBorders>
            <w:shd w:val="clear" w:color="auto" w:fill="auto"/>
            <w:vAlign w:val="center"/>
          </w:tcPr>
          <w:p w14:paraId="0F0CC88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88266088-8450</w:t>
            </w:r>
            <w:r>
              <w:rPr>
                <w:rFonts w:ascii="仿宋_GB2312" w:eastAsia="仿宋_GB2312" w:hAnsi="宋体" w:cs="宋体" w:hint="eastAsia"/>
                <w:kern w:val="0"/>
                <w:sz w:val="22"/>
                <w:szCs w:val="22"/>
              </w:rPr>
              <w:br/>
              <w:t>13572058213</w:t>
            </w:r>
          </w:p>
        </w:tc>
        <w:tc>
          <w:tcPr>
            <w:tcW w:w="709" w:type="dxa"/>
            <w:gridSpan w:val="2"/>
            <w:tcBorders>
              <w:top w:val="nil"/>
              <w:left w:val="nil"/>
              <w:bottom w:val="single" w:sz="4" w:space="0" w:color="auto"/>
              <w:right w:val="single" w:sz="4" w:space="0" w:color="auto"/>
            </w:tcBorders>
            <w:shd w:val="clear" w:color="auto" w:fill="auto"/>
            <w:noWrap/>
            <w:vAlign w:val="center"/>
          </w:tcPr>
          <w:p w14:paraId="787498B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15AA9438"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22E7F0B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10</w:t>
            </w:r>
          </w:p>
        </w:tc>
        <w:tc>
          <w:tcPr>
            <w:tcW w:w="2095" w:type="dxa"/>
            <w:tcBorders>
              <w:top w:val="nil"/>
              <w:left w:val="nil"/>
              <w:bottom w:val="single" w:sz="4" w:space="0" w:color="auto"/>
              <w:right w:val="single" w:sz="4" w:space="0" w:color="auto"/>
            </w:tcBorders>
            <w:shd w:val="clear" w:color="auto" w:fill="auto"/>
            <w:vAlign w:val="center"/>
          </w:tcPr>
          <w:p w14:paraId="3709D54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中国光大银行股份有限公司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0F48AF6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光大银行经济技术开发区支行</w:t>
            </w:r>
          </w:p>
        </w:tc>
        <w:tc>
          <w:tcPr>
            <w:tcW w:w="1418" w:type="dxa"/>
            <w:tcBorders>
              <w:top w:val="nil"/>
              <w:left w:val="nil"/>
              <w:bottom w:val="single" w:sz="4" w:space="0" w:color="auto"/>
              <w:right w:val="single" w:sz="4" w:space="0" w:color="auto"/>
            </w:tcBorders>
            <w:shd w:val="clear" w:color="auto" w:fill="auto"/>
            <w:noWrap/>
            <w:vAlign w:val="center"/>
          </w:tcPr>
          <w:p w14:paraId="727D163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对公客户经理部</w:t>
            </w:r>
          </w:p>
        </w:tc>
        <w:tc>
          <w:tcPr>
            <w:tcW w:w="1307" w:type="dxa"/>
            <w:tcBorders>
              <w:top w:val="nil"/>
              <w:left w:val="nil"/>
              <w:bottom w:val="single" w:sz="4" w:space="0" w:color="auto"/>
              <w:right w:val="single" w:sz="4" w:space="0" w:color="auto"/>
            </w:tcBorders>
            <w:shd w:val="clear" w:color="auto" w:fill="auto"/>
            <w:vAlign w:val="center"/>
          </w:tcPr>
          <w:p w14:paraId="43CA577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高艺瑄</w:t>
            </w:r>
          </w:p>
        </w:tc>
        <w:tc>
          <w:tcPr>
            <w:tcW w:w="1953" w:type="dxa"/>
            <w:tcBorders>
              <w:top w:val="nil"/>
              <w:left w:val="nil"/>
              <w:bottom w:val="single" w:sz="4" w:space="0" w:color="auto"/>
              <w:right w:val="single" w:sz="4" w:space="0" w:color="auto"/>
            </w:tcBorders>
            <w:shd w:val="clear" w:color="auto" w:fill="auto"/>
            <w:vAlign w:val="center"/>
          </w:tcPr>
          <w:p w14:paraId="4489F9B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15619006186</w:t>
            </w:r>
          </w:p>
        </w:tc>
        <w:tc>
          <w:tcPr>
            <w:tcW w:w="709" w:type="dxa"/>
            <w:gridSpan w:val="2"/>
            <w:tcBorders>
              <w:top w:val="nil"/>
              <w:left w:val="nil"/>
              <w:bottom w:val="single" w:sz="4" w:space="0" w:color="auto"/>
              <w:right w:val="single" w:sz="4" w:space="0" w:color="auto"/>
            </w:tcBorders>
            <w:shd w:val="clear" w:color="auto" w:fill="auto"/>
            <w:noWrap/>
            <w:vAlign w:val="center"/>
          </w:tcPr>
          <w:p w14:paraId="7C3EF0D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41068FEE"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4C04E4A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11</w:t>
            </w:r>
          </w:p>
        </w:tc>
        <w:tc>
          <w:tcPr>
            <w:tcW w:w="2095" w:type="dxa"/>
            <w:tcBorders>
              <w:top w:val="nil"/>
              <w:left w:val="nil"/>
              <w:bottom w:val="single" w:sz="4" w:space="0" w:color="auto"/>
              <w:right w:val="single" w:sz="4" w:space="0" w:color="auto"/>
            </w:tcBorders>
            <w:shd w:val="clear" w:color="auto" w:fill="auto"/>
            <w:vAlign w:val="center"/>
          </w:tcPr>
          <w:p w14:paraId="72C509B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昆仑银行股份有限公司</w:t>
            </w:r>
            <w:r>
              <w:rPr>
                <w:rFonts w:ascii="仿宋_GB2312" w:eastAsia="仿宋_GB2312" w:hAnsi="宋体" w:cs="宋体" w:hint="eastAsia"/>
                <w:kern w:val="0"/>
                <w:sz w:val="22"/>
                <w:szCs w:val="22"/>
              </w:rPr>
              <w:br/>
            </w:r>
            <w:r>
              <w:rPr>
                <w:rFonts w:ascii="仿宋_GB2312" w:eastAsia="仿宋_GB2312" w:hAnsi="宋体" w:cs="宋体" w:hint="eastAsia"/>
                <w:kern w:val="0"/>
                <w:sz w:val="22"/>
                <w:szCs w:val="22"/>
              </w:rPr>
              <w:lastRenderedPageBreak/>
              <w:t>西安分行</w:t>
            </w:r>
          </w:p>
        </w:tc>
        <w:tc>
          <w:tcPr>
            <w:tcW w:w="1984" w:type="dxa"/>
            <w:tcBorders>
              <w:top w:val="nil"/>
              <w:left w:val="nil"/>
              <w:bottom w:val="single" w:sz="4" w:space="0" w:color="auto"/>
              <w:right w:val="single" w:sz="4" w:space="0" w:color="auto"/>
            </w:tcBorders>
            <w:shd w:val="clear" w:color="auto" w:fill="auto"/>
            <w:noWrap/>
            <w:vAlign w:val="center"/>
          </w:tcPr>
          <w:p w14:paraId="0C11FDD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lastRenderedPageBreak/>
              <w:t>昆仑银行西安分行</w:t>
            </w:r>
          </w:p>
        </w:tc>
        <w:tc>
          <w:tcPr>
            <w:tcW w:w="1418" w:type="dxa"/>
            <w:tcBorders>
              <w:top w:val="nil"/>
              <w:left w:val="nil"/>
              <w:bottom w:val="single" w:sz="4" w:space="0" w:color="auto"/>
              <w:right w:val="single" w:sz="4" w:space="0" w:color="auto"/>
            </w:tcBorders>
            <w:shd w:val="clear" w:color="auto" w:fill="auto"/>
            <w:noWrap/>
            <w:vAlign w:val="center"/>
          </w:tcPr>
          <w:p w14:paraId="29448EB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机构投行部</w:t>
            </w:r>
          </w:p>
        </w:tc>
        <w:tc>
          <w:tcPr>
            <w:tcW w:w="1307" w:type="dxa"/>
            <w:tcBorders>
              <w:top w:val="nil"/>
              <w:left w:val="nil"/>
              <w:bottom w:val="single" w:sz="4" w:space="0" w:color="auto"/>
              <w:right w:val="single" w:sz="4" w:space="0" w:color="auto"/>
            </w:tcBorders>
            <w:shd w:val="clear" w:color="auto" w:fill="auto"/>
            <w:vAlign w:val="center"/>
          </w:tcPr>
          <w:p w14:paraId="4623688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韩天清</w:t>
            </w:r>
          </w:p>
        </w:tc>
        <w:tc>
          <w:tcPr>
            <w:tcW w:w="1953" w:type="dxa"/>
            <w:tcBorders>
              <w:top w:val="nil"/>
              <w:left w:val="nil"/>
              <w:bottom w:val="single" w:sz="4" w:space="0" w:color="auto"/>
              <w:right w:val="single" w:sz="4" w:space="0" w:color="auto"/>
            </w:tcBorders>
            <w:shd w:val="clear" w:color="auto" w:fill="auto"/>
            <w:vAlign w:val="center"/>
          </w:tcPr>
          <w:p w14:paraId="576EEF4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86978975</w:t>
            </w:r>
            <w:r>
              <w:rPr>
                <w:rFonts w:ascii="仿宋_GB2312" w:eastAsia="仿宋_GB2312" w:hAnsi="宋体" w:cs="宋体" w:hint="eastAsia"/>
                <w:kern w:val="0"/>
                <w:sz w:val="22"/>
                <w:szCs w:val="22"/>
              </w:rPr>
              <w:br/>
              <w:t>15609108028</w:t>
            </w:r>
          </w:p>
        </w:tc>
        <w:tc>
          <w:tcPr>
            <w:tcW w:w="709" w:type="dxa"/>
            <w:gridSpan w:val="2"/>
            <w:tcBorders>
              <w:top w:val="nil"/>
              <w:left w:val="nil"/>
              <w:bottom w:val="single" w:sz="4" w:space="0" w:color="auto"/>
              <w:right w:val="single" w:sz="4" w:space="0" w:color="auto"/>
            </w:tcBorders>
            <w:shd w:val="clear" w:color="auto" w:fill="auto"/>
            <w:noWrap/>
            <w:vAlign w:val="center"/>
          </w:tcPr>
          <w:p w14:paraId="55DE022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529D71CE"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3CC628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lastRenderedPageBreak/>
              <w:t>12</w:t>
            </w:r>
          </w:p>
        </w:tc>
        <w:tc>
          <w:tcPr>
            <w:tcW w:w="2095" w:type="dxa"/>
            <w:tcBorders>
              <w:top w:val="nil"/>
              <w:left w:val="nil"/>
              <w:bottom w:val="single" w:sz="4" w:space="0" w:color="auto"/>
              <w:right w:val="single" w:sz="4" w:space="0" w:color="auto"/>
            </w:tcBorders>
            <w:shd w:val="clear" w:color="auto" w:fill="auto"/>
            <w:vAlign w:val="center"/>
          </w:tcPr>
          <w:p w14:paraId="42ED5A7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平安银行股份有限公司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26B47D9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平安银行西安分行</w:t>
            </w:r>
          </w:p>
        </w:tc>
        <w:tc>
          <w:tcPr>
            <w:tcW w:w="1418" w:type="dxa"/>
            <w:tcBorders>
              <w:top w:val="nil"/>
              <w:left w:val="nil"/>
              <w:bottom w:val="single" w:sz="4" w:space="0" w:color="auto"/>
              <w:right w:val="single" w:sz="4" w:space="0" w:color="auto"/>
            </w:tcBorders>
            <w:shd w:val="clear" w:color="auto" w:fill="auto"/>
            <w:noWrap/>
            <w:vAlign w:val="center"/>
          </w:tcPr>
          <w:p w14:paraId="7543EFE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业务发展七部</w:t>
            </w:r>
          </w:p>
        </w:tc>
        <w:tc>
          <w:tcPr>
            <w:tcW w:w="1307" w:type="dxa"/>
            <w:tcBorders>
              <w:top w:val="nil"/>
              <w:left w:val="nil"/>
              <w:bottom w:val="single" w:sz="4" w:space="0" w:color="auto"/>
              <w:right w:val="single" w:sz="4" w:space="0" w:color="auto"/>
            </w:tcBorders>
            <w:shd w:val="clear" w:color="auto" w:fill="auto"/>
            <w:vAlign w:val="center"/>
          </w:tcPr>
          <w:p w14:paraId="4A58A65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祝捷</w:t>
            </w:r>
            <w:r>
              <w:rPr>
                <w:rFonts w:ascii="仿宋_GB2312" w:eastAsia="仿宋_GB2312" w:hAnsi="宋体" w:cs="宋体" w:hint="eastAsia"/>
                <w:kern w:val="0"/>
                <w:sz w:val="22"/>
                <w:szCs w:val="22"/>
              </w:rPr>
              <w:br/>
              <w:t>王尧</w:t>
            </w:r>
          </w:p>
        </w:tc>
        <w:tc>
          <w:tcPr>
            <w:tcW w:w="1953" w:type="dxa"/>
            <w:tcBorders>
              <w:top w:val="nil"/>
              <w:left w:val="nil"/>
              <w:bottom w:val="single" w:sz="4" w:space="0" w:color="auto"/>
              <w:right w:val="single" w:sz="4" w:space="0" w:color="auto"/>
            </w:tcBorders>
            <w:shd w:val="clear" w:color="auto" w:fill="auto"/>
            <w:vAlign w:val="center"/>
          </w:tcPr>
          <w:p w14:paraId="45F28E5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18629505188</w:t>
            </w:r>
            <w:r>
              <w:rPr>
                <w:rFonts w:ascii="仿宋_GB2312" w:eastAsia="仿宋_GB2312" w:hAnsi="宋体" w:cs="宋体" w:hint="eastAsia"/>
                <w:kern w:val="0"/>
                <w:sz w:val="22"/>
                <w:szCs w:val="22"/>
              </w:rPr>
              <w:br/>
              <w:t>18591767577</w:t>
            </w:r>
          </w:p>
        </w:tc>
        <w:tc>
          <w:tcPr>
            <w:tcW w:w="709" w:type="dxa"/>
            <w:gridSpan w:val="2"/>
            <w:tcBorders>
              <w:top w:val="nil"/>
              <w:left w:val="nil"/>
              <w:bottom w:val="single" w:sz="4" w:space="0" w:color="auto"/>
              <w:right w:val="single" w:sz="4" w:space="0" w:color="auto"/>
            </w:tcBorders>
            <w:shd w:val="clear" w:color="auto" w:fill="auto"/>
            <w:noWrap/>
            <w:vAlign w:val="center"/>
          </w:tcPr>
          <w:p w14:paraId="054C13B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62FC9501"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7D23BE4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13</w:t>
            </w:r>
          </w:p>
        </w:tc>
        <w:tc>
          <w:tcPr>
            <w:tcW w:w="2095" w:type="dxa"/>
            <w:tcBorders>
              <w:top w:val="nil"/>
              <w:left w:val="nil"/>
              <w:bottom w:val="single" w:sz="4" w:space="0" w:color="auto"/>
              <w:right w:val="single" w:sz="4" w:space="0" w:color="auto"/>
            </w:tcBorders>
            <w:shd w:val="clear" w:color="auto" w:fill="auto"/>
            <w:vAlign w:val="center"/>
          </w:tcPr>
          <w:p w14:paraId="5F46BC5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北京银行股份有限公司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37B3879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北京银行西安分行</w:t>
            </w:r>
          </w:p>
        </w:tc>
        <w:tc>
          <w:tcPr>
            <w:tcW w:w="1418" w:type="dxa"/>
            <w:tcBorders>
              <w:top w:val="nil"/>
              <w:left w:val="nil"/>
              <w:bottom w:val="single" w:sz="4" w:space="0" w:color="auto"/>
              <w:right w:val="single" w:sz="4" w:space="0" w:color="auto"/>
            </w:tcBorders>
            <w:shd w:val="clear" w:color="auto" w:fill="auto"/>
            <w:noWrap/>
            <w:vAlign w:val="center"/>
          </w:tcPr>
          <w:p w14:paraId="7D661BC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营业部</w:t>
            </w:r>
          </w:p>
        </w:tc>
        <w:tc>
          <w:tcPr>
            <w:tcW w:w="1307" w:type="dxa"/>
            <w:tcBorders>
              <w:top w:val="nil"/>
              <w:left w:val="nil"/>
              <w:bottom w:val="single" w:sz="4" w:space="0" w:color="auto"/>
              <w:right w:val="single" w:sz="4" w:space="0" w:color="auto"/>
            </w:tcBorders>
            <w:shd w:val="clear" w:color="auto" w:fill="auto"/>
            <w:vAlign w:val="center"/>
          </w:tcPr>
          <w:p w14:paraId="51446C4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范诗阳</w:t>
            </w:r>
            <w:r>
              <w:rPr>
                <w:rFonts w:ascii="仿宋_GB2312" w:eastAsia="仿宋_GB2312" w:hAnsi="宋体" w:cs="宋体" w:hint="eastAsia"/>
                <w:kern w:val="0"/>
                <w:sz w:val="22"/>
                <w:szCs w:val="22"/>
              </w:rPr>
              <w:br/>
              <w:t>曹英</w:t>
            </w:r>
          </w:p>
        </w:tc>
        <w:tc>
          <w:tcPr>
            <w:tcW w:w="1953" w:type="dxa"/>
            <w:tcBorders>
              <w:top w:val="nil"/>
              <w:left w:val="nil"/>
              <w:bottom w:val="single" w:sz="4" w:space="0" w:color="auto"/>
              <w:right w:val="single" w:sz="4" w:space="0" w:color="auto"/>
            </w:tcBorders>
            <w:shd w:val="clear" w:color="auto" w:fill="auto"/>
            <w:vAlign w:val="center"/>
          </w:tcPr>
          <w:p w14:paraId="48FB72B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13991945764</w:t>
            </w:r>
            <w:r>
              <w:rPr>
                <w:rFonts w:ascii="仿宋_GB2312" w:eastAsia="仿宋_GB2312" w:hAnsi="宋体" w:cs="宋体" w:hint="eastAsia"/>
                <w:kern w:val="0"/>
                <w:sz w:val="22"/>
                <w:szCs w:val="22"/>
              </w:rPr>
              <w:br/>
              <w:t>18691892195</w:t>
            </w:r>
          </w:p>
        </w:tc>
        <w:tc>
          <w:tcPr>
            <w:tcW w:w="709" w:type="dxa"/>
            <w:gridSpan w:val="2"/>
            <w:tcBorders>
              <w:top w:val="nil"/>
              <w:left w:val="nil"/>
              <w:bottom w:val="single" w:sz="4" w:space="0" w:color="auto"/>
              <w:right w:val="single" w:sz="4" w:space="0" w:color="auto"/>
            </w:tcBorders>
            <w:shd w:val="clear" w:color="auto" w:fill="auto"/>
            <w:noWrap/>
            <w:vAlign w:val="center"/>
          </w:tcPr>
          <w:p w14:paraId="716C4E1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545AA660"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0EED40A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14</w:t>
            </w:r>
          </w:p>
        </w:tc>
        <w:tc>
          <w:tcPr>
            <w:tcW w:w="2095" w:type="dxa"/>
            <w:tcBorders>
              <w:top w:val="nil"/>
              <w:left w:val="nil"/>
              <w:bottom w:val="single" w:sz="4" w:space="0" w:color="auto"/>
              <w:right w:val="single" w:sz="4" w:space="0" w:color="auto"/>
            </w:tcBorders>
            <w:shd w:val="clear" w:color="auto" w:fill="auto"/>
            <w:vAlign w:val="center"/>
          </w:tcPr>
          <w:p w14:paraId="3ED6E33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兴业银行股份有限公司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54D8BCC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兴业银行西安分行</w:t>
            </w:r>
          </w:p>
        </w:tc>
        <w:tc>
          <w:tcPr>
            <w:tcW w:w="1418" w:type="dxa"/>
            <w:tcBorders>
              <w:top w:val="nil"/>
              <w:left w:val="nil"/>
              <w:bottom w:val="single" w:sz="4" w:space="0" w:color="auto"/>
              <w:right w:val="single" w:sz="4" w:space="0" w:color="auto"/>
            </w:tcBorders>
            <w:shd w:val="clear" w:color="auto" w:fill="auto"/>
            <w:noWrap/>
            <w:vAlign w:val="center"/>
          </w:tcPr>
          <w:p w14:paraId="19CF16C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新城业务总部</w:t>
            </w:r>
          </w:p>
        </w:tc>
        <w:tc>
          <w:tcPr>
            <w:tcW w:w="1307" w:type="dxa"/>
            <w:tcBorders>
              <w:top w:val="nil"/>
              <w:left w:val="nil"/>
              <w:bottom w:val="single" w:sz="4" w:space="0" w:color="auto"/>
              <w:right w:val="single" w:sz="4" w:space="0" w:color="auto"/>
            </w:tcBorders>
            <w:shd w:val="clear" w:color="auto" w:fill="auto"/>
            <w:vAlign w:val="center"/>
          </w:tcPr>
          <w:p w14:paraId="38A9AD2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徐常磊</w:t>
            </w:r>
            <w:r>
              <w:rPr>
                <w:rFonts w:ascii="仿宋_GB2312" w:eastAsia="仿宋_GB2312" w:hAnsi="宋体" w:cs="宋体" w:hint="eastAsia"/>
                <w:kern w:val="0"/>
                <w:sz w:val="22"/>
                <w:szCs w:val="22"/>
              </w:rPr>
              <w:br/>
              <w:t>鲁旸</w:t>
            </w:r>
          </w:p>
        </w:tc>
        <w:tc>
          <w:tcPr>
            <w:tcW w:w="1953" w:type="dxa"/>
            <w:tcBorders>
              <w:top w:val="nil"/>
              <w:left w:val="nil"/>
              <w:bottom w:val="single" w:sz="4" w:space="0" w:color="auto"/>
              <w:right w:val="single" w:sz="4" w:space="0" w:color="auto"/>
            </w:tcBorders>
            <w:shd w:val="clear" w:color="auto" w:fill="auto"/>
            <w:vAlign w:val="center"/>
          </w:tcPr>
          <w:p w14:paraId="6063A6D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15991623666</w:t>
            </w:r>
            <w:r>
              <w:rPr>
                <w:rFonts w:ascii="仿宋_GB2312" w:eastAsia="仿宋_GB2312" w:hAnsi="宋体" w:cs="宋体" w:hint="eastAsia"/>
                <w:kern w:val="0"/>
                <w:sz w:val="22"/>
                <w:szCs w:val="22"/>
              </w:rPr>
              <w:br/>
              <w:t>15389081886</w:t>
            </w:r>
          </w:p>
        </w:tc>
        <w:tc>
          <w:tcPr>
            <w:tcW w:w="709" w:type="dxa"/>
            <w:gridSpan w:val="2"/>
            <w:tcBorders>
              <w:top w:val="nil"/>
              <w:left w:val="nil"/>
              <w:bottom w:val="single" w:sz="4" w:space="0" w:color="auto"/>
              <w:right w:val="single" w:sz="4" w:space="0" w:color="auto"/>
            </w:tcBorders>
            <w:shd w:val="clear" w:color="auto" w:fill="auto"/>
            <w:noWrap/>
            <w:vAlign w:val="center"/>
          </w:tcPr>
          <w:p w14:paraId="6A04C73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bl>
    <w:p w14:paraId="34AD8937" w14:textId="77777777" w:rsidR="00AA4FCC" w:rsidRDefault="00AA4FCC">
      <w:pPr>
        <w:spacing w:line="440" w:lineRule="exact"/>
        <w:jc w:val="center"/>
        <w:rPr>
          <w:rFonts w:ascii="宋体" w:hAnsi="宋体"/>
          <w:sz w:val="24"/>
          <w:szCs w:val="24"/>
        </w:rPr>
      </w:pPr>
    </w:p>
    <w:p w14:paraId="0075E2BE" w14:textId="77777777" w:rsidR="00AA4FCC" w:rsidRDefault="00AA4FCC">
      <w:pPr>
        <w:shd w:val="clear" w:color="auto" w:fill="FFFFFF"/>
        <w:spacing w:line="360" w:lineRule="auto"/>
        <w:ind w:firstLineChars="200" w:firstLine="480"/>
        <w:rPr>
          <w:rFonts w:ascii="宋体" w:hAnsi="宋体" w:cs="宋体"/>
          <w:sz w:val="24"/>
          <w:szCs w:val="24"/>
        </w:rPr>
      </w:pPr>
    </w:p>
    <w:p w14:paraId="45884BBF" w14:textId="77777777" w:rsidR="00AA4FCC" w:rsidRDefault="00F604B7">
      <w:pPr>
        <w:shd w:val="clear" w:color="auto" w:fill="FFFFFF"/>
        <w:spacing w:line="360" w:lineRule="auto"/>
        <w:ind w:firstLineChars="200" w:firstLine="480"/>
        <w:jc w:val="center"/>
        <w:rPr>
          <w:rFonts w:ascii="宋体" w:hAnsi="宋体" w:cs="宋体"/>
          <w:b/>
          <w:sz w:val="30"/>
          <w:szCs w:val="30"/>
        </w:rPr>
      </w:pPr>
      <w:r>
        <w:rPr>
          <w:rFonts w:ascii="宋体" w:hAnsi="宋体" w:cs="宋体" w:hint="eastAsia"/>
          <w:sz w:val="24"/>
          <w:szCs w:val="24"/>
        </w:rPr>
        <w:br w:type="page"/>
      </w:r>
    </w:p>
    <w:p w14:paraId="18CEA51F" w14:textId="77777777" w:rsidR="00AA4FCC" w:rsidRPr="00BA225B" w:rsidRDefault="00F604B7">
      <w:pPr>
        <w:spacing w:beforeLines="50" w:before="156" w:afterLines="50" w:after="156" w:line="460" w:lineRule="exact"/>
        <w:jc w:val="center"/>
        <w:rPr>
          <w:rFonts w:ascii="宋体" w:hAnsi="宋体"/>
          <w:b/>
          <w:sz w:val="36"/>
          <w:szCs w:val="32"/>
        </w:rPr>
      </w:pPr>
      <w:r w:rsidRPr="00BA225B">
        <w:rPr>
          <w:rFonts w:ascii="宋体" w:hAnsi="宋体" w:hint="eastAsia"/>
          <w:b/>
          <w:sz w:val="36"/>
          <w:szCs w:val="32"/>
        </w:rPr>
        <w:lastRenderedPageBreak/>
        <w:t>第三章合同条款</w:t>
      </w:r>
    </w:p>
    <w:p w14:paraId="4AA1672F" w14:textId="77777777" w:rsidR="00AA4FCC" w:rsidRDefault="00AA4FCC">
      <w:pPr>
        <w:pStyle w:val="a8"/>
        <w:ind w:firstLineChars="200" w:firstLine="420"/>
        <w:rPr>
          <w:rFonts w:hAnsi="宋体" w:cs="宋体"/>
        </w:rPr>
      </w:pPr>
    </w:p>
    <w:p w14:paraId="345052EA" w14:textId="77777777" w:rsidR="00753E38" w:rsidRDefault="00753E38" w:rsidP="00753E38">
      <w:pPr>
        <w:pStyle w:val="a6"/>
        <w:spacing w:before="93" w:after="93" w:line="223" w:lineRule="auto"/>
        <w:jc w:val="center"/>
        <w:rPr>
          <w:rFonts w:ascii="方正小标宋简体" w:eastAsia="方正小标宋简体" w:hAnsi="方正小标宋简体" w:cs="方正小标宋简体"/>
          <w:spacing w:val="-16"/>
          <w:sz w:val="48"/>
          <w:szCs w:val="48"/>
        </w:rPr>
      </w:pPr>
    </w:p>
    <w:p w14:paraId="0889ABA2" w14:textId="77777777" w:rsidR="00753E38" w:rsidRDefault="00753E38" w:rsidP="00753E38">
      <w:pPr>
        <w:pStyle w:val="a6"/>
        <w:spacing w:before="93" w:after="93" w:line="223" w:lineRule="auto"/>
        <w:jc w:val="center"/>
        <w:rPr>
          <w:rFonts w:ascii="方正小标宋简体" w:eastAsia="方正小标宋简体" w:hAnsi="方正小标宋简体" w:cs="方正小标宋简体"/>
          <w:spacing w:val="-16"/>
          <w:sz w:val="48"/>
          <w:szCs w:val="48"/>
        </w:rPr>
      </w:pPr>
    </w:p>
    <w:p w14:paraId="244E6ECE" w14:textId="53A00403" w:rsidR="00753E38" w:rsidRPr="00CF746F" w:rsidRDefault="00753E38" w:rsidP="00753E38">
      <w:pPr>
        <w:pStyle w:val="a6"/>
        <w:spacing w:before="93" w:after="93" w:line="223" w:lineRule="auto"/>
        <w:jc w:val="center"/>
        <w:rPr>
          <w:rFonts w:ascii="宋体" w:hAnsi="宋体" w:cs="方正小标宋简体"/>
          <w:spacing w:val="-16"/>
          <w:sz w:val="48"/>
          <w:szCs w:val="48"/>
        </w:rPr>
      </w:pPr>
      <w:r w:rsidRPr="00CF746F">
        <w:rPr>
          <w:rFonts w:ascii="宋体" w:hAnsi="宋体" w:cs="方正小标宋简体" w:hint="eastAsia"/>
          <w:spacing w:val="-16"/>
          <w:sz w:val="48"/>
          <w:szCs w:val="48"/>
        </w:rPr>
        <w:t>科普陕西相关平台图文内容制作运营项目采购合同</w:t>
      </w:r>
    </w:p>
    <w:p w14:paraId="6FFD9B1E" w14:textId="77777777" w:rsidR="00753E38" w:rsidRPr="00CF746F" w:rsidRDefault="00753E38" w:rsidP="00753E38">
      <w:pPr>
        <w:pStyle w:val="a6"/>
        <w:spacing w:before="93" w:after="93" w:line="223" w:lineRule="auto"/>
        <w:jc w:val="center"/>
        <w:rPr>
          <w:rFonts w:ascii="宋体" w:hAnsi="宋体" w:cs="方正小标宋简体"/>
          <w:spacing w:val="-16"/>
          <w:sz w:val="44"/>
          <w:szCs w:val="44"/>
        </w:rPr>
      </w:pPr>
    </w:p>
    <w:p w14:paraId="6F34B645" w14:textId="77777777" w:rsidR="00753E38" w:rsidRPr="00CF746F" w:rsidRDefault="00753E38" w:rsidP="00753E38">
      <w:pPr>
        <w:pStyle w:val="a6"/>
        <w:spacing w:before="93" w:after="93" w:line="223" w:lineRule="auto"/>
        <w:jc w:val="center"/>
        <w:rPr>
          <w:rFonts w:ascii="宋体" w:hAnsi="宋体" w:cs="方正小标宋简体"/>
          <w:spacing w:val="-16"/>
          <w:sz w:val="44"/>
          <w:szCs w:val="44"/>
        </w:rPr>
      </w:pPr>
    </w:p>
    <w:p w14:paraId="54417651" w14:textId="77777777" w:rsidR="00753E38" w:rsidRPr="00CF746F" w:rsidRDefault="00753E38" w:rsidP="00753E38">
      <w:pPr>
        <w:pStyle w:val="a6"/>
        <w:spacing w:before="93" w:after="93" w:line="223" w:lineRule="auto"/>
        <w:jc w:val="center"/>
        <w:rPr>
          <w:rFonts w:ascii="宋体" w:hAnsi="宋体" w:cs="方正小标宋简体"/>
          <w:spacing w:val="-16"/>
          <w:sz w:val="44"/>
          <w:szCs w:val="44"/>
        </w:rPr>
      </w:pPr>
    </w:p>
    <w:p w14:paraId="6E64E800" w14:textId="77777777" w:rsidR="00753E38" w:rsidRPr="00CF746F" w:rsidRDefault="00753E38" w:rsidP="00753E38">
      <w:pPr>
        <w:pStyle w:val="a6"/>
        <w:spacing w:before="93" w:after="93" w:line="223" w:lineRule="auto"/>
        <w:jc w:val="center"/>
        <w:rPr>
          <w:rFonts w:ascii="宋体" w:hAnsi="宋体" w:cs="方正小标宋简体"/>
          <w:spacing w:val="-16"/>
          <w:sz w:val="44"/>
          <w:szCs w:val="44"/>
        </w:rPr>
      </w:pPr>
    </w:p>
    <w:p w14:paraId="30253B64" w14:textId="77777777" w:rsidR="00753E38" w:rsidRPr="00CF746F" w:rsidRDefault="00753E38" w:rsidP="00753E38">
      <w:pPr>
        <w:pStyle w:val="a6"/>
        <w:spacing w:before="93" w:after="93" w:line="223" w:lineRule="auto"/>
        <w:jc w:val="center"/>
        <w:rPr>
          <w:rFonts w:ascii="宋体" w:hAnsi="宋体" w:cs="黑体"/>
          <w:spacing w:val="-16"/>
          <w:sz w:val="32"/>
          <w:szCs w:val="32"/>
        </w:rPr>
      </w:pPr>
    </w:p>
    <w:p w14:paraId="3BEF4C25" w14:textId="77777777" w:rsidR="00753E38" w:rsidRPr="00CF746F" w:rsidRDefault="00753E38" w:rsidP="00753E38">
      <w:pPr>
        <w:pStyle w:val="a6"/>
        <w:spacing w:before="93" w:after="93" w:line="223" w:lineRule="auto"/>
        <w:jc w:val="center"/>
        <w:rPr>
          <w:rFonts w:ascii="宋体" w:hAnsi="宋体" w:cs="黑体"/>
          <w:spacing w:val="-16"/>
          <w:sz w:val="32"/>
          <w:szCs w:val="32"/>
        </w:rPr>
      </w:pPr>
    </w:p>
    <w:p w14:paraId="6648FAE9" w14:textId="77777777" w:rsidR="00753E38" w:rsidRPr="00CF746F" w:rsidRDefault="00753E38" w:rsidP="00753E38">
      <w:pPr>
        <w:pStyle w:val="a6"/>
        <w:spacing w:before="93" w:after="93" w:line="223" w:lineRule="auto"/>
        <w:ind w:firstLineChars="700" w:firstLine="2016"/>
        <w:rPr>
          <w:rFonts w:ascii="宋体" w:hAnsi="宋体" w:cs="黑体"/>
          <w:spacing w:val="-16"/>
          <w:sz w:val="32"/>
          <w:szCs w:val="32"/>
        </w:rPr>
      </w:pPr>
      <w:r w:rsidRPr="00CF746F">
        <w:rPr>
          <w:rFonts w:ascii="宋体" w:hAnsi="宋体" w:cs="黑体" w:hint="eastAsia"/>
          <w:spacing w:val="-16"/>
          <w:sz w:val="32"/>
          <w:szCs w:val="32"/>
        </w:rPr>
        <w:t xml:space="preserve">甲方： </w:t>
      </w:r>
    </w:p>
    <w:p w14:paraId="18CEBAD4" w14:textId="77777777" w:rsidR="00753E38" w:rsidRPr="00CF746F" w:rsidRDefault="00753E38" w:rsidP="00753E38">
      <w:pPr>
        <w:pStyle w:val="a6"/>
        <w:spacing w:before="93" w:after="93" w:line="223" w:lineRule="auto"/>
        <w:jc w:val="center"/>
        <w:rPr>
          <w:rFonts w:ascii="宋体" w:hAnsi="宋体" w:cs="黑体"/>
          <w:spacing w:val="-16"/>
          <w:sz w:val="32"/>
          <w:szCs w:val="32"/>
        </w:rPr>
      </w:pPr>
      <w:r w:rsidRPr="00CF746F">
        <w:rPr>
          <w:rFonts w:ascii="宋体" w:hAnsi="宋体" w:cs="黑体" w:hint="eastAsia"/>
          <w:spacing w:val="-16"/>
          <w:sz w:val="32"/>
          <w:szCs w:val="32"/>
        </w:rPr>
        <w:t xml:space="preserve">    </w:t>
      </w:r>
    </w:p>
    <w:p w14:paraId="4DE205FF" w14:textId="77777777" w:rsidR="00753E38" w:rsidRPr="00CF746F" w:rsidRDefault="00753E38" w:rsidP="00753E38">
      <w:pPr>
        <w:pStyle w:val="a6"/>
        <w:spacing w:before="93" w:after="93" w:line="520" w:lineRule="exact"/>
        <w:ind w:firstLineChars="700" w:firstLine="2016"/>
        <w:rPr>
          <w:rFonts w:ascii="宋体" w:hAnsi="宋体" w:cs="黑体"/>
          <w:spacing w:val="-16"/>
          <w:sz w:val="32"/>
          <w:szCs w:val="32"/>
        </w:rPr>
      </w:pPr>
      <w:r w:rsidRPr="00CF746F">
        <w:rPr>
          <w:rFonts w:ascii="宋体" w:hAnsi="宋体" w:cs="黑体" w:hint="eastAsia"/>
          <w:spacing w:val="-16"/>
          <w:sz w:val="32"/>
          <w:szCs w:val="32"/>
        </w:rPr>
        <w:t xml:space="preserve">乙方： </w:t>
      </w:r>
    </w:p>
    <w:p w14:paraId="730CDD34" w14:textId="77777777" w:rsidR="00753E38" w:rsidRDefault="00753E38" w:rsidP="00753E38">
      <w:pPr>
        <w:pStyle w:val="a6"/>
        <w:spacing w:before="93" w:after="93" w:line="520" w:lineRule="exact"/>
        <w:ind w:firstLineChars="200" w:firstLine="576"/>
        <w:rPr>
          <w:rFonts w:ascii="黑体" w:eastAsia="黑体" w:hAnsi="黑体" w:cs="黑体"/>
          <w:spacing w:val="-16"/>
          <w:sz w:val="32"/>
          <w:szCs w:val="32"/>
        </w:rPr>
      </w:pPr>
    </w:p>
    <w:p w14:paraId="4F8EFE5D" w14:textId="77777777" w:rsidR="00753E38" w:rsidRDefault="00753E38" w:rsidP="00753E38">
      <w:pPr>
        <w:pStyle w:val="a6"/>
        <w:spacing w:before="93" w:after="93" w:line="520" w:lineRule="exact"/>
        <w:ind w:firstLineChars="200" w:firstLine="576"/>
        <w:rPr>
          <w:rFonts w:ascii="黑体" w:eastAsia="黑体" w:hAnsi="黑体" w:cs="黑体"/>
          <w:spacing w:val="-16"/>
          <w:sz w:val="32"/>
          <w:szCs w:val="32"/>
        </w:rPr>
      </w:pPr>
    </w:p>
    <w:p w14:paraId="3CA937F9" w14:textId="77777777" w:rsidR="00CF746F" w:rsidRDefault="00CF746F" w:rsidP="00CF746F">
      <w:pPr>
        <w:pStyle w:val="a6"/>
        <w:spacing w:before="93" w:after="93" w:line="520" w:lineRule="exact"/>
        <w:ind w:firstLineChars="200" w:firstLine="560"/>
        <w:rPr>
          <w:rFonts w:ascii="仿宋_GB2312" w:eastAsia="仿宋_GB2312" w:hAnsi="仿宋_GB2312" w:cs="仿宋_GB2312"/>
          <w:sz w:val="28"/>
          <w:szCs w:val="28"/>
        </w:rPr>
      </w:pPr>
    </w:p>
    <w:p w14:paraId="42D51782" w14:textId="77777777" w:rsidR="00CF746F" w:rsidRDefault="00CF746F" w:rsidP="00CF746F">
      <w:pPr>
        <w:pStyle w:val="a6"/>
        <w:spacing w:before="93" w:after="93" w:line="520" w:lineRule="exact"/>
        <w:ind w:firstLineChars="200" w:firstLine="560"/>
        <w:rPr>
          <w:rFonts w:ascii="仿宋_GB2312" w:eastAsia="仿宋_GB2312" w:hAnsi="仿宋_GB2312" w:cs="仿宋_GB2312"/>
          <w:sz w:val="28"/>
          <w:szCs w:val="28"/>
        </w:rPr>
      </w:pPr>
    </w:p>
    <w:p w14:paraId="03F3BE15" w14:textId="77777777" w:rsidR="00CF746F" w:rsidRDefault="00CF746F" w:rsidP="00CF746F">
      <w:pPr>
        <w:pStyle w:val="a6"/>
        <w:spacing w:before="93" w:after="93" w:line="520" w:lineRule="exact"/>
        <w:ind w:firstLineChars="200" w:firstLine="560"/>
        <w:rPr>
          <w:rFonts w:ascii="仿宋_GB2312" w:eastAsia="仿宋_GB2312" w:hAnsi="仿宋_GB2312" w:cs="仿宋_GB2312"/>
          <w:sz w:val="28"/>
          <w:szCs w:val="28"/>
        </w:rPr>
      </w:pPr>
    </w:p>
    <w:p w14:paraId="7551B58F"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lastRenderedPageBreak/>
        <w:t xml:space="preserve">甲方： </w:t>
      </w:r>
    </w:p>
    <w:p w14:paraId="5AAF1B98"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联系人：</w:t>
      </w:r>
    </w:p>
    <w:p w14:paraId="0AC27EBF"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联系方式：</w:t>
      </w:r>
    </w:p>
    <w:p w14:paraId="628527C5"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 xml:space="preserve">乙方：  </w:t>
      </w:r>
    </w:p>
    <w:p w14:paraId="0A4F8BA4" w14:textId="6C3FB7C9"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 xml:space="preserve">联系人：  </w:t>
      </w:r>
    </w:p>
    <w:p w14:paraId="28ACB845" w14:textId="218D31D5"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依据《中华人民共和国民法典》及其他有关法律法规，遵循平等、自愿、公平和诚实信用的原则，甲、乙双方就</w:t>
      </w:r>
      <w:r w:rsidRPr="008C53CD">
        <w:rPr>
          <w:rFonts w:ascii="宋体" w:hAnsi="宋体" w:cs="仿宋_GB2312" w:hint="eastAsia"/>
          <w:b/>
          <w:bCs/>
          <w:sz w:val="24"/>
          <w:szCs w:val="24"/>
          <w:u w:val="single"/>
        </w:rPr>
        <w:t xml:space="preserve"> </w:t>
      </w:r>
      <w:r w:rsidR="00CF746F" w:rsidRPr="008C53CD">
        <w:rPr>
          <w:rFonts w:ascii="宋体" w:hAnsi="宋体" w:cs="仿宋_GB2312" w:hint="eastAsia"/>
          <w:b/>
          <w:bCs/>
          <w:sz w:val="24"/>
          <w:szCs w:val="24"/>
          <w:u w:val="single"/>
        </w:rPr>
        <w:t>科普陕西相关平台图文内容制作运营项目</w:t>
      </w:r>
      <w:r w:rsidRPr="008C53CD">
        <w:rPr>
          <w:rFonts w:ascii="宋体" w:hAnsi="宋体" w:cs="仿宋_GB2312" w:hint="eastAsia"/>
          <w:sz w:val="24"/>
          <w:szCs w:val="24"/>
        </w:rPr>
        <w:t>相关事项达成一致意见，订立本合同。</w:t>
      </w:r>
    </w:p>
    <w:p w14:paraId="0525F08F" w14:textId="77777777" w:rsidR="00753E38" w:rsidRPr="008C53CD" w:rsidRDefault="00753E38" w:rsidP="008C53CD">
      <w:pPr>
        <w:pStyle w:val="a6"/>
        <w:spacing w:before="93" w:after="93" w:line="520" w:lineRule="exact"/>
        <w:ind w:firstLineChars="200" w:firstLine="418"/>
        <w:rPr>
          <w:rFonts w:ascii="宋体" w:hAnsi="宋体" w:cs="仿宋_GB2312"/>
          <w:b/>
          <w:bCs/>
          <w:spacing w:val="-16"/>
          <w:sz w:val="24"/>
          <w:szCs w:val="24"/>
        </w:rPr>
      </w:pPr>
      <w:r w:rsidRPr="008C53CD">
        <w:rPr>
          <w:rFonts w:ascii="宋体" w:hAnsi="宋体" w:cs="仿宋_GB2312" w:hint="eastAsia"/>
          <w:b/>
          <w:bCs/>
          <w:spacing w:val="-16"/>
          <w:sz w:val="24"/>
          <w:szCs w:val="24"/>
        </w:rPr>
        <w:t>一、项目范围</w:t>
      </w:r>
    </w:p>
    <w:p w14:paraId="1B8A47FD"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本项目包括如下内容：</w:t>
      </w:r>
    </w:p>
    <w:p w14:paraId="22F86491"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1、从事陕西省科普宣传教育中心官方微博、微信、头条等政务新媒体平台的日常内容制作、重要时间节点的内容策划及内容生产（需贴近实际，贴近生活，结合实事，科学易懂，便于传播）;</w:t>
      </w:r>
    </w:p>
    <w:p w14:paraId="2E36D63C"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 xml:space="preserve">2、协助陕西省科普宣传教育中心定期策划组织执行相关新媒体宣传活动; </w:t>
      </w:r>
    </w:p>
    <w:p w14:paraId="08C5812F"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3、协助陕西省科普宣传教育中心及配合其他部门的传播活动及直播活动。</w:t>
      </w:r>
    </w:p>
    <w:p w14:paraId="1BF9A332"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4、传播形式包括但不仅限于：图文、海报、直播等。年度生产制作长图科普知识不少于 365 条；年度生产制作手绘类、漫画类海报共计不少于 20 张，设计类科普海报不少于24张，全年线下活动不少于1场；全平台年度生产制作并规范发布科普内容总量不得少于3800条（篇），</w:t>
      </w:r>
      <w:proofErr w:type="gramStart"/>
      <w:r w:rsidRPr="008C53CD">
        <w:rPr>
          <w:rFonts w:ascii="宋体" w:hAnsi="宋体" w:cs="仿宋_GB2312" w:hint="eastAsia"/>
          <w:sz w:val="24"/>
          <w:szCs w:val="24"/>
        </w:rPr>
        <w:t>其中微信公众号</w:t>
      </w:r>
      <w:proofErr w:type="gramEnd"/>
      <w:r w:rsidRPr="008C53CD">
        <w:rPr>
          <w:rFonts w:ascii="宋体" w:hAnsi="宋体" w:cs="仿宋_GB2312" w:hint="eastAsia"/>
          <w:sz w:val="24"/>
          <w:szCs w:val="24"/>
        </w:rPr>
        <w:t>年度发布量不少于730条、小红书年度发布量不少于160条、</w:t>
      </w:r>
      <w:proofErr w:type="gramStart"/>
      <w:r w:rsidRPr="008C53CD">
        <w:rPr>
          <w:rFonts w:ascii="宋体" w:hAnsi="宋体" w:cs="仿宋_GB2312" w:hint="eastAsia"/>
          <w:sz w:val="24"/>
          <w:szCs w:val="24"/>
        </w:rPr>
        <w:t>微博年度</w:t>
      </w:r>
      <w:proofErr w:type="gramEnd"/>
      <w:r w:rsidRPr="008C53CD">
        <w:rPr>
          <w:rFonts w:ascii="宋体" w:hAnsi="宋体" w:cs="仿宋_GB2312" w:hint="eastAsia"/>
          <w:sz w:val="24"/>
          <w:szCs w:val="24"/>
        </w:rPr>
        <w:t>发布量不少于1800条，今日头条不少于1000条；直播时长不得少于20h，曝光不低于1.5亿人次。需完成不少于10个不同领域行业专家的科普约稿专项工作。</w:t>
      </w:r>
    </w:p>
    <w:p w14:paraId="52F674B4" w14:textId="77777777" w:rsidR="00753E38" w:rsidRPr="008C53CD" w:rsidRDefault="00753E38" w:rsidP="008C53CD">
      <w:pPr>
        <w:pStyle w:val="a6"/>
        <w:spacing w:before="93" w:after="93" w:line="520" w:lineRule="exact"/>
        <w:ind w:firstLineChars="200" w:firstLine="418"/>
        <w:rPr>
          <w:rFonts w:ascii="宋体" w:hAnsi="宋体" w:cs="仿宋_GB2312"/>
          <w:b/>
          <w:bCs/>
          <w:spacing w:val="-16"/>
          <w:sz w:val="24"/>
          <w:szCs w:val="24"/>
        </w:rPr>
      </w:pPr>
      <w:r w:rsidRPr="008C53CD">
        <w:rPr>
          <w:rFonts w:ascii="宋体" w:hAnsi="宋体" w:cs="仿宋_GB2312" w:hint="eastAsia"/>
          <w:b/>
          <w:bCs/>
          <w:spacing w:val="-16"/>
          <w:sz w:val="24"/>
          <w:szCs w:val="24"/>
        </w:rPr>
        <w:t>二、项目服务期限</w:t>
      </w:r>
    </w:p>
    <w:p w14:paraId="53E7F86D"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3E60F2">
        <w:rPr>
          <w:rFonts w:ascii="宋体" w:hAnsi="宋体" w:cs="仿宋_GB2312" w:hint="eastAsia"/>
          <w:sz w:val="24"/>
          <w:szCs w:val="24"/>
        </w:rPr>
        <w:t>本项目服务周期为合同签订之日起至2026年12月31日。</w:t>
      </w:r>
    </w:p>
    <w:p w14:paraId="0532620A" w14:textId="77777777" w:rsidR="00753E38" w:rsidRPr="008C53CD" w:rsidRDefault="00753E38" w:rsidP="008C53CD">
      <w:pPr>
        <w:pStyle w:val="a6"/>
        <w:spacing w:before="93" w:after="93" w:line="520" w:lineRule="exact"/>
        <w:ind w:firstLineChars="200" w:firstLine="418"/>
        <w:rPr>
          <w:rFonts w:ascii="宋体" w:hAnsi="宋体" w:cs="仿宋_GB2312"/>
          <w:b/>
          <w:bCs/>
          <w:spacing w:val="-16"/>
          <w:sz w:val="24"/>
          <w:szCs w:val="24"/>
        </w:rPr>
      </w:pPr>
      <w:r w:rsidRPr="008C53CD">
        <w:rPr>
          <w:rFonts w:ascii="宋体" w:hAnsi="宋体" w:cs="仿宋_GB2312" w:hint="eastAsia"/>
          <w:b/>
          <w:bCs/>
          <w:spacing w:val="-16"/>
          <w:sz w:val="24"/>
          <w:szCs w:val="24"/>
        </w:rPr>
        <w:lastRenderedPageBreak/>
        <w:t>三、合同价款、结算与支付</w:t>
      </w:r>
    </w:p>
    <w:p w14:paraId="78E7D772"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1、本合同总价款</w:t>
      </w:r>
    </w:p>
    <w:p w14:paraId="71412AFE"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本合同总价款为</w:t>
      </w:r>
      <w:r w:rsidRPr="008C53CD">
        <w:rPr>
          <w:rFonts w:ascii="宋体" w:hAnsi="宋体" w:cs="仿宋_GB2312" w:hint="eastAsia"/>
          <w:sz w:val="24"/>
          <w:szCs w:val="24"/>
          <w:u w:val="single"/>
        </w:rPr>
        <w:t xml:space="preserve">      </w:t>
      </w:r>
      <w:r w:rsidRPr="008C53CD">
        <w:rPr>
          <w:rFonts w:ascii="宋体" w:hAnsi="宋体" w:cs="仿宋_GB2312" w:hint="eastAsia"/>
          <w:sz w:val="24"/>
          <w:szCs w:val="24"/>
        </w:rPr>
        <w:t>（人民币大写：            )该合同总价包括承接甲方项目所承担的全过程的一切费用。</w:t>
      </w:r>
    </w:p>
    <w:p w14:paraId="6C1B58C4"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2、支付方式</w:t>
      </w:r>
    </w:p>
    <w:p w14:paraId="6122B906" w14:textId="77777777" w:rsidR="00DF6A0C" w:rsidRDefault="00DF6A0C" w:rsidP="00DF6A0C">
      <w:pPr>
        <w:spacing w:line="520" w:lineRule="exact"/>
        <w:ind w:firstLineChars="200" w:firstLine="480"/>
        <w:rPr>
          <w:rFonts w:ascii="宋体" w:hAnsi="宋体" w:cs="仿宋_GB2312"/>
          <w:sz w:val="24"/>
          <w:szCs w:val="24"/>
        </w:rPr>
      </w:pPr>
      <w:r w:rsidRPr="00DF6A0C">
        <w:rPr>
          <w:rFonts w:ascii="宋体" w:hAnsi="宋体" w:cs="仿宋_GB2312" w:hint="eastAsia"/>
          <w:sz w:val="24"/>
          <w:szCs w:val="24"/>
        </w:rPr>
        <w:t>合同签订后，乙方向甲方提供等额合</w:t>
      </w:r>
      <w:proofErr w:type="gramStart"/>
      <w:r w:rsidRPr="00DF6A0C">
        <w:rPr>
          <w:rFonts w:ascii="宋体" w:hAnsi="宋体" w:cs="仿宋_GB2312" w:hint="eastAsia"/>
          <w:sz w:val="24"/>
          <w:szCs w:val="24"/>
        </w:rPr>
        <w:t>规</w:t>
      </w:r>
      <w:proofErr w:type="gramEnd"/>
      <w:r w:rsidRPr="00DF6A0C">
        <w:rPr>
          <w:rFonts w:ascii="宋体" w:hAnsi="宋体" w:cs="仿宋_GB2312" w:hint="eastAsia"/>
          <w:sz w:val="24"/>
          <w:szCs w:val="24"/>
        </w:rPr>
        <w:t>的视频制作增值税普通发票，甲方自收到发票后1个月内向乙方支付合同总价款的80%，即￥ 元（大写： ）。9月甲方自收到乙方提供等额合</w:t>
      </w:r>
      <w:proofErr w:type="gramStart"/>
      <w:r w:rsidRPr="00DF6A0C">
        <w:rPr>
          <w:rFonts w:ascii="宋体" w:hAnsi="宋体" w:cs="仿宋_GB2312" w:hint="eastAsia"/>
          <w:sz w:val="24"/>
          <w:szCs w:val="24"/>
        </w:rPr>
        <w:t>规</w:t>
      </w:r>
      <w:proofErr w:type="gramEnd"/>
      <w:r w:rsidRPr="00DF6A0C">
        <w:rPr>
          <w:rFonts w:ascii="宋体" w:hAnsi="宋体" w:cs="仿宋_GB2312" w:hint="eastAsia"/>
          <w:sz w:val="24"/>
          <w:szCs w:val="24"/>
        </w:rPr>
        <w:t>的视频制作增值税普通发票后向乙方支付合同总价款的10%，即￥ 元（大写：人民币 ），11月甲方自收到乙方提供的增值税普通发票后向乙方支付合同总价款的8%，即￥ 元（大写： ），12月10日前甲方对项目进行验收工作，支付乙方剩余2%款项，即￥ （大写：人民币 ）。甲方自收到发票后1个月内向乙方支付对应金额。</w:t>
      </w:r>
    </w:p>
    <w:p w14:paraId="7D4FFF6C" w14:textId="0C211398" w:rsidR="00753E38" w:rsidRPr="008C53CD" w:rsidRDefault="00753E38" w:rsidP="00DF6A0C">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3、乙方收款账号</w:t>
      </w:r>
    </w:p>
    <w:p w14:paraId="0106C2DB"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 xml:space="preserve">户   名:  </w:t>
      </w:r>
    </w:p>
    <w:p w14:paraId="7B6DFF55" w14:textId="77777777" w:rsidR="00753E38" w:rsidRPr="008C53CD" w:rsidRDefault="00753E38" w:rsidP="008C53CD">
      <w:pPr>
        <w:spacing w:line="520" w:lineRule="exact"/>
        <w:ind w:firstLineChars="200" w:firstLine="480"/>
        <w:rPr>
          <w:rFonts w:ascii="宋体" w:hAnsi="宋体" w:cs="仿宋_GB2312"/>
          <w:sz w:val="24"/>
          <w:szCs w:val="24"/>
        </w:rPr>
      </w:pPr>
      <w:proofErr w:type="gramStart"/>
      <w:r w:rsidRPr="008C53CD">
        <w:rPr>
          <w:rFonts w:ascii="宋体" w:hAnsi="宋体" w:cs="仿宋_GB2312" w:hint="eastAsia"/>
          <w:sz w:val="24"/>
          <w:szCs w:val="24"/>
        </w:rPr>
        <w:t>账</w:t>
      </w:r>
      <w:proofErr w:type="gramEnd"/>
      <w:r w:rsidRPr="008C53CD">
        <w:rPr>
          <w:rFonts w:ascii="宋体" w:hAnsi="宋体" w:cs="仿宋_GB2312" w:hint="eastAsia"/>
          <w:sz w:val="24"/>
          <w:szCs w:val="24"/>
        </w:rPr>
        <w:t xml:space="preserve">   号: </w:t>
      </w:r>
    </w:p>
    <w:p w14:paraId="45E94D6D"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开户行：</w:t>
      </w:r>
    </w:p>
    <w:p w14:paraId="224C230B" w14:textId="77777777" w:rsidR="00753E38" w:rsidRPr="008C53CD" w:rsidRDefault="00753E38" w:rsidP="008C53CD">
      <w:pPr>
        <w:widowControl/>
        <w:numPr>
          <w:ilvl w:val="0"/>
          <w:numId w:val="20"/>
        </w:numPr>
        <w:autoSpaceDE w:val="0"/>
        <w:autoSpaceDN w:val="0"/>
        <w:adjustRightInd w:val="0"/>
        <w:snapToGrid w:val="0"/>
        <w:spacing w:line="520" w:lineRule="exact"/>
        <w:ind w:firstLineChars="200" w:firstLine="480"/>
        <w:textAlignment w:val="baseline"/>
        <w:rPr>
          <w:rFonts w:ascii="宋体" w:hAnsi="宋体" w:cs="仿宋_GB2312"/>
          <w:sz w:val="24"/>
          <w:szCs w:val="24"/>
        </w:rPr>
      </w:pPr>
      <w:r w:rsidRPr="008C53CD">
        <w:rPr>
          <w:rFonts w:ascii="宋体" w:hAnsi="宋体" w:cs="仿宋_GB2312" w:hint="eastAsia"/>
          <w:sz w:val="24"/>
          <w:szCs w:val="24"/>
        </w:rPr>
        <w:t>甲方开票信息</w:t>
      </w:r>
    </w:p>
    <w:p w14:paraId="5DE92BAB"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名  称：</w:t>
      </w:r>
    </w:p>
    <w:p w14:paraId="553D34AF"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税  号：</w:t>
      </w:r>
    </w:p>
    <w:p w14:paraId="281AF731" w14:textId="77777777" w:rsidR="00753E38" w:rsidRPr="008C53CD" w:rsidRDefault="00753E38" w:rsidP="008C53CD">
      <w:pPr>
        <w:spacing w:line="520" w:lineRule="exact"/>
        <w:ind w:firstLineChars="200" w:firstLine="480"/>
        <w:rPr>
          <w:rFonts w:ascii="宋体" w:hAnsi="宋体" w:cs="仿宋_GB2312"/>
          <w:sz w:val="24"/>
          <w:szCs w:val="24"/>
        </w:rPr>
      </w:pPr>
      <w:r w:rsidRPr="008C53CD">
        <w:rPr>
          <w:rFonts w:ascii="宋体" w:hAnsi="宋体" w:cs="仿宋_GB2312" w:hint="eastAsia"/>
          <w:sz w:val="24"/>
          <w:szCs w:val="24"/>
        </w:rPr>
        <w:t>开户行：</w:t>
      </w:r>
    </w:p>
    <w:p w14:paraId="2D89CF92" w14:textId="77777777" w:rsidR="00753E38" w:rsidRPr="008C53CD" w:rsidRDefault="00753E38" w:rsidP="008C53CD">
      <w:pPr>
        <w:spacing w:line="520" w:lineRule="exact"/>
        <w:ind w:firstLineChars="200" w:firstLine="480"/>
        <w:rPr>
          <w:rFonts w:ascii="宋体" w:hAnsi="宋体" w:cs="仿宋_GB2312"/>
          <w:sz w:val="24"/>
          <w:szCs w:val="24"/>
        </w:rPr>
      </w:pPr>
      <w:proofErr w:type="gramStart"/>
      <w:r w:rsidRPr="008C53CD">
        <w:rPr>
          <w:rFonts w:ascii="宋体" w:hAnsi="宋体" w:cs="仿宋_GB2312" w:hint="eastAsia"/>
          <w:sz w:val="24"/>
          <w:szCs w:val="24"/>
        </w:rPr>
        <w:t>账</w:t>
      </w:r>
      <w:proofErr w:type="gramEnd"/>
      <w:r w:rsidRPr="008C53CD">
        <w:rPr>
          <w:rFonts w:ascii="宋体" w:hAnsi="宋体" w:cs="仿宋_GB2312" w:hint="eastAsia"/>
          <w:sz w:val="24"/>
          <w:szCs w:val="24"/>
        </w:rPr>
        <w:t xml:space="preserve">  号：</w:t>
      </w:r>
    </w:p>
    <w:p w14:paraId="1AECD36E"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地  址：</w:t>
      </w:r>
    </w:p>
    <w:p w14:paraId="0A77F011" w14:textId="77777777" w:rsidR="00753E38" w:rsidRPr="008C53CD" w:rsidRDefault="00753E38" w:rsidP="008C53CD">
      <w:pPr>
        <w:pStyle w:val="a6"/>
        <w:spacing w:before="93" w:after="93" w:line="520" w:lineRule="exact"/>
        <w:ind w:firstLineChars="200" w:firstLine="470"/>
        <w:rPr>
          <w:rFonts w:ascii="宋体" w:hAnsi="宋体" w:cs="仿宋_GB2312"/>
          <w:b/>
          <w:bCs/>
          <w:sz w:val="24"/>
          <w:szCs w:val="24"/>
        </w:rPr>
      </w:pPr>
      <w:r w:rsidRPr="008C53CD">
        <w:rPr>
          <w:rFonts w:ascii="宋体" w:hAnsi="宋体" w:cs="仿宋_GB2312" w:hint="eastAsia"/>
          <w:b/>
          <w:bCs/>
          <w:spacing w:val="-3"/>
          <w:sz w:val="24"/>
          <w:szCs w:val="24"/>
        </w:rPr>
        <w:t>四、权利与义务</w:t>
      </w:r>
    </w:p>
    <w:p w14:paraId="36416C21"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（一）甲方的权利与义务</w:t>
      </w:r>
    </w:p>
    <w:p w14:paraId="06DE116C"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1、甲方有权要求乙方服务的项目内容符合国家相关规范，符合国家验收标</w:t>
      </w:r>
      <w:r w:rsidRPr="008C53CD">
        <w:rPr>
          <w:rFonts w:ascii="宋体" w:hAnsi="宋体" w:cs="仿宋_GB2312" w:hint="eastAsia"/>
          <w:sz w:val="24"/>
          <w:szCs w:val="24"/>
        </w:rPr>
        <w:lastRenderedPageBreak/>
        <w:t>准，能够通过国家验收。</w:t>
      </w:r>
    </w:p>
    <w:p w14:paraId="104F1123"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2、甲方有权要求乙方配合甲方完成所采购服务内容的预验收工作以及正式验收工作。</w:t>
      </w:r>
    </w:p>
    <w:p w14:paraId="44512855"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3、甲方有权要求乙方提供的服务所涉及的第三方权利进行免责。</w:t>
      </w:r>
    </w:p>
    <w:p w14:paraId="78851CB1"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4、甲方有义务保证按合同所规定的内容及时间支付乙方相关费用。</w:t>
      </w:r>
    </w:p>
    <w:p w14:paraId="25AAAE02"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（二）乙方的权利与义务</w:t>
      </w:r>
    </w:p>
    <w:p w14:paraId="1FE2585F"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1、乙方应按本合同的规定完成维护服务，并保证甲方工作正常运行。</w:t>
      </w:r>
    </w:p>
    <w:p w14:paraId="4964FF97"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2、乙方有权要求甲方按照具体情况提供必要的服务条件。</w:t>
      </w:r>
    </w:p>
    <w:p w14:paraId="42AE1DD8"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3、乙方有义务配合甲方参与项目的预验收、正式竣工验收工作，并确保所 服务项目内容符合本项目质量标准。</w:t>
      </w:r>
    </w:p>
    <w:p w14:paraId="2CBBC714"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4、在服务验收时，向买方提供相关技术文件。</w:t>
      </w:r>
    </w:p>
    <w:p w14:paraId="3AD11B6A"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5、培训甲方或甲方指定的管理人员。</w:t>
      </w:r>
    </w:p>
    <w:p w14:paraId="0315807C" w14:textId="77777777" w:rsidR="00753E38" w:rsidRPr="008C53CD" w:rsidRDefault="00753E38" w:rsidP="008C53CD">
      <w:pPr>
        <w:pStyle w:val="a6"/>
        <w:spacing w:before="93" w:after="93" w:line="520" w:lineRule="exact"/>
        <w:ind w:firstLineChars="200" w:firstLine="482"/>
        <w:rPr>
          <w:rFonts w:ascii="宋体" w:hAnsi="宋体" w:cs="仿宋_GB2312"/>
          <w:b/>
          <w:bCs/>
          <w:sz w:val="24"/>
          <w:szCs w:val="24"/>
        </w:rPr>
      </w:pPr>
      <w:r w:rsidRPr="008C53CD">
        <w:rPr>
          <w:rFonts w:ascii="宋体" w:hAnsi="宋体" w:cs="仿宋_GB2312" w:hint="eastAsia"/>
          <w:b/>
          <w:bCs/>
          <w:sz w:val="24"/>
          <w:szCs w:val="24"/>
        </w:rPr>
        <w:t>五、质量要求、技术标准</w:t>
      </w:r>
    </w:p>
    <w:p w14:paraId="6AEED9C1"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质量要求：严格执行国家及行业标准规范。</w:t>
      </w:r>
    </w:p>
    <w:p w14:paraId="6824B09B" w14:textId="77777777" w:rsidR="00753E38" w:rsidRPr="008C53CD" w:rsidRDefault="00753E38" w:rsidP="008C53CD">
      <w:pPr>
        <w:pStyle w:val="a6"/>
        <w:spacing w:before="93" w:after="93" w:line="520" w:lineRule="exact"/>
        <w:ind w:firstLineChars="200" w:firstLine="466"/>
        <w:rPr>
          <w:rFonts w:ascii="宋体" w:hAnsi="宋体" w:cs="仿宋_GB2312"/>
          <w:b/>
          <w:bCs/>
          <w:sz w:val="24"/>
          <w:szCs w:val="24"/>
        </w:rPr>
      </w:pPr>
      <w:r w:rsidRPr="008C53CD">
        <w:rPr>
          <w:rFonts w:ascii="宋体" w:hAnsi="宋体" w:cs="仿宋_GB2312" w:hint="eastAsia"/>
          <w:b/>
          <w:bCs/>
          <w:spacing w:val="-4"/>
          <w:sz w:val="24"/>
          <w:szCs w:val="24"/>
        </w:rPr>
        <w:t>六、保密条款</w:t>
      </w:r>
    </w:p>
    <w:p w14:paraId="62982603" w14:textId="77777777" w:rsidR="00753E38" w:rsidRPr="008C53CD" w:rsidRDefault="00753E38" w:rsidP="008C53CD">
      <w:pPr>
        <w:pStyle w:val="a6"/>
        <w:spacing w:before="93" w:after="93" w:line="520" w:lineRule="exact"/>
        <w:ind w:firstLineChars="200" w:firstLine="468"/>
        <w:rPr>
          <w:rFonts w:ascii="宋体" w:hAnsi="宋体" w:cs="仿宋_GB2312"/>
          <w:spacing w:val="-1"/>
          <w:sz w:val="24"/>
          <w:szCs w:val="24"/>
        </w:rPr>
      </w:pPr>
      <w:r w:rsidRPr="008C53CD">
        <w:rPr>
          <w:rFonts w:ascii="宋体" w:hAnsi="宋体" w:cs="仿宋_GB2312" w:hint="eastAsia"/>
          <w:spacing w:val="-3"/>
          <w:sz w:val="24"/>
          <w:szCs w:val="24"/>
        </w:rPr>
        <w:t>双方承诺，除非法律另有规定或双方一致同意，任</w:t>
      </w:r>
      <w:r w:rsidRPr="008C53CD">
        <w:rPr>
          <w:rFonts w:ascii="宋体" w:hAnsi="宋体" w:cs="仿宋_GB2312" w:hint="eastAsia"/>
          <w:spacing w:val="-4"/>
          <w:sz w:val="24"/>
          <w:szCs w:val="24"/>
        </w:rPr>
        <w:t>何一方不得将本协议的内</w:t>
      </w:r>
      <w:r w:rsidRPr="008C53CD">
        <w:rPr>
          <w:rFonts w:ascii="宋体" w:hAnsi="宋体" w:cs="仿宋_GB2312" w:hint="eastAsia"/>
          <w:spacing w:val="-1"/>
          <w:sz w:val="24"/>
          <w:szCs w:val="24"/>
        </w:rPr>
        <w:t>容向第三方透露，否则，应向对方承担相应的违约责任。</w:t>
      </w:r>
    </w:p>
    <w:p w14:paraId="01F73D06" w14:textId="77777777" w:rsidR="00753E38" w:rsidRPr="008C53CD" w:rsidRDefault="00753E38" w:rsidP="008C53CD">
      <w:pPr>
        <w:pStyle w:val="a6"/>
        <w:spacing w:before="93" w:after="93" w:line="520" w:lineRule="exact"/>
        <w:ind w:firstLineChars="200" w:firstLine="488"/>
        <w:rPr>
          <w:rFonts w:ascii="宋体" w:hAnsi="宋体" w:cs="仿宋_GB2312"/>
          <w:sz w:val="24"/>
          <w:szCs w:val="24"/>
        </w:rPr>
      </w:pPr>
      <w:r w:rsidRPr="008C53CD">
        <w:rPr>
          <w:rFonts w:ascii="宋体" w:hAnsi="宋体" w:cs="仿宋_GB2312" w:hint="eastAsia"/>
          <w:spacing w:val="2"/>
          <w:sz w:val="24"/>
          <w:szCs w:val="24"/>
        </w:rPr>
        <w:t>双方同意在本协议期限内或之后</w:t>
      </w:r>
      <w:r w:rsidRPr="008C53CD">
        <w:rPr>
          <w:rFonts w:ascii="宋体" w:hAnsi="宋体" w:cs="仿宋_GB2312" w:hint="eastAsia"/>
          <w:spacing w:val="-28"/>
          <w:sz w:val="24"/>
          <w:szCs w:val="24"/>
        </w:rPr>
        <w:t>，（</w:t>
      </w:r>
      <w:r w:rsidRPr="008C53CD">
        <w:rPr>
          <w:rFonts w:ascii="宋体" w:hAnsi="宋体" w:cs="仿宋_GB2312" w:hint="eastAsia"/>
          <w:spacing w:val="2"/>
          <w:sz w:val="24"/>
          <w:szCs w:val="24"/>
        </w:rPr>
        <w:t>1）只为本协议目的而使用属于对方的保密资料</w:t>
      </w:r>
      <w:r w:rsidRPr="008C53CD">
        <w:rPr>
          <w:rFonts w:ascii="宋体" w:hAnsi="宋体" w:cs="仿宋_GB2312" w:hint="eastAsia"/>
          <w:spacing w:val="-29"/>
          <w:sz w:val="24"/>
          <w:szCs w:val="24"/>
        </w:rPr>
        <w:t>，（</w:t>
      </w:r>
      <w:r w:rsidRPr="008C53CD">
        <w:rPr>
          <w:rFonts w:ascii="宋体" w:hAnsi="宋体" w:cs="仿宋_GB2312" w:hint="eastAsia"/>
          <w:spacing w:val="2"/>
          <w:sz w:val="24"/>
          <w:szCs w:val="24"/>
        </w:rPr>
        <w:t>2）在未得到对方书面同意之前，不将对方的保密资料披露给第三</w:t>
      </w:r>
      <w:r w:rsidRPr="008C53CD">
        <w:rPr>
          <w:rFonts w:ascii="宋体" w:hAnsi="宋体" w:cs="仿宋_GB2312" w:hint="eastAsia"/>
          <w:sz w:val="24"/>
          <w:szCs w:val="24"/>
        </w:rPr>
        <w:t>方，以及（3）如果披露方要求，接受方应立即将任何被要求退还的保密资料退</w:t>
      </w:r>
      <w:r w:rsidRPr="008C53CD">
        <w:rPr>
          <w:rFonts w:ascii="宋体" w:hAnsi="宋体" w:cs="仿宋_GB2312" w:hint="eastAsia"/>
          <w:spacing w:val="-3"/>
          <w:sz w:val="24"/>
          <w:szCs w:val="24"/>
        </w:rPr>
        <w:t>还给披露方。</w:t>
      </w:r>
    </w:p>
    <w:p w14:paraId="04ECD34B" w14:textId="77777777" w:rsidR="00753E38" w:rsidRPr="008C53CD" w:rsidRDefault="00753E38" w:rsidP="008C53CD">
      <w:pPr>
        <w:pStyle w:val="a6"/>
        <w:spacing w:before="93" w:after="93" w:line="520" w:lineRule="exact"/>
        <w:ind w:firstLineChars="200" w:firstLine="468"/>
        <w:rPr>
          <w:rFonts w:ascii="宋体" w:hAnsi="宋体" w:cs="仿宋_GB2312"/>
          <w:sz w:val="24"/>
          <w:szCs w:val="24"/>
        </w:rPr>
      </w:pPr>
      <w:r w:rsidRPr="008C53CD">
        <w:rPr>
          <w:rFonts w:ascii="宋体" w:hAnsi="宋体" w:cs="仿宋_GB2312" w:hint="eastAsia"/>
          <w:spacing w:val="-3"/>
          <w:sz w:val="24"/>
          <w:szCs w:val="24"/>
        </w:rPr>
        <w:t>本协议中，保密资料是指任何一方所有的与披</w:t>
      </w:r>
      <w:r w:rsidRPr="008C53CD">
        <w:rPr>
          <w:rFonts w:ascii="宋体" w:hAnsi="宋体" w:cs="仿宋_GB2312" w:hint="eastAsia"/>
          <w:spacing w:val="-4"/>
          <w:sz w:val="24"/>
          <w:szCs w:val="24"/>
        </w:rPr>
        <w:t>露</w:t>
      </w:r>
      <w:proofErr w:type="gramStart"/>
      <w:r w:rsidRPr="008C53CD">
        <w:rPr>
          <w:rFonts w:ascii="宋体" w:hAnsi="宋体" w:cs="仿宋_GB2312" w:hint="eastAsia"/>
          <w:spacing w:val="-4"/>
          <w:sz w:val="24"/>
          <w:szCs w:val="24"/>
        </w:rPr>
        <w:t>方现有</w:t>
      </w:r>
      <w:proofErr w:type="gramEnd"/>
      <w:r w:rsidRPr="008C53CD">
        <w:rPr>
          <w:rFonts w:ascii="宋体" w:hAnsi="宋体" w:cs="仿宋_GB2312" w:hint="eastAsia"/>
          <w:spacing w:val="-4"/>
          <w:sz w:val="24"/>
          <w:szCs w:val="24"/>
        </w:rPr>
        <w:t>的潜在的业务、运营</w:t>
      </w:r>
      <w:r w:rsidRPr="008C53CD">
        <w:rPr>
          <w:rFonts w:ascii="宋体" w:hAnsi="宋体" w:cs="仿宋_GB2312" w:hint="eastAsia"/>
          <w:spacing w:val="-3"/>
          <w:sz w:val="24"/>
          <w:szCs w:val="24"/>
        </w:rPr>
        <w:t>或财务状况直接或间接有关的书面、演示、电子、或其他形式的资料</w:t>
      </w:r>
      <w:r w:rsidRPr="008C53CD">
        <w:rPr>
          <w:rFonts w:ascii="宋体" w:hAnsi="宋体" w:cs="仿宋_GB2312" w:hint="eastAsia"/>
          <w:spacing w:val="-4"/>
          <w:sz w:val="24"/>
          <w:szCs w:val="24"/>
        </w:rPr>
        <w:t>（包括：价</w:t>
      </w:r>
      <w:r w:rsidRPr="008C53CD">
        <w:rPr>
          <w:rFonts w:ascii="宋体" w:hAnsi="宋体" w:cs="仿宋_GB2312" w:hint="eastAsia"/>
          <w:spacing w:val="1"/>
          <w:sz w:val="24"/>
          <w:szCs w:val="24"/>
        </w:rPr>
        <w:t>格、市场营销计划、客户名单、相关数据等</w:t>
      </w:r>
      <w:r w:rsidRPr="008C53CD">
        <w:rPr>
          <w:rFonts w:ascii="宋体" w:hAnsi="宋体" w:cs="仿宋_GB2312" w:hint="eastAsia"/>
          <w:spacing w:val="-4"/>
          <w:sz w:val="24"/>
          <w:szCs w:val="24"/>
        </w:rPr>
        <w:t>），</w:t>
      </w:r>
      <w:r w:rsidRPr="008C53CD">
        <w:rPr>
          <w:rFonts w:ascii="宋体" w:hAnsi="宋体" w:cs="仿宋_GB2312" w:hint="eastAsia"/>
          <w:spacing w:val="1"/>
          <w:sz w:val="24"/>
          <w:szCs w:val="24"/>
        </w:rPr>
        <w:t>但不包括</w:t>
      </w:r>
      <w:r w:rsidRPr="008C53CD">
        <w:rPr>
          <w:rFonts w:ascii="宋体" w:hAnsi="宋体" w:cs="仿宋_GB2312" w:hint="eastAsia"/>
          <w:sz w:val="24"/>
          <w:szCs w:val="24"/>
        </w:rPr>
        <w:t>以下资料</w:t>
      </w:r>
      <w:r w:rsidRPr="008C53CD">
        <w:rPr>
          <w:rFonts w:ascii="宋体" w:hAnsi="宋体" w:cs="仿宋_GB2312" w:hint="eastAsia"/>
          <w:spacing w:val="-4"/>
          <w:sz w:val="24"/>
          <w:szCs w:val="24"/>
        </w:rPr>
        <w:t>：（</w:t>
      </w:r>
      <w:r w:rsidRPr="008C53CD">
        <w:rPr>
          <w:rFonts w:ascii="宋体" w:hAnsi="宋体" w:cs="仿宋_GB2312" w:hint="eastAsia"/>
          <w:sz w:val="24"/>
          <w:szCs w:val="24"/>
        </w:rPr>
        <w:t>1）为公</w:t>
      </w:r>
      <w:r w:rsidRPr="008C53CD">
        <w:rPr>
          <w:rFonts w:ascii="宋体" w:hAnsi="宋体" w:cs="仿宋_GB2312" w:hint="eastAsia"/>
          <w:spacing w:val="1"/>
          <w:sz w:val="24"/>
          <w:szCs w:val="24"/>
        </w:rPr>
        <w:t>众所</w:t>
      </w:r>
      <w:r w:rsidRPr="008C53CD">
        <w:rPr>
          <w:rFonts w:ascii="宋体" w:hAnsi="宋体" w:cs="仿宋_GB2312" w:hint="eastAsia"/>
          <w:spacing w:val="1"/>
          <w:sz w:val="24"/>
          <w:szCs w:val="24"/>
        </w:rPr>
        <w:lastRenderedPageBreak/>
        <w:t>知的</w:t>
      </w:r>
      <w:r w:rsidRPr="008C53CD">
        <w:rPr>
          <w:rFonts w:ascii="宋体" w:hAnsi="宋体" w:cs="仿宋_GB2312" w:hint="eastAsia"/>
          <w:spacing w:val="-33"/>
          <w:sz w:val="24"/>
          <w:szCs w:val="24"/>
        </w:rPr>
        <w:t>；（</w:t>
      </w:r>
      <w:r w:rsidRPr="008C53CD">
        <w:rPr>
          <w:rFonts w:ascii="宋体" w:hAnsi="宋体" w:cs="仿宋_GB2312" w:hint="eastAsia"/>
          <w:spacing w:val="1"/>
          <w:sz w:val="24"/>
          <w:szCs w:val="24"/>
        </w:rPr>
        <w:t>2）接受方通过没有保密义务的独</w:t>
      </w:r>
      <w:r w:rsidRPr="008C53CD">
        <w:rPr>
          <w:rFonts w:ascii="宋体" w:hAnsi="宋体" w:cs="仿宋_GB2312" w:hint="eastAsia"/>
          <w:sz w:val="24"/>
          <w:szCs w:val="24"/>
        </w:rPr>
        <w:t>立渠道合法获得的资料</w:t>
      </w:r>
      <w:r w:rsidRPr="008C53CD">
        <w:rPr>
          <w:rFonts w:ascii="宋体" w:hAnsi="宋体" w:cs="仿宋_GB2312" w:hint="eastAsia"/>
          <w:spacing w:val="-33"/>
          <w:sz w:val="24"/>
          <w:szCs w:val="24"/>
        </w:rPr>
        <w:t>；（</w:t>
      </w:r>
      <w:r w:rsidRPr="008C53CD">
        <w:rPr>
          <w:rFonts w:ascii="宋体" w:hAnsi="宋体" w:cs="仿宋_GB2312" w:hint="eastAsia"/>
          <w:sz w:val="24"/>
          <w:szCs w:val="24"/>
        </w:rPr>
        <w:t>3）接</w:t>
      </w:r>
      <w:r w:rsidRPr="008C53CD">
        <w:rPr>
          <w:rFonts w:ascii="宋体" w:hAnsi="宋体" w:cs="仿宋_GB2312" w:hint="eastAsia"/>
          <w:spacing w:val="-2"/>
          <w:sz w:val="24"/>
          <w:szCs w:val="24"/>
        </w:rPr>
        <w:t>受方在本协议保密条款签订之前已经知道的资料</w:t>
      </w:r>
      <w:r w:rsidRPr="008C53CD">
        <w:rPr>
          <w:rFonts w:ascii="宋体" w:hAnsi="宋体" w:cs="仿宋_GB2312" w:hint="eastAsia"/>
          <w:spacing w:val="-42"/>
          <w:sz w:val="24"/>
          <w:szCs w:val="24"/>
        </w:rPr>
        <w:t>；（</w:t>
      </w:r>
      <w:r w:rsidRPr="008C53CD">
        <w:rPr>
          <w:rFonts w:ascii="宋体" w:hAnsi="宋体" w:cs="仿宋_GB2312" w:hint="eastAsia"/>
          <w:spacing w:val="-2"/>
          <w:sz w:val="24"/>
          <w:szCs w:val="24"/>
        </w:rPr>
        <w:t>4）因法律行为（包括</w:t>
      </w:r>
      <w:r w:rsidRPr="008C53CD">
        <w:rPr>
          <w:rFonts w:ascii="宋体" w:hAnsi="宋体" w:cs="仿宋_GB2312" w:hint="eastAsia"/>
          <w:spacing w:val="-3"/>
          <w:sz w:val="24"/>
          <w:szCs w:val="24"/>
        </w:rPr>
        <w:t>诉讼、</w:t>
      </w:r>
      <w:r w:rsidRPr="008C53CD">
        <w:rPr>
          <w:rFonts w:ascii="宋体" w:hAnsi="宋体" w:cs="仿宋_GB2312" w:hint="eastAsia"/>
          <w:spacing w:val="-1"/>
          <w:sz w:val="24"/>
          <w:szCs w:val="24"/>
        </w:rPr>
        <w:t>仲裁等行为）和执行国家政策的需要进行披露的资料。</w:t>
      </w:r>
    </w:p>
    <w:p w14:paraId="0C729C00" w14:textId="77777777" w:rsidR="00753E38" w:rsidRPr="008C53CD" w:rsidRDefault="00753E38" w:rsidP="008C53CD">
      <w:pPr>
        <w:pStyle w:val="a6"/>
        <w:spacing w:before="93" w:after="93" w:line="520" w:lineRule="exact"/>
        <w:ind w:firstLineChars="200" w:firstLine="466"/>
        <w:rPr>
          <w:rFonts w:ascii="宋体" w:hAnsi="宋体" w:cs="仿宋_GB2312"/>
          <w:b/>
          <w:bCs/>
          <w:sz w:val="24"/>
          <w:szCs w:val="24"/>
        </w:rPr>
      </w:pPr>
      <w:r w:rsidRPr="008C53CD">
        <w:rPr>
          <w:rFonts w:ascii="宋体" w:hAnsi="宋体" w:cs="仿宋_GB2312" w:hint="eastAsia"/>
          <w:b/>
          <w:bCs/>
          <w:spacing w:val="-4"/>
          <w:sz w:val="24"/>
          <w:szCs w:val="24"/>
        </w:rPr>
        <w:t>七、违约责任</w:t>
      </w:r>
    </w:p>
    <w:p w14:paraId="23D75581" w14:textId="77777777" w:rsidR="00753E38" w:rsidRPr="008C53CD" w:rsidRDefault="00753E38" w:rsidP="008C53CD">
      <w:pPr>
        <w:pStyle w:val="a6"/>
        <w:spacing w:before="93" w:after="93" w:line="520" w:lineRule="exact"/>
        <w:ind w:firstLineChars="200" w:firstLine="484"/>
        <w:rPr>
          <w:rFonts w:ascii="宋体" w:hAnsi="宋体" w:cs="仿宋_GB2312"/>
          <w:sz w:val="24"/>
          <w:szCs w:val="24"/>
        </w:rPr>
      </w:pPr>
      <w:r w:rsidRPr="008C53CD">
        <w:rPr>
          <w:rFonts w:ascii="宋体" w:hAnsi="宋体" w:cs="仿宋_GB2312" w:hint="eastAsia"/>
          <w:spacing w:val="1"/>
          <w:sz w:val="24"/>
          <w:szCs w:val="24"/>
        </w:rPr>
        <w:t>1、如甲方未能按照合同约定支付款项，每延迟一天应承担当期应付款</w:t>
      </w:r>
      <w:r w:rsidRPr="008C53CD">
        <w:rPr>
          <w:rFonts w:ascii="宋体" w:hAnsi="宋体" w:cs="仿宋_GB2312" w:hint="eastAsia"/>
          <w:spacing w:val="-34"/>
          <w:sz w:val="24"/>
          <w:szCs w:val="24"/>
        </w:rPr>
        <w:t xml:space="preserve"> </w:t>
      </w:r>
      <w:r w:rsidRPr="008C53CD">
        <w:rPr>
          <w:rFonts w:ascii="宋体" w:hAnsi="宋体" w:cs="仿宋_GB2312" w:hint="eastAsia"/>
          <w:spacing w:val="1"/>
          <w:sz w:val="24"/>
          <w:szCs w:val="24"/>
        </w:rPr>
        <w:t>2‰</w:t>
      </w:r>
      <w:r w:rsidRPr="008C53CD">
        <w:rPr>
          <w:rFonts w:ascii="宋体" w:hAnsi="宋体" w:cs="仿宋_GB2312" w:hint="eastAsia"/>
          <w:sz w:val="24"/>
          <w:szCs w:val="24"/>
        </w:rPr>
        <w:t xml:space="preserve"> </w:t>
      </w:r>
      <w:r w:rsidRPr="008C53CD">
        <w:rPr>
          <w:rFonts w:ascii="宋体" w:hAnsi="宋体" w:cs="仿宋_GB2312" w:hint="eastAsia"/>
          <w:spacing w:val="-2"/>
          <w:sz w:val="24"/>
          <w:szCs w:val="24"/>
        </w:rPr>
        <w:t>的违约金，违约金累计不超过当期应付款</w:t>
      </w:r>
      <w:r w:rsidRPr="008C53CD">
        <w:rPr>
          <w:rFonts w:ascii="宋体" w:hAnsi="宋体" w:cs="仿宋_GB2312" w:hint="eastAsia"/>
          <w:spacing w:val="-34"/>
          <w:sz w:val="24"/>
          <w:szCs w:val="24"/>
        </w:rPr>
        <w:t xml:space="preserve"> </w:t>
      </w:r>
      <w:r w:rsidRPr="008C53CD">
        <w:rPr>
          <w:rFonts w:ascii="宋体" w:hAnsi="宋体" w:cs="仿宋_GB2312" w:hint="eastAsia"/>
          <w:spacing w:val="-2"/>
          <w:sz w:val="24"/>
          <w:szCs w:val="24"/>
        </w:rPr>
        <w:t>10%。若违约金累计已达</w:t>
      </w:r>
      <w:r w:rsidRPr="008C53CD">
        <w:rPr>
          <w:rFonts w:ascii="宋体" w:hAnsi="宋体" w:cs="仿宋_GB2312" w:hint="eastAsia"/>
          <w:spacing w:val="-3"/>
          <w:sz w:val="24"/>
          <w:szCs w:val="24"/>
        </w:rPr>
        <w:t>上限，而甲方仍未按合同约定支付款项的，乙方有权立即终止本合同，并停止</w:t>
      </w:r>
      <w:r w:rsidRPr="008C53CD">
        <w:rPr>
          <w:rFonts w:ascii="宋体" w:hAnsi="宋体" w:cs="仿宋_GB2312" w:hint="eastAsia"/>
          <w:spacing w:val="-4"/>
          <w:sz w:val="24"/>
          <w:szCs w:val="24"/>
        </w:rPr>
        <w:t>系统运行，由此</w:t>
      </w:r>
      <w:r w:rsidRPr="008C53CD">
        <w:rPr>
          <w:rFonts w:ascii="宋体" w:hAnsi="宋体" w:cs="仿宋_GB2312" w:hint="eastAsia"/>
          <w:sz w:val="24"/>
          <w:szCs w:val="24"/>
        </w:rPr>
        <w:t xml:space="preserve"> </w:t>
      </w:r>
      <w:r w:rsidRPr="008C53CD">
        <w:rPr>
          <w:rFonts w:ascii="宋体" w:hAnsi="宋体" w:cs="仿宋_GB2312" w:hint="eastAsia"/>
          <w:spacing w:val="-1"/>
          <w:sz w:val="24"/>
          <w:szCs w:val="24"/>
        </w:rPr>
        <w:t>给乙方带来的直接损失及间接损失应由甲方进行赔付。</w:t>
      </w:r>
    </w:p>
    <w:p w14:paraId="16F7F236"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2、乙方应按照合同规定的期限完成服务内容，每延迟一天应承担当期应付</w:t>
      </w:r>
      <w:r w:rsidRPr="008C53CD">
        <w:rPr>
          <w:rFonts w:ascii="宋体" w:hAnsi="宋体" w:cs="仿宋_GB2312" w:hint="eastAsia"/>
          <w:spacing w:val="-1"/>
          <w:sz w:val="24"/>
          <w:szCs w:val="24"/>
        </w:rPr>
        <w:t>款</w:t>
      </w:r>
      <w:r w:rsidRPr="008C53CD">
        <w:rPr>
          <w:rFonts w:ascii="宋体" w:hAnsi="宋体" w:cs="仿宋_GB2312" w:hint="eastAsia"/>
          <w:spacing w:val="-43"/>
          <w:sz w:val="24"/>
          <w:szCs w:val="24"/>
        </w:rPr>
        <w:t xml:space="preserve"> </w:t>
      </w:r>
      <w:r w:rsidRPr="008C53CD">
        <w:rPr>
          <w:rFonts w:ascii="宋体" w:hAnsi="宋体" w:cs="仿宋_GB2312" w:hint="eastAsia"/>
          <w:spacing w:val="-1"/>
          <w:sz w:val="24"/>
          <w:szCs w:val="24"/>
        </w:rPr>
        <w:t>2‰的违约金，违约金累计不超过当期应付款</w:t>
      </w:r>
      <w:r w:rsidRPr="008C53CD">
        <w:rPr>
          <w:rFonts w:ascii="宋体" w:hAnsi="宋体" w:cs="仿宋_GB2312" w:hint="eastAsia"/>
          <w:spacing w:val="-34"/>
          <w:sz w:val="24"/>
          <w:szCs w:val="24"/>
        </w:rPr>
        <w:t xml:space="preserve"> </w:t>
      </w:r>
      <w:r w:rsidRPr="008C53CD">
        <w:rPr>
          <w:rFonts w:ascii="宋体" w:hAnsi="宋体" w:cs="仿宋_GB2312" w:hint="eastAsia"/>
          <w:spacing w:val="-1"/>
          <w:sz w:val="24"/>
          <w:szCs w:val="24"/>
        </w:rPr>
        <w:t>10%。若违约金累计已达上限，乙方仍未履行，甲方有权解除合同。</w:t>
      </w:r>
    </w:p>
    <w:p w14:paraId="4113C4FA"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3、甲、乙双方中任何一方违反本合同第十条保密条款的，应当向相对方支</w:t>
      </w:r>
      <w:r w:rsidRPr="008C53CD">
        <w:rPr>
          <w:rFonts w:ascii="宋体" w:hAnsi="宋体" w:cs="仿宋_GB2312" w:hint="eastAsia"/>
          <w:spacing w:val="-3"/>
          <w:sz w:val="24"/>
          <w:szCs w:val="24"/>
        </w:rPr>
        <w:t>付合同总价款1 %的违约金。</w:t>
      </w:r>
    </w:p>
    <w:p w14:paraId="2E788FFA"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4、乙方向甲方保证，其在向甲方提交合同约定的产品之前对合同约定的全</w:t>
      </w:r>
      <w:r w:rsidRPr="008C53CD">
        <w:rPr>
          <w:rFonts w:ascii="宋体" w:hAnsi="宋体" w:cs="仿宋_GB2312" w:hint="eastAsia"/>
          <w:spacing w:val="-3"/>
          <w:sz w:val="24"/>
          <w:szCs w:val="24"/>
        </w:rPr>
        <w:t>部产品享有完全的知识产权及所有权，并保证该产品在交付甲方使用</w:t>
      </w:r>
      <w:r w:rsidRPr="008C53CD">
        <w:rPr>
          <w:rFonts w:ascii="宋体" w:hAnsi="宋体" w:cs="仿宋_GB2312" w:hint="eastAsia"/>
          <w:spacing w:val="-4"/>
          <w:sz w:val="24"/>
          <w:szCs w:val="24"/>
        </w:rPr>
        <w:t>后没有任何</w:t>
      </w:r>
      <w:r w:rsidRPr="008C53CD">
        <w:rPr>
          <w:rFonts w:ascii="宋体" w:hAnsi="宋体" w:cs="仿宋_GB2312" w:hint="eastAsia"/>
          <w:spacing w:val="-3"/>
          <w:sz w:val="24"/>
          <w:szCs w:val="24"/>
        </w:rPr>
        <w:t>权属纠纷，如在甲方使用该产品的过程中出现任何权属纠纷，均由乙</w:t>
      </w:r>
      <w:r w:rsidRPr="008C53CD">
        <w:rPr>
          <w:rFonts w:ascii="宋体" w:hAnsi="宋体" w:cs="仿宋_GB2312" w:hint="eastAsia"/>
          <w:spacing w:val="-4"/>
          <w:sz w:val="24"/>
          <w:szCs w:val="24"/>
        </w:rPr>
        <w:t>方承担全部</w:t>
      </w:r>
      <w:r w:rsidRPr="008C53CD">
        <w:rPr>
          <w:rFonts w:ascii="宋体" w:hAnsi="宋体" w:cs="仿宋_GB2312" w:hint="eastAsia"/>
          <w:spacing w:val="-1"/>
          <w:sz w:val="24"/>
          <w:szCs w:val="24"/>
        </w:rPr>
        <w:t>责任，乙方还应向甲方承担合同总价款 1</w:t>
      </w:r>
      <w:r w:rsidRPr="008C53CD">
        <w:rPr>
          <w:rFonts w:ascii="宋体" w:hAnsi="宋体" w:cs="仿宋_GB2312" w:hint="eastAsia"/>
          <w:spacing w:val="-58"/>
          <w:sz w:val="24"/>
          <w:szCs w:val="24"/>
        </w:rPr>
        <w:t xml:space="preserve"> </w:t>
      </w:r>
      <w:r w:rsidRPr="008C53CD">
        <w:rPr>
          <w:rFonts w:ascii="宋体" w:hAnsi="宋体" w:cs="仿宋_GB2312" w:hint="eastAsia"/>
          <w:spacing w:val="-1"/>
          <w:sz w:val="24"/>
          <w:szCs w:val="24"/>
        </w:rPr>
        <w:t>%</w:t>
      </w:r>
      <w:r w:rsidRPr="008C53CD">
        <w:rPr>
          <w:rFonts w:ascii="宋体" w:hAnsi="宋体" w:cs="仿宋_GB2312" w:hint="eastAsia"/>
          <w:spacing w:val="-2"/>
          <w:sz w:val="24"/>
          <w:szCs w:val="24"/>
        </w:rPr>
        <w:t>的违约金，违约金不足以弥补给甲方</w:t>
      </w:r>
      <w:r w:rsidRPr="008C53CD">
        <w:rPr>
          <w:rFonts w:ascii="宋体" w:hAnsi="宋体" w:cs="仿宋_GB2312" w:hint="eastAsia"/>
          <w:spacing w:val="-1"/>
          <w:sz w:val="24"/>
          <w:szCs w:val="24"/>
        </w:rPr>
        <w:t>造成的损失的，乙方还应当承担补足责任。</w:t>
      </w:r>
    </w:p>
    <w:p w14:paraId="62382589" w14:textId="77777777" w:rsidR="00753E38" w:rsidRPr="008C53CD" w:rsidRDefault="00753E38" w:rsidP="008C53CD">
      <w:pPr>
        <w:pStyle w:val="a6"/>
        <w:spacing w:before="93" w:after="93" w:line="520" w:lineRule="exact"/>
        <w:ind w:firstLineChars="200" w:firstLine="476"/>
        <w:rPr>
          <w:rFonts w:ascii="宋体" w:hAnsi="宋体" w:cs="仿宋_GB2312"/>
          <w:sz w:val="24"/>
          <w:szCs w:val="24"/>
        </w:rPr>
      </w:pPr>
      <w:r w:rsidRPr="008C53CD">
        <w:rPr>
          <w:rFonts w:ascii="宋体" w:hAnsi="宋体" w:cs="仿宋_GB2312" w:hint="eastAsia"/>
          <w:spacing w:val="-1"/>
          <w:sz w:val="24"/>
          <w:szCs w:val="24"/>
        </w:rPr>
        <w:t>5、合同成立后，在任何一方无实质违约的情况</w:t>
      </w:r>
      <w:r w:rsidRPr="008C53CD">
        <w:rPr>
          <w:rFonts w:ascii="宋体" w:hAnsi="宋体" w:cs="仿宋_GB2312" w:hint="eastAsia"/>
          <w:spacing w:val="-2"/>
          <w:sz w:val="24"/>
          <w:szCs w:val="24"/>
        </w:rPr>
        <w:t>下，未经相对方书面允许，</w:t>
      </w:r>
      <w:r w:rsidRPr="008C53CD">
        <w:rPr>
          <w:rFonts w:ascii="宋体" w:hAnsi="宋体" w:cs="仿宋_GB2312" w:hint="eastAsia"/>
          <w:spacing w:val="-1"/>
          <w:sz w:val="24"/>
          <w:szCs w:val="24"/>
        </w:rPr>
        <w:t>任何一方不得单方撤销、中止、终止履行合同。</w:t>
      </w:r>
    </w:p>
    <w:p w14:paraId="1F04F00F" w14:textId="77777777" w:rsidR="00753E38" w:rsidRPr="008C53CD" w:rsidRDefault="00753E38" w:rsidP="008C53CD">
      <w:pPr>
        <w:pStyle w:val="a6"/>
        <w:spacing w:before="93" w:after="93" w:line="520" w:lineRule="exact"/>
        <w:ind w:firstLineChars="200" w:firstLine="466"/>
        <w:rPr>
          <w:rFonts w:ascii="宋体" w:hAnsi="宋体" w:cs="仿宋_GB2312"/>
          <w:b/>
          <w:bCs/>
          <w:sz w:val="24"/>
          <w:szCs w:val="24"/>
        </w:rPr>
      </w:pPr>
      <w:r w:rsidRPr="008C53CD">
        <w:rPr>
          <w:rFonts w:ascii="宋体" w:hAnsi="宋体" w:cs="仿宋_GB2312" w:hint="eastAsia"/>
          <w:b/>
          <w:bCs/>
          <w:spacing w:val="-4"/>
          <w:sz w:val="24"/>
          <w:szCs w:val="24"/>
        </w:rPr>
        <w:t>八、争议解决</w:t>
      </w:r>
    </w:p>
    <w:p w14:paraId="1B7A2985" w14:textId="77777777" w:rsidR="00753E38" w:rsidRPr="008C53CD" w:rsidRDefault="00753E38" w:rsidP="008C53CD">
      <w:pPr>
        <w:pStyle w:val="a6"/>
        <w:spacing w:before="93" w:after="93" w:line="520" w:lineRule="exact"/>
        <w:ind w:firstLineChars="200" w:firstLine="464"/>
        <w:rPr>
          <w:rFonts w:ascii="宋体" w:hAnsi="宋体" w:cs="仿宋_GB2312"/>
          <w:sz w:val="24"/>
          <w:szCs w:val="24"/>
        </w:rPr>
      </w:pPr>
      <w:r w:rsidRPr="008C53CD">
        <w:rPr>
          <w:rFonts w:ascii="宋体" w:hAnsi="宋体" w:cs="仿宋_GB2312" w:hint="eastAsia"/>
          <w:spacing w:val="-4"/>
          <w:sz w:val="24"/>
          <w:szCs w:val="24"/>
        </w:rPr>
        <w:t>合同各方应本着诚信的态度及共同合作的精神，通过协商及谈判来努力解决由本合同而产生的或与本合同有关（包括本合同项下某一特定货物买卖合同</w:t>
      </w:r>
      <w:r w:rsidRPr="008C53CD">
        <w:rPr>
          <w:rFonts w:ascii="宋体" w:hAnsi="宋体" w:cs="仿宋_GB2312" w:hint="eastAsia"/>
          <w:spacing w:val="-5"/>
          <w:sz w:val="24"/>
          <w:szCs w:val="24"/>
        </w:rPr>
        <w:t>）的</w:t>
      </w:r>
      <w:r w:rsidRPr="008C53CD">
        <w:rPr>
          <w:rFonts w:ascii="宋体" w:hAnsi="宋体" w:cs="仿宋_GB2312" w:hint="eastAsia"/>
          <w:spacing w:val="-3"/>
          <w:sz w:val="24"/>
          <w:szCs w:val="24"/>
        </w:rPr>
        <w:t>任何争议及不同意见。协商、谈判不能解决的，任何一方均有</w:t>
      </w:r>
      <w:r w:rsidRPr="008C53CD">
        <w:rPr>
          <w:rFonts w:ascii="宋体" w:hAnsi="宋体" w:cs="仿宋_GB2312" w:hint="eastAsia"/>
          <w:spacing w:val="-4"/>
          <w:sz w:val="24"/>
          <w:szCs w:val="24"/>
        </w:rPr>
        <w:t>权向甲方所在地人</w:t>
      </w:r>
      <w:r w:rsidRPr="008C53CD">
        <w:rPr>
          <w:rFonts w:ascii="宋体" w:hAnsi="宋体" w:cs="仿宋_GB2312" w:hint="eastAsia"/>
          <w:sz w:val="24"/>
          <w:szCs w:val="24"/>
        </w:rPr>
        <w:t xml:space="preserve"> </w:t>
      </w:r>
      <w:proofErr w:type="gramStart"/>
      <w:r w:rsidRPr="008C53CD">
        <w:rPr>
          <w:rFonts w:ascii="宋体" w:hAnsi="宋体" w:cs="仿宋_GB2312" w:hint="eastAsia"/>
          <w:spacing w:val="-6"/>
          <w:sz w:val="24"/>
          <w:szCs w:val="24"/>
        </w:rPr>
        <w:t>民法院</w:t>
      </w:r>
      <w:proofErr w:type="gramEnd"/>
      <w:r w:rsidRPr="008C53CD">
        <w:rPr>
          <w:rFonts w:ascii="宋体" w:hAnsi="宋体" w:cs="仿宋_GB2312" w:hint="eastAsia"/>
          <w:spacing w:val="-6"/>
          <w:sz w:val="24"/>
          <w:szCs w:val="24"/>
        </w:rPr>
        <w:t>提起诉讼。</w:t>
      </w:r>
    </w:p>
    <w:p w14:paraId="3897A464" w14:textId="77777777" w:rsidR="00753E38" w:rsidRPr="008C53CD" w:rsidRDefault="00753E38" w:rsidP="008C53CD">
      <w:pPr>
        <w:pStyle w:val="a6"/>
        <w:spacing w:before="93" w:after="93" w:line="520" w:lineRule="exact"/>
        <w:ind w:firstLineChars="200" w:firstLine="466"/>
        <w:rPr>
          <w:rFonts w:ascii="宋体" w:hAnsi="宋体" w:cs="仿宋_GB2312"/>
          <w:b/>
          <w:bCs/>
          <w:sz w:val="24"/>
          <w:szCs w:val="24"/>
        </w:rPr>
      </w:pPr>
      <w:r w:rsidRPr="008C53CD">
        <w:rPr>
          <w:rFonts w:ascii="宋体" w:hAnsi="宋体" w:cs="仿宋_GB2312" w:hint="eastAsia"/>
          <w:b/>
          <w:bCs/>
          <w:spacing w:val="-4"/>
          <w:sz w:val="24"/>
          <w:szCs w:val="24"/>
        </w:rPr>
        <w:lastRenderedPageBreak/>
        <w:t>九、协议期限</w:t>
      </w:r>
    </w:p>
    <w:p w14:paraId="2C8A5856" w14:textId="77777777" w:rsidR="00753E38" w:rsidRPr="008C53CD" w:rsidRDefault="00753E38" w:rsidP="008C53CD">
      <w:pPr>
        <w:pStyle w:val="a6"/>
        <w:spacing w:before="93" w:after="93" w:line="520" w:lineRule="exact"/>
        <w:ind w:firstLineChars="200" w:firstLine="476"/>
        <w:rPr>
          <w:rFonts w:ascii="宋体" w:hAnsi="宋体" w:cs="仿宋_GB2312"/>
          <w:sz w:val="24"/>
          <w:szCs w:val="24"/>
        </w:rPr>
      </w:pPr>
      <w:r w:rsidRPr="008C53CD">
        <w:rPr>
          <w:rFonts w:ascii="宋体" w:hAnsi="宋体" w:cs="仿宋_GB2312" w:hint="eastAsia"/>
          <w:spacing w:val="-1"/>
          <w:sz w:val="24"/>
          <w:szCs w:val="24"/>
        </w:rPr>
        <w:t>本协议从双方法定代表人或授权代表签字、盖章之日起生效。</w:t>
      </w:r>
    </w:p>
    <w:p w14:paraId="526BA412" w14:textId="77777777" w:rsidR="00753E38" w:rsidRPr="008C53CD" w:rsidRDefault="00753E38" w:rsidP="008C53CD">
      <w:pPr>
        <w:pStyle w:val="a6"/>
        <w:spacing w:before="93" w:after="93" w:line="520" w:lineRule="exact"/>
        <w:ind w:firstLineChars="200" w:firstLine="466"/>
        <w:rPr>
          <w:rFonts w:ascii="宋体" w:hAnsi="宋体" w:cs="仿宋_GB2312"/>
          <w:b/>
          <w:bCs/>
          <w:sz w:val="24"/>
          <w:szCs w:val="24"/>
        </w:rPr>
      </w:pPr>
      <w:r w:rsidRPr="008C53CD">
        <w:rPr>
          <w:rFonts w:ascii="宋体" w:hAnsi="宋体" w:cs="仿宋_GB2312" w:hint="eastAsia"/>
          <w:b/>
          <w:bCs/>
          <w:spacing w:val="-4"/>
          <w:sz w:val="24"/>
          <w:szCs w:val="24"/>
        </w:rPr>
        <w:t>十、不可抗力</w:t>
      </w:r>
    </w:p>
    <w:p w14:paraId="068235A9" w14:textId="77777777" w:rsidR="00753E38" w:rsidRPr="008C53CD" w:rsidRDefault="00753E38" w:rsidP="008C53CD">
      <w:pPr>
        <w:pStyle w:val="a6"/>
        <w:spacing w:before="93" w:after="93" w:line="520" w:lineRule="exact"/>
        <w:ind w:firstLineChars="200" w:firstLine="476"/>
        <w:rPr>
          <w:rFonts w:ascii="宋体" w:hAnsi="宋体" w:cs="仿宋_GB2312"/>
          <w:sz w:val="24"/>
          <w:szCs w:val="24"/>
        </w:rPr>
      </w:pPr>
      <w:r w:rsidRPr="008C53CD">
        <w:rPr>
          <w:rFonts w:ascii="宋体" w:hAnsi="宋体" w:cs="仿宋_GB2312" w:hint="eastAsia"/>
          <w:spacing w:val="-1"/>
          <w:sz w:val="24"/>
          <w:szCs w:val="24"/>
        </w:rPr>
        <w:t>1、本合同项下的“不可抗力</w:t>
      </w:r>
      <w:r w:rsidRPr="008C53CD">
        <w:rPr>
          <w:rFonts w:ascii="宋体" w:hAnsi="宋体" w:cs="仿宋_GB2312" w:hint="eastAsia"/>
          <w:spacing w:val="-88"/>
          <w:sz w:val="24"/>
          <w:szCs w:val="24"/>
        </w:rPr>
        <w:t xml:space="preserve"> </w:t>
      </w:r>
      <w:r w:rsidRPr="008C53CD">
        <w:rPr>
          <w:rFonts w:ascii="宋体" w:hAnsi="宋体" w:cs="仿宋_GB2312" w:hint="eastAsia"/>
          <w:spacing w:val="-1"/>
          <w:sz w:val="24"/>
          <w:szCs w:val="24"/>
        </w:rPr>
        <w:t>”是指不能预见，不能避免且不能克服的客观</w:t>
      </w:r>
      <w:r w:rsidRPr="008C53CD">
        <w:rPr>
          <w:rFonts w:ascii="宋体" w:hAnsi="宋体" w:cs="仿宋_GB2312" w:hint="eastAsia"/>
          <w:spacing w:val="-3"/>
          <w:sz w:val="24"/>
          <w:szCs w:val="24"/>
        </w:rPr>
        <w:t>情况，使得本合同一方当事人无法履行合同义务，如战争、</w:t>
      </w:r>
      <w:r w:rsidRPr="008C53CD">
        <w:rPr>
          <w:rFonts w:ascii="宋体" w:hAnsi="宋体" w:cs="仿宋_GB2312" w:hint="eastAsia"/>
          <w:spacing w:val="-4"/>
          <w:sz w:val="24"/>
          <w:szCs w:val="24"/>
        </w:rPr>
        <w:t>严重火灾、水灾、风</w:t>
      </w:r>
      <w:r w:rsidRPr="008C53CD">
        <w:rPr>
          <w:rFonts w:ascii="宋体" w:hAnsi="宋体" w:cs="仿宋_GB2312" w:hint="eastAsia"/>
          <w:sz w:val="24"/>
          <w:szCs w:val="24"/>
        </w:rPr>
        <w:t xml:space="preserve"> </w:t>
      </w:r>
      <w:r w:rsidRPr="008C53CD">
        <w:rPr>
          <w:rFonts w:ascii="宋体" w:hAnsi="宋体" w:cs="仿宋_GB2312" w:hint="eastAsia"/>
          <w:spacing w:val="-1"/>
          <w:sz w:val="24"/>
          <w:szCs w:val="24"/>
        </w:rPr>
        <w:t>灾和地震以及其他经三方同意属于不可抗力的事故。</w:t>
      </w:r>
    </w:p>
    <w:p w14:paraId="4C51562E"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r w:rsidRPr="008C53CD">
        <w:rPr>
          <w:rFonts w:ascii="宋体" w:hAnsi="宋体" w:cs="仿宋_GB2312" w:hint="eastAsia"/>
          <w:sz w:val="24"/>
          <w:szCs w:val="24"/>
        </w:rPr>
        <w:t>2、一方因不可抗力不能履行合同或不能完全履行合同的，根据不可抗力的</w:t>
      </w:r>
      <w:r w:rsidRPr="008C53CD">
        <w:rPr>
          <w:rFonts w:ascii="宋体" w:hAnsi="宋体" w:cs="仿宋_GB2312" w:hint="eastAsia"/>
          <w:spacing w:val="-3"/>
          <w:sz w:val="24"/>
          <w:szCs w:val="24"/>
        </w:rPr>
        <w:t>影响，可以部分或全部地免除责任。由于不可抗力原因致使</w:t>
      </w:r>
      <w:r w:rsidRPr="008C53CD">
        <w:rPr>
          <w:rFonts w:ascii="宋体" w:hAnsi="宋体" w:cs="仿宋_GB2312" w:hint="eastAsia"/>
          <w:spacing w:val="-4"/>
          <w:sz w:val="24"/>
          <w:szCs w:val="24"/>
        </w:rPr>
        <w:t>项目开发中断时，项</w:t>
      </w:r>
      <w:r w:rsidRPr="008C53CD">
        <w:rPr>
          <w:rFonts w:ascii="宋体" w:hAnsi="宋体" w:cs="仿宋_GB2312" w:hint="eastAsia"/>
          <w:spacing w:val="-1"/>
          <w:sz w:val="24"/>
          <w:szCs w:val="24"/>
        </w:rPr>
        <w:t>目交付日期及付款日期相应顺延，各方不承担违约责任。</w:t>
      </w:r>
    </w:p>
    <w:p w14:paraId="67640EFB" w14:textId="77777777" w:rsidR="00753E38" w:rsidRPr="008C53CD" w:rsidRDefault="00753E38" w:rsidP="008C53CD">
      <w:pPr>
        <w:pStyle w:val="a6"/>
        <w:spacing w:before="93" w:after="93" w:line="520" w:lineRule="exact"/>
        <w:ind w:firstLineChars="200" w:firstLine="464"/>
        <w:rPr>
          <w:rFonts w:ascii="宋体" w:hAnsi="宋体" w:cs="仿宋_GB2312"/>
          <w:sz w:val="24"/>
          <w:szCs w:val="24"/>
        </w:rPr>
      </w:pPr>
      <w:r w:rsidRPr="008C53CD">
        <w:rPr>
          <w:rFonts w:ascii="宋体" w:hAnsi="宋体" w:cs="仿宋_GB2312" w:hint="eastAsia"/>
          <w:spacing w:val="-4"/>
          <w:sz w:val="24"/>
          <w:szCs w:val="24"/>
        </w:rPr>
        <w:t>3、如不可抗力时间延续</w:t>
      </w:r>
      <w:r w:rsidRPr="008C53CD">
        <w:rPr>
          <w:rFonts w:ascii="宋体" w:hAnsi="宋体" w:cs="仿宋_GB2312" w:hint="eastAsia"/>
          <w:spacing w:val="-49"/>
          <w:sz w:val="24"/>
          <w:szCs w:val="24"/>
        </w:rPr>
        <w:t xml:space="preserve"> </w:t>
      </w:r>
      <w:r w:rsidRPr="008C53CD">
        <w:rPr>
          <w:rFonts w:ascii="宋体" w:hAnsi="宋体" w:cs="仿宋_GB2312" w:hint="eastAsia"/>
          <w:spacing w:val="-4"/>
          <w:sz w:val="24"/>
          <w:szCs w:val="24"/>
        </w:rPr>
        <w:t>90</w:t>
      </w:r>
      <w:r w:rsidRPr="008C53CD">
        <w:rPr>
          <w:rFonts w:ascii="宋体" w:hAnsi="宋体" w:cs="仿宋_GB2312" w:hint="eastAsia"/>
          <w:spacing w:val="-43"/>
          <w:sz w:val="24"/>
          <w:szCs w:val="24"/>
        </w:rPr>
        <w:t xml:space="preserve"> </w:t>
      </w:r>
      <w:proofErr w:type="gramStart"/>
      <w:r w:rsidRPr="008C53CD">
        <w:rPr>
          <w:rFonts w:ascii="宋体" w:hAnsi="宋体" w:cs="仿宋_GB2312" w:hint="eastAsia"/>
          <w:spacing w:val="-4"/>
          <w:sz w:val="24"/>
          <w:szCs w:val="24"/>
        </w:rPr>
        <w:t>天以上</w:t>
      </w:r>
      <w:proofErr w:type="gramEnd"/>
      <w:r w:rsidRPr="008C53CD">
        <w:rPr>
          <w:rFonts w:ascii="宋体" w:hAnsi="宋体" w:cs="仿宋_GB2312" w:hint="eastAsia"/>
          <w:spacing w:val="-4"/>
          <w:sz w:val="24"/>
          <w:szCs w:val="24"/>
        </w:rPr>
        <w:t>的，各方通过协商达成在合理的时间内继</w:t>
      </w:r>
      <w:r w:rsidRPr="008C53CD">
        <w:rPr>
          <w:rFonts w:ascii="宋体" w:hAnsi="宋体" w:cs="仿宋_GB2312" w:hint="eastAsia"/>
          <w:spacing w:val="-1"/>
          <w:sz w:val="24"/>
          <w:szCs w:val="24"/>
        </w:rPr>
        <w:t>续履行合同，或部分履行合同，或终止合同的履行。</w:t>
      </w:r>
    </w:p>
    <w:p w14:paraId="049F9F16" w14:textId="77777777" w:rsidR="00753E38" w:rsidRPr="008C53CD" w:rsidRDefault="00753E38" w:rsidP="008C53CD">
      <w:pPr>
        <w:pStyle w:val="a6"/>
        <w:spacing w:before="93" w:after="93" w:line="520" w:lineRule="exact"/>
        <w:ind w:firstLineChars="200" w:firstLine="476"/>
        <w:rPr>
          <w:rFonts w:ascii="宋体" w:hAnsi="宋体" w:cs="仿宋_GB2312"/>
          <w:sz w:val="24"/>
          <w:szCs w:val="24"/>
        </w:rPr>
      </w:pPr>
      <w:r w:rsidRPr="008C53CD">
        <w:rPr>
          <w:rFonts w:ascii="宋体" w:hAnsi="宋体" w:cs="仿宋_GB2312" w:hint="eastAsia"/>
          <w:spacing w:val="-1"/>
          <w:sz w:val="24"/>
          <w:szCs w:val="24"/>
        </w:rPr>
        <w:t>4、一方迟延履行后发生不可抗力的，不能免除责任。</w:t>
      </w:r>
    </w:p>
    <w:p w14:paraId="7AA6B1AE" w14:textId="77777777" w:rsidR="00753E38" w:rsidRPr="008C53CD" w:rsidRDefault="00753E38" w:rsidP="008C53CD">
      <w:pPr>
        <w:pStyle w:val="a6"/>
        <w:spacing w:before="93" w:after="93" w:line="520" w:lineRule="exact"/>
        <w:ind w:firstLineChars="200" w:firstLine="470"/>
        <w:rPr>
          <w:rFonts w:ascii="宋体" w:hAnsi="宋体" w:cs="仿宋_GB2312"/>
          <w:b/>
          <w:bCs/>
          <w:spacing w:val="-3"/>
          <w:sz w:val="24"/>
          <w:szCs w:val="24"/>
        </w:rPr>
      </w:pPr>
      <w:r w:rsidRPr="008C53CD">
        <w:rPr>
          <w:rFonts w:ascii="宋体" w:hAnsi="宋体" w:cs="仿宋_GB2312" w:hint="eastAsia"/>
          <w:b/>
          <w:bCs/>
          <w:spacing w:val="-3"/>
          <w:sz w:val="24"/>
          <w:szCs w:val="24"/>
        </w:rPr>
        <w:t>十一、通知和合同修改</w:t>
      </w:r>
    </w:p>
    <w:p w14:paraId="67FB643C" w14:textId="77777777" w:rsidR="00753E38" w:rsidRPr="008C53CD" w:rsidRDefault="00753E38" w:rsidP="008C53CD">
      <w:pPr>
        <w:pStyle w:val="a6"/>
        <w:spacing w:before="93" w:after="93" w:line="520" w:lineRule="exact"/>
        <w:ind w:firstLineChars="200" w:firstLine="448"/>
        <w:rPr>
          <w:rFonts w:ascii="宋体" w:hAnsi="宋体" w:cs="仿宋_GB2312"/>
          <w:sz w:val="24"/>
          <w:szCs w:val="24"/>
        </w:rPr>
      </w:pPr>
      <w:r w:rsidRPr="008C53CD">
        <w:rPr>
          <w:rFonts w:ascii="宋体" w:hAnsi="宋体" w:cs="仿宋_GB2312" w:hint="eastAsia"/>
          <w:spacing w:val="-8"/>
          <w:sz w:val="24"/>
          <w:szCs w:val="24"/>
        </w:rPr>
        <w:t>本合同一方给另一方的通知，都应以书面的</w:t>
      </w:r>
      <w:r w:rsidRPr="008C53CD">
        <w:rPr>
          <w:rFonts w:ascii="宋体" w:hAnsi="宋体" w:cs="仿宋_GB2312" w:hint="eastAsia"/>
          <w:spacing w:val="-9"/>
          <w:sz w:val="24"/>
          <w:szCs w:val="24"/>
        </w:rPr>
        <w:t>形式（信函、传真）发送至对方，</w:t>
      </w:r>
      <w:r w:rsidRPr="008C53CD">
        <w:rPr>
          <w:rFonts w:ascii="宋体" w:hAnsi="宋体" w:cs="仿宋_GB2312" w:hint="eastAsia"/>
          <w:spacing w:val="-3"/>
          <w:sz w:val="24"/>
          <w:szCs w:val="24"/>
        </w:rPr>
        <w:t>对本合同条款进行任何改动，均须由甲乙双方签署书面合同修</w:t>
      </w:r>
      <w:r w:rsidRPr="008C53CD">
        <w:rPr>
          <w:rFonts w:ascii="宋体" w:hAnsi="宋体" w:cs="仿宋_GB2312" w:hint="eastAsia"/>
          <w:spacing w:val="-4"/>
          <w:sz w:val="24"/>
          <w:szCs w:val="24"/>
        </w:rPr>
        <w:t>改或经济签证，方</w:t>
      </w:r>
      <w:r w:rsidRPr="008C53CD">
        <w:rPr>
          <w:rFonts w:ascii="宋体" w:hAnsi="宋体" w:cs="仿宋_GB2312" w:hint="eastAsia"/>
          <w:spacing w:val="-5"/>
          <w:sz w:val="24"/>
          <w:szCs w:val="24"/>
        </w:rPr>
        <w:t>为有效。</w:t>
      </w:r>
    </w:p>
    <w:p w14:paraId="32412DBC" w14:textId="77777777" w:rsidR="00753E38" w:rsidRPr="008C53CD" w:rsidRDefault="00753E38" w:rsidP="008C53CD">
      <w:pPr>
        <w:pStyle w:val="a6"/>
        <w:spacing w:before="93" w:after="93" w:line="520" w:lineRule="exact"/>
        <w:ind w:firstLineChars="200" w:firstLine="466"/>
        <w:rPr>
          <w:rFonts w:ascii="宋体" w:hAnsi="宋体" w:cs="仿宋_GB2312"/>
          <w:b/>
          <w:bCs/>
          <w:sz w:val="24"/>
          <w:szCs w:val="24"/>
        </w:rPr>
      </w:pPr>
      <w:r w:rsidRPr="008C53CD">
        <w:rPr>
          <w:rFonts w:ascii="宋体" w:hAnsi="宋体" w:cs="仿宋_GB2312" w:hint="eastAsia"/>
          <w:b/>
          <w:bCs/>
          <w:spacing w:val="-4"/>
          <w:sz w:val="24"/>
          <w:szCs w:val="24"/>
        </w:rPr>
        <w:t>十二、其他规定</w:t>
      </w:r>
    </w:p>
    <w:p w14:paraId="09845A45" w14:textId="77777777" w:rsidR="00753E38" w:rsidRPr="008C53CD" w:rsidRDefault="00753E38" w:rsidP="008C53CD">
      <w:pPr>
        <w:pStyle w:val="a6"/>
        <w:spacing w:before="93" w:after="93" w:line="520" w:lineRule="exact"/>
        <w:ind w:firstLineChars="200" w:firstLine="496"/>
        <w:rPr>
          <w:rFonts w:ascii="宋体" w:hAnsi="宋体" w:cs="仿宋_GB2312"/>
          <w:sz w:val="24"/>
          <w:szCs w:val="24"/>
        </w:rPr>
      </w:pPr>
      <w:r w:rsidRPr="008C53CD">
        <w:rPr>
          <w:rFonts w:ascii="宋体" w:hAnsi="宋体" w:cs="仿宋_GB2312" w:hint="eastAsia"/>
          <w:spacing w:val="4"/>
          <w:sz w:val="24"/>
          <w:szCs w:val="24"/>
        </w:rPr>
        <w:t>本协议的附件为本协议不可分割的部分，与本协议正文具有同等的法律效</w:t>
      </w:r>
      <w:r w:rsidRPr="008C53CD">
        <w:rPr>
          <w:rFonts w:ascii="宋体" w:hAnsi="宋体" w:cs="仿宋_GB2312" w:hint="eastAsia"/>
          <w:spacing w:val="-3"/>
          <w:sz w:val="24"/>
          <w:szCs w:val="24"/>
        </w:rPr>
        <w:t>力。协议附件与本协议约定不一致的，以本协议的约定为准</w:t>
      </w:r>
      <w:r w:rsidRPr="008C53CD">
        <w:rPr>
          <w:rFonts w:ascii="宋体" w:hAnsi="宋体" w:cs="仿宋_GB2312" w:hint="eastAsia"/>
          <w:spacing w:val="-4"/>
          <w:sz w:val="24"/>
          <w:szCs w:val="24"/>
        </w:rPr>
        <w:t>，除非双方一致同意</w:t>
      </w:r>
      <w:r w:rsidRPr="008C53CD">
        <w:rPr>
          <w:rFonts w:ascii="宋体" w:hAnsi="宋体" w:cs="仿宋_GB2312" w:hint="eastAsia"/>
          <w:spacing w:val="-2"/>
          <w:sz w:val="24"/>
          <w:szCs w:val="24"/>
        </w:rPr>
        <w:t>并以书面形式表示以协议附件为准。</w:t>
      </w:r>
    </w:p>
    <w:p w14:paraId="3587BBCB" w14:textId="77777777" w:rsidR="00753E38" w:rsidRPr="008C53CD" w:rsidRDefault="00753E38" w:rsidP="008C53CD">
      <w:pPr>
        <w:spacing w:line="520" w:lineRule="exact"/>
        <w:ind w:firstLineChars="200" w:firstLine="480"/>
        <w:rPr>
          <w:rFonts w:ascii="宋体" w:hAnsi="宋体" w:cs="仿宋_GB2312"/>
          <w:sz w:val="24"/>
          <w:szCs w:val="24"/>
        </w:rPr>
      </w:pPr>
    </w:p>
    <w:p w14:paraId="333C3376" w14:textId="77777777" w:rsidR="00753E38" w:rsidRPr="008C53CD" w:rsidRDefault="00753E38" w:rsidP="008C53CD">
      <w:pPr>
        <w:pStyle w:val="a6"/>
        <w:spacing w:before="93" w:after="93" w:line="520" w:lineRule="exact"/>
        <w:ind w:firstLineChars="200" w:firstLine="476"/>
        <w:rPr>
          <w:rFonts w:ascii="宋体" w:hAnsi="宋体" w:cs="仿宋_GB2312"/>
          <w:sz w:val="24"/>
          <w:szCs w:val="24"/>
        </w:rPr>
      </w:pPr>
      <w:r w:rsidRPr="008C53CD">
        <w:rPr>
          <w:rFonts w:ascii="宋体" w:hAnsi="宋体" w:cs="仿宋_GB2312" w:hint="eastAsia"/>
          <w:spacing w:val="-1"/>
          <w:sz w:val="24"/>
          <w:szCs w:val="24"/>
        </w:rPr>
        <w:t>本合同甲、乙双方均同意以上条款内容。</w:t>
      </w:r>
    </w:p>
    <w:p w14:paraId="278F121B" w14:textId="77777777" w:rsidR="00753E38" w:rsidRPr="008C53CD" w:rsidRDefault="00753E38" w:rsidP="008C53CD">
      <w:pPr>
        <w:pStyle w:val="a6"/>
        <w:spacing w:before="93" w:after="93" w:line="520" w:lineRule="exact"/>
        <w:ind w:firstLineChars="200" w:firstLine="468"/>
        <w:rPr>
          <w:rFonts w:ascii="宋体" w:hAnsi="宋体" w:cs="仿宋_GB2312"/>
          <w:sz w:val="24"/>
          <w:szCs w:val="24"/>
        </w:rPr>
      </w:pPr>
      <w:r w:rsidRPr="008C53CD">
        <w:rPr>
          <w:rFonts w:ascii="宋体" w:hAnsi="宋体" w:cs="仿宋_GB2312" w:hint="eastAsia"/>
          <w:spacing w:val="-3"/>
          <w:sz w:val="24"/>
          <w:szCs w:val="24"/>
        </w:rPr>
        <w:t>本合同正本二份，副本二份，具有同等效力。</w:t>
      </w:r>
      <w:r w:rsidRPr="008C53CD">
        <w:rPr>
          <w:rFonts w:ascii="宋体" w:hAnsi="宋体" w:cs="仿宋_GB2312" w:hint="eastAsia"/>
          <w:spacing w:val="-4"/>
          <w:sz w:val="24"/>
          <w:szCs w:val="24"/>
        </w:rPr>
        <w:t>自双方授权代表签字、盖章之</w:t>
      </w:r>
      <w:r w:rsidRPr="008C53CD">
        <w:rPr>
          <w:rFonts w:ascii="宋体" w:hAnsi="宋体" w:cs="仿宋_GB2312" w:hint="eastAsia"/>
          <w:spacing w:val="-14"/>
          <w:sz w:val="24"/>
          <w:szCs w:val="24"/>
        </w:rPr>
        <w:t>日起生效。</w:t>
      </w:r>
    </w:p>
    <w:p w14:paraId="36B6604A" w14:textId="77777777" w:rsidR="00753E38" w:rsidRPr="008C53CD" w:rsidRDefault="00753E38" w:rsidP="008C53CD">
      <w:pPr>
        <w:pStyle w:val="a6"/>
        <w:spacing w:before="93" w:after="93" w:line="520" w:lineRule="exact"/>
        <w:ind w:firstLineChars="200" w:firstLine="476"/>
        <w:rPr>
          <w:rFonts w:ascii="宋体" w:hAnsi="宋体" w:cs="仿宋_GB2312"/>
          <w:sz w:val="24"/>
          <w:szCs w:val="24"/>
        </w:rPr>
      </w:pPr>
      <w:r w:rsidRPr="008C53CD">
        <w:rPr>
          <w:rFonts w:ascii="宋体" w:hAnsi="宋体" w:cs="仿宋_GB2312" w:hint="eastAsia"/>
          <w:spacing w:val="-1"/>
          <w:sz w:val="24"/>
          <w:szCs w:val="24"/>
        </w:rPr>
        <w:lastRenderedPageBreak/>
        <w:t>本合同的订立、履行、变更、终止、解释等均适用中华人民共和国法律。</w:t>
      </w:r>
    </w:p>
    <w:p w14:paraId="0D98BF7E" w14:textId="77777777" w:rsidR="00753E38" w:rsidRPr="008C53CD" w:rsidRDefault="00753E38" w:rsidP="008C53CD">
      <w:pPr>
        <w:pStyle w:val="a6"/>
        <w:spacing w:before="93" w:after="93" w:line="520" w:lineRule="exact"/>
        <w:ind w:firstLineChars="200" w:firstLine="468"/>
        <w:rPr>
          <w:rFonts w:ascii="宋体" w:hAnsi="宋体" w:cs="仿宋_GB2312"/>
          <w:sz w:val="24"/>
          <w:szCs w:val="24"/>
        </w:rPr>
      </w:pPr>
      <w:r w:rsidRPr="008C53CD">
        <w:rPr>
          <w:rFonts w:ascii="宋体" w:hAnsi="宋体" w:cs="仿宋_GB2312" w:hint="eastAsia"/>
          <w:spacing w:val="-3"/>
          <w:sz w:val="24"/>
          <w:szCs w:val="24"/>
        </w:rPr>
        <w:t>本合同未尽事宜由双方共同协商，另行订立补</w:t>
      </w:r>
      <w:r w:rsidRPr="008C53CD">
        <w:rPr>
          <w:rFonts w:ascii="宋体" w:hAnsi="宋体" w:cs="仿宋_GB2312" w:hint="eastAsia"/>
          <w:spacing w:val="-4"/>
          <w:sz w:val="24"/>
          <w:szCs w:val="24"/>
        </w:rPr>
        <w:t>充协议，补充协议与本协议具</w:t>
      </w:r>
      <w:r w:rsidRPr="008C53CD">
        <w:rPr>
          <w:rFonts w:ascii="宋体" w:hAnsi="宋体" w:cs="仿宋_GB2312" w:hint="eastAsia"/>
          <w:spacing w:val="-3"/>
          <w:sz w:val="24"/>
          <w:szCs w:val="24"/>
        </w:rPr>
        <w:t>有同样的法律效力。如果本合同之附件与本合同规定不符,</w:t>
      </w:r>
      <w:r w:rsidRPr="008C53CD">
        <w:rPr>
          <w:rFonts w:ascii="宋体" w:hAnsi="宋体" w:cs="仿宋_GB2312" w:hint="eastAsia"/>
          <w:spacing w:val="53"/>
          <w:sz w:val="24"/>
          <w:szCs w:val="24"/>
        </w:rPr>
        <w:t xml:space="preserve"> </w:t>
      </w:r>
      <w:r w:rsidRPr="008C53CD">
        <w:rPr>
          <w:rFonts w:ascii="宋体" w:hAnsi="宋体" w:cs="仿宋_GB2312" w:hint="eastAsia"/>
          <w:spacing w:val="-3"/>
          <w:sz w:val="24"/>
          <w:szCs w:val="24"/>
        </w:rPr>
        <w:t>以本合同规定为准。</w:t>
      </w:r>
    </w:p>
    <w:p w14:paraId="37F6F8A0" w14:textId="77777777" w:rsidR="00753E38" w:rsidRPr="008C53CD" w:rsidRDefault="00753E38" w:rsidP="008C53CD">
      <w:pPr>
        <w:pStyle w:val="a6"/>
        <w:spacing w:before="93" w:after="93" w:line="520" w:lineRule="exact"/>
        <w:ind w:firstLineChars="200" w:firstLine="456"/>
        <w:rPr>
          <w:rFonts w:ascii="宋体" w:hAnsi="宋体" w:cs="仿宋_GB2312"/>
          <w:sz w:val="24"/>
          <w:szCs w:val="24"/>
        </w:rPr>
      </w:pPr>
      <w:r w:rsidRPr="008C53CD">
        <w:rPr>
          <w:rFonts w:ascii="宋体" w:hAnsi="宋体" w:cs="仿宋_GB2312" w:hint="eastAsia"/>
          <w:spacing w:val="-6"/>
          <w:sz w:val="24"/>
          <w:szCs w:val="24"/>
        </w:rPr>
        <w:t>（以下无正文）</w:t>
      </w:r>
      <w:r w:rsidRPr="008C53CD">
        <w:rPr>
          <w:rFonts w:ascii="宋体" w:hAnsi="宋体" w:cs="仿宋_GB2312" w:hint="eastAsia"/>
          <w:sz w:val="24"/>
          <w:szCs w:val="24"/>
        </w:rPr>
        <w:t xml:space="preserve"> </w:t>
      </w:r>
    </w:p>
    <w:p w14:paraId="18ACE047"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p>
    <w:p w14:paraId="3B24C894" w14:textId="77777777" w:rsidR="00753E38" w:rsidRPr="008C53CD" w:rsidRDefault="00753E38" w:rsidP="008C53CD">
      <w:pPr>
        <w:pStyle w:val="a6"/>
        <w:spacing w:before="93" w:after="93" w:line="520" w:lineRule="exact"/>
        <w:ind w:firstLineChars="200" w:firstLine="480"/>
        <w:rPr>
          <w:rFonts w:ascii="宋体" w:hAnsi="宋体" w:cs="仿宋_GB2312"/>
          <w:sz w:val="24"/>
          <w:szCs w:val="24"/>
        </w:rPr>
      </w:pPr>
    </w:p>
    <w:p w14:paraId="77FAEFCA" w14:textId="77777777" w:rsidR="00753E38" w:rsidRPr="008C53CD" w:rsidRDefault="00753E38" w:rsidP="008C53CD">
      <w:pPr>
        <w:pStyle w:val="a6"/>
        <w:spacing w:before="93" w:after="93" w:line="520" w:lineRule="exact"/>
        <w:ind w:firstLineChars="200" w:firstLine="416"/>
        <w:rPr>
          <w:rFonts w:ascii="宋体" w:hAnsi="宋体" w:cs="仿宋_GB2312"/>
          <w:sz w:val="24"/>
          <w:szCs w:val="24"/>
        </w:rPr>
      </w:pPr>
      <w:r w:rsidRPr="008C53CD">
        <w:rPr>
          <w:rFonts w:ascii="宋体" w:hAnsi="宋体" w:cs="仿宋_GB2312" w:hint="eastAsia"/>
          <w:spacing w:val="-16"/>
          <w:sz w:val="24"/>
          <w:szCs w:val="24"/>
        </w:rPr>
        <w:t xml:space="preserve">甲方： </w:t>
      </w:r>
    </w:p>
    <w:p w14:paraId="70CE16C9" w14:textId="77777777" w:rsidR="00753E38" w:rsidRPr="008C53CD" w:rsidRDefault="00753E38" w:rsidP="008C53CD">
      <w:pPr>
        <w:pStyle w:val="a6"/>
        <w:spacing w:before="93" w:after="93" w:line="520" w:lineRule="exact"/>
        <w:ind w:firstLineChars="200" w:firstLine="468"/>
        <w:rPr>
          <w:rFonts w:ascii="宋体" w:hAnsi="宋体" w:cs="仿宋_GB2312"/>
          <w:sz w:val="24"/>
          <w:szCs w:val="24"/>
        </w:rPr>
      </w:pPr>
      <w:r w:rsidRPr="008C53CD">
        <w:rPr>
          <w:rFonts w:ascii="宋体" w:hAnsi="宋体" w:cs="仿宋_GB2312" w:hint="eastAsia"/>
          <w:spacing w:val="-3"/>
          <w:sz w:val="24"/>
          <w:szCs w:val="24"/>
        </w:rPr>
        <w:t>法人代表或授权代表：</w:t>
      </w:r>
    </w:p>
    <w:p w14:paraId="2D4D0758" w14:textId="77777777" w:rsidR="00753E38" w:rsidRPr="008C53CD" w:rsidRDefault="00753E38" w:rsidP="008C53CD">
      <w:pPr>
        <w:pStyle w:val="a6"/>
        <w:spacing w:before="93" w:after="93" w:line="520" w:lineRule="exact"/>
        <w:ind w:firstLineChars="200" w:firstLine="444"/>
        <w:rPr>
          <w:rFonts w:ascii="宋体" w:hAnsi="宋体" w:cs="仿宋_GB2312"/>
          <w:sz w:val="24"/>
          <w:szCs w:val="24"/>
        </w:rPr>
      </w:pPr>
      <w:r w:rsidRPr="008C53CD">
        <w:rPr>
          <w:rFonts w:ascii="宋体" w:hAnsi="宋体" w:cs="仿宋_GB2312" w:hint="eastAsia"/>
          <w:spacing w:val="-9"/>
          <w:sz w:val="24"/>
          <w:szCs w:val="24"/>
        </w:rPr>
        <w:t>签署日期：</w:t>
      </w:r>
      <w:r w:rsidRPr="008C53CD">
        <w:rPr>
          <w:rFonts w:ascii="宋体" w:hAnsi="宋体" w:cs="仿宋_GB2312" w:hint="eastAsia"/>
          <w:spacing w:val="7"/>
          <w:sz w:val="24"/>
          <w:szCs w:val="24"/>
        </w:rPr>
        <w:t xml:space="preserve">   </w:t>
      </w:r>
      <w:r w:rsidRPr="008C53CD">
        <w:rPr>
          <w:rFonts w:ascii="宋体" w:hAnsi="宋体" w:cs="仿宋_GB2312" w:hint="eastAsia"/>
          <w:spacing w:val="-9"/>
          <w:sz w:val="24"/>
          <w:szCs w:val="24"/>
        </w:rPr>
        <w:t>年</w:t>
      </w:r>
      <w:r w:rsidRPr="008C53CD">
        <w:rPr>
          <w:rFonts w:ascii="宋体" w:hAnsi="宋体" w:cs="仿宋_GB2312" w:hint="eastAsia"/>
          <w:spacing w:val="14"/>
          <w:sz w:val="24"/>
          <w:szCs w:val="24"/>
        </w:rPr>
        <w:t xml:space="preserve">  </w:t>
      </w:r>
      <w:r w:rsidRPr="008C53CD">
        <w:rPr>
          <w:rFonts w:ascii="宋体" w:hAnsi="宋体" w:cs="仿宋_GB2312" w:hint="eastAsia"/>
          <w:spacing w:val="-9"/>
          <w:sz w:val="24"/>
          <w:szCs w:val="24"/>
        </w:rPr>
        <w:t>月</w:t>
      </w:r>
      <w:r w:rsidRPr="008C53CD">
        <w:rPr>
          <w:rFonts w:ascii="宋体" w:hAnsi="宋体" w:cs="仿宋_GB2312" w:hint="eastAsia"/>
          <w:spacing w:val="33"/>
          <w:sz w:val="24"/>
          <w:szCs w:val="24"/>
        </w:rPr>
        <w:t xml:space="preserve">  </w:t>
      </w:r>
      <w:r w:rsidRPr="008C53CD">
        <w:rPr>
          <w:rFonts w:ascii="宋体" w:hAnsi="宋体" w:cs="仿宋_GB2312" w:hint="eastAsia"/>
          <w:spacing w:val="-9"/>
          <w:sz w:val="24"/>
          <w:szCs w:val="24"/>
        </w:rPr>
        <w:t>日</w:t>
      </w:r>
    </w:p>
    <w:p w14:paraId="7F1F8B37" w14:textId="77777777" w:rsidR="00753E38" w:rsidRPr="008C53CD" w:rsidRDefault="00753E38" w:rsidP="008C53CD">
      <w:pPr>
        <w:pStyle w:val="a6"/>
        <w:spacing w:before="93" w:after="93" w:line="520" w:lineRule="exact"/>
        <w:ind w:firstLineChars="200" w:firstLine="436"/>
        <w:rPr>
          <w:rFonts w:ascii="宋体" w:hAnsi="宋体" w:cs="仿宋_GB2312"/>
          <w:spacing w:val="-11"/>
          <w:sz w:val="24"/>
          <w:szCs w:val="24"/>
        </w:rPr>
      </w:pPr>
    </w:p>
    <w:p w14:paraId="782CAB6C" w14:textId="77777777" w:rsidR="00753E38" w:rsidRPr="008C53CD" w:rsidRDefault="00753E38" w:rsidP="008C53CD">
      <w:pPr>
        <w:pStyle w:val="a6"/>
        <w:spacing w:before="93" w:after="93" w:line="520" w:lineRule="exact"/>
        <w:ind w:firstLineChars="200" w:firstLine="436"/>
        <w:rPr>
          <w:rFonts w:ascii="宋体" w:hAnsi="宋体" w:cs="仿宋_GB2312"/>
          <w:sz w:val="24"/>
          <w:szCs w:val="24"/>
        </w:rPr>
      </w:pPr>
      <w:r w:rsidRPr="008C53CD">
        <w:rPr>
          <w:rFonts w:ascii="宋体" w:hAnsi="宋体" w:cs="仿宋_GB2312" w:hint="eastAsia"/>
          <w:spacing w:val="-11"/>
          <w:sz w:val="24"/>
          <w:szCs w:val="24"/>
        </w:rPr>
        <w:t xml:space="preserve">乙方： </w:t>
      </w:r>
    </w:p>
    <w:p w14:paraId="64B9448B" w14:textId="77777777" w:rsidR="00753E38" w:rsidRPr="008C53CD" w:rsidRDefault="00753E38" w:rsidP="008C53CD">
      <w:pPr>
        <w:pStyle w:val="a6"/>
        <w:spacing w:before="93" w:after="93" w:line="520" w:lineRule="exact"/>
        <w:ind w:firstLineChars="200" w:firstLine="468"/>
        <w:rPr>
          <w:rFonts w:ascii="宋体" w:hAnsi="宋体" w:cs="仿宋_GB2312"/>
          <w:sz w:val="24"/>
          <w:szCs w:val="24"/>
        </w:rPr>
      </w:pPr>
      <w:r w:rsidRPr="008C53CD">
        <w:rPr>
          <w:rFonts w:ascii="宋体" w:hAnsi="宋体" w:cs="仿宋_GB2312" w:hint="eastAsia"/>
          <w:spacing w:val="-3"/>
          <w:sz w:val="24"/>
          <w:szCs w:val="24"/>
        </w:rPr>
        <w:t>法人代表或授权代表：</w:t>
      </w:r>
    </w:p>
    <w:p w14:paraId="32878182" w14:textId="77777777" w:rsidR="00753E38" w:rsidRPr="00CF746F" w:rsidRDefault="00753E38" w:rsidP="008C53CD">
      <w:pPr>
        <w:pStyle w:val="a6"/>
        <w:spacing w:before="93" w:after="93" w:line="520" w:lineRule="exact"/>
        <w:ind w:firstLineChars="200" w:firstLine="444"/>
        <w:outlineLvl w:val="0"/>
        <w:rPr>
          <w:rFonts w:ascii="宋体" w:hAnsi="宋体" w:cs="仿宋_GB2312"/>
          <w:sz w:val="28"/>
          <w:szCs w:val="28"/>
        </w:rPr>
      </w:pPr>
      <w:r w:rsidRPr="008C53CD">
        <w:rPr>
          <w:rFonts w:ascii="宋体" w:hAnsi="宋体" w:cs="仿宋_GB2312" w:hint="eastAsia"/>
          <w:spacing w:val="-9"/>
          <w:sz w:val="24"/>
          <w:szCs w:val="24"/>
        </w:rPr>
        <w:t>签署日期：</w:t>
      </w:r>
      <w:r w:rsidRPr="008C53CD">
        <w:rPr>
          <w:rFonts w:ascii="宋体" w:hAnsi="宋体" w:cs="仿宋_GB2312" w:hint="eastAsia"/>
          <w:spacing w:val="7"/>
          <w:sz w:val="24"/>
          <w:szCs w:val="24"/>
        </w:rPr>
        <w:t xml:space="preserve">   </w:t>
      </w:r>
      <w:r w:rsidRPr="008C53CD">
        <w:rPr>
          <w:rFonts w:ascii="宋体" w:hAnsi="宋体" w:cs="仿宋_GB2312" w:hint="eastAsia"/>
          <w:spacing w:val="-9"/>
          <w:sz w:val="24"/>
          <w:szCs w:val="24"/>
        </w:rPr>
        <w:t>年</w:t>
      </w:r>
      <w:r w:rsidRPr="008C53CD">
        <w:rPr>
          <w:rFonts w:ascii="宋体" w:hAnsi="宋体" w:cs="仿宋_GB2312" w:hint="eastAsia"/>
          <w:spacing w:val="9"/>
          <w:sz w:val="24"/>
          <w:szCs w:val="24"/>
        </w:rPr>
        <w:t xml:space="preserve">   </w:t>
      </w:r>
      <w:r w:rsidRPr="008C53CD">
        <w:rPr>
          <w:rFonts w:ascii="宋体" w:hAnsi="宋体" w:cs="仿宋_GB2312" w:hint="eastAsia"/>
          <w:spacing w:val="-9"/>
          <w:sz w:val="24"/>
          <w:szCs w:val="24"/>
        </w:rPr>
        <w:t>月</w:t>
      </w:r>
      <w:r w:rsidRPr="008C53CD">
        <w:rPr>
          <w:rFonts w:ascii="宋体" w:hAnsi="宋体" w:cs="仿宋_GB2312" w:hint="eastAsia"/>
          <w:spacing w:val="33"/>
          <w:sz w:val="24"/>
          <w:szCs w:val="24"/>
        </w:rPr>
        <w:t xml:space="preserve">  </w:t>
      </w:r>
      <w:r w:rsidRPr="008C53CD">
        <w:rPr>
          <w:rFonts w:ascii="宋体" w:hAnsi="宋体" w:cs="仿宋_GB2312" w:hint="eastAsia"/>
          <w:spacing w:val="-9"/>
          <w:sz w:val="24"/>
          <w:szCs w:val="24"/>
        </w:rPr>
        <w:t>日</w:t>
      </w:r>
    </w:p>
    <w:p w14:paraId="1380191E" w14:textId="77777777" w:rsidR="00753E38" w:rsidRDefault="00753E38" w:rsidP="00753E38">
      <w:pPr>
        <w:pStyle w:val="null3"/>
        <w:rPr>
          <w:rFonts w:hint="default"/>
        </w:rPr>
      </w:pPr>
      <w:r>
        <w:br w:type="page"/>
      </w:r>
    </w:p>
    <w:p w14:paraId="02103FBF" w14:textId="7C0ABF31" w:rsidR="00AA4FCC" w:rsidRDefault="00F604B7">
      <w:pPr>
        <w:shd w:val="clear" w:color="auto" w:fill="FFFFFF"/>
        <w:spacing w:line="360" w:lineRule="auto"/>
        <w:jc w:val="center"/>
        <w:rPr>
          <w:rFonts w:ascii="宋体" w:hAnsi="宋体"/>
          <w:szCs w:val="21"/>
        </w:rPr>
      </w:pPr>
      <w:r>
        <w:rPr>
          <w:rFonts w:ascii="宋体" w:hAnsi="宋体" w:hint="eastAsia"/>
          <w:b/>
          <w:sz w:val="44"/>
          <w:szCs w:val="44"/>
        </w:rPr>
        <w:lastRenderedPageBreak/>
        <w:t>第四章磋商响应文件格式</w:t>
      </w:r>
    </w:p>
    <w:p w14:paraId="446A217B" w14:textId="77777777" w:rsidR="00AA4FCC" w:rsidRDefault="00F604B7">
      <w:pPr>
        <w:shd w:val="clear" w:color="auto" w:fill="FFFFFF"/>
        <w:jc w:val="center"/>
        <w:rPr>
          <w:rFonts w:ascii="宋体" w:hAnsi="宋体" w:cs="宋体"/>
          <w:b/>
          <w:sz w:val="44"/>
          <w:szCs w:val="44"/>
        </w:rPr>
      </w:pPr>
      <w:r>
        <w:rPr>
          <w:rFonts w:ascii="宋体" w:hAnsi="宋体" w:cs="宋体" w:hint="eastAsia"/>
          <w:b/>
          <w:sz w:val="44"/>
          <w:szCs w:val="44"/>
        </w:rPr>
        <w:br w:type="page"/>
      </w:r>
      <w:r>
        <w:rPr>
          <w:rFonts w:ascii="宋体" w:hAnsi="宋体" w:cs="宋体" w:hint="eastAsia"/>
          <w:b/>
          <w:sz w:val="44"/>
          <w:szCs w:val="44"/>
        </w:rPr>
        <w:lastRenderedPageBreak/>
        <w:t>政府采购货物和服务项目</w:t>
      </w:r>
    </w:p>
    <w:p w14:paraId="36935423" w14:textId="77777777" w:rsidR="00AA4FCC" w:rsidRDefault="00AA4FCC">
      <w:pPr>
        <w:shd w:val="clear" w:color="auto" w:fill="FFFFFF"/>
        <w:jc w:val="center"/>
        <w:rPr>
          <w:rFonts w:ascii="宋体" w:hAnsi="宋体" w:cs="宋体"/>
          <w:b/>
          <w:sz w:val="36"/>
          <w:szCs w:val="36"/>
        </w:rPr>
      </w:pPr>
    </w:p>
    <w:p w14:paraId="4D0F9523" w14:textId="77777777" w:rsidR="00AA4FCC" w:rsidRDefault="00AA4FCC">
      <w:pPr>
        <w:shd w:val="clear" w:color="auto" w:fill="FFFFFF"/>
        <w:jc w:val="center"/>
        <w:rPr>
          <w:rFonts w:ascii="宋体" w:hAnsi="宋体" w:cs="宋体"/>
          <w:b/>
          <w:sz w:val="44"/>
          <w:szCs w:val="44"/>
        </w:rPr>
      </w:pPr>
    </w:p>
    <w:p w14:paraId="69D9320F" w14:textId="77777777" w:rsidR="00AA4FCC" w:rsidRDefault="00AA4FCC">
      <w:pPr>
        <w:shd w:val="clear" w:color="auto" w:fill="FFFFFF"/>
        <w:jc w:val="center"/>
        <w:rPr>
          <w:rFonts w:ascii="宋体" w:hAnsi="宋体" w:cs="宋体"/>
          <w:b/>
          <w:sz w:val="36"/>
          <w:szCs w:val="36"/>
        </w:rPr>
      </w:pPr>
    </w:p>
    <w:p w14:paraId="4C625B31" w14:textId="77777777" w:rsidR="00AA4FCC" w:rsidRDefault="00F604B7">
      <w:pPr>
        <w:shd w:val="clear" w:color="auto" w:fill="FFFFFF"/>
        <w:jc w:val="center"/>
        <w:rPr>
          <w:rFonts w:ascii="宋体" w:hAnsi="宋体" w:cs="宋体"/>
          <w:b/>
          <w:sz w:val="72"/>
          <w:szCs w:val="72"/>
        </w:rPr>
      </w:pPr>
      <w:r>
        <w:rPr>
          <w:rFonts w:ascii="宋体" w:hAnsi="宋体" w:cs="宋体" w:hint="eastAsia"/>
          <w:b/>
          <w:sz w:val="72"/>
          <w:szCs w:val="72"/>
        </w:rPr>
        <w:t>磋商响应文件</w:t>
      </w:r>
    </w:p>
    <w:p w14:paraId="7451364C" w14:textId="77777777" w:rsidR="00AA4FCC" w:rsidRDefault="00AA4FCC">
      <w:pPr>
        <w:shd w:val="clear" w:color="auto" w:fill="FFFFFF"/>
        <w:jc w:val="center"/>
        <w:rPr>
          <w:rFonts w:ascii="宋体" w:hAnsi="宋体" w:cs="宋体"/>
          <w:b/>
          <w:sz w:val="36"/>
          <w:szCs w:val="36"/>
        </w:rPr>
      </w:pPr>
    </w:p>
    <w:p w14:paraId="6A9CF718" w14:textId="77777777" w:rsidR="00AA4FCC" w:rsidRDefault="00F604B7">
      <w:pPr>
        <w:shd w:val="clear" w:color="auto" w:fill="FFFFFF"/>
        <w:jc w:val="center"/>
        <w:rPr>
          <w:rFonts w:ascii="宋体" w:hAnsi="宋体" w:cs="宋体"/>
          <w:b/>
          <w:sz w:val="36"/>
          <w:szCs w:val="36"/>
        </w:rPr>
      </w:pPr>
      <w:r>
        <w:rPr>
          <w:rFonts w:ascii="宋体" w:hAnsi="宋体" w:cs="宋体" w:hint="eastAsia"/>
          <w:b/>
          <w:sz w:val="36"/>
          <w:szCs w:val="36"/>
        </w:rPr>
        <w:t>（资格部分）</w:t>
      </w:r>
    </w:p>
    <w:p w14:paraId="22C04CBB" w14:textId="77777777" w:rsidR="00AA4FCC" w:rsidRDefault="00AA4FCC">
      <w:pPr>
        <w:shd w:val="clear" w:color="auto" w:fill="FFFFFF"/>
        <w:jc w:val="center"/>
        <w:rPr>
          <w:rFonts w:ascii="宋体" w:hAnsi="宋体" w:cs="宋体"/>
          <w:b/>
          <w:sz w:val="36"/>
          <w:szCs w:val="36"/>
        </w:rPr>
      </w:pPr>
    </w:p>
    <w:p w14:paraId="464C62D2" w14:textId="77777777" w:rsidR="00AA4FCC" w:rsidRDefault="00AA4FCC">
      <w:pPr>
        <w:shd w:val="clear" w:color="auto" w:fill="FFFFFF"/>
        <w:jc w:val="center"/>
        <w:rPr>
          <w:rFonts w:ascii="宋体" w:hAnsi="宋体" w:cs="宋体"/>
          <w:b/>
          <w:sz w:val="36"/>
          <w:szCs w:val="36"/>
        </w:rPr>
      </w:pPr>
    </w:p>
    <w:p w14:paraId="7B77F7AA" w14:textId="77777777" w:rsidR="00AA4FCC" w:rsidRDefault="00AA4FCC">
      <w:pPr>
        <w:shd w:val="clear" w:color="auto" w:fill="FFFFFF"/>
        <w:jc w:val="center"/>
        <w:rPr>
          <w:rFonts w:ascii="宋体" w:hAnsi="宋体" w:cs="宋体"/>
          <w:sz w:val="36"/>
          <w:szCs w:val="36"/>
        </w:rPr>
      </w:pPr>
    </w:p>
    <w:p w14:paraId="44652BBE" w14:textId="77777777" w:rsidR="00AA4FCC" w:rsidRDefault="00F604B7">
      <w:pPr>
        <w:shd w:val="clear" w:color="auto" w:fill="FFFFFF"/>
        <w:tabs>
          <w:tab w:val="left" w:pos="2628"/>
        </w:tabs>
        <w:spacing w:line="360" w:lineRule="auto"/>
        <w:ind w:leftChars="401" w:left="2492" w:hangingChars="550" w:hanging="1650"/>
        <w:jc w:val="left"/>
        <w:rPr>
          <w:rFonts w:ascii="宋体" w:hAnsi="宋体" w:cs="宋体"/>
          <w:sz w:val="30"/>
          <w:szCs w:val="30"/>
        </w:rPr>
      </w:pPr>
      <w:r>
        <w:rPr>
          <w:rFonts w:ascii="宋体" w:hAnsi="宋体" w:cs="宋体" w:hint="eastAsia"/>
          <w:sz w:val="30"/>
          <w:szCs w:val="30"/>
        </w:rPr>
        <w:t>项目名称：</w:t>
      </w:r>
      <w:r>
        <w:rPr>
          <w:rFonts w:ascii="宋体" w:hAnsi="宋体" w:cs="宋体" w:hint="eastAsia"/>
          <w:sz w:val="30"/>
          <w:szCs w:val="30"/>
        </w:rPr>
        <w:tab/>
      </w:r>
    </w:p>
    <w:p w14:paraId="784C02F1" w14:textId="77777777" w:rsidR="00AA4FCC" w:rsidRDefault="00F604B7">
      <w:pPr>
        <w:shd w:val="clear" w:color="auto" w:fill="FFFFFF"/>
        <w:tabs>
          <w:tab w:val="left" w:pos="2628"/>
        </w:tabs>
        <w:spacing w:line="360" w:lineRule="auto"/>
        <w:ind w:left="843"/>
        <w:jc w:val="left"/>
        <w:rPr>
          <w:rFonts w:ascii="宋体" w:hAnsi="宋体" w:cs="宋体"/>
          <w:sz w:val="30"/>
          <w:szCs w:val="30"/>
        </w:rPr>
      </w:pPr>
      <w:r>
        <w:rPr>
          <w:rFonts w:ascii="宋体" w:hAnsi="宋体" w:cs="宋体" w:hint="eastAsia"/>
          <w:sz w:val="30"/>
          <w:szCs w:val="30"/>
        </w:rPr>
        <w:t>项目编号：</w:t>
      </w:r>
    </w:p>
    <w:p w14:paraId="1719DF79" w14:textId="77777777" w:rsidR="00AA4FCC" w:rsidRDefault="00AA4FCC">
      <w:pPr>
        <w:shd w:val="clear" w:color="auto" w:fill="FFFFFF"/>
        <w:spacing w:line="360" w:lineRule="auto"/>
        <w:ind w:left="1080"/>
        <w:rPr>
          <w:rFonts w:ascii="宋体" w:hAnsi="宋体" w:cs="宋体"/>
          <w:b/>
          <w:bCs/>
          <w:sz w:val="28"/>
          <w:szCs w:val="28"/>
        </w:rPr>
      </w:pPr>
    </w:p>
    <w:p w14:paraId="569EEB9D" w14:textId="77777777" w:rsidR="00AA4FCC" w:rsidRDefault="00AA4FCC">
      <w:pPr>
        <w:shd w:val="clear" w:color="auto" w:fill="FFFFFF"/>
        <w:jc w:val="center"/>
        <w:rPr>
          <w:rFonts w:ascii="宋体" w:hAnsi="宋体" w:cs="宋体"/>
          <w:sz w:val="44"/>
          <w:szCs w:val="44"/>
        </w:rPr>
      </w:pPr>
    </w:p>
    <w:p w14:paraId="29C1CAE4" w14:textId="77777777" w:rsidR="00AA4FCC" w:rsidRDefault="00AA4FCC">
      <w:pPr>
        <w:shd w:val="clear" w:color="auto" w:fill="FFFFFF"/>
        <w:jc w:val="center"/>
        <w:rPr>
          <w:rFonts w:ascii="宋体" w:hAnsi="宋体" w:cs="宋体"/>
          <w:sz w:val="44"/>
          <w:szCs w:val="44"/>
        </w:rPr>
      </w:pPr>
    </w:p>
    <w:p w14:paraId="0A91530A" w14:textId="77777777" w:rsidR="00AA4FCC" w:rsidRDefault="00AA4FCC">
      <w:pPr>
        <w:shd w:val="clear" w:color="auto" w:fill="FFFFFF"/>
        <w:jc w:val="center"/>
        <w:rPr>
          <w:rFonts w:ascii="宋体" w:hAnsi="宋体" w:cs="宋体"/>
          <w:sz w:val="44"/>
          <w:szCs w:val="44"/>
        </w:rPr>
      </w:pPr>
    </w:p>
    <w:p w14:paraId="042B61AE" w14:textId="77777777" w:rsidR="00AA4FCC" w:rsidRDefault="00F604B7">
      <w:pPr>
        <w:shd w:val="clear" w:color="auto" w:fill="FFFFFF"/>
        <w:jc w:val="center"/>
        <w:rPr>
          <w:rFonts w:ascii="宋体" w:hAnsi="宋体" w:cs="宋体"/>
          <w:b/>
          <w:sz w:val="30"/>
          <w:szCs w:val="30"/>
        </w:rPr>
      </w:pPr>
      <w:r>
        <w:rPr>
          <w:rFonts w:ascii="宋体" w:hAnsi="宋体" w:cs="宋体" w:hint="eastAsia"/>
          <w:b/>
          <w:sz w:val="30"/>
          <w:szCs w:val="30"/>
        </w:rPr>
        <w:t>磋商报价人：（公章）</w:t>
      </w:r>
    </w:p>
    <w:p w14:paraId="0F4F08C9" w14:textId="77777777" w:rsidR="00AA4FCC" w:rsidRDefault="00AA4FCC">
      <w:pPr>
        <w:shd w:val="clear" w:color="auto" w:fill="FFFFFF"/>
        <w:rPr>
          <w:rFonts w:ascii="宋体" w:hAnsi="宋体" w:cs="宋体"/>
          <w:b/>
          <w:sz w:val="30"/>
          <w:szCs w:val="30"/>
        </w:rPr>
      </w:pPr>
    </w:p>
    <w:p w14:paraId="6610BFD0" w14:textId="39485F34" w:rsidR="00AA4FCC" w:rsidRDefault="00F604B7">
      <w:pPr>
        <w:shd w:val="clear" w:color="auto" w:fill="FFFFFF"/>
        <w:ind w:firstLineChars="846" w:firstLine="2548"/>
        <w:rPr>
          <w:rFonts w:ascii="宋体" w:hAnsi="宋体" w:cs="宋体"/>
          <w:b/>
          <w:sz w:val="30"/>
          <w:szCs w:val="30"/>
        </w:rPr>
      </w:pPr>
      <w:r>
        <w:rPr>
          <w:rFonts w:ascii="宋体" w:hAnsi="宋体" w:cs="宋体" w:hint="eastAsia"/>
          <w:b/>
          <w:sz w:val="30"/>
          <w:szCs w:val="30"/>
        </w:rPr>
        <w:t>日期：年 月 日</w:t>
      </w:r>
    </w:p>
    <w:p w14:paraId="2B9B82A1" w14:textId="77777777" w:rsidR="00AA4FCC" w:rsidRDefault="00AA4FCC">
      <w:pPr>
        <w:shd w:val="clear" w:color="auto" w:fill="FFFFFF"/>
        <w:spacing w:line="360" w:lineRule="auto"/>
        <w:ind w:left="1524"/>
        <w:rPr>
          <w:rFonts w:ascii="宋体" w:hAnsi="宋体" w:cs="宋体"/>
          <w:sz w:val="24"/>
          <w:szCs w:val="24"/>
        </w:rPr>
      </w:pPr>
    </w:p>
    <w:p w14:paraId="07EF1BD4" w14:textId="77777777" w:rsidR="00AA4FCC" w:rsidRDefault="00AA4FCC">
      <w:pPr>
        <w:shd w:val="clear" w:color="auto" w:fill="FFFFFF"/>
        <w:spacing w:line="500" w:lineRule="exact"/>
        <w:jc w:val="center"/>
        <w:rPr>
          <w:rFonts w:ascii="宋体" w:hAnsi="宋体" w:cs="宋体"/>
          <w:b/>
          <w:bCs/>
          <w:spacing w:val="4"/>
          <w:sz w:val="30"/>
          <w:szCs w:val="30"/>
        </w:rPr>
      </w:pPr>
    </w:p>
    <w:p w14:paraId="7B0B5679" w14:textId="77777777" w:rsidR="00AA4FCC" w:rsidRDefault="00F604B7">
      <w:pPr>
        <w:shd w:val="clear" w:color="auto" w:fill="FFFFFF"/>
        <w:spacing w:line="500" w:lineRule="exact"/>
        <w:jc w:val="center"/>
        <w:rPr>
          <w:rFonts w:ascii="宋体" w:hAnsi="宋体" w:cs="宋体"/>
          <w:b/>
          <w:bCs/>
          <w:spacing w:val="4"/>
          <w:sz w:val="24"/>
          <w:szCs w:val="24"/>
        </w:rPr>
      </w:pPr>
      <w:r>
        <w:rPr>
          <w:rFonts w:ascii="宋体" w:hAnsi="宋体" w:cs="宋体" w:hint="eastAsia"/>
          <w:b/>
          <w:bCs/>
          <w:spacing w:val="4"/>
          <w:sz w:val="36"/>
          <w:szCs w:val="36"/>
        </w:rPr>
        <w:br w:type="page"/>
      </w:r>
      <w:r>
        <w:rPr>
          <w:rFonts w:ascii="宋体" w:hAnsi="宋体" w:cs="宋体" w:hint="eastAsia"/>
          <w:b/>
          <w:bCs/>
          <w:spacing w:val="4"/>
          <w:sz w:val="24"/>
          <w:szCs w:val="24"/>
        </w:rPr>
        <w:lastRenderedPageBreak/>
        <w:t>目录</w:t>
      </w:r>
    </w:p>
    <w:p w14:paraId="7D016494" w14:textId="77777777" w:rsidR="00AA4FCC" w:rsidRDefault="00AA4FCC">
      <w:pPr>
        <w:shd w:val="clear" w:color="auto" w:fill="FFFFFF"/>
        <w:spacing w:line="500" w:lineRule="exact"/>
        <w:jc w:val="center"/>
        <w:rPr>
          <w:rFonts w:ascii="宋体" w:hAnsi="宋体" w:cs="宋体"/>
          <w:b/>
          <w:bCs/>
          <w:spacing w:val="4"/>
          <w:sz w:val="24"/>
          <w:szCs w:val="24"/>
        </w:rPr>
      </w:pPr>
    </w:p>
    <w:p w14:paraId="397C6F16" w14:textId="77777777" w:rsidR="00AA4FCC" w:rsidRDefault="00F604B7">
      <w:pPr>
        <w:shd w:val="clear" w:color="auto" w:fill="FFFFFF"/>
        <w:spacing w:line="480" w:lineRule="auto"/>
        <w:ind w:firstLineChars="500" w:firstLine="1240"/>
        <w:rPr>
          <w:rFonts w:ascii="宋体" w:hAnsi="宋体" w:cs="宋体"/>
          <w:spacing w:val="4"/>
          <w:sz w:val="24"/>
          <w:szCs w:val="24"/>
        </w:rPr>
      </w:pPr>
      <w:r>
        <w:rPr>
          <w:rFonts w:ascii="宋体" w:hAnsi="宋体" w:cs="宋体" w:hint="eastAsia"/>
          <w:spacing w:val="4"/>
          <w:sz w:val="24"/>
          <w:szCs w:val="24"/>
        </w:rPr>
        <w:t>（一）磋商响应书</w:t>
      </w:r>
    </w:p>
    <w:p w14:paraId="75BE796D" w14:textId="77777777" w:rsidR="00AA4FCC" w:rsidRDefault="00F604B7">
      <w:pPr>
        <w:shd w:val="clear" w:color="auto" w:fill="FFFFFF"/>
        <w:spacing w:line="480" w:lineRule="auto"/>
        <w:ind w:firstLineChars="500" w:firstLine="1240"/>
        <w:rPr>
          <w:rFonts w:ascii="宋体" w:hAnsi="宋体" w:cs="宋体"/>
          <w:spacing w:val="4"/>
          <w:sz w:val="24"/>
          <w:szCs w:val="24"/>
        </w:rPr>
      </w:pPr>
      <w:r>
        <w:rPr>
          <w:rFonts w:ascii="宋体" w:hAnsi="宋体" w:cs="宋体" w:hint="eastAsia"/>
          <w:spacing w:val="4"/>
          <w:sz w:val="24"/>
          <w:szCs w:val="24"/>
        </w:rPr>
        <w:t>（二）</w:t>
      </w:r>
      <w:r>
        <w:rPr>
          <w:rFonts w:ascii="宋体" w:hAnsi="宋体" w:cs="宋体" w:hint="eastAsia"/>
          <w:sz w:val="24"/>
          <w:szCs w:val="24"/>
        </w:rPr>
        <w:t>法定代表人授权书（</w:t>
      </w:r>
      <w:r>
        <w:rPr>
          <w:rFonts w:ascii="宋体" w:hAnsi="宋体" w:cs="宋体" w:hint="eastAsia"/>
          <w:b/>
          <w:sz w:val="24"/>
          <w:szCs w:val="24"/>
        </w:rPr>
        <w:t>原件</w:t>
      </w:r>
      <w:r>
        <w:rPr>
          <w:rFonts w:ascii="宋体" w:hAnsi="宋体" w:cs="宋体" w:hint="eastAsia"/>
          <w:sz w:val="24"/>
          <w:szCs w:val="24"/>
        </w:rPr>
        <w:t>）</w:t>
      </w:r>
    </w:p>
    <w:p w14:paraId="27455405" w14:textId="77777777" w:rsidR="00AA4FCC" w:rsidRDefault="00F604B7">
      <w:pPr>
        <w:shd w:val="clear" w:color="auto" w:fill="FFFFFF"/>
        <w:spacing w:line="480" w:lineRule="auto"/>
        <w:ind w:firstLineChars="500" w:firstLine="1240"/>
        <w:rPr>
          <w:rFonts w:ascii="宋体" w:hAnsi="宋体" w:cs="宋体"/>
          <w:spacing w:val="4"/>
          <w:sz w:val="24"/>
          <w:szCs w:val="24"/>
        </w:rPr>
      </w:pPr>
      <w:r>
        <w:rPr>
          <w:rFonts w:ascii="宋体" w:hAnsi="宋体" w:cs="宋体" w:hint="eastAsia"/>
          <w:spacing w:val="4"/>
          <w:sz w:val="24"/>
          <w:szCs w:val="24"/>
        </w:rPr>
        <w:t>（三）陕西省政府采购供应</w:t>
      </w:r>
      <w:proofErr w:type="gramStart"/>
      <w:r>
        <w:rPr>
          <w:rFonts w:ascii="宋体" w:hAnsi="宋体" w:cs="宋体" w:hint="eastAsia"/>
          <w:spacing w:val="4"/>
          <w:sz w:val="24"/>
          <w:szCs w:val="24"/>
        </w:rPr>
        <w:t>商拒绝</w:t>
      </w:r>
      <w:proofErr w:type="gramEnd"/>
      <w:r>
        <w:rPr>
          <w:rFonts w:ascii="宋体" w:hAnsi="宋体" w:cs="宋体" w:hint="eastAsia"/>
          <w:spacing w:val="4"/>
          <w:sz w:val="24"/>
          <w:szCs w:val="24"/>
        </w:rPr>
        <w:t>政府采购领域商业贿赂承诺书</w:t>
      </w:r>
    </w:p>
    <w:p w14:paraId="29B4FC64" w14:textId="77777777" w:rsidR="00AA4FCC" w:rsidRDefault="00F604B7">
      <w:pPr>
        <w:shd w:val="clear" w:color="auto" w:fill="FFFFFF"/>
        <w:spacing w:line="480" w:lineRule="auto"/>
        <w:ind w:firstLineChars="500" w:firstLine="1240"/>
        <w:rPr>
          <w:rFonts w:ascii="宋体" w:hAnsi="宋体" w:cs="宋体"/>
          <w:sz w:val="24"/>
          <w:szCs w:val="24"/>
        </w:rPr>
      </w:pPr>
      <w:r>
        <w:rPr>
          <w:rFonts w:ascii="宋体" w:hAnsi="宋体" w:cs="宋体" w:hint="eastAsia"/>
          <w:spacing w:val="4"/>
          <w:sz w:val="24"/>
          <w:szCs w:val="24"/>
        </w:rPr>
        <w:t>（四）证明文件</w:t>
      </w:r>
    </w:p>
    <w:p w14:paraId="1F434120" w14:textId="77777777" w:rsidR="00AA4FCC" w:rsidRDefault="00F604B7">
      <w:pPr>
        <w:shd w:val="clear" w:color="auto" w:fill="FFFFFF"/>
        <w:spacing w:line="440" w:lineRule="exact"/>
        <w:jc w:val="center"/>
        <w:rPr>
          <w:rFonts w:ascii="宋体" w:hAnsi="宋体" w:cs="宋体"/>
          <w:spacing w:val="4"/>
          <w:sz w:val="32"/>
          <w:szCs w:val="32"/>
        </w:rPr>
      </w:pPr>
      <w:r>
        <w:rPr>
          <w:rFonts w:ascii="宋体" w:hAnsi="宋体" w:cs="宋体" w:hint="eastAsia"/>
          <w:sz w:val="28"/>
        </w:rPr>
        <w:br w:type="page"/>
      </w:r>
      <w:r>
        <w:rPr>
          <w:rFonts w:ascii="宋体" w:hAnsi="宋体" w:cs="宋体" w:hint="eastAsia"/>
          <w:b/>
          <w:spacing w:val="4"/>
          <w:sz w:val="32"/>
          <w:szCs w:val="32"/>
        </w:rPr>
        <w:lastRenderedPageBreak/>
        <w:t>一、磋商响应书</w:t>
      </w:r>
    </w:p>
    <w:p w14:paraId="72263653" w14:textId="77777777" w:rsidR="00AA4FCC" w:rsidRDefault="00AA4FCC">
      <w:pPr>
        <w:shd w:val="clear" w:color="auto" w:fill="FFFFFF"/>
        <w:spacing w:line="440" w:lineRule="exact"/>
        <w:jc w:val="left"/>
        <w:rPr>
          <w:rFonts w:ascii="宋体" w:hAnsi="宋体" w:cs="宋体"/>
          <w:spacing w:val="4"/>
          <w:sz w:val="24"/>
        </w:rPr>
      </w:pPr>
    </w:p>
    <w:p w14:paraId="3EFEF5DA"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致：</w:t>
      </w:r>
      <w:r>
        <w:rPr>
          <w:rFonts w:ascii="宋体" w:hAnsi="宋体" w:hint="eastAsia"/>
          <w:kern w:val="0"/>
          <w:sz w:val="24"/>
          <w:szCs w:val="24"/>
        </w:rPr>
        <w:t>东方（西安）国际招标有限公司</w:t>
      </w:r>
    </w:p>
    <w:p w14:paraId="562A9505" w14:textId="77777777" w:rsidR="00AA4FCC" w:rsidRDefault="00F604B7">
      <w:pPr>
        <w:shd w:val="clear" w:color="auto" w:fill="FFFFFF"/>
        <w:spacing w:line="440" w:lineRule="exact"/>
        <w:ind w:firstLineChars="200" w:firstLine="496"/>
        <w:rPr>
          <w:rFonts w:ascii="宋体" w:hAnsi="宋体" w:cs="宋体"/>
          <w:spacing w:val="4"/>
          <w:sz w:val="24"/>
        </w:rPr>
      </w:pPr>
      <w:r>
        <w:rPr>
          <w:rFonts w:ascii="宋体" w:hAnsi="宋体" w:cs="宋体" w:hint="eastAsia"/>
          <w:spacing w:val="4"/>
          <w:sz w:val="24"/>
        </w:rPr>
        <w:t>根据贵方为</w:t>
      </w:r>
      <w:r>
        <w:rPr>
          <w:rFonts w:ascii="宋体" w:hAnsi="宋体" w:cs="宋体" w:hint="eastAsia"/>
          <w:spacing w:val="4"/>
          <w:sz w:val="24"/>
          <w:u w:val="single"/>
        </w:rPr>
        <w:t>（项目名称）</w:t>
      </w:r>
      <w:r>
        <w:rPr>
          <w:rFonts w:ascii="宋体" w:hAnsi="宋体" w:cs="宋体" w:hint="eastAsia"/>
          <w:spacing w:val="4"/>
          <w:sz w:val="24"/>
        </w:rPr>
        <w:t>项目货物及服务采购的竞争性磋商邀请</w:t>
      </w:r>
      <w:r>
        <w:rPr>
          <w:rFonts w:ascii="宋体" w:hAnsi="宋体" w:cs="宋体" w:hint="eastAsia"/>
          <w:spacing w:val="4"/>
          <w:sz w:val="24"/>
          <w:u w:val="single"/>
        </w:rPr>
        <w:t>(项目编号)</w:t>
      </w:r>
      <w:r>
        <w:rPr>
          <w:rFonts w:ascii="宋体" w:hAnsi="宋体" w:cs="宋体" w:hint="eastAsia"/>
          <w:spacing w:val="4"/>
          <w:sz w:val="24"/>
        </w:rPr>
        <w:t>，签字代表</w:t>
      </w:r>
      <w:r>
        <w:rPr>
          <w:rFonts w:ascii="宋体" w:hAnsi="宋体" w:cs="宋体" w:hint="eastAsia"/>
          <w:spacing w:val="4"/>
          <w:sz w:val="24"/>
          <w:u w:val="single"/>
        </w:rPr>
        <w:t>（姓名、职务）</w:t>
      </w:r>
      <w:r>
        <w:rPr>
          <w:rFonts w:ascii="宋体" w:hAnsi="宋体" w:cs="宋体" w:hint="eastAsia"/>
          <w:spacing w:val="4"/>
          <w:sz w:val="24"/>
        </w:rPr>
        <w:t>经正式授权并代表磋商报价人</w:t>
      </w:r>
      <w:r>
        <w:rPr>
          <w:rFonts w:ascii="宋体" w:hAnsi="宋体" w:cs="宋体" w:hint="eastAsia"/>
          <w:spacing w:val="4"/>
          <w:sz w:val="24"/>
          <w:u w:val="single"/>
        </w:rPr>
        <w:t>(磋商报价人名称、地址)</w:t>
      </w:r>
      <w:r>
        <w:rPr>
          <w:rFonts w:ascii="宋体" w:hAnsi="宋体" w:cs="宋体" w:hint="eastAsia"/>
          <w:spacing w:val="4"/>
          <w:sz w:val="24"/>
        </w:rPr>
        <w:t>提交下述响应文件正本一份及副本份。</w:t>
      </w:r>
    </w:p>
    <w:p w14:paraId="3AA3BF14" w14:textId="77777777" w:rsidR="00AA4FCC" w:rsidRDefault="00F604B7">
      <w:pPr>
        <w:shd w:val="clear" w:color="auto" w:fill="FFFFFF"/>
        <w:spacing w:line="440" w:lineRule="exact"/>
        <w:ind w:leftChars="251" w:left="549" w:hangingChars="9" w:hanging="22"/>
        <w:rPr>
          <w:rFonts w:ascii="宋体" w:hAnsi="宋体" w:cs="宋体"/>
          <w:spacing w:val="4"/>
          <w:sz w:val="24"/>
        </w:rPr>
      </w:pPr>
      <w:r>
        <w:rPr>
          <w:rFonts w:ascii="宋体" w:hAnsi="宋体" w:cs="宋体" w:hint="eastAsia"/>
          <w:spacing w:val="4"/>
          <w:sz w:val="24"/>
        </w:rPr>
        <w:t>我方承诺如下：</w:t>
      </w:r>
    </w:p>
    <w:p w14:paraId="36E62913"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如果成交，我们根据磋商文件的规定，履行合同的责任和义务。</w:t>
      </w:r>
    </w:p>
    <w:p w14:paraId="36C28A55"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我们已详细阅读和审核全部磋商文件（</w:t>
      </w:r>
      <w:proofErr w:type="gramStart"/>
      <w:r>
        <w:rPr>
          <w:rFonts w:ascii="宋体" w:hAnsi="宋体" w:cs="宋体" w:hint="eastAsia"/>
          <w:spacing w:val="4"/>
          <w:sz w:val="24"/>
        </w:rPr>
        <w:t>含修改</w:t>
      </w:r>
      <w:proofErr w:type="gramEnd"/>
      <w:r>
        <w:rPr>
          <w:rFonts w:ascii="宋体" w:hAnsi="宋体" w:cs="宋体" w:hint="eastAsia"/>
          <w:spacing w:val="4"/>
          <w:sz w:val="24"/>
        </w:rPr>
        <w:t>部分，如有的话），及有关附件，我们知道必须放弃提出含糊不清或误解的问题的权利。</w:t>
      </w:r>
    </w:p>
    <w:p w14:paraId="60419CD8"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我们同意在磋商报价有效期内（自磋商之日起</w:t>
      </w:r>
      <w:r>
        <w:rPr>
          <w:rFonts w:ascii="宋体" w:hAnsi="宋体" w:cs="宋体" w:hint="eastAsia"/>
          <w:spacing w:val="4"/>
          <w:sz w:val="24"/>
          <w:u w:val="single"/>
        </w:rPr>
        <w:t xml:space="preserve"> </w:t>
      </w:r>
      <w:r>
        <w:rPr>
          <w:rFonts w:ascii="宋体" w:hAnsi="宋体" w:cs="宋体"/>
          <w:spacing w:val="4"/>
          <w:sz w:val="24"/>
          <w:u w:val="single"/>
        </w:rPr>
        <w:t xml:space="preserve">    </w:t>
      </w:r>
      <w:r>
        <w:rPr>
          <w:rFonts w:ascii="宋体" w:hAnsi="宋体" w:cs="宋体" w:hint="eastAsia"/>
          <w:spacing w:val="4"/>
          <w:sz w:val="24"/>
        </w:rPr>
        <w:t>天内），本磋商</w:t>
      </w:r>
      <w:proofErr w:type="gramStart"/>
      <w:r>
        <w:rPr>
          <w:rFonts w:ascii="宋体" w:hAnsi="宋体" w:cs="宋体" w:hint="eastAsia"/>
          <w:spacing w:val="4"/>
          <w:sz w:val="24"/>
        </w:rPr>
        <w:t>响应书</w:t>
      </w:r>
      <w:proofErr w:type="gramEnd"/>
      <w:r>
        <w:rPr>
          <w:rFonts w:ascii="宋体" w:hAnsi="宋体" w:cs="宋体" w:hint="eastAsia"/>
          <w:spacing w:val="4"/>
          <w:sz w:val="24"/>
        </w:rPr>
        <w:t>对我方具有约束力。</w:t>
      </w:r>
    </w:p>
    <w:p w14:paraId="502AECA0"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如果在磋商中，我方出现了“磋商须知”中第</w:t>
      </w:r>
      <w:r>
        <w:rPr>
          <w:rFonts w:ascii="宋体" w:hAnsi="宋体" w:cs="宋体" w:hint="eastAsia"/>
          <w:sz w:val="24"/>
          <w:szCs w:val="24"/>
        </w:rPr>
        <w:t>15.5条</w:t>
      </w:r>
      <w:r>
        <w:rPr>
          <w:rFonts w:ascii="宋体" w:hAnsi="宋体" w:cs="宋体" w:hint="eastAsia"/>
          <w:spacing w:val="4"/>
          <w:sz w:val="24"/>
        </w:rPr>
        <w:t>规定的不予退还保证金的情形，我们的磋商保证金贵方不予退还。</w:t>
      </w:r>
    </w:p>
    <w:p w14:paraId="19C48E05"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同意提供贵方可能另外要求的与本磋商报价有关的任何证据和资料。</w:t>
      </w:r>
    </w:p>
    <w:p w14:paraId="24890BC4"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我们同意，如果成交，向东方（西安）国际招标有限公司交纳采购代理服务费。</w:t>
      </w:r>
    </w:p>
    <w:p w14:paraId="38952FA7"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与本磋商响应有关的一切正式信函请寄：</w:t>
      </w:r>
    </w:p>
    <w:p w14:paraId="4E51DE27" w14:textId="77777777" w:rsidR="00AA4FCC" w:rsidRDefault="00F604B7">
      <w:pPr>
        <w:shd w:val="clear" w:color="auto" w:fill="FFFFFF"/>
        <w:spacing w:line="440" w:lineRule="exact"/>
        <w:ind w:firstLineChars="200" w:firstLine="496"/>
        <w:rPr>
          <w:rFonts w:ascii="宋体" w:hAnsi="宋体" w:cs="宋体"/>
          <w:spacing w:val="4"/>
          <w:sz w:val="24"/>
        </w:rPr>
      </w:pPr>
      <w:r>
        <w:rPr>
          <w:rFonts w:ascii="宋体" w:hAnsi="宋体" w:cs="宋体" w:hint="eastAsia"/>
          <w:spacing w:val="4"/>
          <w:sz w:val="24"/>
        </w:rPr>
        <w:t>地址：邮政编码：</w:t>
      </w:r>
    </w:p>
    <w:p w14:paraId="35C458C2" w14:textId="77777777" w:rsidR="00AA4FCC" w:rsidRDefault="00F604B7">
      <w:pPr>
        <w:shd w:val="clear" w:color="auto" w:fill="FFFFFF"/>
        <w:spacing w:line="440" w:lineRule="exact"/>
        <w:ind w:firstLineChars="200" w:firstLine="496"/>
        <w:rPr>
          <w:rFonts w:ascii="宋体" w:hAnsi="宋体" w:cs="宋体"/>
          <w:spacing w:val="4"/>
          <w:sz w:val="24"/>
        </w:rPr>
      </w:pPr>
      <w:r>
        <w:rPr>
          <w:rFonts w:ascii="宋体" w:hAnsi="宋体" w:cs="宋体" w:hint="eastAsia"/>
          <w:spacing w:val="4"/>
          <w:sz w:val="24"/>
        </w:rPr>
        <w:t>电话/传真：电子邮件：</w:t>
      </w:r>
    </w:p>
    <w:p w14:paraId="488DD51B" w14:textId="77777777" w:rsidR="00AA4FCC" w:rsidRDefault="00AA4FCC">
      <w:pPr>
        <w:shd w:val="clear" w:color="auto" w:fill="FFFFFF"/>
        <w:spacing w:line="440" w:lineRule="exact"/>
        <w:rPr>
          <w:rFonts w:ascii="宋体" w:hAnsi="宋体" w:cs="宋体"/>
          <w:spacing w:val="4"/>
          <w:sz w:val="24"/>
        </w:rPr>
      </w:pPr>
    </w:p>
    <w:p w14:paraId="0435435B" w14:textId="77777777" w:rsidR="00AA4FCC" w:rsidRDefault="00AA4FCC">
      <w:pPr>
        <w:shd w:val="clear" w:color="auto" w:fill="FFFFFF"/>
        <w:spacing w:line="440" w:lineRule="exact"/>
        <w:rPr>
          <w:rFonts w:ascii="宋体" w:hAnsi="宋体" w:cs="宋体"/>
          <w:spacing w:val="4"/>
          <w:sz w:val="24"/>
        </w:rPr>
      </w:pPr>
    </w:p>
    <w:p w14:paraId="0A65A5AC" w14:textId="77777777" w:rsidR="00AA4FCC" w:rsidRDefault="00AA4FCC">
      <w:pPr>
        <w:shd w:val="clear" w:color="auto" w:fill="FFFFFF"/>
        <w:spacing w:line="440" w:lineRule="exact"/>
        <w:rPr>
          <w:rFonts w:ascii="宋体" w:hAnsi="宋体" w:cs="宋体"/>
          <w:spacing w:val="4"/>
          <w:sz w:val="24"/>
        </w:rPr>
      </w:pPr>
    </w:p>
    <w:p w14:paraId="78916004"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授权代表人签字：</w:t>
      </w:r>
    </w:p>
    <w:p w14:paraId="7C1D83EB"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磋商报价人名称：</w:t>
      </w:r>
    </w:p>
    <w:p w14:paraId="135AC1FD"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公章：</w:t>
      </w:r>
    </w:p>
    <w:p w14:paraId="1BD0C4E1"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日期：</w:t>
      </w:r>
    </w:p>
    <w:p w14:paraId="331DA788" w14:textId="222B649F" w:rsidR="00AA4FCC" w:rsidRPr="0084279B" w:rsidRDefault="00F604B7" w:rsidP="0084279B">
      <w:pPr>
        <w:pStyle w:val="af9"/>
        <w:numPr>
          <w:ilvl w:val="0"/>
          <w:numId w:val="17"/>
        </w:numPr>
        <w:shd w:val="clear" w:color="auto" w:fill="FFFFFF"/>
        <w:spacing w:line="440" w:lineRule="exact"/>
        <w:ind w:firstLineChars="0"/>
        <w:jc w:val="center"/>
        <w:rPr>
          <w:rFonts w:ascii="宋体" w:hAnsi="宋体" w:cs="宋体"/>
          <w:b/>
          <w:spacing w:val="4"/>
          <w:sz w:val="32"/>
          <w:szCs w:val="32"/>
        </w:rPr>
      </w:pPr>
      <w:r w:rsidRPr="0084279B">
        <w:rPr>
          <w:rFonts w:ascii="宋体" w:hAnsi="宋体" w:cs="宋体" w:hint="eastAsia"/>
          <w:b/>
          <w:sz w:val="28"/>
        </w:rPr>
        <w:br w:type="page"/>
      </w:r>
      <w:r w:rsidRPr="0084279B">
        <w:rPr>
          <w:rFonts w:ascii="宋体" w:hAnsi="宋体" w:cs="宋体" w:hint="eastAsia"/>
          <w:b/>
          <w:spacing w:val="4"/>
          <w:sz w:val="32"/>
          <w:szCs w:val="32"/>
        </w:rPr>
        <w:lastRenderedPageBreak/>
        <w:t>法定代表人授权书</w:t>
      </w:r>
    </w:p>
    <w:p w14:paraId="13B0E44D" w14:textId="77777777" w:rsidR="00AA4FCC" w:rsidRDefault="00AA4FCC">
      <w:pPr>
        <w:shd w:val="clear" w:color="auto" w:fill="FFFFFF"/>
        <w:spacing w:line="440" w:lineRule="exact"/>
        <w:ind w:leftChars="-171" w:left="-359" w:firstLineChars="200" w:firstLine="498"/>
        <w:jc w:val="center"/>
        <w:rPr>
          <w:rFonts w:ascii="宋体" w:hAnsi="宋体" w:cs="宋体"/>
          <w:b/>
          <w:bCs/>
          <w:color w:val="000000"/>
          <w:spacing w:val="4"/>
          <w:sz w:val="24"/>
          <w:szCs w:val="32"/>
        </w:rPr>
      </w:pPr>
    </w:p>
    <w:p w14:paraId="043313ED" w14:textId="77777777" w:rsidR="00AA4FCC" w:rsidRDefault="00F604B7">
      <w:pPr>
        <w:shd w:val="clear" w:color="auto" w:fill="FFFFFF"/>
        <w:spacing w:line="440" w:lineRule="exact"/>
        <w:jc w:val="left"/>
        <w:rPr>
          <w:rFonts w:ascii="宋体" w:hAnsi="宋体" w:cs="宋体"/>
          <w:color w:val="000000"/>
          <w:spacing w:val="4"/>
          <w:sz w:val="24"/>
          <w:szCs w:val="30"/>
        </w:rPr>
      </w:pPr>
      <w:r>
        <w:rPr>
          <w:rFonts w:ascii="宋体" w:hAnsi="宋体" w:cs="宋体" w:hint="eastAsia"/>
          <w:color w:val="000000"/>
          <w:spacing w:val="4"/>
          <w:sz w:val="24"/>
          <w:szCs w:val="30"/>
        </w:rPr>
        <w:t>致：</w:t>
      </w:r>
      <w:r>
        <w:rPr>
          <w:rFonts w:ascii="宋体" w:hAnsi="宋体" w:hint="eastAsia"/>
          <w:kern w:val="0"/>
          <w:sz w:val="24"/>
          <w:szCs w:val="24"/>
        </w:rPr>
        <w:t>东方（西安）国际招标有限公司</w:t>
      </w:r>
    </w:p>
    <w:p w14:paraId="3690162F" w14:textId="77777777" w:rsidR="00AA4FCC" w:rsidRDefault="00F604B7">
      <w:pPr>
        <w:shd w:val="clear" w:color="auto" w:fill="FFFFFF"/>
        <w:spacing w:line="440" w:lineRule="exact"/>
        <w:ind w:firstLineChars="200" w:firstLine="496"/>
        <w:jc w:val="left"/>
        <w:rPr>
          <w:rFonts w:ascii="宋体" w:hAnsi="宋体" w:cs="宋体"/>
          <w:color w:val="000000"/>
          <w:spacing w:val="4"/>
          <w:sz w:val="24"/>
          <w:szCs w:val="30"/>
        </w:rPr>
      </w:pPr>
      <w:r>
        <w:rPr>
          <w:rFonts w:ascii="宋体" w:hAnsi="宋体" w:cs="宋体" w:hint="eastAsia"/>
          <w:color w:val="000000"/>
          <w:spacing w:val="4"/>
          <w:sz w:val="24"/>
          <w:szCs w:val="30"/>
          <w:u w:val="single"/>
        </w:rPr>
        <w:t xml:space="preserve">(磋商报价人名称) </w:t>
      </w:r>
      <w:r>
        <w:rPr>
          <w:rFonts w:ascii="宋体" w:hAnsi="宋体" w:cs="宋体" w:hint="eastAsia"/>
          <w:color w:val="000000"/>
          <w:spacing w:val="4"/>
          <w:sz w:val="24"/>
          <w:szCs w:val="30"/>
        </w:rPr>
        <w:t>按中华人民共和国法律于</w:t>
      </w:r>
      <w:r>
        <w:rPr>
          <w:rFonts w:ascii="宋体" w:hAnsi="宋体" w:cs="宋体" w:hint="eastAsia"/>
          <w:color w:val="000000"/>
          <w:spacing w:val="4"/>
          <w:sz w:val="24"/>
          <w:szCs w:val="30"/>
          <w:u w:val="single"/>
        </w:rPr>
        <w:t>（年月日）</w:t>
      </w:r>
      <w:r>
        <w:rPr>
          <w:rFonts w:ascii="宋体" w:hAnsi="宋体" w:cs="宋体" w:hint="eastAsia"/>
          <w:color w:val="000000"/>
          <w:spacing w:val="4"/>
          <w:sz w:val="24"/>
          <w:szCs w:val="30"/>
        </w:rPr>
        <w:t>成立。</w:t>
      </w:r>
      <w:r>
        <w:rPr>
          <w:rFonts w:ascii="宋体" w:hAnsi="宋体" w:cs="宋体" w:hint="eastAsia"/>
          <w:color w:val="000000"/>
          <w:spacing w:val="4"/>
          <w:sz w:val="24"/>
          <w:szCs w:val="30"/>
          <w:u w:val="single"/>
        </w:rPr>
        <w:t>(法定代表人姓名)</w:t>
      </w:r>
      <w:r>
        <w:rPr>
          <w:rFonts w:ascii="宋体" w:hAnsi="宋体" w:cs="宋体" w:hint="eastAsia"/>
          <w:color w:val="000000"/>
          <w:spacing w:val="4"/>
          <w:sz w:val="24"/>
          <w:szCs w:val="30"/>
        </w:rPr>
        <w:t>特授权</w:t>
      </w:r>
      <w:r>
        <w:rPr>
          <w:rFonts w:ascii="宋体" w:hAnsi="宋体" w:cs="宋体" w:hint="eastAsia"/>
          <w:color w:val="000000"/>
          <w:spacing w:val="4"/>
          <w:sz w:val="24"/>
          <w:szCs w:val="30"/>
          <w:u w:val="single"/>
        </w:rPr>
        <w:t>（被授权人姓名）</w:t>
      </w:r>
      <w:r>
        <w:rPr>
          <w:rFonts w:ascii="宋体" w:hAnsi="宋体" w:cs="宋体" w:hint="eastAsia"/>
          <w:color w:val="000000"/>
          <w:spacing w:val="4"/>
          <w:sz w:val="24"/>
          <w:szCs w:val="30"/>
        </w:rPr>
        <w:t>代表我公司全权办理针对本次政府采购</w:t>
      </w:r>
      <w:r>
        <w:rPr>
          <w:rFonts w:ascii="宋体" w:hAnsi="宋体" w:cs="宋体" w:hint="eastAsia"/>
          <w:color w:val="000000"/>
          <w:spacing w:val="4"/>
          <w:sz w:val="24"/>
          <w:szCs w:val="30"/>
          <w:u w:val="single"/>
        </w:rPr>
        <w:t>（磋商项目名称和项目编号）</w:t>
      </w:r>
      <w:r>
        <w:rPr>
          <w:rFonts w:ascii="宋体" w:hAnsi="宋体" w:cs="宋体" w:hint="eastAsia"/>
          <w:color w:val="000000"/>
          <w:spacing w:val="4"/>
          <w:sz w:val="24"/>
          <w:szCs w:val="30"/>
        </w:rPr>
        <w:t>项目的磋商、签约等具体工作，并签署全部有关的文件、协议及合同。</w:t>
      </w:r>
    </w:p>
    <w:p w14:paraId="50AFCD8F" w14:textId="77777777" w:rsidR="00AA4FCC" w:rsidRDefault="00F604B7">
      <w:pPr>
        <w:shd w:val="clear" w:color="auto" w:fill="FFFFFF"/>
        <w:spacing w:line="440" w:lineRule="exact"/>
        <w:ind w:firstLineChars="200" w:firstLine="496"/>
        <w:jc w:val="left"/>
        <w:rPr>
          <w:rFonts w:ascii="宋体" w:hAnsi="宋体" w:cs="宋体"/>
          <w:color w:val="000000"/>
          <w:spacing w:val="4"/>
          <w:sz w:val="24"/>
          <w:szCs w:val="30"/>
        </w:rPr>
      </w:pPr>
      <w:r>
        <w:rPr>
          <w:rFonts w:ascii="宋体" w:hAnsi="宋体" w:cs="宋体" w:hint="eastAsia"/>
          <w:color w:val="000000"/>
          <w:spacing w:val="4"/>
          <w:sz w:val="24"/>
          <w:szCs w:val="30"/>
        </w:rPr>
        <w:t>我公司对被授权人的签名负全部责任。</w:t>
      </w:r>
    </w:p>
    <w:p w14:paraId="036DC18B" w14:textId="77777777" w:rsidR="00AA4FCC" w:rsidRDefault="00F604B7">
      <w:pPr>
        <w:shd w:val="clear" w:color="auto" w:fill="FFFFFF"/>
        <w:spacing w:line="440" w:lineRule="exact"/>
        <w:ind w:firstLineChars="200" w:firstLine="496"/>
        <w:jc w:val="left"/>
        <w:rPr>
          <w:rFonts w:ascii="宋体" w:hAnsi="宋体" w:cs="宋体"/>
          <w:color w:val="000000"/>
          <w:spacing w:val="4"/>
          <w:sz w:val="24"/>
          <w:szCs w:val="30"/>
        </w:rPr>
      </w:pPr>
      <w:r>
        <w:rPr>
          <w:rFonts w:ascii="宋体" w:hAnsi="宋体" w:cs="宋体" w:hint="eastAsia"/>
          <w:color w:val="000000"/>
          <w:spacing w:val="4"/>
          <w:sz w:val="24"/>
          <w:szCs w:val="30"/>
        </w:rPr>
        <w:t>本授权书于</w:t>
      </w:r>
      <w:r>
        <w:rPr>
          <w:rFonts w:ascii="宋体" w:hAnsi="宋体" w:cs="宋体" w:hint="eastAsia"/>
          <w:color w:val="000000"/>
          <w:spacing w:val="4"/>
          <w:sz w:val="24"/>
          <w:szCs w:val="30"/>
          <w:u w:val="single"/>
        </w:rPr>
        <w:t>年月</w:t>
      </w:r>
      <w:r>
        <w:rPr>
          <w:rFonts w:ascii="宋体" w:hAnsi="宋体" w:cs="宋体" w:hint="eastAsia"/>
          <w:color w:val="000000"/>
          <w:spacing w:val="4"/>
          <w:sz w:val="24"/>
          <w:szCs w:val="30"/>
        </w:rPr>
        <w:t>日签字生效，特此证明。</w:t>
      </w:r>
    </w:p>
    <w:p w14:paraId="24A695C3" w14:textId="77777777" w:rsidR="00AA4FCC" w:rsidRDefault="00AA4FCC">
      <w:pPr>
        <w:shd w:val="clear" w:color="auto" w:fill="FFFFFF"/>
        <w:spacing w:line="440" w:lineRule="exact"/>
        <w:ind w:firstLineChars="200" w:firstLine="496"/>
        <w:jc w:val="left"/>
        <w:rPr>
          <w:rFonts w:ascii="宋体" w:hAnsi="宋体" w:cs="宋体"/>
          <w:color w:val="000000"/>
          <w:spacing w:val="4"/>
          <w:sz w:val="24"/>
          <w:szCs w:val="30"/>
        </w:rPr>
      </w:pPr>
    </w:p>
    <w:tbl>
      <w:tblPr>
        <w:tblW w:w="7889" w:type="dxa"/>
        <w:tblInd w:w="633" w:type="dxa"/>
        <w:tblLayout w:type="fixed"/>
        <w:tblLook w:val="04A0" w:firstRow="1" w:lastRow="0" w:firstColumn="1" w:lastColumn="0" w:noHBand="0" w:noVBand="1"/>
      </w:tblPr>
      <w:tblGrid>
        <w:gridCol w:w="4045"/>
        <w:gridCol w:w="3844"/>
      </w:tblGrid>
      <w:tr w:rsidR="00AA4FCC" w14:paraId="4608634D" w14:textId="77777777">
        <w:trPr>
          <w:trHeight w:val="600"/>
        </w:trPr>
        <w:tc>
          <w:tcPr>
            <w:tcW w:w="4045" w:type="dxa"/>
          </w:tcPr>
          <w:p w14:paraId="25CC3062"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被授权人签字：</w:t>
            </w:r>
          </w:p>
        </w:tc>
        <w:tc>
          <w:tcPr>
            <w:tcW w:w="3844" w:type="dxa"/>
          </w:tcPr>
          <w:p w14:paraId="2568F193"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z w:val="24"/>
              </w:rPr>
              <w:t>法定代表人</w:t>
            </w:r>
            <w:r>
              <w:rPr>
                <w:rFonts w:ascii="宋体" w:hAnsi="宋体" w:cs="宋体" w:hint="eastAsia"/>
                <w:spacing w:val="4"/>
                <w:sz w:val="24"/>
              </w:rPr>
              <w:t>签字</w:t>
            </w:r>
            <w:r>
              <w:rPr>
                <w:rFonts w:ascii="宋体" w:eastAsiaTheme="minorEastAsia" w:hAnsi="宋体" w:cs="宋体" w:hint="eastAsia"/>
                <w:spacing w:val="4"/>
                <w:sz w:val="24"/>
              </w:rPr>
              <w:t>或盖章</w:t>
            </w:r>
            <w:r>
              <w:rPr>
                <w:rFonts w:ascii="宋体" w:hAnsi="宋体" w:cs="宋体" w:hint="eastAsia"/>
                <w:spacing w:val="4"/>
                <w:sz w:val="24"/>
              </w:rPr>
              <w:t>：</w:t>
            </w:r>
          </w:p>
        </w:tc>
      </w:tr>
      <w:tr w:rsidR="00AA4FCC" w14:paraId="2E0C1535" w14:textId="77777777">
        <w:trPr>
          <w:trHeight w:val="600"/>
        </w:trPr>
        <w:tc>
          <w:tcPr>
            <w:tcW w:w="4045" w:type="dxa"/>
          </w:tcPr>
          <w:p w14:paraId="4AD66514"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职务：</w:t>
            </w:r>
          </w:p>
        </w:tc>
        <w:tc>
          <w:tcPr>
            <w:tcW w:w="3844" w:type="dxa"/>
          </w:tcPr>
          <w:p w14:paraId="1DF07D85"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职务：</w:t>
            </w:r>
          </w:p>
        </w:tc>
      </w:tr>
      <w:tr w:rsidR="00AA4FCC" w14:paraId="589895C0" w14:textId="77777777">
        <w:trPr>
          <w:trHeight w:val="600"/>
        </w:trPr>
        <w:tc>
          <w:tcPr>
            <w:tcW w:w="4045" w:type="dxa"/>
          </w:tcPr>
          <w:p w14:paraId="20966D72"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所在部门：</w:t>
            </w:r>
          </w:p>
        </w:tc>
        <w:tc>
          <w:tcPr>
            <w:tcW w:w="3844" w:type="dxa"/>
          </w:tcPr>
          <w:p w14:paraId="45F16410" w14:textId="77777777" w:rsidR="00AA4FCC" w:rsidRDefault="00AA4FCC">
            <w:pPr>
              <w:shd w:val="clear" w:color="auto" w:fill="FFFFFF"/>
              <w:spacing w:line="440" w:lineRule="exact"/>
              <w:jc w:val="left"/>
              <w:rPr>
                <w:rFonts w:ascii="宋体" w:hAnsi="宋体" w:cs="宋体"/>
                <w:spacing w:val="4"/>
                <w:sz w:val="24"/>
              </w:rPr>
            </w:pPr>
          </w:p>
        </w:tc>
      </w:tr>
    </w:tbl>
    <w:p w14:paraId="70B5BBB7" w14:textId="77777777" w:rsidR="00AA4FCC" w:rsidRDefault="00AA4FCC">
      <w:pPr>
        <w:shd w:val="clear" w:color="auto" w:fill="FFFFFF"/>
        <w:spacing w:line="440" w:lineRule="exact"/>
        <w:ind w:firstLineChars="200" w:firstLine="496"/>
        <w:jc w:val="left"/>
        <w:rPr>
          <w:rFonts w:ascii="宋体" w:hAnsi="宋体" w:cs="宋体"/>
          <w:spacing w:val="4"/>
          <w:sz w:val="24"/>
        </w:rPr>
      </w:pPr>
    </w:p>
    <w:p w14:paraId="06EF5AF0" w14:textId="77777777" w:rsidR="00AA4FCC" w:rsidRDefault="00F604B7">
      <w:pPr>
        <w:shd w:val="clear" w:color="auto" w:fill="FFFFFF"/>
        <w:spacing w:line="440" w:lineRule="exact"/>
        <w:ind w:firstLine="510"/>
        <w:rPr>
          <w:rFonts w:ascii="宋体" w:hAnsi="宋体" w:cs="宋体"/>
          <w:color w:val="000000"/>
          <w:spacing w:val="4"/>
          <w:sz w:val="24"/>
          <w:szCs w:val="30"/>
        </w:rPr>
      </w:pPr>
      <w:r>
        <w:rPr>
          <w:rFonts w:ascii="宋体" w:hAnsi="宋体" w:cs="宋体" w:hint="eastAsia"/>
          <w:color w:val="000000"/>
          <w:spacing w:val="4"/>
          <w:sz w:val="24"/>
          <w:szCs w:val="30"/>
        </w:rPr>
        <w:t>附：</w:t>
      </w:r>
      <w:r>
        <w:rPr>
          <w:rFonts w:ascii="宋体" w:hAnsi="宋体" w:cs="宋体" w:hint="eastAsia"/>
          <w:sz w:val="24"/>
        </w:rPr>
        <w:t>法定代表人</w:t>
      </w:r>
      <w:r>
        <w:rPr>
          <w:rFonts w:ascii="宋体" w:hAnsi="宋体" w:cs="宋体" w:hint="eastAsia"/>
          <w:color w:val="000000"/>
          <w:spacing w:val="4"/>
          <w:sz w:val="24"/>
          <w:szCs w:val="30"/>
        </w:rPr>
        <w:t>、被授权人身份证复印件</w:t>
      </w:r>
    </w:p>
    <w:p w14:paraId="27805B9E"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247793F"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B0305E2"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E057816"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2DCAB52"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66A50A05"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647E3DDE" w14:textId="77777777" w:rsidR="00AA4FCC" w:rsidRDefault="00F604B7">
      <w:pPr>
        <w:shd w:val="clear" w:color="auto" w:fill="FFFFFF"/>
        <w:spacing w:line="440" w:lineRule="exact"/>
        <w:ind w:firstLineChars="150" w:firstLine="372"/>
        <w:rPr>
          <w:rFonts w:ascii="宋体" w:hAnsi="宋体" w:cs="宋体"/>
          <w:spacing w:val="4"/>
          <w:sz w:val="24"/>
        </w:rPr>
      </w:pPr>
      <w:r>
        <w:rPr>
          <w:rFonts w:ascii="宋体" w:hAnsi="宋体" w:cs="宋体" w:hint="eastAsia"/>
          <w:spacing w:val="4"/>
          <w:sz w:val="24"/>
        </w:rPr>
        <w:t>磋商报价人名称：</w:t>
      </w:r>
    </w:p>
    <w:p w14:paraId="5A1850DA" w14:textId="77777777" w:rsidR="00AA4FCC" w:rsidRDefault="00AA4FCC">
      <w:pPr>
        <w:shd w:val="clear" w:color="auto" w:fill="FFFFFF"/>
        <w:spacing w:line="440" w:lineRule="exact"/>
        <w:ind w:firstLineChars="150" w:firstLine="372"/>
        <w:rPr>
          <w:rFonts w:ascii="宋体" w:hAnsi="宋体" w:cs="宋体"/>
          <w:spacing w:val="4"/>
          <w:sz w:val="24"/>
        </w:rPr>
      </w:pPr>
    </w:p>
    <w:p w14:paraId="71E2A7EA" w14:textId="77777777" w:rsidR="00AA4FCC" w:rsidRDefault="00F604B7">
      <w:pPr>
        <w:shd w:val="clear" w:color="auto" w:fill="FFFFFF"/>
        <w:spacing w:line="440" w:lineRule="exact"/>
        <w:ind w:firstLineChars="150" w:firstLine="372"/>
        <w:rPr>
          <w:rFonts w:ascii="宋体" w:hAnsi="宋体" w:cs="宋体"/>
          <w:spacing w:val="4"/>
          <w:sz w:val="24"/>
        </w:rPr>
      </w:pPr>
      <w:r>
        <w:rPr>
          <w:rFonts w:ascii="宋体" w:hAnsi="宋体" w:cs="宋体" w:hint="eastAsia"/>
          <w:spacing w:val="4"/>
          <w:sz w:val="24"/>
        </w:rPr>
        <w:t>公章：</w:t>
      </w:r>
    </w:p>
    <w:p w14:paraId="1F50AB5B" w14:textId="77777777" w:rsidR="00AA4FCC" w:rsidRDefault="00AA4FCC">
      <w:pPr>
        <w:shd w:val="clear" w:color="auto" w:fill="FFFFFF"/>
        <w:spacing w:line="440" w:lineRule="exact"/>
        <w:ind w:firstLine="5250"/>
        <w:rPr>
          <w:rFonts w:ascii="宋体" w:hAnsi="宋体" w:cs="宋体"/>
          <w:color w:val="000000"/>
          <w:spacing w:val="4"/>
          <w:sz w:val="24"/>
          <w:szCs w:val="30"/>
        </w:rPr>
      </w:pPr>
    </w:p>
    <w:p w14:paraId="74CA7289" w14:textId="77777777" w:rsidR="00AA4FCC" w:rsidRDefault="00AA4FCC">
      <w:pPr>
        <w:shd w:val="clear" w:color="auto" w:fill="FFFFFF"/>
        <w:spacing w:line="440" w:lineRule="exact"/>
        <w:rPr>
          <w:rFonts w:ascii="宋体" w:hAnsi="宋体" w:cs="宋体"/>
          <w:color w:val="000000"/>
          <w:spacing w:val="4"/>
          <w:sz w:val="24"/>
          <w:szCs w:val="30"/>
          <w:u w:val="single"/>
        </w:rPr>
      </w:pPr>
    </w:p>
    <w:p w14:paraId="1598DF9E" w14:textId="12EAD5D1" w:rsidR="00AA4FCC" w:rsidRDefault="00F604B7">
      <w:pPr>
        <w:shd w:val="clear" w:color="auto" w:fill="FFFFFF"/>
        <w:jc w:val="center"/>
        <w:rPr>
          <w:rFonts w:ascii="宋体" w:hAnsi="宋体" w:cs="宋体"/>
          <w:b/>
          <w:sz w:val="32"/>
          <w:szCs w:val="32"/>
        </w:rPr>
      </w:pPr>
      <w:r>
        <w:rPr>
          <w:rFonts w:ascii="宋体" w:hAnsi="宋体" w:cs="宋体" w:hint="eastAsia"/>
          <w:b/>
          <w:sz w:val="36"/>
          <w:szCs w:val="36"/>
        </w:rPr>
        <w:br w:type="page"/>
      </w:r>
      <w:r w:rsidR="0084279B">
        <w:rPr>
          <w:rFonts w:ascii="宋体" w:hAnsi="宋体" w:cs="宋体" w:hint="eastAsia"/>
          <w:b/>
          <w:sz w:val="32"/>
          <w:szCs w:val="32"/>
        </w:rPr>
        <w:lastRenderedPageBreak/>
        <w:t>三</w:t>
      </w:r>
      <w:r>
        <w:rPr>
          <w:rFonts w:ascii="宋体" w:hAnsi="宋体" w:cs="宋体" w:hint="eastAsia"/>
          <w:b/>
          <w:sz w:val="32"/>
          <w:szCs w:val="32"/>
        </w:rPr>
        <w:t>、陕西省政府采购供应商</w:t>
      </w:r>
    </w:p>
    <w:p w14:paraId="24C76EF7" w14:textId="77777777" w:rsidR="00AA4FCC" w:rsidRDefault="00F604B7">
      <w:pPr>
        <w:shd w:val="clear" w:color="auto" w:fill="FFFFFF"/>
        <w:jc w:val="center"/>
        <w:rPr>
          <w:rFonts w:ascii="宋体" w:hAnsi="宋体" w:cs="宋体"/>
          <w:b/>
          <w:sz w:val="32"/>
          <w:szCs w:val="32"/>
        </w:rPr>
      </w:pPr>
      <w:r>
        <w:rPr>
          <w:rFonts w:ascii="宋体" w:hAnsi="宋体" w:cs="宋体" w:hint="eastAsia"/>
          <w:b/>
          <w:sz w:val="32"/>
          <w:szCs w:val="32"/>
        </w:rPr>
        <w:t>拒绝政府采购领域商业贿赂承诺书</w:t>
      </w:r>
    </w:p>
    <w:p w14:paraId="11F8C6E9" w14:textId="77777777" w:rsidR="00AA4FCC" w:rsidRDefault="00AA4FCC">
      <w:pPr>
        <w:widowControl/>
        <w:shd w:val="clear" w:color="auto" w:fill="FFFFFF"/>
        <w:spacing w:line="408" w:lineRule="auto"/>
        <w:ind w:leftChars="114" w:left="239" w:firstLineChars="196" w:firstLine="470"/>
        <w:jc w:val="left"/>
        <w:rPr>
          <w:rFonts w:ascii="宋体" w:hAnsi="宋体" w:cs="宋体"/>
          <w:kern w:val="0"/>
          <w:sz w:val="24"/>
        </w:rPr>
      </w:pPr>
    </w:p>
    <w:p w14:paraId="0FF38F92" w14:textId="77777777" w:rsidR="00AA4FCC" w:rsidRDefault="00F604B7">
      <w:pPr>
        <w:widowControl/>
        <w:shd w:val="clear" w:color="auto" w:fill="FFFFFF"/>
        <w:spacing w:line="408" w:lineRule="auto"/>
        <w:ind w:leftChars="114" w:left="239" w:firstLineChars="196" w:firstLine="470"/>
        <w:jc w:val="left"/>
        <w:rPr>
          <w:rFonts w:ascii="宋体" w:hAnsi="宋体" w:cs="宋体"/>
          <w:kern w:val="0"/>
          <w:sz w:val="24"/>
        </w:rPr>
      </w:pPr>
      <w:r>
        <w:rPr>
          <w:rFonts w:ascii="宋体" w:hAnsi="宋体" w:cs="宋体" w:hint="eastAsia"/>
          <w:kern w:val="0"/>
          <w:sz w:val="24"/>
        </w:rPr>
        <w:t>为响应党中央、国务院关于治理政府采购领域商业贿赂行为的号召，我公司在此庄严承诺：</w:t>
      </w:r>
      <w:r>
        <w:rPr>
          <w:rFonts w:ascii="宋体" w:hAnsi="宋体" w:cs="宋体" w:hint="eastAsia"/>
          <w:kern w:val="0"/>
          <w:sz w:val="24"/>
        </w:rPr>
        <w:br/>
        <w:t>1、在参与政府采购活动中遵纪守法、诚信经营、公平竞标。</w:t>
      </w:r>
      <w:r>
        <w:rPr>
          <w:rFonts w:ascii="宋体" w:hAnsi="宋体" w:cs="宋体" w:hint="eastAsia"/>
          <w:kern w:val="0"/>
          <w:sz w:val="24"/>
        </w:rPr>
        <w:br/>
        <w:t>2、不向政府采购人、采购代理机构和政府采购评审专家进行任何形式的商业贿赂以谋取交易机会。</w:t>
      </w:r>
      <w:r>
        <w:rPr>
          <w:rFonts w:ascii="宋体" w:hAnsi="宋体" w:cs="宋体" w:hint="eastAsia"/>
          <w:kern w:val="0"/>
          <w:sz w:val="24"/>
        </w:rPr>
        <w:br/>
        <w:t>3、不向政府采购代理机构和采购人提供虚假资质文件或采用</w:t>
      </w:r>
      <w:proofErr w:type="gramStart"/>
      <w:r>
        <w:rPr>
          <w:rFonts w:ascii="宋体" w:hAnsi="宋体" w:cs="宋体" w:hint="eastAsia"/>
          <w:kern w:val="0"/>
          <w:sz w:val="24"/>
        </w:rPr>
        <w:t>虚假响应</w:t>
      </w:r>
      <w:proofErr w:type="gramEnd"/>
      <w:r>
        <w:rPr>
          <w:rFonts w:ascii="宋体" w:hAnsi="宋体" w:cs="宋体" w:hint="eastAsia"/>
          <w:kern w:val="0"/>
          <w:sz w:val="24"/>
        </w:rPr>
        <w:t>方式参与政府采购市场竞争并谋取成交、成交。</w:t>
      </w:r>
      <w:r>
        <w:rPr>
          <w:rFonts w:ascii="宋体" w:hAnsi="宋体" w:cs="宋体" w:hint="eastAsia"/>
          <w:kern w:val="0"/>
          <w:sz w:val="24"/>
        </w:rPr>
        <w:br/>
        <w:t>4、不采取“围标、陪标”等商业欺诈手段获得政府采购定单。</w:t>
      </w:r>
      <w:r>
        <w:rPr>
          <w:rFonts w:ascii="宋体" w:hAnsi="宋体" w:cs="宋体" w:hint="eastAsia"/>
          <w:kern w:val="0"/>
          <w:sz w:val="24"/>
        </w:rPr>
        <w:br/>
        <w:t>5、不采取不正当手段诋毁、排挤其他供应商。</w:t>
      </w:r>
      <w:r>
        <w:rPr>
          <w:rFonts w:ascii="宋体" w:hAnsi="宋体" w:cs="宋体" w:hint="eastAsia"/>
          <w:kern w:val="0"/>
          <w:sz w:val="24"/>
        </w:rPr>
        <w:br/>
        <w:t>6、不在提供商品和服务时“偷梁换柱、以次充好”损害采购人的合法权益。</w:t>
      </w:r>
      <w:r>
        <w:rPr>
          <w:rFonts w:ascii="宋体" w:hAnsi="宋体" w:cs="宋体" w:hint="eastAsia"/>
          <w:kern w:val="0"/>
          <w:sz w:val="24"/>
        </w:rPr>
        <w:br/>
        <w:t>7、不与采购人、采购代理机构政府采购评审专家或其它供应商恶意串通，进行质疑和投诉，维护政府采购市场秩序。</w:t>
      </w:r>
      <w:r>
        <w:rPr>
          <w:rFonts w:ascii="宋体" w:hAnsi="宋体" w:cs="宋体" w:hint="eastAsia"/>
          <w:kern w:val="0"/>
          <w:sz w:val="24"/>
        </w:rPr>
        <w:br/>
        <w:t>8、尊重和接受政府采购监督管理部门的监督和政府采购代理机构磋商采购要求，承担因违约行为给采购人造成的损失。</w:t>
      </w:r>
      <w:r>
        <w:rPr>
          <w:rFonts w:ascii="宋体" w:hAnsi="宋体" w:cs="宋体" w:hint="eastAsia"/>
          <w:kern w:val="0"/>
          <w:sz w:val="24"/>
        </w:rPr>
        <w:br/>
        <w:t>9、不发生其他有悖于政府采购公开、公平、公正和诚信原则的行为。</w:t>
      </w:r>
      <w:r>
        <w:rPr>
          <w:rFonts w:ascii="宋体" w:hAnsi="宋体" w:cs="宋体" w:hint="eastAsia"/>
          <w:kern w:val="0"/>
          <w:sz w:val="24"/>
        </w:rPr>
        <w:br/>
      </w:r>
    </w:p>
    <w:p w14:paraId="0DD78CFD" w14:textId="77777777" w:rsidR="00AA4FCC" w:rsidRDefault="00F604B7">
      <w:pPr>
        <w:shd w:val="clear" w:color="auto" w:fill="FFFFFF"/>
        <w:spacing w:line="360" w:lineRule="auto"/>
        <w:rPr>
          <w:rFonts w:ascii="宋体" w:hAnsi="宋体" w:cs="宋体"/>
          <w:kern w:val="0"/>
          <w:sz w:val="24"/>
        </w:rPr>
      </w:pPr>
      <w:r>
        <w:rPr>
          <w:rFonts w:ascii="宋体" w:hAnsi="宋体" w:cs="宋体" w:hint="eastAsia"/>
          <w:kern w:val="0"/>
          <w:sz w:val="24"/>
        </w:rPr>
        <w:t>磋商报价人名称：</w:t>
      </w:r>
    </w:p>
    <w:p w14:paraId="21487B30" w14:textId="77777777" w:rsidR="00AA4FCC" w:rsidRDefault="00AA4FCC">
      <w:pPr>
        <w:shd w:val="clear" w:color="auto" w:fill="FFFFFF"/>
        <w:spacing w:line="360" w:lineRule="auto"/>
        <w:rPr>
          <w:rFonts w:ascii="宋体" w:hAnsi="宋体" w:cs="宋体"/>
          <w:kern w:val="0"/>
          <w:sz w:val="24"/>
        </w:rPr>
      </w:pPr>
    </w:p>
    <w:p w14:paraId="74AA9988" w14:textId="77777777" w:rsidR="00AA4FCC" w:rsidRDefault="00F604B7">
      <w:pPr>
        <w:shd w:val="clear" w:color="auto" w:fill="FFFFFF"/>
        <w:spacing w:line="360" w:lineRule="auto"/>
        <w:rPr>
          <w:rFonts w:ascii="宋体" w:hAnsi="宋体" w:cs="宋体"/>
          <w:kern w:val="0"/>
          <w:sz w:val="24"/>
        </w:rPr>
      </w:pPr>
      <w:r>
        <w:rPr>
          <w:rFonts w:ascii="宋体" w:hAnsi="宋体" w:cs="宋体" w:hint="eastAsia"/>
          <w:kern w:val="0"/>
          <w:sz w:val="24"/>
        </w:rPr>
        <w:t>公章：</w:t>
      </w:r>
    </w:p>
    <w:p w14:paraId="4FD0DFFB" w14:textId="77777777" w:rsidR="00AA4FCC" w:rsidRDefault="00F604B7">
      <w:pPr>
        <w:shd w:val="clear" w:color="auto" w:fill="FFFFFF"/>
        <w:spacing w:line="360" w:lineRule="auto"/>
        <w:rPr>
          <w:rFonts w:ascii="宋体" w:hAnsi="宋体" w:cs="宋体"/>
          <w:kern w:val="0"/>
          <w:sz w:val="24"/>
        </w:rPr>
      </w:pPr>
      <w:r>
        <w:rPr>
          <w:rFonts w:ascii="宋体" w:hAnsi="宋体" w:cs="宋体" w:hint="eastAsia"/>
          <w:kern w:val="0"/>
          <w:sz w:val="24"/>
        </w:rPr>
        <w:br/>
        <w:t>授权代表人签字：</w:t>
      </w:r>
    </w:p>
    <w:p w14:paraId="1B2D777A" w14:textId="26803A58" w:rsidR="00AA4FCC" w:rsidRDefault="00F604B7">
      <w:pPr>
        <w:shd w:val="clear" w:color="auto" w:fill="FFFFFF"/>
        <w:spacing w:line="360" w:lineRule="auto"/>
        <w:ind w:left="1"/>
        <w:jc w:val="center"/>
        <w:rPr>
          <w:rFonts w:ascii="宋体" w:hAnsi="宋体" w:cs="宋体"/>
          <w:b/>
          <w:sz w:val="32"/>
          <w:szCs w:val="32"/>
        </w:rPr>
      </w:pPr>
      <w:r>
        <w:rPr>
          <w:rFonts w:ascii="宋体" w:hAnsi="宋体" w:cs="宋体" w:hint="eastAsia"/>
          <w:kern w:val="0"/>
          <w:sz w:val="24"/>
        </w:rPr>
        <w:br w:type="page"/>
      </w:r>
      <w:r w:rsidR="0084279B">
        <w:rPr>
          <w:rFonts w:ascii="宋体" w:hAnsi="宋体" w:cs="宋体" w:hint="eastAsia"/>
          <w:b/>
          <w:sz w:val="32"/>
          <w:szCs w:val="32"/>
        </w:rPr>
        <w:lastRenderedPageBreak/>
        <w:t>四</w:t>
      </w:r>
      <w:r>
        <w:rPr>
          <w:rFonts w:ascii="宋体" w:hAnsi="宋体" w:cs="宋体" w:hint="eastAsia"/>
          <w:b/>
          <w:sz w:val="32"/>
          <w:szCs w:val="32"/>
        </w:rPr>
        <w:t>、证明文件</w:t>
      </w:r>
    </w:p>
    <w:p w14:paraId="3A4D4E40" w14:textId="77777777" w:rsidR="00AA4FCC" w:rsidRDefault="00F604B7">
      <w:pPr>
        <w:shd w:val="clear" w:color="auto" w:fill="FFFFFF"/>
        <w:spacing w:before="240" w:line="440" w:lineRule="exact"/>
        <w:ind w:left="1"/>
        <w:rPr>
          <w:rFonts w:ascii="宋体" w:hAnsi="宋体" w:cs="宋体"/>
          <w:sz w:val="24"/>
          <w:szCs w:val="24"/>
        </w:rPr>
      </w:pPr>
      <w:r>
        <w:rPr>
          <w:rFonts w:ascii="宋体" w:hAnsi="宋体" w:cs="宋体" w:hint="eastAsia"/>
          <w:sz w:val="24"/>
          <w:szCs w:val="24"/>
        </w:rPr>
        <w:t>13.1 资格证明文件</w:t>
      </w:r>
    </w:p>
    <w:p w14:paraId="42BFB94D" w14:textId="688FDCA1"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1.1、</w:t>
      </w:r>
      <w:r>
        <w:rPr>
          <w:rFonts w:asciiTheme="majorEastAsia" w:eastAsiaTheme="majorEastAsia" w:hAnsiTheme="majorEastAsia" w:cs="宋体"/>
          <w:sz w:val="24"/>
          <w:szCs w:val="24"/>
        </w:rPr>
        <w:t>具有独立承担民事责任能力的法人、其他组织或自然人，并出具合法有效的营业执照或事业单位法人证书等国家规定的相关证明，自然人参与的提供其身份证明；</w:t>
      </w:r>
      <w:r>
        <w:rPr>
          <w:rFonts w:asciiTheme="majorEastAsia" w:eastAsiaTheme="majorEastAsia" w:hAnsiTheme="majorEastAsia" w:cs="宋体"/>
          <w:sz w:val="24"/>
          <w:szCs w:val="24"/>
        </w:rPr>
        <w:br/>
        <w:t>1.2、法人代表授权书（原件）；</w:t>
      </w:r>
      <w:r>
        <w:rPr>
          <w:rFonts w:asciiTheme="majorEastAsia" w:eastAsiaTheme="majorEastAsia" w:hAnsiTheme="majorEastAsia" w:cs="宋体"/>
          <w:sz w:val="24"/>
          <w:szCs w:val="24"/>
        </w:rPr>
        <w:br/>
        <w:t>2、</w:t>
      </w:r>
      <w:r w:rsidR="00556F1A" w:rsidRPr="00556F1A">
        <w:rPr>
          <w:rFonts w:asciiTheme="majorEastAsia" w:eastAsiaTheme="majorEastAsia" w:hAnsiTheme="majorEastAsia" w:cs="宋体" w:hint="eastAsia"/>
          <w:sz w:val="24"/>
          <w:szCs w:val="24"/>
        </w:rPr>
        <w:t>提供</w:t>
      </w:r>
      <w:r w:rsidR="000E5171">
        <w:rPr>
          <w:rFonts w:asciiTheme="majorEastAsia" w:eastAsiaTheme="majorEastAsia" w:hAnsiTheme="majorEastAsia" w:cs="宋体" w:hint="eastAsia"/>
          <w:sz w:val="24"/>
          <w:szCs w:val="24"/>
        </w:rPr>
        <w:t>响应单位</w:t>
      </w:r>
      <w:r w:rsidR="00556F1A" w:rsidRPr="00556F1A">
        <w:rPr>
          <w:rFonts w:asciiTheme="majorEastAsia" w:eastAsiaTheme="majorEastAsia" w:hAnsiTheme="majorEastAsia" w:cs="宋体" w:hint="eastAsia"/>
          <w:sz w:val="24"/>
          <w:szCs w:val="24"/>
        </w:rPr>
        <w:t>2024年以来任</w:t>
      </w:r>
      <w:proofErr w:type="gramStart"/>
      <w:r w:rsidR="00556F1A" w:rsidRPr="00556F1A">
        <w:rPr>
          <w:rFonts w:asciiTheme="majorEastAsia" w:eastAsiaTheme="majorEastAsia" w:hAnsiTheme="majorEastAsia" w:cs="宋体" w:hint="eastAsia"/>
          <w:sz w:val="24"/>
          <w:szCs w:val="24"/>
        </w:rPr>
        <w:t>一</w:t>
      </w:r>
      <w:proofErr w:type="gramEnd"/>
      <w:r w:rsidR="00556F1A" w:rsidRPr="00556F1A">
        <w:rPr>
          <w:rFonts w:asciiTheme="majorEastAsia" w:eastAsiaTheme="majorEastAsia" w:hAnsiTheme="majorEastAsia" w:cs="宋体" w:hint="eastAsia"/>
          <w:sz w:val="24"/>
          <w:szCs w:val="24"/>
        </w:rPr>
        <w:t>年度经审计的财务报告；/或提交响应文件截止时间前六个月内其基本账户开户银行出具的资信证明（附开户许可证或开户备案证明）；/或财政部门认可的政府采购专业担保机构出具的投标担保函（以上三种形式的资料提供任何一种即可）；</w:t>
      </w:r>
      <w:r>
        <w:rPr>
          <w:rFonts w:asciiTheme="majorEastAsia" w:eastAsiaTheme="majorEastAsia" w:hAnsiTheme="majorEastAsia" w:cs="宋体"/>
          <w:sz w:val="24"/>
          <w:szCs w:val="24"/>
        </w:rPr>
        <w:br/>
        <w:t>3.1、依法缴纳税收的良好记录（提供截止至开标时间12个月内任一月份的缴费凭据或完税证明，依法免税的单位应提供相关证明材料）；</w:t>
      </w:r>
      <w:r>
        <w:rPr>
          <w:rFonts w:asciiTheme="majorEastAsia" w:eastAsiaTheme="majorEastAsia" w:hAnsiTheme="majorEastAsia" w:cs="宋体"/>
          <w:sz w:val="24"/>
          <w:szCs w:val="24"/>
        </w:rPr>
        <w:br/>
        <w:t>3.2、依法缴纳社会保障资金的良好记录（提供截止至开标时间12个月内任一月份的缴费凭据或社保机构开具的社会保险参保缴费情况证明，依法不需要缴纳社会保障资金的单位应提供相关证明材料）；</w:t>
      </w:r>
      <w:r>
        <w:rPr>
          <w:rFonts w:asciiTheme="majorEastAsia" w:eastAsiaTheme="majorEastAsia" w:hAnsiTheme="majorEastAsia" w:cs="宋体"/>
          <w:sz w:val="24"/>
          <w:szCs w:val="24"/>
        </w:rPr>
        <w:br/>
        <w:t>4、参加政府采购活动前3年内在经营活动中没有重大违法记录的书面声明（原件）；</w:t>
      </w:r>
    </w:p>
    <w:p w14:paraId="5034A6D3"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5、供应商信用信息</w:t>
      </w:r>
    </w:p>
    <w:p w14:paraId="0EF0BD0E"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5.1查询渠道：“信用中国”网站（www.creditchina.gov.vn）、中国政府采购网（</w:t>
      </w:r>
      <w:hyperlink r:id="rId16" w:history="1">
        <w:r>
          <w:rPr>
            <w:rFonts w:asciiTheme="majorEastAsia" w:eastAsiaTheme="majorEastAsia" w:hAnsiTheme="majorEastAsia" w:cs="宋体" w:hint="eastAsia"/>
            <w:sz w:val="24"/>
            <w:szCs w:val="24"/>
          </w:rPr>
          <w:t>www.ccgp.gov.vn</w:t>
        </w:r>
      </w:hyperlink>
      <w:r>
        <w:rPr>
          <w:rFonts w:asciiTheme="majorEastAsia" w:eastAsiaTheme="majorEastAsia" w:hAnsiTheme="majorEastAsia" w:cs="宋体" w:hint="eastAsia"/>
          <w:sz w:val="24"/>
          <w:szCs w:val="24"/>
        </w:rPr>
        <w:t>）；以现场查询为准。</w:t>
      </w:r>
    </w:p>
    <w:p w14:paraId="449171BE"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5.2  截止时点：磋商截止时间；</w:t>
      </w:r>
    </w:p>
    <w:p w14:paraId="1AC54D95"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5.3  信用信息查询记录和证据留存的具体方式：网上查询结果打印。</w:t>
      </w:r>
    </w:p>
    <w:p w14:paraId="1E3E1284" w14:textId="77777777" w:rsidR="00AA4FCC" w:rsidRDefault="00F604B7">
      <w:pPr>
        <w:spacing w:line="440" w:lineRule="exact"/>
        <w:ind w:left="360" w:hangingChars="150" w:hanging="360"/>
        <w:rPr>
          <w:rFonts w:ascii="宋体" w:hAnsi="宋体"/>
          <w:sz w:val="24"/>
          <w:szCs w:val="24"/>
        </w:rPr>
      </w:pPr>
      <w:r>
        <w:rPr>
          <w:rFonts w:asciiTheme="majorEastAsia" w:eastAsiaTheme="majorEastAsia" w:hAnsiTheme="majorEastAsia" w:cs="宋体" w:hint="eastAsia"/>
          <w:sz w:val="24"/>
          <w:szCs w:val="24"/>
        </w:rPr>
        <w:t xml:space="preserve">  5.4  信用信息的使用规则：凡在截止时点内，列入失信被执行人、重大税收违法案件当事人名单、政府采购严重违法失信行为记录名单的供应商，其磋商响应视为无效；联合体磋商时，联合体成员存在不良信用记录的，视同联合体存在不良信用记录，其磋商响应视为无效。</w:t>
      </w:r>
      <w:r>
        <w:rPr>
          <w:rFonts w:ascii="宋体" w:hAnsi="宋体" w:hint="eastAsia"/>
          <w:sz w:val="24"/>
          <w:szCs w:val="24"/>
        </w:rPr>
        <w:t>注：</w:t>
      </w:r>
    </w:p>
    <w:p w14:paraId="4E590D12" w14:textId="77777777" w:rsidR="00AA4FCC" w:rsidRDefault="00F604B7">
      <w:pPr>
        <w:spacing w:line="440" w:lineRule="exact"/>
        <w:ind w:left="360" w:hangingChars="150" w:hanging="360"/>
        <w:rPr>
          <w:rFonts w:ascii="宋体" w:hAnsi="宋体"/>
          <w:sz w:val="24"/>
          <w:szCs w:val="24"/>
        </w:rPr>
      </w:pPr>
      <w:r>
        <w:rPr>
          <w:rFonts w:ascii="宋体" w:hAnsi="宋体" w:hint="eastAsia"/>
          <w:sz w:val="24"/>
          <w:szCs w:val="24"/>
        </w:rPr>
        <w:t>1、以上资格证明文件磋商响应单位必须完全提供，一项不合格即按照无效处理。</w:t>
      </w:r>
    </w:p>
    <w:p w14:paraId="49575171" w14:textId="77777777" w:rsidR="00AA4FCC" w:rsidRDefault="00F604B7">
      <w:pPr>
        <w:spacing w:line="360" w:lineRule="auto"/>
        <w:rPr>
          <w:rFonts w:asciiTheme="majorEastAsia" w:eastAsiaTheme="majorEastAsia" w:hAnsiTheme="majorEastAsia" w:cs="宋体"/>
          <w:sz w:val="24"/>
          <w:szCs w:val="24"/>
        </w:rPr>
      </w:pPr>
      <w:r>
        <w:rPr>
          <w:rFonts w:ascii="宋体" w:hAnsi="宋体" w:hint="eastAsia"/>
          <w:sz w:val="24"/>
          <w:szCs w:val="24"/>
        </w:rPr>
        <w:t>2、除注明原件外，均为复印件并须加盖磋商响应单位公章。</w:t>
      </w:r>
    </w:p>
    <w:p w14:paraId="3D456C4C" w14:textId="77777777" w:rsidR="00AA4FCC" w:rsidRDefault="00F604B7">
      <w:pPr>
        <w:shd w:val="clear" w:color="auto" w:fill="FFFFFF"/>
        <w:spacing w:before="240" w:line="360" w:lineRule="auto"/>
        <w:rPr>
          <w:rFonts w:ascii="宋体" w:hAnsi="宋体" w:cs="宋体"/>
          <w:sz w:val="24"/>
          <w:szCs w:val="24"/>
        </w:rPr>
      </w:pPr>
      <w:r>
        <w:rPr>
          <w:rFonts w:ascii="宋体" w:hAnsi="宋体" w:cs="宋体" w:hint="eastAsia"/>
          <w:sz w:val="24"/>
          <w:szCs w:val="24"/>
        </w:rPr>
        <w:lastRenderedPageBreak/>
        <w:t>磋商报价人应按照磋商文件的要求自行准备以上证明文件并编目、封装。</w:t>
      </w:r>
    </w:p>
    <w:p w14:paraId="2B587FBE" w14:textId="77777777" w:rsidR="00AA4FCC" w:rsidRDefault="00AA4FCC">
      <w:pPr>
        <w:shd w:val="clear" w:color="auto" w:fill="FFFFFF"/>
        <w:spacing w:before="240" w:line="360" w:lineRule="auto"/>
        <w:rPr>
          <w:rFonts w:ascii="宋体" w:hAnsi="宋体" w:cs="宋体"/>
          <w:sz w:val="24"/>
          <w:szCs w:val="24"/>
        </w:rPr>
      </w:pPr>
    </w:p>
    <w:p w14:paraId="7D297795" w14:textId="77777777" w:rsidR="00AA4FCC" w:rsidRDefault="00F604B7">
      <w:pPr>
        <w:shd w:val="clear" w:color="auto" w:fill="FFFFFF"/>
        <w:spacing w:line="440" w:lineRule="exact"/>
        <w:rPr>
          <w:rFonts w:ascii="宋体" w:hAnsi="宋体" w:cs="宋体"/>
          <w:spacing w:val="4"/>
          <w:sz w:val="24"/>
          <w:szCs w:val="24"/>
        </w:rPr>
      </w:pPr>
      <w:r>
        <w:rPr>
          <w:rFonts w:ascii="宋体" w:hAnsi="宋体" w:cs="宋体" w:hint="eastAsia"/>
          <w:sz w:val="24"/>
          <w:szCs w:val="24"/>
        </w:rPr>
        <w:t>（注：除要求在磋商报价时一并提交的原件外，所有要求在磋商响应文件中提供复印件的文件，在评审过程中，竞争性磋商小组可随时要求查验原件，磋商报价人不得拒绝，否则其磋商响应文件将按照无效响应处理。）</w:t>
      </w:r>
    </w:p>
    <w:p w14:paraId="3ADD8DFC" w14:textId="77777777" w:rsidR="00AA4FCC" w:rsidRDefault="00F604B7">
      <w:pPr>
        <w:shd w:val="clear" w:color="auto" w:fill="FFFFFF"/>
        <w:spacing w:line="360" w:lineRule="auto"/>
        <w:ind w:left="1"/>
        <w:jc w:val="center"/>
        <w:rPr>
          <w:rFonts w:ascii="宋体" w:hAnsi="宋体" w:cs="宋体"/>
          <w:b/>
          <w:sz w:val="36"/>
          <w:szCs w:val="36"/>
        </w:rPr>
      </w:pPr>
      <w:r>
        <w:rPr>
          <w:rFonts w:ascii="宋体" w:hAnsi="宋体" w:cs="宋体" w:hint="eastAsia"/>
          <w:b/>
          <w:sz w:val="30"/>
          <w:szCs w:val="30"/>
        </w:rPr>
        <w:br w:type="page"/>
      </w:r>
    </w:p>
    <w:p w14:paraId="609CC3F4" w14:textId="77777777" w:rsidR="00AA4FCC" w:rsidRDefault="00AA4FCC">
      <w:pPr>
        <w:shd w:val="clear" w:color="auto" w:fill="FFFFFF"/>
        <w:spacing w:line="360" w:lineRule="auto"/>
        <w:ind w:left="1"/>
        <w:jc w:val="center"/>
        <w:rPr>
          <w:rFonts w:ascii="宋体" w:hAnsi="宋体" w:cs="宋体"/>
          <w:spacing w:val="4"/>
          <w:sz w:val="24"/>
          <w:szCs w:val="24"/>
        </w:rPr>
      </w:pPr>
    </w:p>
    <w:p w14:paraId="79164573" w14:textId="77777777" w:rsidR="00AA4FCC" w:rsidRPr="000E3008" w:rsidRDefault="00F604B7">
      <w:pPr>
        <w:shd w:val="clear" w:color="auto" w:fill="FFFFFF"/>
        <w:spacing w:line="360" w:lineRule="auto"/>
        <w:ind w:left="1"/>
        <w:jc w:val="left"/>
        <w:rPr>
          <w:rFonts w:ascii="宋体" w:hAnsi="宋体" w:cs="宋体"/>
          <w:b/>
          <w:sz w:val="28"/>
          <w:szCs w:val="28"/>
        </w:rPr>
      </w:pPr>
      <w:r w:rsidRPr="000E3008">
        <w:rPr>
          <w:rFonts w:ascii="宋体" w:hAnsi="宋体" w:cs="宋体" w:hint="eastAsia"/>
          <w:b/>
          <w:sz w:val="28"/>
          <w:szCs w:val="28"/>
        </w:rPr>
        <w:t>附件1：</w:t>
      </w:r>
    </w:p>
    <w:p w14:paraId="66733680" w14:textId="77777777" w:rsidR="00AA4FCC" w:rsidRDefault="00AA4FCC">
      <w:pPr>
        <w:shd w:val="clear" w:color="auto" w:fill="FFFFFF"/>
        <w:spacing w:line="360" w:lineRule="auto"/>
        <w:ind w:left="1"/>
        <w:jc w:val="left"/>
        <w:rPr>
          <w:rFonts w:ascii="宋体" w:hAnsi="宋体" w:cs="宋体"/>
          <w:b/>
          <w:sz w:val="36"/>
          <w:szCs w:val="36"/>
        </w:rPr>
      </w:pPr>
    </w:p>
    <w:p w14:paraId="6CFEB1BA" w14:textId="77777777" w:rsidR="00AA4FCC" w:rsidRDefault="00F604B7">
      <w:pPr>
        <w:shd w:val="clear" w:color="auto" w:fill="FFFFFF"/>
        <w:spacing w:line="360" w:lineRule="auto"/>
        <w:ind w:left="1"/>
        <w:jc w:val="center"/>
        <w:rPr>
          <w:rFonts w:ascii="宋体" w:hAnsi="宋体" w:cs="宋体"/>
          <w:b/>
          <w:sz w:val="24"/>
          <w:szCs w:val="24"/>
        </w:rPr>
      </w:pPr>
      <w:proofErr w:type="gramStart"/>
      <w:r>
        <w:rPr>
          <w:rFonts w:ascii="宋体" w:hAnsi="宋体" w:cs="宋体" w:hint="eastAsia"/>
          <w:b/>
          <w:sz w:val="24"/>
          <w:szCs w:val="24"/>
        </w:rPr>
        <w:t>供应商无重大</w:t>
      </w:r>
      <w:proofErr w:type="gramEnd"/>
      <w:r>
        <w:rPr>
          <w:rFonts w:ascii="宋体" w:hAnsi="宋体" w:cs="宋体" w:hint="eastAsia"/>
          <w:b/>
          <w:sz w:val="24"/>
          <w:szCs w:val="24"/>
        </w:rPr>
        <w:t>违法记录的书面声明格式</w:t>
      </w:r>
    </w:p>
    <w:p w14:paraId="01F515A0" w14:textId="77777777" w:rsidR="00AA4FCC" w:rsidRDefault="00AA4FCC">
      <w:pPr>
        <w:shd w:val="clear" w:color="auto" w:fill="FFFFFF"/>
        <w:spacing w:line="360" w:lineRule="auto"/>
        <w:rPr>
          <w:rFonts w:ascii="宋体" w:hAnsi="宋体" w:cs="宋体"/>
          <w:b/>
          <w:spacing w:val="4"/>
          <w:sz w:val="30"/>
          <w:szCs w:val="30"/>
          <w:u w:val="single"/>
        </w:rPr>
      </w:pPr>
    </w:p>
    <w:p w14:paraId="324B41B7" w14:textId="77777777" w:rsidR="00AA4FCC" w:rsidRDefault="00F604B7">
      <w:pPr>
        <w:shd w:val="clear" w:color="auto" w:fill="FFFFFF"/>
        <w:spacing w:line="360" w:lineRule="auto"/>
        <w:rPr>
          <w:rFonts w:ascii="宋体" w:hAnsi="宋体" w:cs="宋体"/>
          <w:spacing w:val="4"/>
          <w:sz w:val="24"/>
          <w:szCs w:val="24"/>
          <w:u w:val="single"/>
        </w:rPr>
      </w:pPr>
      <w:r>
        <w:rPr>
          <w:rFonts w:ascii="宋体" w:hAnsi="宋体" w:cs="宋体" w:hint="eastAsia"/>
          <w:spacing w:val="4"/>
          <w:sz w:val="24"/>
          <w:szCs w:val="24"/>
          <w:u w:val="single"/>
        </w:rPr>
        <w:t>致：（采购人名称）</w:t>
      </w:r>
      <w:r>
        <w:rPr>
          <w:rFonts w:ascii="宋体" w:hAnsi="宋体" w:cs="宋体" w:hint="eastAsia"/>
          <w:spacing w:val="4"/>
          <w:sz w:val="24"/>
          <w:szCs w:val="24"/>
        </w:rPr>
        <w:t>：</w:t>
      </w:r>
    </w:p>
    <w:p w14:paraId="0C24D1DE" w14:textId="77777777" w:rsidR="00AA4FCC" w:rsidRDefault="00F604B7">
      <w:pPr>
        <w:shd w:val="clear" w:color="auto" w:fill="FFFFFF"/>
        <w:spacing w:beforeLines="100" w:before="312" w:afterLines="50" w:after="156" w:line="360" w:lineRule="auto"/>
        <w:ind w:firstLine="170"/>
        <w:rPr>
          <w:rFonts w:ascii="宋体" w:hAnsi="宋体" w:cs="宋体"/>
          <w:spacing w:val="4"/>
          <w:sz w:val="24"/>
          <w:szCs w:val="24"/>
        </w:rPr>
      </w:pPr>
      <w:r>
        <w:rPr>
          <w:rFonts w:ascii="宋体" w:hAnsi="宋体" w:cs="宋体" w:hint="eastAsia"/>
          <w:spacing w:val="4"/>
          <w:sz w:val="24"/>
          <w:szCs w:val="24"/>
        </w:rPr>
        <w:t>（</w:t>
      </w:r>
      <w:r>
        <w:rPr>
          <w:rFonts w:ascii="宋体" w:hAnsi="宋体" w:cs="宋体" w:hint="eastAsia"/>
          <w:spacing w:val="4"/>
          <w:sz w:val="24"/>
          <w:szCs w:val="24"/>
          <w:u w:val="single"/>
        </w:rPr>
        <w:t>磋商报价人名称</w:t>
      </w:r>
      <w:r>
        <w:rPr>
          <w:rFonts w:ascii="宋体" w:hAnsi="宋体" w:cs="宋体" w:hint="eastAsia"/>
          <w:spacing w:val="4"/>
          <w:sz w:val="24"/>
          <w:szCs w:val="24"/>
        </w:rPr>
        <w:t>）为在中华人民共和国境内合法注册并经营的机构。在此郑重声明，我公司在参与本次政府采购活动前3年内在经营活动中没有重大违法记录。</w:t>
      </w:r>
    </w:p>
    <w:p w14:paraId="7B93E798"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7428AA07"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570FB977"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114AEBDD"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02474AC4" w14:textId="77777777" w:rsidR="00AA4FCC" w:rsidRDefault="00F604B7">
      <w:pPr>
        <w:shd w:val="clear" w:color="auto" w:fill="FFFFFF"/>
        <w:spacing w:beforeLines="100" w:before="312" w:afterLines="50" w:after="156" w:line="360" w:lineRule="auto"/>
        <w:ind w:firstLineChars="800" w:firstLine="1984"/>
        <w:jc w:val="left"/>
        <w:rPr>
          <w:rFonts w:ascii="宋体" w:hAnsi="宋体" w:cs="宋体"/>
          <w:spacing w:val="14"/>
          <w:kern w:val="0"/>
          <w:sz w:val="24"/>
        </w:rPr>
      </w:pPr>
      <w:r>
        <w:rPr>
          <w:rFonts w:ascii="宋体" w:hAnsi="宋体" w:cs="宋体" w:hint="eastAsia"/>
          <w:spacing w:val="4"/>
          <w:sz w:val="24"/>
          <w:szCs w:val="24"/>
        </w:rPr>
        <w:t>磋商报价人名称（盖章）：</w:t>
      </w:r>
      <w:r>
        <w:rPr>
          <w:rFonts w:ascii="宋体" w:hAnsi="宋体" w:cs="宋体" w:hint="eastAsia"/>
          <w:spacing w:val="14"/>
          <w:kern w:val="0"/>
          <w:sz w:val="24"/>
          <w:u w:val="single"/>
        </w:rPr>
        <w:t>（单位全称）</w:t>
      </w:r>
    </w:p>
    <w:p w14:paraId="040BEDA4" w14:textId="77777777" w:rsidR="00AA4FCC" w:rsidRDefault="00AA4FCC">
      <w:pPr>
        <w:shd w:val="clear" w:color="auto" w:fill="FFFFFF"/>
        <w:spacing w:beforeLines="100" w:before="312" w:afterLines="50" w:after="156" w:line="360" w:lineRule="auto"/>
        <w:ind w:firstLineChars="800" w:firstLine="2144"/>
        <w:jc w:val="left"/>
        <w:rPr>
          <w:rFonts w:ascii="宋体" w:hAnsi="宋体" w:cs="宋体"/>
          <w:spacing w:val="14"/>
          <w:kern w:val="0"/>
          <w:sz w:val="24"/>
        </w:rPr>
      </w:pPr>
    </w:p>
    <w:p w14:paraId="58A8550A" w14:textId="77777777" w:rsidR="00AA4FCC" w:rsidRDefault="00F604B7">
      <w:pPr>
        <w:shd w:val="clear" w:color="auto" w:fill="FFFFFF"/>
        <w:spacing w:beforeLines="100" w:before="312" w:afterLines="50" w:after="156" w:line="360" w:lineRule="auto"/>
        <w:ind w:firstLineChars="800" w:firstLine="1920"/>
        <w:jc w:val="left"/>
        <w:rPr>
          <w:rFonts w:ascii="宋体" w:hAnsi="宋体" w:cs="宋体"/>
          <w:spacing w:val="4"/>
          <w:sz w:val="24"/>
          <w:szCs w:val="24"/>
          <w:u w:val="single"/>
        </w:rPr>
      </w:pPr>
      <w:r>
        <w:rPr>
          <w:rFonts w:ascii="宋体" w:hAnsi="宋体" w:cs="宋体" w:hint="eastAsia"/>
          <w:sz w:val="24"/>
        </w:rPr>
        <w:t>法定代表人（单位负责人）</w:t>
      </w:r>
      <w:r>
        <w:rPr>
          <w:rFonts w:ascii="宋体" w:hAnsi="宋体" w:cs="宋体" w:hint="eastAsia"/>
          <w:spacing w:val="4"/>
          <w:sz w:val="24"/>
          <w:szCs w:val="24"/>
        </w:rPr>
        <w:t>（签字或盖章）：</w:t>
      </w:r>
    </w:p>
    <w:p w14:paraId="4CD354C3" w14:textId="77777777" w:rsidR="00AA4FCC" w:rsidRDefault="00AA4FCC">
      <w:pPr>
        <w:shd w:val="clear" w:color="auto" w:fill="FFFFFF"/>
        <w:spacing w:beforeLines="100" w:before="312" w:afterLines="50" w:after="156" w:line="360" w:lineRule="auto"/>
        <w:ind w:firstLineChars="1900" w:firstLine="4712"/>
        <w:jc w:val="left"/>
        <w:rPr>
          <w:rFonts w:ascii="宋体" w:hAnsi="宋体" w:cs="宋体"/>
          <w:spacing w:val="4"/>
          <w:sz w:val="24"/>
          <w:szCs w:val="24"/>
        </w:rPr>
      </w:pPr>
    </w:p>
    <w:p w14:paraId="62679C39" w14:textId="77777777" w:rsidR="00AA4FCC" w:rsidRDefault="00F604B7">
      <w:pPr>
        <w:shd w:val="clear" w:color="auto" w:fill="FFFFFF"/>
        <w:spacing w:line="360" w:lineRule="auto"/>
        <w:ind w:left="1"/>
        <w:jc w:val="center"/>
        <w:rPr>
          <w:rFonts w:ascii="宋体" w:hAnsi="宋体" w:cs="宋体"/>
          <w:spacing w:val="4"/>
          <w:sz w:val="24"/>
          <w:szCs w:val="24"/>
        </w:rPr>
      </w:pPr>
      <w:r>
        <w:rPr>
          <w:rFonts w:ascii="宋体" w:hAnsi="宋体" w:cs="宋体" w:hint="eastAsia"/>
          <w:spacing w:val="4"/>
          <w:sz w:val="24"/>
          <w:szCs w:val="24"/>
        </w:rPr>
        <w:t>日期：年月日</w:t>
      </w:r>
    </w:p>
    <w:p w14:paraId="3BE11950" w14:textId="77777777" w:rsidR="00AA4FCC" w:rsidRDefault="00AA4FCC">
      <w:pPr>
        <w:shd w:val="clear" w:color="auto" w:fill="FFFFFF"/>
        <w:spacing w:line="360" w:lineRule="auto"/>
        <w:ind w:left="1"/>
        <w:jc w:val="center"/>
        <w:rPr>
          <w:rFonts w:ascii="宋体" w:hAnsi="宋体" w:cs="宋体"/>
          <w:spacing w:val="4"/>
          <w:sz w:val="24"/>
          <w:szCs w:val="24"/>
        </w:rPr>
      </w:pPr>
    </w:p>
    <w:p w14:paraId="4594ED66" w14:textId="77777777" w:rsidR="00AA4FCC" w:rsidRDefault="00AA4FCC">
      <w:pPr>
        <w:shd w:val="clear" w:color="auto" w:fill="FFFFFF"/>
        <w:spacing w:line="360" w:lineRule="auto"/>
        <w:ind w:left="1"/>
        <w:jc w:val="center"/>
        <w:rPr>
          <w:rFonts w:ascii="宋体" w:hAnsi="宋体" w:cs="宋体"/>
          <w:spacing w:val="4"/>
          <w:sz w:val="24"/>
          <w:szCs w:val="24"/>
        </w:rPr>
      </w:pPr>
    </w:p>
    <w:p w14:paraId="7D644C00" w14:textId="77777777" w:rsidR="00AA4FCC" w:rsidRDefault="00AA4FCC">
      <w:pPr>
        <w:shd w:val="clear" w:color="auto" w:fill="FFFFFF"/>
        <w:spacing w:line="360" w:lineRule="auto"/>
        <w:rPr>
          <w:rFonts w:ascii="宋体" w:hAnsi="宋体"/>
        </w:rPr>
      </w:pPr>
    </w:p>
    <w:p w14:paraId="0BC49610" w14:textId="77777777" w:rsidR="00AA4FCC" w:rsidRDefault="00AA4FCC">
      <w:pPr>
        <w:shd w:val="clear" w:color="auto" w:fill="FFFFFF"/>
        <w:spacing w:line="360" w:lineRule="auto"/>
        <w:rPr>
          <w:rFonts w:ascii="宋体" w:hAnsi="宋体" w:cs="宋体"/>
          <w:sz w:val="24"/>
          <w:szCs w:val="24"/>
        </w:rPr>
      </w:pPr>
    </w:p>
    <w:p w14:paraId="0FBD933F" w14:textId="77777777" w:rsidR="00AA4FCC" w:rsidRDefault="00F604B7">
      <w:pPr>
        <w:spacing w:line="360" w:lineRule="auto"/>
        <w:ind w:left="1"/>
        <w:jc w:val="left"/>
        <w:rPr>
          <w:b/>
          <w:sz w:val="36"/>
          <w:szCs w:val="36"/>
        </w:rPr>
      </w:pPr>
      <w:r>
        <w:rPr>
          <w:rFonts w:ascii="宋体" w:hAnsi="宋体" w:cs="宋体" w:hint="eastAsia"/>
          <w:sz w:val="24"/>
          <w:szCs w:val="24"/>
        </w:rPr>
        <w:br w:type="page"/>
      </w:r>
      <w:r>
        <w:rPr>
          <w:rFonts w:hAnsi="宋体"/>
          <w:b/>
          <w:sz w:val="30"/>
          <w:szCs w:val="30"/>
        </w:rPr>
        <w:lastRenderedPageBreak/>
        <w:t>附件</w:t>
      </w:r>
      <w:r>
        <w:rPr>
          <w:rFonts w:hint="eastAsia"/>
          <w:b/>
          <w:sz w:val="30"/>
          <w:szCs w:val="30"/>
        </w:rPr>
        <w:t>2</w:t>
      </w:r>
      <w:r>
        <w:rPr>
          <w:rFonts w:hAnsi="宋体"/>
          <w:b/>
          <w:sz w:val="30"/>
          <w:szCs w:val="30"/>
        </w:rPr>
        <w:t>：</w:t>
      </w:r>
    </w:p>
    <w:p w14:paraId="76C68A89" w14:textId="77777777" w:rsidR="00AA4FCC" w:rsidRDefault="00F604B7">
      <w:pPr>
        <w:spacing w:line="360" w:lineRule="auto"/>
        <w:ind w:left="1"/>
        <w:jc w:val="center"/>
        <w:rPr>
          <w:spacing w:val="4"/>
          <w:sz w:val="24"/>
          <w:szCs w:val="24"/>
        </w:rPr>
      </w:pPr>
      <w:r>
        <w:rPr>
          <w:spacing w:val="4"/>
          <w:sz w:val="24"/>
          <w:szCs w:val="24"/>
        </w:rPr>
        <w:t>中小企业声明函（服务）</w:t>
      </w:r>
    </w:p>
    <w:p w14:paraId="39BDA1E1" w14:textId="77777777" w:rsidR="00AA4FCC" w:rsidRDefault="00F604B7">
      <w:pPr>
        <w:spacing w:line="360" w:lineRule="auto"/>
        <w:ind w:firstLineChars="200" w:firstLine="496"/>
        <w:rPr>
          <w:spacing w:val="4"/>
          <w:sz w:val="24"/>
          <w:szCs w:val="24"/>
        </w:rPr>
      </w:pPr>
      <w:r>
        <w:rPr>
          <w:spacing w:val="4"/>
          <w:sz w:val="24"/>
          <w:szCs w:val="24"/>
        </w:rPr>
        <w:t>本公司郑重声明，根据《政府采购促进中小企业发展管理办法》（财库﹝</w:t>
      </w:r>
      <w:r>
        <w:rPr>
          <w:spacing w:val="4"/>
          <w:sz w:val="24"/>
          <w:szCs w:val="24"/>
        </w:rPr>
        <w:t>2020</w:t>
      </w:r>
      <w:r>
        <w:rPr>
          <w:spacing w:val="4"/>
          <w:sz w:val="24"/>
          <w:szCs w:val="24"/>
        </w:rPr>
        <w:t>﹞</w:t>
      </w:r>
      <w:r>
        <w:rPr>
          <w:spacing w:val="4"/>
          <w:sz w:val="24"/>
          <w:szCs w:val="24"/>
        </w:rPr>
        <w:t>46</w:t>
      </w:r>
      <w:r>
        <w:rPr>
          <w:spacing w:val="4"/>
          <w:sz w:val="24"/>
          <w:szCs w:val="24"/>
        </w:rPr>
        <w:t>号）的规定，本公司参加</w:t>
      </w:r>
      <w:r>
        <w:rPr>
          <w:rFonts w:hint="eastAsia"/>
          <w:spacing w:val="4"/>
          <w:sz w:val="24"/>
          <w:szCs w:val="24"/>
        </w:rPr>
        <w:t xml:space="preserve">           </w:t>
      </w:r>
      <w:r>
        <w:rPr>
          <w:rFonts w:hint="eastAsia"/>
          <w:spacing w:val="4"/>
          <w:sz w:val="24"/>
          <w:szCs w:val="24"/>
        </w:rPr>
        <w:t>（项目名称）</w:t>
      </w:r>
      <w:r>
        <w:rPr>
          <w:spacing w:val="4"/>
          <w:sz w:val="24"/>
          <w:szCs w:val="24"/>
        </w:rPr>
        <w:t>采购活动，服务全部由符合政策要求的中小企业承接。相关企业（含联合体中的中小企业、签订分包意向协议的中小企业）的具体情况如下：</w:t>
      </w:r>
    </w:p>
    <w:p w14:paraId="3AF8152C" w14:textId="6D3E7CF0" w:rsidR="00AA4FCC" w:rsidRDefault="00F604B7">
      <w:pPr>
        <w:spacing w:line="360" w:lineRule="auto"/>
        <w:ind w:firstLineChars="200" w:firstLine="496"/>
        <w:rPr>
          <w:spacing w:val="4"/>
          <w:sz w:val="24"/>
          <w:szCs w:val="24"/>
        </w:rPr>
      </w:pPr>
      <w:r>
        <w:rPr>
          <w:rFonts w:hint="eastAsia"/>
          <w:spacing w:val="4"/>
          <w:sz w:val="24"/>
          <w:szCs w:val="24"/>
        </w:rPr>
        <w:t>1</w:t>
      </w:r>
      <w:r>
        <w:rPr>
          <w:rFonts w:hint="eastAsia"/>
          <w:spacing w:val="4"/>
          <w:sz w:val="24"/>
          <w:szCs w:val="24"/>
        </w:rPr>
        <w:t>、</w:t>
      </w:r>
      <w:r>
        <w:rPr>
          <w:rFonts w:hint="eastAsia"/>
          <w:spacing w:val="4"/>
          <w:sz w:val="24"/>
          <w:szCs w:val="24"/>
        </w:rPr>
        <w:t xml:space="preserve">          </w:t>
      </w:r>
      <w:r>
        <w:rPr>
          <w:rFonts w:hint="eastAsia"/>
          <w:spacing w:val="4"/>
          <w:sz w:val="24"/>
          <w:szCs w:val="24"/>
        </w:rPr>
        <w:t>（项目名称）</w:t>
      </w:r>
      <w:r>
        <w:rPr>
          <w:spacing w:val="4"/>
          <w:sz w:val="24"/>
          <w:szCs w:val="24"/>
        </w:rPr>
        <w:t>，属于</w:t>
      </w:r>
      <w:r>
        <w:rPr>
          <w:rFonts w:hint="eastAsia"/>
          <w:spacing w:val="4"/>
          <w:sz w:val="24"/>
          <w:szCs w:val="24"/>
        </w:rPr>
        <w:t>《</w:t>
      </w:r>
      <w:r>
        <w:rPr>
          <w:spacing w:val="4"/>
          <w:sz w:val="24"/>
          <w:szCs w:val="24"/>
        </w:rPr>
        <w:t>中小企业划型标准规定</w:t>
      </w:r>
      <w:r>
        <w:rPr>
          <w:rFonts w:hint="eastAsia"/>
          <w:spacing w:val="4"/>
          <w:sz w:val="24"/>
          <w:szCs w:val="24"/>
        </w:rPr>
        <w:t>》中的</w:t>
      </w:r>
      <w:r w:rsidR="00A30168">
        <w:rPr>
          <w:rFonts w:hint="eastAsia"/>
          <w:spacing w:val="4"/>
          <w:sz w:val="24"/>
          <w:szCs w:val="24"/>
        </w:rPr>
        <w:t>租赁和</w:t>
      </w:r>
      <w:r>
        <w:rPr>
          <w:rFonts w:hint="eastAsia"/>
          <w:spacing w:val="4"/>
          <w:sz w:val="24"/>
          <w:szCs w:val="24"/>
        </w:rPr>
        <w:t>商务</w:t>
      </w:r>
      <w:r>
        <w:rPr>
          <w:spacing w:val="4"/>
          <w:sz w:val="24"/>
          <w:szCs w:val="24"/>
        </w:rPr>
        <w:t>服务业；承接企业为</w:t>
      </w:r>
      <w:r>
        <w:rPr>
          <w:rFonts w:hint="eastAsia"/>
          <w:spacing w:val="4"/>
          <w:sz w:val="24"/>
          <w:szCs w:val="24"/>
        </w:rPr>
        <w:t xml:space="preserve">         </w:t>
      </w:r>
      <w:r>
        <w:rPr>
          <w:rFonts w:hint="eastAsia"/>
          <w:spacing w:val="4"/>
          <w:sz w:val="24"/>
          <w:szCs w:val="24"/>
        </w:rPr>
        <w:t>（企业名称）</w:t>
      </w:r>
      <w:r>
        <w:rPr>
          <w:rFonts w:hint="eastAsia"/>
          <w:spacing w:val="4"/>
          <w:sz w:val="24"/>
          <w:szCs w:val="24"/>
        </w:rPr>
        <w:t xml:space="preserve">  </w:t>
      </w:r>
      <w:r>
        <w:rPr>
          <w:spacing w:val="4"/>
          <w:sz w:val="24"/>
          <w:szCs w:val="24"/>
        </w:rPr>
        <w:t>，从业人员</w:t>
      </w:r>
      <w:r>
        <w:rPr>
          <w:rFonts w:hint="eastAsia"/>
          <w:spacing w:val="4"/>
          <w:sz w:val="24"/>
          <w:szCs w:val="24"/>
        </w:rPr>
        <w:t xml:space="preserve">  </w:t>
      </w:r>
      <w:r>
        <w:rPr>
          <w:rFonts w:hint="eastAsia"/>
          <w:spacing w:val="4"/>
          <w:sz w:val="24"/>
          <w:szCs w:val="24"/>
        </w:rPr>
        <w:t>（）</w:t>
      </w:r>
      <w:r>
        <w:rPr>
          <w:rFonts w:hint="eastAsia"/>
          <w:spacing w:val="4"/>
          <w:sz w:val="24"/>
          <w:szCs w:val="24"/>
        </w:rPr>
        <w:t xml:space="preserve"> </w:t>
      </w:r>
      <w:r>
        <w:rPr>
          <w:spacing w:val="4"/>
          <w:sz w:val="24"/>
          <w:szCs w:val="24"/>
        </w:rPr>
        <w:t>人，营业收入为</w:t>
      </w:r>
      <w:r>
        <w:rPr>
          <w:rFonts w:hint="eastAsia"/>
          <w:spacing w:val="4"/>
          <w:sz w:val="24"/>
          <w:szCs w:val="24"/>
        </w:rPr>
        <w:t xml:space="preserve">  </w:t>
      </w:r>
      <w:r>
        <w:rPr>
          <w:rFonts w:hint="eastAsia"/>
          <w:spacing w:val="4"/>
          <w:sz w:val="24"/>
          <w:szCs w:val="24"/>
        </w:rPr>
        <w:t>（）</w:t>
      </w:r>
      <w:r>
        <w:rPr>
          <w:rFonts w:hint="eastAsia"/>
          <w:spacing w:val="4"/>
          <w:sz w:val="24"/>
          <w:szCs w:val="24"/>
        </w:rPr>
        <w:t xml:space="preserve">  </w:t>
      </w:r>
      <w:r>
        <w:rPr>
          <w:spacing w:val="4"/>
          <w:sz w:val="24"/>
          <w:szCs w:val="24"/>
        </w:rPr>
        <w:t>万元，资产总额为</w:t>
      </w:r>
      <w:r>
        <w:rPr>
          <w:rFonts w:hint="eastAsia"/>
          <w:spacing w:val="4"/>
          <w:sz w:val="24"/>
          <w:szCs w:val="24"/>
        </w:rPr>
        <w:t xml:space="preserve"> </w:t>
      </w:r>
      <w:r>
        <w:rPr>
          <w:rFonts w:hint="eastAsia"/>
          <w:spacing w:val="4"/>
          <w:sz w:val="24"/>
          <w:szCs w:val="24"/>
        </w:rPr>
        <w:t>（）</w:t>
      </w:r>
      <w:r>
        <w:rPr>
          <w:rFonts w:hint="eastAsia"/>
          <w:spacing w:val="4"/>
          <w:sz w:val="24"/>
          <w:szCs w:val="24"/>
        </w:rPr>
        <w:t xml:space="preserve"> </w:t>
      </w:r>
      <w:r>
        <w:rPr>
          <w:spacing w:val="4"/>
          <w:sz w:val="24"/>
          <w:szCs w:val="24"/>
        </w:rPr>
        <w:t>万元</w:t>
      </w:r>
      <w:r>
        <w:rPr>
          <w:rFonts w:hint="eastAsia"/>
          <w:spacing w:val="4"/>
          <w:sz w:val="24"/>
          <w:szCs w:val="24"/>
        </w:rPr>
        <w:t>1</w:t>
      </w:r>
      <w:r>
        <w:rPr>
          <w:spacing w:val="4"/>
          <w:sz w:val="24"/>
          <w:szCs w:val="24"/>
        </w:rPr>
        <w:t>，属于</w:t>
      </w:r>
      <w:r>
        <w:rPr>
          <w:rFonts w:hint="eastAsia"/>
          <w:spacing w:val="4"/>
          <w:sz w:val="24"/>
          <w:szCs w:val="24"/>
        </w:rPr>
        <w:t xml:space="preserve">     </w:t>
      </w:r>
      <w:r>
        <w:rPr>
          <w:rFonts w:hint="eastAsia"/>
          <w:spacing w:val="4"/>
          <w:sz w:val="24"/>
          <w:szCs w:val="24"/>
        </w:rPr>
        <w:t>（中</w:t>
      </w:r>
      <w:r>
        <w:rPr>
          <w:spacing w:val="4"/>
          <w:sz w:val="24"/>
          <w:szCs w:val="24"/>
        </w:rPr>
        <w:t>型企业</w:t>
      </w:r>
      <w:r>
        <w:rPr>
          <w:rFonts w:hint="eastAsia"/>
          <w:spacing w:val="4"/>
          <w:sz w:val="24"/>
          <w:szCs w:val="24"/>
        </w:rPr>
        <w:t>、</w:t>
      </w:r>
      <w:r>
        <w:rPr>
          <w:spacing w:val="4"/>
          <w:sz w:val="24"/>
          <w:szCs w:val="24"/>
        </w:rPr>
        <w:t>小型企业</w:t>
      </w:r>
      <w:r>
        <w:rPr>
          <w:rFonts w:hint="eastAsia"/>
          <w:spacing w:val="4"/>
          <w:sz w:val="24"/>
          <w:szCs w:val="24"/>
        </w:rPr>
        <w:t>、微</w:t>
      </w:r>
      <w:r>
        <w:rPr>
          <w:spacing w:val="4"/>
          <w:sz w:val="24"/>
          <w:szCs w:val="24"/>
        </w:rPr>
        <w:t>型企业</w:t>
      </w:r>
      <w:r>
        <w:rPr>
          <w:rFonts w:hint="eastAsia"/>
          <w:spacing w:val="4"/>
          <w:sz w:val="24"/>
          <w:szCs w:val="24"/>
        </w:rPr>
        <w:t>）</w:t>
      </w:r>
      <w:r>
        <w:rPr>
          <w:spacing w:val="4"/>
          <w:sz w:val="24"/>
          <w:szCs w:val="24"/>
        </w:rPr>
        <w:t>；</w:t>
      </w:r>
    </w:p>
    <w:p w14:paraId="5A510A0E" w14:textId="77777777" w:rsidR="00AA4FCC" w:rsidRDefault="00F604B7">
      <w:pPr>
        <w:pStyle w:val="a6"/>
        <w:spacing w:line="360" w:lineRule="auto"/>
        <w:ind w:firstLineChars="200" w:firstLine="496"/>
        <w:rPr>
          <w:spacing w:val="4"/>
          <w:sz w:val="24"/>
          <w:szCs w:val="24"/>
        </w:rPr>
      </w:pPr>
      <w:r>
        <w:rPr>
          <w:spacing w:val="4"/>
          <w:sz w:val="24"/>
          <w:szCs w:val="24"/>
        </w:rPr>
        <w:t>……</w:t>
      </w:r>
    </w:p>
    <w:p w14:paraId="71FBA974" w14:textId="77777777" w:rsidR="00AA4FCC" w:rsidRDefault="00F604B7">
      <w:pPr>
        <w:pStyle w:val="a6"/>
        <w:spacing w:line="360" w:lineRule="auto"/>
        <w:ind w:firstLineChars="200" w:firstLine="496"/>
        <w:rPr>
          <w:spacing w:val="4"/>
          <w:sz w:val="24"/>
          <w:szCs w:val="24"/>
        </w:rPr>
      </w:pPr>
      <w:r>
        <w:rPr>
          <w:spacing w:val="4"/>
          <w:sz w:val="24"/>
          <w:szCs w:val="24"/>
        </w:rPr>
        <w:t>以上企业，不属于大企业的分支机构，不存在控股股东为大企业的情形，也不存在与大企业的负责人为同一人的情形。</w:t>
      </w:r>
    </w:p>
    <w:p w14:paraId="5EA0B655" w14:textId="77777777" w:rsidR="00AA4FCC" w:rsidRDefault="00F604B7">
      <w:pPr>
        <w:pStyle w:val="a6"/>
        <w:spacing w:line="360" w:lineRule="auto"/>
        <w:ind w:firstLineChars="200" w:firstLine="496"/>
        <w:rPr>
          <w:spacing w:val="4"/>
          <w:sz w:val="24"/>
          <w:szCs w:val="24"/>
        </w:rPr>
      </w:pPr>
      <w:r>
        <w:rPr>
          <w:spacing w:val="4"/>
          <w:sz w:val="24"/>
          <w:szCs w:val="24"/>
        </w:rPr>
        <w:t>本企业对上述声明内容的真实性负责。如有虚假，将依法承担相应责任。</w:t>
      </w:r>
    </w:p>
    <w:p w14:paraId="567FC9FF" w14:textId="77777777" w:rsidR="00AA4FCC" w:rsidRDefault="00AA4FCC">
      <w:pPr>
        <w:pStyle w:val="a6"/>
        <w:spacing w:line="360" w:lineRule="auto"/>
        <w:ind w:firstLineChars="200" w:firstLine="496"/>
        <w:rPr>
          <w:spacing w:val="4"/>
          <w:sz w:val="24"/>
          <w:szCs w:val="24"/>
        </w:rPr>
      </w:pPr>
    </w:p>
    <w:p w14:paraId="7F7523C9" w14:textId="77777777" w:rsidR="00AA4FCC" w:rsidRDefault="00AA4FCC">
      <w:pPr>
        <w:pStyle w:val="a6"/>
        <w:spacing w:line="360" w:lineRule="auto"/>
        <w:ind w:firstLineChars="200" w:firstLine="496"/>
        <w:rPr>
          <w:spacing w:val="4"/>
          <w:sz w:val="24"/>
          <w:szCs w:val="24"/>
        </w:rPr>
      </w:pPr>
    </w:p>
    <w:p w14:paraId="4BEAC24A" w14:textId="77777777" w:rsidR="00AA4FCC" w:rsidRDefault="00F604B7">
      <w:pPr>
        <w:pStyle w:val="a6"/>
        <w:wordWrap w:val="0"/>
        <w:spacing w:line="360" w:lineRule="auto"/>
        <w:ind w:firstLineChars="550" w:firstLine="1364"/>
        <w:jc w:val="right"/>
        <w:rPr>
          <w:spacing w:val="4"/>
          <w:sz w:val="24"/>
          <w:szCs w:val="24"/>
        </w:rPr>
      </w:pPr>
      <w:r>
        <w:rPr>
          <w:spacing w:val="4"/>
          <w:sz w:val="24"/>
          <w:szCs w:val="24"/>
        </w:rPr>
        <w:t>企业名称</w:t>
      </w:r>
      <w:r>
        <w:rPr>
          <w:rFonts w:hint="eastAsia"/>
          <w:spacing w:val="4"/>
          <w:sz w:val="24"/>
          <w:szCs w:val="24"/>
        </w:rPr>
        <w:t>（盖章）：</w:t>
      </w:r>
    </w:p>
    <w:p w14:paraId="082C7CDC" w14:textId="77777777" w:rsidR="00AA4FCC" w:rsidRDefault="00F604B7">
      <w:pPr>
        <w:pStyle w:val="a6"/>
        <w:spacing w:line="360" w:lineRule="auto"/>
        <w:ind w:firstLineChars="1400" w:firstLine="3472"/>
        <w:jc w:val="right"/>
        <w:rPr>
          <w:spacing w:val="4"/>
          <w:sz w:val="24"/>
          <w:szCs w:val="24"/>
        </w:rPr>
      </w:pPr>
      <w:r>
        <w:rPr>
          <w:rFonts w:hint="eastAsia"/>
          <w:spacing w:val="4"/>
          <w:sz w:val="24"/>
          <w:szCs w:val="24"/>
        </w:rPr>
        <w:t>日</w:t>
      </w:r>
      <w:r>
        <w:rPr>
          <w:rFonts w:hint="eastAsia"/>
          <w:spacing w:val="4"/>
          <w:sz w:val="24"/>
          <w:szCs w:val="24"/>
        </w:rPr>
        <w:t xml:space="preserve">  </w:t>
      </w:r>
      <w:r>
        <w:rPr>
          <w:rFonts w:hint="eastAsia"/>
          <w:spacing w:val="4"/>
          <w:sz w:val="24"/>
          <w:szCs w:val="24"/>
        </w:rPr>
        <w:t>期：年月日</w:t>
      </w:r>
    </w:p>
    <w:p w14:paraId="2DBEAD95" w14:textId="77777777" w:rsidR="00AA4FCC" w:rsidRDefault="00AA4FCC">
      <w:pPr>
        <w:spacing w:line="360" w:lineRule="auto"/>
        <w:ind w:left="1"/>
        <w:jc w:val="left"/>
        <w:rPr>
          <w:spacing w:val="4"/>
          <w:sz w:val="24"/>
          <w:szCs w:val="24"/>
        </w:rPr>
      </w:pPr>
    </w:p>
    <w:p w14:paraId="071606AC" w14:textId="77777777" w:rsidR="00AA4FCC" w:rsidRDefault="00AA4FCC">
      <w:pPr>
        <w:spacing w:line="360" w:lineRule="auto"/>
        <w:jc w:val="left"/>
        <w:rPr>
          <w:spacing w:val="4"/>
          <w:sz w:val="24"/>
          <w:szCs w:val="24"/>
        </w:rPr>
      </w:pPr>
    </w:p>
    <w:p w14:paraId="730AAA48" w14:textId="77777777" w:rsidR="00AA4FCC" w:rsidRDefault="00F604B7">
      <w:pPr>
        <w:spacing w:line="360" w:lineRule="auto"/>
        <w:ind w:left="1"/>
        <w:jc w:val="left"/>
        <w:rPr>
          <w:spacing w:val="4"/>
          <w:sz w:val="24"/>
          <w:szCs w:val="24"/>
        </w:rPr>
      </w:pPr>
      <w:r>
        <w:rPr>
          <w:rFonts w:hint="eastAsia"/>
          <w:spacing w:val="4"/>
          <w:sz w:val="24"/>
          <w:szCs w:val="24"/>
        </w:rPr>
        <w:t>1</w:t>
      </w:r>
      <w:r>
        <w:rPr>
          <w:rFonts w:hint="eastAsia"/>
          <w:spacing w:val="4"/>
          <w:sz w:val="24"/>
          <w:szCs w:val="24"/>
        </w:rPr>
        <w:t>：从业人员、营业收入、资产总额填报上一年度数据，无上</w:t>
      </w:r>
      <w:proofErr w:type="gramStart"/>
      <w:r>
        <w:rPr>
          <w:rFonts w:hint="eastAsia"/>
          <w:spacing w:val="4"/>
          <w:sz w:val="24"/>
          <w:szCs w:val="24"/>
        </w:rPr>
        <w:t>一</w:t>
      </w:r>
      <w:proofErr w:type="gramEnd"/>
      <w:r>
        <w:rPr>
          <w:rFonts w:hint="eastAsia"/>
          <w:spacing w:val="4"/>
          <w:sz w:val="24"/>
          <w:szCs w:val="24"/>
        </w:rPr>
        <w:t>年度数据的新成立企业可不填报。</w:t>
      </w:r>
    </w:p>
    <w:p w14:paraId="7B337607" w14:textId="77777777" w:rsidR="00AA4FCC" w:rsidRDefault="00AA4FCC">
      <w:pPr>
        <w:rPr>
          <w:spacing w:val="4"/>
          <w:sz w:val="24"/>
          <w:szCs w:val="24"/>
        </w:rPr>
      </w:pPr>
    </w:p>
    <w:p w14:paraId="0043DDB6" w14:textId="77777777" w:rsidR="00AA4FCC" w:rsidRDefault="00AA4FCC">
      <w:pPr>
        <w:spacing w:line="360" w:lineRule="auto"/>
        <w:ind w:left="1"/>
        <w:jc w:val="center"/>
        <w:rPr>
          <w:spacing w:val="4"/>
          <w:sz w:val="24"/>
          <w:szCs w:val="24"/>
        </w:rPr>
      </w:pPr>
    </w:p>
    <w:p w14:paraId="469D49A3" w14:textId="77777777" w:rsidR="00AA4FCC" w:rsidRDefault="00AA4FCC">
      <w:pPr>
        <w:spacing w:line="360" w:lineRule="auto"/>
        <w:ind w:left="1"/>
        <w:jc w:val="center"/>
        <w:rPr>
          <w:spacing w:val="4"/>
          <w:sz w:val="24"/>
          <w:szCs w:val="24"/>
        </w:rPr>
      </w:pPr>
    </w:p>
    <w:p w14:paraId="06BAFE54" w14:textId="77777777" w:rsidR="00AA4FCC" w:rsidRDefault="00F604B7">
      <w:pPr>
        <w:spacing w:line="360" w:lineRule="auto"/>
        <w:ind w:left="1"/>
        <w:rPr>
          <w:b/>
          <w:sz w:val="30"/>
          <w:szCs w:val="30"/>
        </w:rPr>
      </w:pPr>
      <w:r>
        <w:rPr>
          <w:rFonts w:ascii="宋体" w:hAnsi="宋体" w:cs="宋体"/>
          <w:sz w:val="24"/>
          <w:szCs w:val="24"/>
        </w:rPr>
        <w:br w:type="page"/>
      </w:r>
      <w:r>
        <w:rPr>
          <w:b/>
          <w:sz w:val="30"/>
          <w:szCs w:val="30"/>
        </w:rPr>
        <w:lastRenderedPageBreak/>
        <w:t>附件</w:t>
      </w:r>
      <w:r>
        <w:rPr>
          <w:rFonts w:hint="eastAsia"/>
          <w:b/>
          <w:sz w:val="30"/>
          <w:szCs w:val="30"/>
        </w:rPr>
        <w:t>3</w:t>
      </w:r>
      <w:r>
        <w:rPr>
          <w:b/>
          <w:sz w:val="30"/>
          <w:szCs w:val="30"/>
        </w:rPr>
        <w:t>：</w:t>
      </w:r>
    </w:p>
    <w:p w14:paraId="4EBBA2CC" w14:textId="77777777" w:rsidR="00AA4FCC" w:rsidRDefault="00AA4FCC">
      <w:pPr>
        <w:spacing w:line="360" w:lineRule="auto"/>
        <w:ind w:left="1"/>
        <w:jc w:val="center"/>
        <w:rPr>
          <w:b/>
          <w:sz w:val="36"/>
          <w:szCs w:val="36"/>
        </w:rPr>
      </w:pPr>
    </w:p>
    <w:p w14:paraId="0F61547D" w14:textId="77777777" w:rsidR="00AA4FCC" w:rsidRDefault="00F604B7">
      <w:pPr>
        <w:spacing w:line="360" w:lineRule="auto"/>
        <w:ind w:left="1"/>
        <w:jc w:val="center"/>
        <w:rPr>
          <w:b/>
          <w:sz w:val="36"/>
          <w:szCs w:val="36"/>
        </w:rPr>
      </w:pPr>
      <w:r>
        <w:rPr>
          <w:b/>
          <w:sz w:val="36"/>
          <w:szCs w:val="36"/>
        </w:rPr>
        <w:t>投标人具有履行本合同所必需的</w:t>
      </w:r>
    </w:p>
    <w:p w14:paraId="23F2F3DD" w14:textId="77777777" w:rsidR="00AA4FCC" w:rsidRDefault="00F604B7">
      <w:pPr>
        <w:spacing w:line="360" w:lineRule="auto"/>
        <w:ind w:left="1"/>
        <w:jc w:val="center"/>
        <w:rPr>
          <w:b/>
          <w:sz w:val="36"/>
          <w:szCs w:val="36"/>
        </w:rPr>
      </w:pPr>
      <w:r>
        <w:rPr>
          <w:b/>
          <w:sz w:val="36"/>
          <w:szCs w:val="36"/>
        </w:rPr>
        <w:t>设备和专业技术能力的说明及承诺</w:t>
      </w:r>
    </w:p>
    <w:p w14:paraId="3A821E75" w14:textId="77777777" w:rsidR="00AA4FCC" w:rsidRDefault="00AA4FCC">
      <w:pPr>
        <w:spacing w:line="360" w:lineRule="auto"/>
        <w:rPr>
          <w:spacing w:val="4"/>
          <w:sz w:val="24"/>
          <w:szCs w:val="24"/>
          <w:u w:val="single"/>
        </w:rPr>
      </w:pPr>
    </w:p>
    <w:p w14:paraId="2CD738AF" w14:textId="77777777" w:rsidR="00AA4FCC" w:rsidRDefault="00F604B7">
      <w:pPr>
        <w:spacing w:line="360" w:lineRule="auto"/>
        <w:rPr>
          <w:spacing w:val="4"/>
          <w:sz w:val="24"/>
          <w:szCs w:val="24"/>
          <w:u w:val="single"/>
        </w:rPr>
      </w:pPr>
      <w:r>
        <w:rPr>
          <w:spacing w:val="4"/>
          <w:sz w:val="24"/>
          <w:szCs w:val="24"/>
          <w:u w:val="single"/>
        </w:rPr>
        <w:t>致：</w:t>
      </w:r>
      <w:r>
        <w:rPr>
          <w:spacing w:val="4"/>
          <w:sz w:val="24"/>
          <w:szCs w:val="24"/>
          <w:u w:val="single"/>
        </w:rPr>
        <w:t xml:space="preserve">     </w:t>
      </w:r>
      <w:r>
        <w:rPr>
          <w:spacing w:val="4"/>
          <w:sz w:val="24"/>
          <w:szCs w:val="24"/>
          <w:u w:val="single"/>
        </w:rPr>
        <w:t>（采购人名称）</w:t>
      </w:r>
      <w:r>
        <w:rPr>
          <w:spacing w:val="4"/>
          <w:sz w:val="24"/>
          <w:szCs w:val="24"/>
          <w:u w:val="single"/>
        </w:rPr>
        <w:t xml:space="preserve">    </w:t>
      </w:r>
      <w:r>
        <w:rPr>
          <w:spacing w:val="4"/>
          <w:sz w:val="24"/>
          <w:szCs w:val="24"/>
          <w:u w:val="single"/>
        </w:rPr>
        <w:t>：</w:t>
      </w:r>
    </w:p>
    <w:p w14:paraId="57A664AB" w14:textId="77777777" w:rsidR="00AA4FCC" w:rsidRDefault="00F604B7">
      <w:pPr>
        <w:spacing w:beforeLines="100" w:before="312" w:afterLines="50" w:after="156" w:line="360" w:lineRule="auto"/>
        <w:ind w:firstLine="170"/>
        <w:rPr>
          <w:spacing w:val="4"/>
          <w:sz w:val="24"/>
          <w:szCs w:val="24"/>
        </w:rPr>
      </w:pPr>
      <w:r>
        <w:rPr>
          <w:spacing w:val="4"/>
          <w:sz w:val="24"/>
          <w:szCs w:val="24"/>
        </w:rPr>
        <w:t xml:space="preserve">     </w:t>
      </w:r>
      <w:r>
        <w:rPr>
          <w:spacing w:val="4"/>
          <w:sz w:val="24"/>
          <w:szCs w:val="24"/>
        </w:rPr>
        <w:t>（</w:t>
      </w:r>
      <w:r>
        <w:rPr>
          <w:spacing w:val="4"/>
          <w:sz w:val="24"/>
          <w:szCs w:val="24"/>
        </w:rPr>
        <w:t>-------</w:t>
      </w:r>
      <w:r>
        <w:rPr>
          <w:spacing w:val="4"/>
          <w:sz w:val="24"/>
          <w:szCs w:val="24"/>
        </w:rPr>
        <w:t>公司）于</w:t>
      </w:r>
      <w:r>
        <w:rPr>
          <w:spacing w:val="4"/>
          <w:sz w:val="24"/>
          <w:szCs w:val="24"/>
        </w:rPr>
        <w:t xml:space="preserve">      </w:t>
      </w:r>
      <w:r>
        <w:rPr>
          <w:spacing w:val="4"/>
          <w:sz w:val="24"/>
          <w:szCs w:val="24"/>
        </w:rPr>
        <w:t>年</w:t>
      </w:r>
      <w:r>
        <w:rPr>
          <w:spacing w:val="4"/>
          <w:sz w:val="24"/>
          <w:szCs w:val="24"/>
        </w:rPr>
        <w:t xml:space="preserve">  </w:t>
      </w:r>
      <w:r>
        <w:rPr>
          <w:spacing w:val="4"/>
          <w:sz w:val="24"/>
          <w:szCs w:val="24"/>
        </w:rPr>
        <w:t>月</w:t>
      </w:r>
      <w:r>
        <w:rPr>
          <w:spacing w:val="4"/>
          <w:sz w:val="24"/>
          <w:szCs w:val="24"/>
        </w:rPr>
        <w:t xml:space="preserve">  </w:t>
      </w:r>
      <w:r>
        <w:rPr>
          <w:spacing w:val="4"/>
          <w:sz w:val="24"/>
          <w:szCs w:val="24"/>
        </w:rPr>
        <w:t>日在中华人民共和国境内（详细注册地址）合法注册并经营，公司主营业务为（</w:t>
      </w:r>
      <w:r>
        <w:rPr>
          <w:spacing w:val="4"/>
          <w:sz w:val="24"/>
          <w:szCs w:val="24"/>
        </w:rPr>
        <w:t xml:space="preserve">         </w:t>
      </w:r>
      <w:r>
        <w:rPr>
          <w:spacing w:val="4"/>
          <w:sz w:val="24"/>
          <w:szCs w:val="24"/>
        </w:rPr>
        <w:t>），营业（生产经营）面积为（</w:t>
      </w:r>
      <w:r>
        <w:rPr>
          <w:spacing w:val="4"/>
          <w:sz w:val="24"/>
          <w:szCs w:val="24"/>
        </w:rPr>
        <w:t xml:space="preserve">        </w:t>
      </w:r>
      <w:r>
        <w:rPr>
          <w:spacing w:val="4"/>
          <w:sz w:val="24"/>
          <w:szCs w:val="24"/>
        </w:rPr>
        <w:t>），现有员工数量为（</w:t>
      </w:r>
      <w:r>
        <w:rPr>
          <w:spacing w:val="4"/>
          <w:sz w:val="24"/>
          <w:szCs w:val="24"/>
        </w:rPr>
        <w:t xml:space="preserve">       </w:t>
      </w:r>
      <w:r>
        <w:rPr>
          <w:spacing w:val="4"/>
          <w:sz w:val="24"/>
          <w:szCs w:val="24"/>
        </w:rPr>
        <w:t>），其中与履行本合同相关的专业技术人员有（专业能力、数量），本公司郑重承诺，具有履行本合同所必需的设备和专业技术能力。</w:t>
      </w:r>
    </w:p>
    <w:p w14:paraId="2570DED2" w14:textId="77777777" w:rsidR="00AA4FCC" w:rsidRDefault="00AA4FCC">
      <w:pPr>
        <w:spacing w:beforeLines="100" w:before="312" w:afterLines="50" w:after="156" w:line="360" w:lineRule="auto"/>
        <w:ind w:firstLine="170"/>
        <w:rPr>
          <w:spacing w:val="4"/>
          <w:sz w:val="24"/>
          <w:szCs w:val="24"/>
        </w:rPr>
      </w:pPr>
    </w:p>
    <w:p w14:paraId="7620EAF0" w14:textId="77777777" w:rsidR="00AA4FCC" w:rsidRDefault="00AA4FCC">
      <w:pPr>
        <w:spacing w:beforeLines="100" w:before="312" w:afterLines="50" w:after="156" w:line="360" w:lineRule="auto"/>
        <w:ind w:firstLineChars="1000" w:firstLine="2480"/>
        <w:jc w:val="left"/>
        <w:rPr>
          <w:spacing w:val="4"/>
          <w:sz w:val="24"/>
          <w:szCs w:val="24"/>
        </w:rPr>
      </w:pPr>
    </w:p>
    <w:p w14:paraId="67E1F26B" w14:textId="77777777" w:rsidR="00AA4FCC" w:rsidRDefault="00F604B7" w:rsidP="004F70BD">
      <w:pPr>
        <w:spacing w:beforeLines="100" w:before="312" w:afterLines="50" w:after="156" w:line="360" w:lineRule="auto"/>
        <w:ind w:firstLineChars="1029" w:firstLine="2552"/>
        <w:jc w:val="left"/>
        <w:rPr>
          <w:spacing w:val="14"/>
          <w:kern w:val="0"/>
          <w:sz w:val="24"/>
        </w:rPr>
      </w:pPr>
      <w:r>
        <w:rPr>
          <w:spacing w:val="4"/>
          <w:sz w:val="24"/>
          <w:szCs w:val="24"/>
        </w:rPr>
        <w:t>投标人名称（盖章）：</w:t>
      </w:r>
      <w:r>
        <w:rPr>
          <w:spacing w:val="4"/>
          <w:sz w:val="24"/>
          <w:szCs w:val="24"/>
          <w:u w:val="single"/>
        </w:rPr>
        <w:t xml:space="preserve">             </w:t>
      </w:r>
      <w:r>
        <w:rPr>
          <w:spacing w:val="14"/>
          <w:kern w:val="0"/>
          <w:sz w:val="24"/>
          <w:u w:val="single"/>
        </w:rPr>
        <w:t>（单位全称</w:t>
      </w:r>
      <w:r>
        <w:rPr>
          <w:spacing w:val="14"/>
          <w:kern w:val="0"/>
          <w:sz w:val="24"/>
        </w:rPr>
        <w:t>）</w:t>
      </w:r>
    </w:p>
    <w:p w14:paraId="621DEF2D" w14:textId="77777777" w:rsidR="00AA4FCC" w:rsidRDefault="00AA4FCC" w:rsidP="004F70BD">
      <w:pPr>
        <w:spacing w:beforeLines="100" w:before="312" w:afterLines="50" w:after="156" w:line="360" w:lineRule="auto"/>
        <w:ind w:firstLineChars="1029" w:firstLine="2758"/>
        <w:jc w:val="left"/>
        <w:rPr>
          <w:spacing w:val="14"/>
          <w:kern w:val="0"/>
          <w:sz w:val="24"/>
        </w:rPr>
      </w:pPr>
    </w:p>
    <w:p w14:paraId="316D784D" w14:textId="77777777" w:rsidR="00AA4FCC" w:rsidRDefault="00F604B7" w:rsidP="004F70BD">
      <w:pPr>
        <w:spacing w:beforeLines="100" w:before="312" w:afterLines="50" w:after="156" w:line="360" w:lineRule="auto"/>
        <w:ind w:firstLineChars="1029" w:firstLine="2552"/>
        <w:jc w:val="left"/>
        <w:rPr>
          <w:spacing w:val="4"/>
          <w:sz w:val="24"/>
          <w:szCs w:val="24"/>
        </w:rPr>
      </w:pPr>
      <w:r>
        <w:rPr>
          <w:spacing w:val="4"/>
          <w:sz w:val="24"/>
          <w:szCs w:val="24"/>
        </w:rPr>
        <w:t>法定代表人（签字或盖章）</w:t>
      </w:r>
      <w:r>
        <w:rPr>
          <w:spacing w:val="4"/>
          <w:sz w:val="24"/>
          <w:szCs w:val="24"/>
        </w:rPr>
        <w:t xml:space="preserve"> </w:t>
      </w:r>
      <w:r>
        <w:rPr>
          <w:spacing w:val="4"/>
          <w:sz w:val="24"/>
          <w:szCs w:val="24"/>
        </w:rPr>
        <w:t>：</w:t>
      </w:r>
      <w:r>
        <w:rPr>
          <w:spacing w:val="4"/>
          <w:sz w:val="24"/>
          <w:szCs w:val="24"/>
          <w:u w:val="single"/>
        </w:rPr>
        <w:t xml:space="preserve">               </w:t>
      </w:r>
    </w:p>
    <w:p w14:paraId="4FACEB7A" w14:textId="77777777" w:rsidR="00AA4FCC" w:rsidRDefault="00F604B7">
      <w:pPr>
        <w:spacing w:line="360" w:lineRule="auto"/>
        <w:ind w:left="1"/>
        <w:jc w:val="center"/>
        <w:rPr>
          <w:spacing w:val="4"/>
          <w:sz w:val="24"/>
          <w:szCs w:val="24"/>
        </w:rPr>
      </w:pPr>
      <w:r>
        <w:rPr>
          <w:spacing w:val="4"/>
          <w:sz w:val="24"/>
          <w:szCs w:val="24"/>
        </w:rPr>
        <w:t xml:space="preserve">               </w:t>
      </w:r>
    </w:p>
    <w:p w14:paraId="37D2886E" w14:textId="77777777" w:rsidR="00AA4FCC" w:rsidRDefault="00F604B7">
      <w:pPr>
        <w:spacing w:line="360" w:lineRule="auto"/>
        <w:ind w:left="1"/>
        <w:jc w:val="center"/>
        <w:rPr>
          <w:spacing w:val="4"/>
          <w:sz w:val="24"/>
          <w:szCs w:val="24"/>
        </w:rPr>
      </w:pPr>
      <w:r>
        <w:rPr>
          <w:spacing w:val="4"/>
          <w:sz w:val="24"/>
          <w:szCs w:val="24"/>
        </w:rPr>
        <w:t xml:space="preserve">                      </w:t>
      </w:r>
    </w:p>
    <w:p w14:paraId="22C8A706" w14:textId="77777777" w:rsidR="00AA4FCC" w:rsidRDefault="00F604B7">
      <w:pPr>
        <w:spacing w:line="360" w:lineRule="auto"/>
        <w:ind w:left="1"/>
        <w:jc w:val="center"/>
        <w:rPr>
          <w:spacing w:val="4"/>
          <w:sz w:val="24"/>
          <w:szCs w:val="24"/>
        </w:rPr>
      </w:pPr>
      <w:r>
        <w:rPr>
          <w:spacing w:val="4"/>
          <w:sz w:val="24"/>
          <w:szCs w:val="24"/>
        </w:rPr>
        <w:t xml:space="preserve">                                   </w:t>
      </w:r>
      <w:r>
        <w:rPr>
          <w:spacing w:val="4"/>
          <w:sz w:val="24"/>
          <w:szCs w:val="24"/>
        </w:rPr>
        <w:t>日期：</w:t>
      </w:r>
      <w:r>
        <w:rPr>
          <w:spacing w:val="4"/>
          <w:sz w:val="24"/>
          <w:szCs w:val="24"/>
        </w:rPr>
        <w:t xml:space="preserve">   </w:t>
      </w:r>
      <w:r>
        <w:rPr>
          <w:spacing w:val="4"/>
          <w:sz w:val="24"/>
          <w:szCs w:val="24"/>
        </w:rPr>
        <w:t>年</w:t>
      </w:r>
      <w:r>
        <w:rPr>
          <w:spacing w:val="4"/>
          <w:sz w:val="24"/>
          <w:szCs w:val="24"/>
        </w:rPr>
        <w:t xml:space="preserve">     </w:t>
      </w:r>
      <w:r>
        <w:rPr>
          <w:spacing w:val="4"/>
          <w:sz w:val="24"/>
          <w:szCs w:val="24"/>
        </w:rPr>
        <w:t>月</w:t>
      </w:r>
      <w:r>
        <w:rPr>
          <w:spacing w:val="4"/>
          <w:sz w:val="24"/>
          <w:szCs w:val="24"/>
        </w:rPr>
        <w:t xml:space="preserve">    </w:t>
      </w:r>
      <w:r>
        <w:rPr>
          <w:spacing w:val="4"/>
          <w:sz w:val="24"/>
          <w:szCs w:val="24"/>
        </w:rPr>
        <w:t>日</w:t>
      </w:r>
    </w:p>
    <w:p w14:paraId="06BC5A77" w14:textId="77777777" w:rsidR="00AA4FCC" w:rsidRDefault="00AA4FCC">
      <w:pPr>
        <w:widowControl/>
        <w:jc w:val="left"/>
        <w:rPr>
          <w:rFonts w:ascii="宋体" w:hAnsi="宋体" w:cs="宋体"/>
          <w:sz w:val="24"/>
          <w:szCs w:val="24"/>
        </w:rPr>
      </w:pPr>
    </w:p>
    <w:p w14:paraId="117CDB3D" w14:textId="32C2818E" w:rsidR="00AA4FCC" w:rsidRPr="00953B63" w:rsidRDefault="00F604B7" w:rsidP="00953B63">
      <w:pPr>
        <w:widowControl/>
        <w:jc w:val="left"/>
        <w:rPr>
          <w:rFonts w:ascii="宋体" w:hAnsi="宋体" w:cs="宋体"/>
          <w:b/>
          <w:sz w:val="44"/>
          <w:szCs w:val="44"/>
        </w:rPr>
      </w:pPr>
      <w:r>
        <w:rPr>
          <w:rFonts w:ascii="宋体" w:hAnsi="宋体" w:cs="宋体"/>
          <w:b/>
          <w:sz w:val="44"/>
          <w:szCs w:val="44"/>
        </w:rPr>
        <w:br w:type="page"/>
      </w:r>
    </w:p>
    <w:p w14:paraId="7DF36A9B" w14:textId="58B682A0" w:rsidR="00AA4FCC" w:rsidRDefault="00F604B7" w:rsidP="00953B63">
      <w:pPr>
        <w:shd w:val="clear" w:color="auto" w:fill="FFFFFF"/>
        <w:spacing w:line="360" w:lineRule="auto"/>
        <w:jc w:val="center"/>
        <w:rPr>
          <w:rFonts w:ascii="宋体" w:hAnsi="宋体" w:cs="宋体"/>
          <w:b/>
          <w:sz w:val="44"/>
          <w:szCs w:val="44"/>
        </w:rPr>
      </w:pPr>
      <w:r>
        <w:rPr>
          <w:rFonts w:ascii="宋体" w:hAnsi="宋体" w:cs="宋体" w:hint="eastAsia"/>
          <w:b/>
          <w:sz w:val="44"/>
          <w:szCs w:val="44"/>
        </w:rPr>
        <w:lastRenderedPageBreak/>
        <w:t>政府采购货物和服务项目</w:t>
      </w:r>
    </w:p>
    <w:p w14:paraId="7E4DA607" w14:textId="77777777" w:rsidR="00AA4FCC" w:rsidRDefault="00AA4FCC">
      <w:pPr>
        <w:shd w:val="clear" w:color="auto" w:fill="FFFFFF"/>
        <w:jc w:val="center"/>
        <w:rPr>
          <w:rFonts w:ascii="宋体" w:hAnsi="宋体" w:cs="宋体"/>
          <w:b/>
          <w:sz w:val="36"/>
          <w:szCs w:val="36"/>
        </w:rPr>
      </w:pPr>
    </w:p>
    <w:p w14:paraId="03E76623" w14:textId="77777777" w:rsidR="00AA4FCC" w:rsidRDefault="00AA4FCC">
      <w:pPr>
        <w:shd w:val="clear" w:color="auto" w:fill="FFFFFF"/>
        <w:jc w:val="center"/>
        <w:rPr>
          <w:rFonts w:ascii="宋体" w:hAnsi="宋体" w:cs="宋体"/>
          <w:b/>
          <w:sz w:val="44"/>
          <w:szCs w:val="44"/>
        </w:rPr>
      </w:pPr>
    </w:p>
    <w:p w14:paraId="5F460F79" w14:textId="77777777" w:rsidR="00AA4FCC" w:rsidRDefault="00AA4FCC">
      <w:pPr>
        <w:shd w:val="clear" w:color="auto" w:fill="FFFFFF"/>
        <w:jc w:val="center"/>
        <w:rPr>
          <w:rFonts w:ascii="宋体" w:hAnsi="宋体" w:cs="宋体"/>
          <w:b/>
          <w:sz w:val="36"/>
          <w:szCs w:val="36"/>
        </w:rPr>
      </w:pPr>
    </w:p>
    <w:p w14:paraId="1DCC8F18" w14:textId="77777777" w:rsidR="00AA4FCC" w:rsidRDefault="00F604B7">
      <w:pPr>
        <w:shd w:val="clear" w:color="auto" w:fill="FFFFFF"/>
        <w:jc w:val="center"/>
        <w:rPr>
          <w:rFonts w:ascii="宋体" w:hAnsi="宋体" w:cs="宋体"/>
          <w:b/>
          <w:sz w:val="72"/>
          <w:szCs w:val="72"/>
        </w:rPr>
      </w:pPr>
      <w:r>
        <w:rPr>
          <w:rFonts w:ascii="宋体" w:hAnsi="宋体" w:cs="宋体" w:hint="eastAsia"/>
          <w:b/>
          <w:sz w:val="72"/>
          <w:szCs w:val="72"/>
        </w:rPr>
        <w:t>磋商响应文件</w:t>
      </w:r>
    </w:p>
    <w:p w14:paraId="4B9A420B" w14:textId="77777777" w:rsidR="00AA4FCC" w:rsidRDefault="00AA4FCC">
      <w:pPr>
        <w:shd w:val="clear" w:color="auto" w:fill="FFFFFF"/>
        <w:jc w:val="center"/>
        <w:rPr>
          <w:rFonts w:ascii="宋体" w:hAnsi="宋体" w:cs="宋体"/>
          <w:b/>
          <w:sz w:val="36"/>
          <w:szCs w:val="36"/>
        </w:rPr>
      </w:pPr>
    </w:p>
    <w:p w14:paraId="77E46DEB" w14:textId="77777777" w:rsidR="00AA4FCC" w:rsidRDefault="00F604B7">
      <w:pPr>
        <w:shd w:val="clear" w:color="auto" w:fill="FFFFFF"/>
        <w:jc w:val="center"/>
        <w:rPr>
          <w:rFonts w:ascii="宋体" w:hAnsi="宋体" w:cs="宋体"/>
          <w:b/>
          <w:sz w:val="36"/>
          <w:szCs w:val="36"/>
        </w:rPr>
      </w:pPr>
      <w:r>
        <w:rPr>
          <w:rFonts w:ascii="宋体" w:hAnsi="宋体" w:cs="宋体" w:hint="eastAsia"/>
          <w:b/>
          <w:sz w:val="36"/>
          <w:szCs w:val="36"/>
        </w:rPr>
        <w:t>（技术和商务部分）</w:t>
      </w:r>
    </w:p>
    <w:p w14:paraId="1159CCFB" w14:textId="77777777" w:rsidR="00AA4FCC" w:rsidRDefault="00AA4FCC">
      <w:pPr>
        <w:shd w:val="clear" w:color="auto" w:fill="FFFFFF"/>
        <w:jc w:val="center"/>
        <w:rPr>
          <w:rFonts w:ascii="宋体" w:hAnsi="宋体" w:cs="宋体"/>
          <w:b/>
          <w:sz w:val="36"/>
          <w:szCs w:val="36"/>
        </w:rPr>
      </w:pPr>
    </w:p>
    <w:p w14:paraId="3D196F5B" w14:textId="77777777" w:rsidR="00AA4FCC" w:rsidRDefault="00AA4FCC">
      <w:pPr>
        <w:shd w:val="clear" w:color="auto" w:fill="FFFFFF"/>
        <w:jc w:val="center"/>
        <w:rPr>
          <w:rFonts w:ascii="宋体" w:hAnsi="宋体" w:cs="宋体"/>
          <w:b/>
          <w:sz w:val="36"/>
          <w:szCs w:val="36"/>
        </w:rPr>
      </w:pPr>
    </w:p>
    <w:p w14:paraId="13D1DC6A" w14:textId="77777777" w:rsidR="00AA4FCC" w:rsidRDefault="00AA4FCC">
      <w:pPr>
        <w:shd w:val="clear" w:color="auto" w:fill="FFFFFF"/>
        <w:jc w:val="center"/>
        <w:rPr>
          <w:rFonts w:ascii="宋体" w:hAnsi="宋体" w:cs="宋体"/>
          <w:sz w:val="72"/>
          <w:szCs w:val="72"/>
        </w:rPr>
      </w:pPr>
    </w:p>
    <w:p w14:paraId="750186A0" w14:textId="77777777" w:rsidR="00AA4FCC" w:rsidRDefault="00F604B7">
      <w:pPr>
        <w:shd w:val="clear" w:color="auto" w:fill="FFFFFF"/>
        <w:tabs>
          <w:tab w:val="left" w:pos="2628"/>
        </w:tabs>
        <w:spacing w:line="360" w:lineRule="auto"/>
        <w:ind w:leftChars="401" w:left="2498" w:hangingChars="550" w:hanging="1656"/>
        <w:jc w:val="left"/>
        <w:rPr>
          <w:rFonts w:ascii="宋体" w:hAnsi="宋体" w:cs="宋体"/>
          <w:b/>
          <w:sz w:val="30"/>
          <w:szCs w:val="30"/>
        </w:rPr>
      </w:pPr>
      <w:r>
        <w:rPr>
          <w:rFonts w:ascii="宋体" w:hAnsi="宋体" w:cs="宋体" w:hint="eastAsia"/>
          <w:b/>
          <w:sz w:val="30"/>
          <w:szCs w:val="30"/>
        </w:rPr>
        <w:t>项目名称：</w:t>
      </w:r>
    </w:p>
    <w:p w14:paraId="5696AA33" w14:textId="77777777" w:rsidR="00AA4FCC" w:rsidRDefault="00F604B7">
      <w:pPr>
        <w:shd w:val="clear" w:color="auto" w:fill="FFFFFF"/>
        <w:tabs>
          <w:tab w:val="left" w:pos="2628"/>
        </w:tabs>
        <w:spacing w:line="360" w:lineRule="auto"/>
        <w:ind w:left="843"/>
        <w:jc w:val="left"/>
        <w:rPr>
          <w:rFonts w:ascii="宋体" w:hAnsi="宋体" w:cs="宋体"/>
          <w:b/>
          <w:sz w:val="30"/>
          <w:szCs w:val="30"/>
        </w:rPr>
      </w:pPr>
      <w:r>
        <w:rPr>
          <w:rFonts w:ascii="宋体" w:hAnsi="宋体" w:cs="宋体" w:hint="eastAsia"/>
          <w:b/>
          <w:sz w:val="30"/>
          <w:szCs w:val="30"/>
        </w:rPr>
        <w:t>项目编号：</w:t>
      </w:r>
    </w:p>
    <w:p w14:paraId="6D0C4CF4" w14:textId="77777777" w:rsidR="00AA4FCC" w:rsidRDefault="00AA4FCC">
      <w:pPr>
        <w:shd w:val="clear" w:color="auto" w:fill="FFFFFF"/>
        <w:spacing w:line="360" w:lineRule="auto"/>
        <w:ind w:left="1080"/>
        <w:rPr>
          <w:rFonts w:ascii="宋体" w:hAnsi="宋体" w:cs="宋体"/>
          <w:sz w:val="30"/>
        </w:rPr>
      </w:pPr>
    </w:p>
    <w:p w14:paraId="0BF11219" w14:textId="77777777" w:rsidR="00AA4FCC" w:rsidRDefault="00AA4FCC">
      <w:pPr>
        <w:shd w:val="clear" w:color="auto" w:fill="FFFFFF"/>
        <w:spacing w:line="360" w:lineRule="auto"/>
        <w:ind w:left="1080"/>
        <w:rPr>
          <w:rFonts w:ascii="宋体" w:hAnsi="宋体" w:cs="宋体"/>
          <w:sz w:val="44"/>
          <w:szCs w:val="44"/>
        </w:rPr>
      </w:pPr>
    </w:p>
    <w:p w14:paraId="3A4FFA76" w14:textId="77777777" w:rsidR="00AA4FCC" w:rsidRDefault="00AA4FCC">
      <w:pPr>
        <w:shd w:val="clear" w:color="auto" w:fill="FFFFFF"/>
        <w:jc w:val="center"/>
        <w:rPr>
          <w:rFonts w:ascii="宋体" w:hAnsi="宋体" w:cs="宋体"/>
          <w:sz w:val="44"/>
          <w:szCs w:val="44"/>
        </w:rPr>
      </w:pPr>
    </w:p>
    <w:p w14:paraId="29484F3E" w14:textId="77777777" w:rsidR="00AA4FCC" w:rsidRDefault="00F604B7">
      <w:pPr>
        <w:shd w:val="clear" w:color="auto" w:fill="FFFFFF"/>
        <w:jc w:val="center"/>
        <w:rPr>
          <w:rFonts w:ascii="宋体" w:hAnsi="宋体" w:cs="宋体"/>
          <w:b/>
          <w:sz w:val="30"/>
          <w:szCs w:val="30"/>
        </w:rPr>
      </w:pPr>
      <w:r>
        <w:rPr>
          <w:rFonts w:ascii="宋体" w:hAnsi="宋体" w:cs="宋体" w:hint="eastAsia"/>
          <w:b/>
          <w:sz w:val="30"/>
          <w:szCs w:val="30"/>
        </w:rPr>
        <w:t>磋商报价人：（公章）</w:t>
      </w:r>
    </w:p>
    <w:p w14:paraId="5614D736" w14:textId="77777777" w:rsidR="00AA4FCC" w:rsidRDefault="00AA4FCC">
      <w:pPr>
        <w:shd w:val="clear" w:color="auto" w:fill="FFFFFF"/>
        <w:rPr>
          <w:rFonts w:ascii="宋体" w:hAnsi="宋体" w:cs="宋体"/>
          <w:b/>
          <w:sz w:val="30"/>
          <w:szCs w:val="30"/>
        </w:rPr>
      </w:pPr>
    </w:p>
    <w:p w14:paraId="78911CB6" w14:textId="77777777" w:rsidR="00AA4FCC" w:rsidRDefault="00AA4FCC">
      <w:pPr>
        <w:shd w:val="clear" w:color="auto" w:fill="FFFFFF"/>
        <w:jc w:val="center"/>
        <w:rPr>
          <w:rFonts w:ascii="宋体" w:hAnsi="宋体" w:cs="宋体"/>
          <w:b/>
          <w:sz w:val="30"/>
          <w:szCs w:val="30"/>
        </w:rPr>
      </w:pPr>
    </w:p>
    <w:p w14:paraId="72077A1C" w14:textId="77777777" w:rsidR="00AA4FCC" w:rsidRDefault="00F604B7">
      <w:pPr>
        <w:shd w:val="clear" w:color="auto" w:fill="FFFFFF"/>
        <w:ind w:firstLineChars="846" w:firstLine="2548"/>
        <w:rPr>
          <w:rFonts w:ascii="宋体" w:hAnsi="宋体" w:cs="宋体"/>
          <w:b/>
          <w:sz w:val="30"/>
          <w:szCs w:val="30"/>
        </w:rPr>
      </w:pPr>
      <w:r>
        <w:rPr>
          <w:rFonts w:ascii="宋体" w:hAnsi="宋体" w:cs="宋体" w:hint="eastAsia"/>
          <w:b/>
          <w:sz w:val="30"/>
          <w:szCs w:val="30"/>
        </w:rPr>
        <w:t>日期：年月日</w:t>
      </w:r>
    </w:p>
    <w:p w14:paraId="23E47817" w14:textId="77777777" w:rsidR="00AA4FCC" w:rsidRDefault="00F604B7">
      <w:pPr>
        <w:shd w:val="clear" w:color="auto" w:fill="FFFFFF"/>
        <w:spacing w:line="500" w:lineRule="exact"/>
        <w:jc w:val="center"/>
        <w:rPr>
          <w:rFonts w:ascii="宋体" w:hAnsi="宋体" w:cs="宋体"/>
          <w:b/>
          <w:sz w:val="36"/>
          <w:szCs w:val="36"/>
        </w:rPr>
      </w:pPr>
      <w:r>
        <w:rPr>
          <w:rFonts w:ascii="宋体" w:hAnsi="宋体" w:cs="宋体" w:hint="eastAsia"/>
          <w:b/>
          <w:sz w:val="36"/>
          <w:szCs w:val="36"/>
        </w:rPr>
        <w:br w:type="page"/>
      </w:r>
    </w:p>
    <w:p w14:paraId="0EDFBDD6" w14:textId="77777777" w:rsidR="00AA4FCC" w:rsidRDefault="00AA4FCC">
      <w:pPr>
        <w:shd w:val="clear" w:color="auto" w:fill="FFFFFF"/>
        <w:spacing w:line="500" w:lineRule="exact"/>
        <w:jc w:val="center"/>
        <w:rPr>
          <w:rFonts w:ascii="宋体" w:hAnsi="宋体" w:cs="宋体"/>
          <w:b/>
          <w:sz w:val="36"/>
          <w:szCs w:val="36"/>
        </w:rPr>
      </w:pPr>
    </w:p>
    <w:p w14:paraId="3882660D" w14:textId="77777777" w:rsidR="00AA4FCC" w:rsidRDefault="00F604B7">
      <w:pPr>
        <w:shd w:val="clear" w:color="auto" w:fill="FFFFFF"/>
        <w:spacing w:line="500" w:lineRule="exact"/>
        <w:jc w:val="center"/>
        <w:rPr>
          <w:rFonts w:ascii="宋体" w:hAnsi="宋体" w:cs="宋体"/>
          <w:b/>
          <w:bCs/>
          <w:spacing w:val="4"/>
          <w:sz w:val="24"/>
          <w:szCs w:val="24"/>
        </w:rPr>
      </w:pPr>
      <w:r>
        <w:rPr>
          <w:rFonts w:ascii="宋体" w:hAnsi="宋体" w:cs="宋体" w:hint="eastAsia"/>
          <w:b/>
          <w:bCs/>
          <w:spacing w:val="4"/>
          <w:sz w:val="24"/>
          <w:szCs w:val="24"/>
        </w:rPr>
        <w:t>目录</w:t>
      </w:r>
    </w:p>
    <w:p w14:paraId="7D91DA1C" w14:textId="77777777" w:rsidR="00AA4FCC" w:rsidRDefault="00AA4FCC">
      <w:pPr>
        <w:shd w:val="clear" w:color="auto" w:fill="FFFFFF"/>
        <w:spacing w:line="500" w:lineRule="exact"/>
        <w:jc w:val="center"/>
        <w:rPr>
          <w:rFonts w:ascii="宋体" w:hAnsi="宋体" w:cs="宋体"/>
          <w:b/>
          <w:bCs/>
          <w:spacing w:val="4"/>
          <w:sz w:val="24"/>
          <w:szCs w:val="24"/>
        </w:rPr>
      </w:pPr>
    </w:p>
    <w:p w14:paraId="5F6958C2" w14:textId="77777777" w:rsidR="00AA4FCC" w:rsidRDefault="00F604B7" w:rsidP="004F70BD">
      <w:pPr>
        <w:shd w:val="clear" w:color="auto" w:fill="FFFFFF"/>
        <w:spacing w:before="240" w:line="360" w:lineRule="auto"/>
        <w:ind w:firstLineChars="818" w:firstLine="2029"/>
        <w:rPr>
          <w:rFonts w:ascii="宋体" w:hAnsi="宋体" w:cs="宋体"/>
          <w:spacing w:val="4"/>
          <w:sz w:val="24"/>
          <w:szCs w:val="24"/>
        </w:rPr>
      </w:pPr>
      <w:r>
        <w:rPr>
          <w:rFonts w:ascii="宋体" w:hAnsi="宋体" w:cs="宋体" w:hint="eastAsia"/>
          <w:spacing w:val="4"/>
          <w:sz w:val="24"/>
          <w:szCs w:val="24"/>
        </w:rPr>
        <w:t>（一）磋商报价表</w:t>
      </w:r>
    </w:p>
    <w:p w14:paraId="677EFC97" w14:textId="77777777" w:rsidR="00AA4FCC" w:rsidRDefault="00F604B7" w:rsidP="004F70BD">
      <w:pPr>
        <w:shd w:val="clear" w:color="auto" w:fill="FFFFFF"/>
        <w:spacing w:before="240" w:line="360" w:lineRule="auto"/>
        <w:ind w:firstLineChars="818" w:firstLine="2029"/>
        <w:rPr>
          <w:rFonts w:ascii="宋体" w:hAnsi="宋体" w:cs="宋体"/>
          <w:spacing w:val="4"/>
          <w:sz w:val="24"/>
          <w:szCs w:val="24"/>
        </w:rPr>
      </w:pPr>
      <w:r>
        <w:rPr>
          <w:rFonts w:ascii="宋体" w:hAnsi="宋体" w:cs="宋体" w:hint="eastAsia"/>
          <w:spacing w:val="4"/>
          <w:sz w:val="24"/>
          <w:szCs w:val="24"/>
        </w:rPr>
        <w:t>（二）磋商报价方案说明书</w:t>
      </w:r>
    </w:p>
    <w:p w14:paraId="0DAD1F33" w14:textId="77777777" w:rsidR="00AA4FCC" w:rsidRDefault="00F604B7">
      <w:pPr>
        <w:widowControl/>
        <w:jc w:val="left"/>
        <w:rPr>
          <w:rFonts w:ascii="宋体" w:hAnsi="宋体" w:cs="宋体"/>
          <w:sz w:val="32"/>
          <w:szCs w:val="32"/>
        </w:rPr>
      </w:pPr>
      <w:r>
        <w:rPr>
          <w:rFonts w:ascii="宋体" w:hAnsi="宋体" w:cs="宋体"/>
          <w:sz w:val="32"/>
          <w:szCs w:val="32"/>
        </w:rPr>
        <w:br w:type="page"/>
      </w:r>
    </w:p>
    <w:p w14:paraId="4592A20C" w14:textId="77777777" w:rsidR="00AA4FCC" w:rsidRDefault="00F604B7">
      <w:pPr>
        <w:shd w:val="clear" w:color="auto" w:fill="FFFFFF"/>
        <w:jc w:val="center"/>
        <w:rPr>
          <w:rFonts w:ascii="宋体" w:hAnsi="宋体" w:cs="宋体"/>
          <w:b/>
          <w:sz w:val="32"/>
          <w:szCs w:val="32"/>
        </w:rPr>
      </w:pPr>
      <w:r>
        <w:rPr>
          <w:rFonts w:ascii="宋体" w:hAnsi="宋体" w:cs="宋体" w:hint="eastAsia"/>
          <w:sz w:val="32"/>
          <w:szCs w:val="32"/>
        </w:rPr>
        <w:lastRenderedPageBreak/>
        <w:t>一、</w:t>
      </w:r>
      <w:r>
        <w:rPr>
          <w:rFonts w:ascii="宋体" w:hAnsi="宋体" w:cs="宋体" w:hint="eastAsia"/>
          <w:b/>
          <w:sz w:val="32"/>
          <w:szCs w:val="32"/>
        </w:rPr>
        <w:t>磋商报价表（第一次）</w:t>
      </w:r>
    </w:p>
    <w:p w14:paraId="255F7AE1" w14:textId="77777777" w:rsidR="00AA4FCC" w:rsidRDefault="00AA4FCC">
      <w:pPr>
        <w:shd w:val="clear" w:color="auto" w:fill="FFFFFF"/>
        <w:jc w:val="center"/>
        <w:rPr>
          <w:rFonts w:ascii="宋体" w:hAnsi="宋体" w:cs="宋体"/>
          <w:b/>
          <w:sz w:val="24"/>
          <w:szCs w:val="24"/>
        </w:rPr>
      </w:pPr>
    </w:p>
    <w:p w14:paraId="5AF9DF61" w14:textId="77777777" w:rsidR="00AA4FCC" w:rsidRDefault="00F604B7">
      <w:pPr>
        <w:shd w:val="clear" w:color="auto" w:fill="FFFFFF"/>
        <w:rPr>
          <w:rFonts w:ascii="宋体" w:hAnsi="宋体" w:cs="宋体"/>
          <w:sz w:val="24"/>
          <w:szCs w:val="24"/>
        </w:rPr>
      </w:pPr>
      <w:r>
        <w:rPr>
          <w:rFonts w:ascii="宋体" w:hAnsi="宋体" w:cs="宋体" w:hint="eastAsia"/>
          <w:sz w:val="24"/>
          <w:szCs w:val="24"/>
        </w:rPr>
        <w:t>磋商报价人名称：                       项目编号：</w:t>
      </w:r>
    </w:p>
    <w:p w14:paraId="3EFB7DAE" w14:textId="77777777" w:rsidR="00AA4FCC" w:rsidRDefault="00AA4FCC">
      <w:pPr>
        <w:shd w:val="clear" w:color="auto" w:fill="FFFFFF"/>
        <w:rPr>
          <w:rFonts w:ascii="宋体" w:hAnsi="宋体" w:cs="宋体"/>
          <w:sz w:val="24"/>
          <w:szCs w:val="24"/>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
        <w:gridCol w:w="2488"/>
        <w:gridCol w:w="2409"/>
        <w:gridCol w:w="1313"/>
        <w:gridCol w:w="1834"/>
      </w:tblGrid>
      <w:tr w:rsidR="00AA4FCC" w14:paraId="003CB0DB" w14:textId="77777777">
        <w:trPr>
          <w:trHeight w:val="900"/>
          <w:jc w:val="center"/>
        </w:trPr>
        <w:tc>
          <w:tcPr>
            <w:tcW w:w="1056" w:type="dxa"/>
            <w:vAlign w:val="center"/>
          </w:tcPr>
          <w:p w14:paraId="51115633" w14:textId="77777777" w:rsidR="00AA4FCC" w:rsidRDefault="00F604B7">
            <w:pPr>
              <w:pStyle w:val="a8"/>
              <w:jc w:val="center"/>
              <w:rPr>
                <w:rFonts w:hAnsi="宋体" w:cs="宋体"/>
                <w:sz w:val="24"/>
                <w:szCs w:val="24"/>
              </w:rPr>
            </w:pPr>
            <w:r>
              <w:rPr>
                <w:rFonts w:hAnsi="宋体" w:cs="宋体" w:hint="eastAsia"/>
                <w:sz w:val="24"/>
                <w:szCs w:val="24"/>
              </w:rPr>
              <w:t>序号</w:t>
            </w:r>
          </w:p>
        </w:tc>
        <w:tc>
          <w:tcPr>
            <w:tcW w:w="2488" w:type="dxa"/>
            <w:vAlign w:val="center"/>
          </w:tcPr>
          <w:p w14:paraId="2124C223" w14:textId="77777777" w:rsidR="00AA4FCC" w:rsidRDefault="00F604B7">
            <w:pPr>
              <w:pStyle w:val="a8"/>
              <w:jc w:val="center"/>
              <w:rPr>
                <w:rFonts w:hAnsi="宋体" w:cs="宋体"/>
                <w:sz w:val="24"/>
                <w:szCs w:val="24"/>
              </w:rPr>
            </w:pPr>
            <w:r>
              <w:rPr>
                <w:rFonts w:hAnsi="宋体" w:cs="宋体" w:hint="eastAsia"/>
                <w:sz w:val="24"/>
                <w:szCs w:val="24"/>
              </w:rPr>
              <w:t>项目名称</w:t>
            </w:r>
          </w:p>
        </w:tc>
        <w:tc>
          <w:tcPr>
            <w:tcW w:w="2409" w:type="dxa"/>
            <w:vAlign w:val="center"/>
          </w:tcPr>
          <w:p w14:paraId="1A3889DD" w14:textId="77777777" w:rsidR="00AA4FCC" w:rsidRDefault="00AA4FCC">
            <w:pPr>
              <w:pStyle w:val="a8"/>
              <w:jc w:val="center"/>
              <w:rPr>
                <w:rFonts w:hAnsi="宋体" w:cs="宋体"/>
                <w:sz w:val="24"/>
                <w:szCs w:val="24"/>
              </w:rPr>
            </w:pPr>
          </w:p>
        </w:tc>
        <w:tc>
          <w:tcPr>
            <w:tcW w:w="1313" w:type="dxa"/>
            <w:vAlign w:val="center"/>
          </w:tcPr>
          <w:p w14:paraId="060DB243" w14:textId="77777777" w:rsidR="00AA4FCC" w:rsidRDefault="00F604B7">
            <w:pPr>
              <w:pStyle w:val="a8"/>
              <w:jc w:val="center"/>
              <w:rPr>
                <w:rFonts w:hAnsi="宋体" w:cs="宋体"/>
                <w:sz w:val="24"/>
                <w:szCs w:val="24"/>
              </w:rPr>
            </w:pPr>
            <w:r>
              <w:rPr>
                <w:rFonts w:hAnsi="宋体" w:cs="宋体" w:hint="eastAsia"/>
                <w:sz w:val="24"/>
                <w:szCs w:val="24"/>
              </w:rPr>
              <w:t>项目编号</w:t>
            </w:r>
          </w:p>
        </w:tc>
        <w:tc>
          <w:tcPr>
            <w:tcW w:w="1834" w:type="dxa"/>
            <w:vAlign w:val="center"/>
          </w:tcPr>
          <w:p w14:paraId="567C790C" w14:textId="77777777" w:rsidR="00AA4FCC" w:rsidRDefault="00AA4FCC">
            <w:pPr>
              <w:pStyle w:val="a8"/>
              <w:jc w:val="center"/>
              <w:rPr>
                <w:rFonts w:hAnsi="宋体" w:cs="宋体"/>
                <w:sz w:val="24"/>
                <w:szCs w:val="24"/>
              </w:rPr>
            </w:pPr>
          </w:p>
        </w:tc>
      </w:tr>
      <w:tr w:rsidR="00AA4FCC" w14:paraId="775C0A2F" w14:textId="77777777">
        <w:trPr>
          <w:trHeight w:val="1664"/>
          <w:jc w:val="center"/>
        </w:trPr>
        <w:tc>
          <w:tcPr>
            <w:tcW w:w="1056" w:type="dxa"/>
            <w:vAlign w:val="center"/>
          </w:tcPr>
          <w:p w14:paraId="33597FD3" w14:textId="77777777" w:rsidR="00AA4FCC" w:rsidRDefault="00F604B7">
            <w:pPr>
              <w:pStyle w:val="a8"/>
              <w:jc w:val="center"/>
              <w:rPr>
                <w:rFonts w:hAnsi="宋体" w:cs="宋体"/>
                <w:sz w:val="24"/>
                <w:szCs w:val="24"/>
              </w:rPr>
            </w:pPr>
            <w:r>
              <w:rPr>
                <w:rFonts w:hAnsi="宋体" w:cs="宋体" w:hint="eastAsia"/>
                <w:sz w:val="24"/>
                <w:szCs w:val="24"/>
              </w:rPr>
              <w:t>1</w:t>
            </w:r>
          </w:p>
        </w:tc>
        <w:tc>
          <w:tcPr>
            <w:tcW w:w="2488" w:type="dxa"/>
            <w:vAlign w:val="center"/>
          </w:tcPr>
          <w:p w14:paraId="0B899953" w14:textId="77777777" w:rsidR="00AA4FCC" w:rsidRDefault="00F604B7">
            <w:pPr>
              <w:pStyle w:val="a8"/>
              <w:jc w:val="center"/>
              <w:rPr>
                <w:rFonts w:hAnsi="宋体" w:cs="宋体"/>
                <w:sz w:val="24"/>
                <w:szCs w:val="24"/>
              </w:rPr>
            </w:pPr>
            <w:r>
              <w:rPr>
                <w:rFonts w:hAnsi="宋体" w:cs="宋体" w:hint="eastAsia"/>
                <w:sz w:val="24"/>
                <w:szCs w:val="24"/>
              </w:rPr>
              <w:t>磋商总价（元）</w:t>
            </w:r>
          </w:p>
        </w:tc>
        <w:tc>
          <w:tcPr>
            <w:tcW w:w="5556" w:type="dxa"/>
            <w:gridSpan w:val="3"/>
            <w:vAlign w:val="center"/>
          </w:tcPr>
          <w:p w14:paraId="38CBB495" w14:textId="77777777" w:rsidR="00AA4FCC" w:rsidRDefault="00F604B7">
            <w:pPr>
              <w:pStyle w:val="a8"/>
              <w:spacing w:line="480" w:lineRule="auto"/>
              <w:rPr>
                <w:rFonts w:hAnsi="宋体" w:cs="宋体"/>
                <w:sz w:val="24"/>
                <w:szCs w:val="24"/>
              </w:rPr>
            </w:pPr>
            <w:r>
              <w:rPr>
                <w:rFonts w:hAnsi="宋体" w:cs="宋体" w:hint="eastAsia"/>
                <w:sz w:val="24"/>
                <w:szCs w:val="24"/>
              </w:rPr>
              <w:t>人民币：小写</w:t>
            </w:r>
          </w:p>
          <w:p w14:paraId="79DB9124" w14:textId="77777777" w:rsidR="00AA4FCC" w:rsidRDefault="00F604B7">
            <w:pPr>
              <w:pStyle w:val="a8"/>
              <w:spacing w:line="480" w:lineRule="auto"/>
              <w:ind w:firstLineChars="400" w:firstLine="960"/>
              <w:rPr>
                <w:rFonts w:hAnsi="宋体" w:cs="宋体"/>
                <w:sz w:val="24"/>
                <w:szCs w:val="24"/>
              </w:rPr>
            </w:pPr>
            <w:r>
              <w:rPr>
                <w:rFonts w:hAnsi="宋体" w:cs="宋体" w:hint="eastAsia"/>
                <w:sz w:val="24"/>
                <w:szCs w:val="24"/>
              </w:rPr>
              <w:t>大写</w:t>
            </w:r>
          </w:p>
        </w:tc>
      </w:tr>
      <w:tr w:rsidR="00AA4FCC" w14:paraId="709211B8" w14:textId="77777777">
        <w:trPr>
          <w:trHeight w:val="900"/>
          <w:jc w:val="center"/>
        </w:trPr>
        <w:tc>
          <w:tcPr>
            <w:tcW w:w="1056" w:type="dxa"/>
            <w:vAlign w:val="center"/>
          </w:tcPr>
          <w:p w14:paraId="20FFB3DF" w14:textId="77777777" w:rsidR="00AA4FCC" w:rsidRDefault="00F604B7">
            <w:pPr>
              <w:pStyle w:val="a8"/>
              <w:jc w:val="center"/>
              <w:rPr>
                <w:rFonts w:hAnsi="宋体" w:cs="宋体"/>
                <w:sz w:val="24"/>
                <w:szCs w:val="24"/>
              </w:rPr>
            </w:pPr>
            <w:r>
              <w:rPr>
                <w:rFonts w:hAnsi="宋体" w:cs="宋体" w:hint="eastAsia"/>
                <w:sz w:val="24"/>
                <w:szCs w:val="24"/>
              </w:rPr>
              <w:t>2</w:t>
            </w:r>
          </w:p>
        </w:tc>
        <w:tc>
          <w:tcPr>
            <w:tcW w:w="2488" w:type="dxa"/>
            <w:vAlign w:val="center"/>
          </w:tcPr>
          <w:p w14:paraId="0CA4432A" w14:textId="77777777" w:rsidR="00AA4FCC" w:rsidRDefault="00F604B7">
            <w:pPr>
              <w:pStyle w:val="a8"/>
              <w:jc w:val="center"/>
              <w:rPr>
                <w:rFonts w:hAnsi="宋体" w:cs="宋体"/>
                <w:sz w:val="24"/>
                <w:szCs w:val="24"/>
              </w:rPr>
            </w:pPr>
            <w:r>
              <w:rPr>
                <w:rFonts w:hAnsi="宋体" w:cs="宋体" w:hint="eastAsia"/>
                <w:sz w:val="24"/>
                <w:szCs w:val="24"/>
              </w:rPr>
              <w:t>服务期</w:t>
            </w:r>
          </w:p>
        </w:tc>
        <w:tc>
          <w:tcPr>
            <w:tcW w:w="5556" w:type="dxa"/>
            <w:gridSpan w:val="3"/>
            <w:vAlign w:val="center"/>
          </w:tcPr>
          <w:p w14:paraId="14B14ADF" w14:textId="77777777" w:rsidR="00AA4FCC" w:rsidRDefault="00AA4FCC">
            <w:pPr>
              <w:pStyle w:val="a8"/>
              <w:jc w:val="center"/>
              <w:rPr>
                <w:rFonts w:hAnsi="宋体" w:cs="宋体"/>
                <w:sz w:val="24"/>
                <w:szCs w:val="24"/>
              </w:rPr>
            </w:pPr>
          </w:p>
        </w:tc>
      </w:tr>
      <w:tr w:rsidR="00AA4FCC" w14:paraId="405A7E9E" w14:textId="77777777">
        <w:trPr>
          <w:trHeight w:val="941"/>
          <w:jc w:val="center"/>
        </w:trPr>
        <w:tc>
          <w:tcPr>
            <w:tcW w:w="1056" w:type="dxa"/>
            <w:vAlign w:val="center"/>
          </w:tcPr>
          <w:p w14:paraId="2EBEAF57" w14:textId="77777777" w:rsidR="00AA4FCC" w:rsidRDefault="00F604B7">
            <w:pPr>
              <w:pStyle w:val="a8"/>
              <w:jc w:val="center"/>
              <w:rPr>
                <w:rFonts w:hAnsi="宋体" w:cs="宋体"/>
                <w:sz w:val="24"/>
                <w:szCs w:val="24"/>
              </w:rPr>
            </w:pPr>
            <w:r>
              <w:rPr>
                <w:rFonts w:hAnsi="宋体" w:cs="宋体" w:hint="eastAsia"/>
                <w:sz w:val="24"/>
                <w:szCs w:val="24"/>
              </w:rPr>
              <w:t>3</w:t>
            </w:r>
          </w:p>
        </w:tc>
        <w:tc>
          <w:tcPr>
            <w:tcW w:w="2488" w:type="dxa"/>
            <w:vAlign w:val="center"/>
          </w:tcPr>
          <w:p w14:paraId="64595ADE" w14:textId="77777777" w:rsidR="00AA4FCC" w:rsidRDefault="00F604B7">
            <w:pPr>
              <w:pStyle w:val="a8"/>
              <w:jc w:val="center"/>
              <w:rPr>
                <w:rFonts w:hAnsi="宋体" w:cs="宋体"/>
                <w:sz w:val="24"/>
                <w:szCs w:val="24"/>
              </w:rPr>
            </w:pPr>
            <w:r>
              <w:rPr>
                <w:rFonts w:hAnsi="宋体" w:cs="宋体" w:hint="eastAsia"/>
                <w:sz w:val="24"/>
                <w:szCs w:val="24"/>
              </w:rPr>
              <w:t>备注</w:t>
            </w:r>
          </w:p>
        </w:tc>
        <w:tc>
          <w:tcPr>
            <w:tcW w:w="5556" w:type="dxa"/>
            <w:gridSpan w:val="3"/>
            <w:vAlign w:val="center"/>
          </w:tcPr>
          <w:p w14:paraId="52FFF4AD" w14:textId="77777777" w:rsidR="00AA4FCC" w:rsidRDefault="00AA4FCC">
            <w:pPr>
              <w:pStyle w:val="a8"/>
              <w:jc w:val="center"/>
              <w:rPr>
                <w:rFonts w:hAnsi="宋体" w:cs="宋体"/>
                <w:sz w:val="24"/>
                <w:szCs w:val="24"/>
              </w:rPr>
            </w:pPr>
          </w:p>
        </w:tc>
      </w:tr>
    </w:tbl>
    <w:p w14:paraId="6AB85135" w14:textId="77777777" w:rsidR="00AA4FCC" w:rsidRDefault="00AA4FCC">
      <w:pPr>
        <w:shd w:val="clear" w:color="auto" w:fill="FFFFFF"/>
        <w:rPr>
          <w:rFonts w:ascii="宋体" w:hAnsi="宋体" w:cs="宋体"/>
          <w:sz w:val="24"/>
          <w:szCs w:val="24"/>
          <w:u w:val="single"/>
        </w:rPr>
      </w:pPr>
    </w:p>
    <w:p w14:paraId="3C1047FA" w14:textId="77777777" w:rsidR="00AA4FCC" w:rsidRDefault="00AA4FCC">
      <w:pPr>
        <w:shd w:val="clear" w:color="auto" w:fill="FFFFFF"/>
        <w:rPr>
          <w:rFonts w:ascii="宋体" w:hAnsi="宋体" w:cs="宋体"/>
          <w:sz w:val="24"/>
          <w:szCs w:val="24"/>
        </w:rPr>
      </w:pPr>
    </w:p>
    <w:p w14:paraId="57A626F9" w14:textId="77777777" w:rsidR="00AA4FCC" w:rsidRDefault="00AA4FCC">
      <w:pPr>
        <w:shd w:val="clear" w:color="auto" w:fill="FFFFFF"/>
        <w:rPr>
          <w:rFonts w:ascii="宋体" w:hAnsi="宋体" w:cs="宋体"/>
          <w:sz w:val="24"/>
          <w:szCs w:val="24"/>
        </w:rPr>
      </w:pPr>
    </w:p>
    <w:p w14:paraId="1C32008A" w14:textId="77777777" w:rsidR="00AA4FCC" w:rsidRDefault="00F604B7">
      <w:pPr>
        <w:shd w:val="clear" w:color="auto" w:fill="FFFFFF"/>
        <w:rPr>
          <w:rFonts w:ascii="宋体" w:hAnsi="宋体" w:cs="宋体"/>
          <w:sz w:val="24"/>
          <w:szCs w:val="24"/>
        </w:rPr>
      </w:pPr>
      <w:r>
        <w:rPr>
          <w:rFonts w:ascii="宋体" w:hAnsi="宋体" w:cs="宋体" w:hint="eastAsia"/>
          <w:sz w:val="24"/>
          <w:szCs w:val="24"/>
        </w:rPr>
        <w:t>授权代表人签字：</w:t>
      </w:r>
    </w:p>
    <w:p w14:paraId="454B7F0E" w14:textId="77777777" w:rsidR="00AA4FCC" w:rsidRDefault="00AA4FCC">
      <w:pPr>
        <w:shd w:val="clear" w:color="auto" w:fill="FFFFFF"/>
        <w:tabs>
          <w:tab w:val="left" w:pos="3045"/>
        </w:tabs>
        <w:rPr>
          <w:rFonts w:ascii="宋体" w:hAnsi="宋体" w:cs="宋体"/>
          <w:sz w:val="24"/>
          <w:szCs w:val="24"/>
        </w:rPr>
      </w:pPr>
    </w:p>
    <w:p w14:paraId="7C561C84" w14:textId="77777777" w:rsidR="00AA4FCC" w:rsidRDefault="00AA4FCC">
      <w:pPr>
        <w:shd w:val="clear" w:color="auto" w:fill="FFFFFF"/>
        <w:rPr>
          <w:rFonts w:ascii="宋体" w:hAnsi="宋体" w:cs="宋体"/>
          <w:sz w:val="24"/>
          <w:szCs w:val="24"/>
        </w:rPr>
      </w:pPr>
    </w:p>
    <w:p w14:paraId="0E90EB64" w14:textId="77777777" w:rsidR="00AA4FCC" w:rsidRDefault="00F604B7">
      <w:pPr>
        <w:shd w:val="clear" w:color="auto" w:fill="FFFFFF"/>
        <w:rPr>
          <w:rFonts w:ascii="宋体" w:hAnsi="宋体" w:cs="宋体"/>
          <w:sz w:val="24"/>
          <w:szCs w:val="24"/>
        </w:rPr>
      </w:pPr>
      <w:r>
        <w:rPr>
          <w:rFonts w:ascii="宋体" w:hAnsi="宋体" w:cs="宋体" w:hint="eastAsia"/>
          <w:sz w:val="24"/>
          <w:szCs w:val="24"/>
        </w:rPr>
        <w:t>公章：</w:t>
      </w:r>
    </w:p>
    <w:p w14:paraId="68A3237B" w14:textId="77777777" w:rsidR="00AA4FCC" w:rsidRDefault="00AA4FCC">
      <w:pPr>
        <w:shd w:val="clear" w:color="auto" w:fill="FFFFFF"/>
        <w:jc w:val="center"/>
        <w:rPr>
          <w:rFonts w:ascii="宋体" w:hAnsi="宋体" w:cs="宋体"/>
          <w:sz w:val="24"/>
          <w:szCs w:val="24"/>
        </w:rPr>
      </w:pPr>
    </w:p>
    <w:p w14:paraId="559522D0" w14:textId="77777777" w:rsidR="00AA4FCC" w:rsidRDefault="00F604B7">
      <w:pPr>
        <w:shd w:val="clear" w:color="auto" w:fill="FFFFFF"/>
        <w:jc w:val="center"/>
        <w:rPr>
          <w:rFonts w:ascii="宋体" w:hAnsi="宋体" w:cs="宋体"/>
          <w:b/>
          <w:sz w:val="24"/>
          <w:szCs w:val="24"/>
        </w:rPr>
      </w:pPr>
      <w:r>
        <w:rPr>
          <w:rFonts w:ascii="宋体" w:hAnsi="宋体" w:cs="宋体"/>
          <w:b/>
          <w:sz w:val="24"/>
          <w:szCs w:val="24"/>
        </w:rPr>
        <w:br w:type="page"/>
      </w:r>
    </w:p>
    <w:p w14:paraId="6A195342" w14:textId="77777777" w:rsidR="00A309C5" w:rsidRPr="00BE6793" w:rsidRDefault="00A309C5" w:rsidP="00A309C5">
      <w:pPr>
        <w:shd w:val="clear" w:color="auto" w:fill="FFFFFF"/>
        <w:jc w:val="center"/>
        <w:rPr>
          <w:rFonts w:ascii="宋体" w:hAnsi="宋体" w:cs="宋体"/>
          <w:b/>
          <w:sz w:val="36"/>
          <w:szCs w:val="36"/>
        </w:rPr>
      </w:pPr>
      <w:r w:rsidRPr="00BE6793">
        <w:rPr>
          <w:rFonts w:ascii="宋体" w:hAnsi="宋体" w:cs="宋体" w:hint="eastAsia"/>
          <w:b/>
          <w:sz w:val="36"/>
          <w:szCs w:val="36"/>
        </w:rPr>
        <w:lastRenderedPageBreak/>
        <w:t>二、磋商报价方案说明书</w:t>
      </w:r>
    </w:p>
    <w:p w14:paraId="689BF333" w14:textId="77777777" w:rsidR="00A309C5" w:rsidRPr="00BE6793" w:rsidRDefault="00A309C5" w:rsidP="00A309C5">
      <w:pPr>
        <w:shd w:val="clear" w:color="auto" w:fill="FFFFFF"/>
        <w:spacing w:line="0" w:lineRule="atLeast"/>
        <w:rPr>
          <w:rFonts w:ascii="宋体" w:hAnsi="宋体" w:cs="宋体"/>
          <w:sz w:val="24"/>
          <w:szCs w:val="24"/>
        </w:rPr>
      </w:pPr>
    </w:p>
    <w:p w14:paraId="41CDDEC4" w14:textId="77777777" w:rsidR="00A309C5" w:rsidRPr="00BE6793" w:rsidRDefault="00A309C5" w:rsidP="00A309C5">
      <w:pPr>
        <w:spacing w:line="0" w:lineRule="atLeast"/>
        <w:rPr>
          <w:rFonts w:ascii="宋体" w:hAnsi="宋体"/>
          <w:sz w:val="24"/>
          <w:szCs w:val="24"/>
        </w:rPr>
      </w:pPr>
      <w:r w:rsidRPr="00BE6793">
        <w:rPr>
          <w:rFonts w:ascii="宋体" w:hAnsi="宋体" w:hint="eastAsia"/>
          <w:sz w:val="24"/>
          <w:szCs w:val="24"/>
        </w:rPr>
        <w:t>磋商报价人名称：</w:t>
      </w:r>
    </w:p>
    <w:p w14:paraId="11E7ECFB" w14:textId="77777777" w:rsidR="00A309C5" w:rsidRPr="00BE6793" w:rsidRDefault="00A309C5" w:rsidP="00A309C5">
      <w:pPr>
        <w:spacing w:line="0" w:lineRule="atLeast"/>
        <w:rPr>
          <w:rFonts w:ascii="宋体" w:hAnsi="宋体"/>
          <w:sz w:val="24"/>
          <w:szCs w:val="24"/>
        </w:rPr>
      </w:pPr>
      <w:r w:rsidRPr="00BE6793">
        <w:rPr>
          <w:rFonts w:ascii="宋体" w:hAnsi="宋体" w:hint="eastAsia"/>
          <w:sz w:val="24"/>
          <w:szCs w:val="24"/>
        </w:rPr>
        <w:t>项目编号：</w:t>
      </w:r>
    </w:p>
    <w:p w14:paraId="097B229E" w14:textId="77777777" w:rsidR="00A309C5" w:rsidRPr="00BE6793" w:rsidRDefault="00A309C5" w:rsidP="00A309C5">
      <w:pPr>
        <w:spacing w:line="0" w:lineRule="atLeast"/>
        <w:rPr>
          <w:rFonts w:ascii="宋体" w:hAnsi="宋体"/>
          <w:sz w:val="24"/>
          <w:szCs w:val="24"/>
        </w:rPr>
      </w:pPr>
      <w:r w:rsidRPr="00BE6793">
        <w:rPr>
          <w:rFonts w:ascii="宋体" w:hAnsi="宋体" w:hint="eastAsia"/>
          <w:sz w:val="24"/>
          <w:szCs w:val="24"/>
        </w:rPr>
        <w:t>服务名称：</w:t>
      </w:r>
      <w:r w:rsidRPr="00BE6793">
        <w:rPr>
          <w:rFonts w:ascii="宋体" w:hAnsi="宋体"/>
          <w:noProof/>
          <w:sz w:val="24"/>
          <w:szCs w:val="24"/>
        </w:rPr>
        <mc:AlternateContent>
          <mc:Choice Requires="wps">
            <w:drawing>
              <wp:anchor distT="0" distB="0" distL="114300" distR="114300" simplePos="0" relativeHeight="251659264" behindDoc="0" locked="0" layoutInCell="1" allowOverlap="1" wp14:anchorId="319CA648" wp14:editId="61A3DE36">
                <wp:simplePos x="0" y="0"/>
                <wp:positionH relativeFrom="column">
                  <wp:posOffset>-228600</wp:posOffset>
                </wp:positionH>
                <wp:positionV relativeFrom="paragraph">
                  <wp:posOffset>200025</wp:posOffset>
                </wp:positionV>
                <wp:extent cx="5867400" cy="0"/>
                <wp:effectExtent l="0" t="0" r="0" b="0"/>
                <wp:wrapNone/>
                <wp:docPr id="1" name="直线 4"/>
                <wp:cNvGraphicFramePr/>
                <a:graphic xmlns:a="http://schemas.openxmlformats.org/drawingml/2006/main">
                  <a:graphicData uri="http://schemas.microsoft.com/office/word/2010/wordprocessingShape">
                    <wps:wsp>
                      <wps:cNvCnPr/>
                      <wps:spPr>
                        <a:xfrm>
                          <a:off x="0" y="0"/>
                          <a:ext cx="58674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8pt,15.75pt" to="444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"/>
            </w:pict>
          </mc:Fallback>
        </mc:AlternateContent>
      </w:r>
    </w:p>
    <w:p w14:paraId="53EBBB2C" w14:textId="77777777" w:rsidR="00A309C5" w:rsidRPr="00BE6793" w:rsidRDefault="00A309C5" w:rsidP="00A309C5">
      <w:pPr>
        <w:spacing w:line="440" w:lineRule="exact"/>
        <w:ind w:firstLineChars="200" w:firstLine="480"/>
        <w:rPr>
          <w:rFonts w:ascii="宋体" w:hAnsi="宋体"/>
          <w:sz w:val="24"/>
          <w:szCs w:val="24"/>
        </w:rPr>
      </w:pPr>
      <w:r w:rsidRPr="00BE6793">
        <w:rPr>
          <w:rFonts w:ascii="宋体" w:hAnsi="宋体" w:hint="eastAsia"/>
          <w:sz w:val="24"/>
          <w:szCs w:val="24"/>
        </w:rPr>
        <w:t>按照磋商文件的要求编制报价方案说明书，内容应包括所供货物（设备）和服务的详细说明、质量保证和售后服务承诺、交货期、付款条件和付款方式、交货地点及运输方式、验收依据、业绩证明文件等。</w:t>
      </w:r>
      <w:r w:rsidRPr="00BE6793">
        <w:rPr>
          <w:rFonts w:ascii="宋体" w:hAnsi="宋体" w:hint="eastAsia"/>
          <w:b/>
          <w:sz w:val="24"/>
          <w:szCs w:val="24"/>
        </w:rPr>
        <w:t>至少应包括如下</w:t>
      </w:r>
      <w:r w:rsidRPr="00BE6793">
        <w:rPr>
          <w:rFonts w:ascii="宋体" w:hAnsi="宋体" w:hint="eastAsia"/>
          <w:sz w:val="24"/>
          <w:szCs w:val="24"/>
        </w:rPr>
        <w:t>：</w:t>
      </w:r>
    </w:p>
    <w:p w14:paraId="15787488" w14:textId="77777777" w:rsidR="00A309C5" w:rsidRPr="00BE6793" w:rsidRDefault="00A309C5" w:rsidP="00A309C5">
      <w:pPr>
        <w:spacing w:line="360" w:lineRule="auto"/>
        <w:ind w:left="425" w:hangingChars="177" w:hanging="425"/>
        <w:rPr>
          <w:rFonts w:ascii="宋体" w:hAnsi="宋体"/>
          <w:sz w:val="24"/>
          <w:szCs w:val="24"/>
        </w:rPr>
      </w:pPr>
      <w:r w:rsidRPr="00BE6793">
        <w:rPr>
          <w:rFonts w:ascii="宋体" w:hAnsi="宋体" w:hint="eastAsia"/>
          <w:sz w:val="24"/>
          <w:szCs w:val="24"/>
        </w:rPr>
        <w:t>1）所供服务有效的证明文件：无。</w:t>
      </w:r>
    </w:p>
    <w:p w14:paraId="491B4E50" w14:textId="77777777" w:rsidR="00A309C5" w:rsidRPr="00BE6793" w:rsidRDefault="00A309C5" w:rsidP="00A309C5">
      <w:pPr>
        <w:spacing w:line="360" w:lineRule="auto"/>
        <w:ind w:left="425" w:hangingChars="177" w:hanging="425"/>
        <w:rPr>
          <w:rFonts w:ascii="宋体" w:hAnsi="宋体"/>
          <w:sz w:val="24"/>
          <w:szCs w:val="24"/>
        </w:rPr>
      </w:pPr>
      <w:r w:rsidRPr="00BE6793">
        <w:rPr>
          <w:rFonts w:ascii="宋体" w:hAnsi="宋体" w:hint="eastAsia"/>
          <w:sz w:val="24"/>
          <w:szCs w:val="24"/>
        </w:rPr>
        <w:t>2）技术说明书；</w:t>
      </w:r>
    </w:p>
    <w:p w14:paraId="379822C9" w14:textId="77777777" w:rsidR="00A309C5" w:rsidRPr="00BE6793" w:rsidRDefault="00A309C5" w:rsidP="00A309C5">
      <w:pPr>
        <w:spacing w:line="360" w:lineRule="auto"/>
        <w:ind w:left="425" w:hangingChars="177" w:hanging="425"/>
        <w:rPr>
          <w:rFonts w:ascii="宋体" w:hAnsi="宋体"/>
          <w:sz w:val="24"/>
          <w:szCs w:val="24"/>
        </w:rPr>
      </w:pPr>
      <w:r w:rsidRPr="00BE6793">
        <w:rPr>
          <w:rFonts w:ascii="宋体" w:hAnsi="宋体" w:hint="eastAsia"/>
          <w:sz w:val="24"/>
          <w:szCs w:val="24"/>
        </w:rPr>
        <w:t>3）填写技术服务响应表（见附表2）并详细说明磋商报价所包含的全部服务内容；</w:t>
      </w:r>
    </w:p>
    <w:p w14:paraId="627B5D0C" w14:textId="77777777" w:rsidR="00A309C5" w:rsidRPr="00BE6793" w:rsidRDefault="00A309C5" w:rsidP="00A309C5">
      <w:pPr>
        <w:spacing w:line="360" w:lineRule="auto"/>
        <w:ind w:left="425" w:hangingChars="177" w:hanging="425"/>
        <w:rPr>
          <w:rFonts w:ascii="宋体" w:hAnsi="宋体"/>
          <w:sz w:val="24"/>
          <w:szCs w:val="24"/>
        </w:rPr>
      </w:pPr>
      <w:r w:rsidRPr="00BE6793">
        <w:rPr>
          <w:rFonts w:ascii="宋体" w:hAnsi="宋体" w:hint="eastAsia"/>
          <w:sz w:val="24"/>
          <w:szCs w:val="24"/>
        </w:rPr>
        <w:t>4）提供商务响应偏离表（见附表3）；</w:t>
      </w:r>
    </w:p>
    <w:p w14:paraId="4DA5C3CC" w14:textId="005FC86F" w:rsidR="005B3F56" w:rsidRPr="005B3F56" w:rsidRDefault="005B3F56" w:rsidP="005B3F56">
      <w:pPr>
        <w:spacing w:line="360" w:lineRule="auto"/>
        <w:ind w:left="425" w:hangingChars="177" w:hanging="425"/>
        <w:rPr>
          <w:rFonts w:ascii="宋体" w:hAnsi="宋体"/>
          <w:sz w:val="24"/>
          <w:szCs w:val="24"/>
        </w:rPr>
      </w:pPr>
      <w:r w:rsidRPr="00BE6793">
        <w:rPr>
          <w:rFonts w:ascii="宋体" w:hAnsi="宋体"/>
          <w:sz w:val="24"/>
          <w:szCs w:val="24"/>
        </w:rPr>
        <w:t>5</w:t>
      </w:r>
      <w:r w:rsidRPr="00BE6793">
        <w:rPr>
          <w:rFonts w:ascii="宋体" w:hAnsi="宋体" w:hint="eastAsia"/>
          <w:sz w:val="24"/>
          <w:szCs w:val="24"/>
        </w:rPr>
        <w:t>）提供</w:t>
      </w:r>
      <w:r>
        <w:rPr>
          <w:rFonts w:asciiTheme="minorEastAsia" w:eastAsiaTheme="minorEastAsia" w:hAnsiTheme="minorEastAsia" w:hint="eastAsia"/>
          <w:bCs/>
          <w:sz w:val="24"/>
          <w:szCs w:val="24"/>
        </w:rPr>
        <w:t>对项目的理解及重点、特点分析</w:t>
      </w:r>
      <w:r w:rsidRPr="00BE6793">
        <w:rPr>
          <w:rFonts w:ascii="宋体" w:hAnsi="宋体" w:hint="eastAsia"/>
          <w:sz w:val="24"/>
          <w:szCs w:val="24"/>
        </w:rPr>
        <w:t>（</w:t>
      </w:r>
      <w:r w:rsidRPr="00BE6793">
        <w:rPr>
          <w:rFonts w:asciiTheme="minorEastAsia" w:eastAsiaTheme="minorEastAsia" w:hAnsiTheme="minorEastAsia" w:hint="eastAsia"/>
          <w:sz w:val="24"/>
          <w:szCs w:val="24"/>
        </w:rPr>
        <w:t>方案内容涵盖本项目全部内容，至少包括</w:t>
      </w:r>
      <w:r>
        <w:rPr>
          <w:rFonts w:asciiTheme="minorEastAsia" w:eastAsiaTheme="minorEastAsia" w:hAnsiTheme="minorEastAsia" w:hint="eastAsia"/>
          <w:sz w:val="24"/>
          <w:szCs w:val="24"/>
        </w:rPr>
        <w:t>对项目理解程度、对各运营平台的熟悉程度、</w:t>
      </w:r>
      <w:r>
        <w:rPr>
          <w:rFonts w:asciiTheme="minorEastAsia" w:eastAsiaTheme="minorEastAsia" w:hAnsiTheme="minorEastAsia" w:hint="eastAsia"/>
          <w:bCs/>
          <w:sz w:val="24"/>
          <w:szCs w:val="24"/>
        </w:rPr>
        <w:t>重点、</w:t>
      </w:r>
      <w:proofErr w:type="gramStart"/>
      <w:r>
        <w:rPr>
          <w:rFonts w:asciiTheme="minorEastAsia" w:eastAsiaTheme="minorEastAsia" w:hAnsiTheme="minorEastAsia" w:hint="eastAsia"/>
          <w:bCs/>
          <w:sz w:val="24"/>
          <w:szCs w:val="24"/>
        </w:rPr>
        <w:t>特点</w:t>
      </w:r>
      <w:r>
        <w:rPr>
          <w:rFonts w:asciiTheme="minorEastAsia" w:eastAsiaTheme="minorEastAsia" w:hAnsiTheme="minorEastAsia" w:hint="eastAsia"/>
          <w:sz w:val="24"/>
          <w:szCs w:val="24"/>
        </w:rPr>
        <w:t>析等内容</w:t>
      </w:r>
      <w:proofErr w:type="gramEnd"/>
      <w:r w:rsidRPr="00BE6793">
        <w:rPr>
          <w:rFonts w:ascii="宋体" w:hAnsi="宋体" w:hint="eastAsia"/>
          <w:sz w:val="24"/>
          <w:szCs w:val="24"/>
        </w:rPr>
        <w:t>）；</w:t>
      </w:r>
    </w:p>
    <w:p w14:paraId="31AD8202" w14:textId="089B3B2B" w:rsidR="00A309C5" w:rsidRPr="00BE6793" w:rsidRDefault="005B3F56" w:rsidP="00A309C5">
      <w:pPr>
        <w:spacing w:line="360" w:lineRule="auto"/>
        <w:ind w:left="425" w:hangingChars="177" w:hanging="425"/>
        <w:rPr>
          <w:rFonts w:ascii="宋体" w:hAnsi="宋体"/>
          <w:sz w:val="24"/>
          <w:szCs w:val="24"/>
        </w:rPr>
      </w:pPr>
      <w:r>
        <w:rPr>
          <w:rFonts w:ascii="宋体" w:hAnsi="宋体" w:hint="eastAsia"/>
          <w:sz w:val="24"/>
          <w:szCs w:val="24"/>
        </w:rPr>
        <w:t>6</w:t>
      </w:r>
      <w:r w:rsidR="00A309C5" w:rsidRPr="00BE6793">
        <w:rPr>
          <w:rFonts w:ascii="宋体" w:hAnsi="宋体" w:hint="eastAsia"/>
          <w:sz w:val="24"/>
          <w:szCs w:val="24"/>
        </w:rPr>
        <w:t>）提供总体实施方案（</w:t>
      </w:r>
      <w:r w:rsidR="00A309C5" w:rsidRPr="00BE6793">
        <w:rPr>
          <w:rFonts w:asciiTheme="minorEastAsia" w:eastAsiaTheme="minorEastAsia" w:hAnsiTheme="minorEastAsia" w:hint="eastAsia"/>
          <w:sz w:val="24"/>
          <w:szCs w:val="24"/>
        </w:rPr>
        <w:t>方案内容涵盖本项目全部内容，至少包括</w:t>
      </w:r>
      <w:r w:rsidR="00A309C5" w:rsidRPr="001B560A">
        <w:rPr>
          <w:rFonts w:asciiTheme="minorEastAsia" w:eastAsiaTheme="minorEastAsia" w:hAnsiTheme="minorEastAsia" w:hint="eastAsia"/>
          <w:sz w:val="24"/>
          <w:szCs w:val="24"/>
        </w:rPr>
        <w:t>总体运营方案</w:t>
      </w:r>
      <w:r w:rsidR="00A309C5">
        <w:rPr>
          <w:rFonts w:asciiTheme="minorEastAsia" w:eastAsiaTheme="minorEastAsia" w:hAnsiTheme="minorEastAsia" w:hint="eastAsia"/>
          <w:sz w:val="24"/>
          <w:szCs w:val="24"/>
        </w:rPr>
        <w:t>、</w:t>
      </w:r>
      <w:r w:rsidR="00A309C5" w:rsidRPr="001B560A">
        <w:rPr>
          <w:rFonts w:asciiTheme="minorEastAsia" w:eastAsiaTheme="minorEastAsia" w:hAnsiTheme="minorEastAsia" w:hint="eastAsia"/>
          <w:sz w:val="24"/>
          <w:szCs w:val="24"/>
        </w:rPr>
        <w:t>活动节点安排</w:t>
      </w:r>
      <w:r w:rsidR="00A309C5">
        <w:rPr>
          <w:rFonts w:asciiTheme="minorEastAsia" w:eastAsiaTheme="minorEastAsia" w:hAnsiTheme="minorEastAsia" w:hint="eastAsia"/>
          <w:sz w:val="24"/>
          <w:szCs w:val="24"/>
        </w:rPr>
        <w:t>、</w:t>
      </w:r>
      <w:r w:rsidR="00A309C5" w:rsidRPr="001B560A">
        <w:rPr>
          <w:rFonts w:asciiTheme="minorEastAsia" w:eastAsiaTheme="minorEastAsia" w:hAnsiTheme="minorEastAsia" w:hint="eastAsia"/>
          <w:sz w:val="24"/>
          <w:szCs w:val="24"/>
        </w:rPr>
        <w:t>服务标准等方案</w:t>
      </w:r>
      <w:r w:rsidR="00A309C5" w:rsidRPr="00BE6793">
        <w:rPr>
          <w:rFonts w:asciiTheme="minorHAnsi" w:eastAsiaTheme="minorEastAsia" w:hAnsiTheme="minorHAnsi" w:cstheme="minorBidi" w:hint="eastAsia"/>
          <w:sz w:val="24"/>
          <w:szCs w:val="32"/>
        </w:rPr>
        <w:t>等</w:t>
      </w:r>
      <w:r w:rsidR="00A309C5">
        <w:rPr>
          <w:rFonts w:asciiTheme="minorHAnsi" w:eastAsiaTheme="minorEastAsia" w:hAnsiTheme="minorHAnsi" w:cstheme="minorBidi" w:hint="eastAsia"/>
          <w:sz w:val="24"/>
          <w:szCs w:val="32"/>
        </w:rPr>
        <w:t>内容</w:t>
      </w:r>
      <w:r w:rsidR="00A309C5" w:rsidRPr="00BE6793">
        <w:rPr>
          <w:rFonts w:ascii="宋体" w:hAnsi="宋体" w:hint="eastAsia"/>
          <w:sz w:val="24"/>
          <w:szCs w:val="24"/>
        </w:rPr>
        <w:t>）；</w:t>
      </w:r>
    </w:p>
    <w:p w14:paraId="686148BC" w14:textId="2A15D334" w:rsidR="00A309C5" w:rsidRPr="00BE6793" w:rsidRDefault="005B3F56" w:rsidP="00A309C5">
      <w:pPr>
        <w:spacing w:line="360" w:lineRule="auto"/>
        <w:ind w:left="425" w:hangingChars="177" w:hanging="425"/>
        <w:rPr>
          <w:rFonts w:asciiTheme="minorEastAsia" w:eastAsiaTheme="minorEastAsia" w:hAnsiTheme="minorEastAsia"/>
          <w:sz w:val="24"/>
          <w:szCs w:val="24"/>
        </w:rPr>
      </w:pPr>
      <w:r>
        <w:rPr>
          <w:rFonts w:ascii="宋体" w:hAnsi="宋体" w:hint="eastAsia"/>
          <w:sz w:val="24"/>
          <w:szCs w:val="24"/>
        </w:rPr>
        <w:t>7</w:t>
      </w:r>
      <w:r w:rsidR="00A309C5" w:rsidRPr="00BE6793">
        <w:rPr>
          <w:rFonts w:ascii="宋体" w:hAnsi="宋体" w:hint="eastAsia"/>
          <w:sz w:val="24"/>
          <w:szCs w:val="24"/>
        </w:rPr>
        <w:t>）提供</w:t>
      </w:r>
      <w:r w:rsidR="00A309C5">
        <w:rPr>
          <w:rFonts w:ascii="宋体" w:hAnsi="宋体" w:hint="eastAsia"/>
          <w:sz w:val="24"/>
          <w:szCs w:val="24"/>
        </w:rPr>
        <w:t>针对本项目的</w:t>
      </w:r>
      <w:r w:rsidR="00A309C5" w:rsidRPr="001007AB">
        <w:rPr>
          <w:rFonts w:asciiTheme="minorEastAsia" w:eastAsiaTheme="minorEastAsia" w:hAnsiTheme="minorEastAsia" w:hint="eastAsia"/>
          <w:sz w:val="24"/>
          <w:szCs w:val="24"/>
        </w:rPr>
        <w:t>服务团队</w:t>
      </w:r>
      <w:r w:rsidR="00A309C5" w:rsidRPr="00BE6793">
        <w:rPr>
          <w:rFonts w:asciiTheme="minorEastAsia" w:eastAsiaTheme="minorEastAsia" w:hAnsiTheme="minorEastAsia" w:hint="eastAsia"/>
          <w:sz w:val="24"/>
          <w:szCs w:val="24"/>
        </w:rPr>
        <w:t>（至少包括</w:t>
      </w:r>
      <w:r w:rsidR="00A309C5" w:rsidRPr="00FE2528">
        <w:rPr>
          <w:rFonts w:asciiTheme="minorEastAsia" w:eastAsiaTheme="minorEastAsia" w:hAnsiTheme="minorEastAsia" w:cs="宋体" w:hint="eastAsia"/>
          <w:kern w:val="0"/>
          <w:sz w:val="24"/>
          <w:szCs w:val="24"/>
        </w:rPr>
        <w:t>整体项目负责人概况</w:t>
      </w:r>
      <w:r w:rsidR="00A309C5" w:rsidRPr="00BE6793">
        <w:rPr>
          <w:rFonts w:asciiTheme="minorEastAsia" w:eastAsiaTheme="minorEastAsia" w:hAnsiTheme="minorEastAsia" w:cs="宋体" w:hint="eastAsia"/>
          <w:kern w:val="0"/>
          <w:sz w:val="24"/>
          <w:szCs w:val="24"/>
        </w:rPr>
        <w:t>、</w:t>
      </w:r>
      <w:r w:rsidR="00A309C5" w:rsidRPr="00FE2528">
        <w:rPr>
          <w:rFonts w:asciiTheme="minorEastAsia" w:eastAsiaTheme="minorEastAsia" w:hAnsiTheme="minorEastAsia" w:cs="宋体" w:hint="eastAsia"/>
          <w:kern w:val="0"/>
          <w:sz w:val="24"/>
          <w:szCs w:val="24"/>
        </w:rPr>
        <w:t>运营团队人员清单及分工（至少包含运营、策划、视频拍摄、设计人员等）</w:t>
      </w:r>
      <w:r w:rsidR="00A309C5">
        <w:rPr>
          <w:rFonts w:asciiTheme="minorEastAsia" w:eastAsiaTheme="minorEastAsia" w:hAnsiTheme="minorEastAsia" w:cs="宋体" w:hint="eastAsia"/>
          <w:kern w:val="0"/>
          <w:sz w:val="24"/>
          <w:szCs w:val="24"/>
        </w:rPr>
        <w:t>、</w:t>
      </w:r>
      <w:r w:rsidR="00A309C5" w:rsidRPr="00FE2528">
        <w:rPr>
          <w:rFonts w:asciiTheme="minorEastAsia" w:eastAsiaTheme="minorEastAsia" w:hAnsiTheme="minorEastAsia" w:cs="宋体" w:hint="eastAsia"/>
          <w:kern w:val="0"/>
          <w:sz w:val="24"/>
          <w:szCs w:val="24"/>
        </w:rPr>
        <w:t>派驻人员数量、资质信息</w:t>
      </w:r>
      <w:r w:rsidR="00A309C5" w:rsidRPr="00BE6793">
        <w:rPr>
          <w:rFonts w:asciiTheme="minorEastAsia" w:eastAsiaTheme="minorEastAsia" w:hAnsiTheme="minorEastAsia" w:cs="宋体" w:hint="eastAsia"/>
          <w:kern w:val="0"/>
          <w:sz w:val="24"/>
          <w:szCs w:val="24"/>
        </w:rPr>
        <w:t>等内容</w:t>
      </w:r>
      <w:r w:rsidR="00A309C5" w:rsidRPr="00BE6793">
        <w:rPr>
          <w:rFonts w:asciiTheme="minorEastAsia" w:eastAsiaTheme="minorEastAsia" w:hAnsiTheme="minorEastAsia" w:hint="eastAsia"/>
          <w:sz w:val="24"/>
          <w:szCs w:val="24"/>
        </w:rPr>
        <w:t>）；</w:t>
      </w:r>
    </w:p>
    <w:p w14:paraId="77305578" w14:textId="152F6A86" w:rsidR="00A309C5" w:rsidRPr="00BE6793" w:rsidRDefault="005B3F56" w:rsidP="00A309C5">
      <w:pPr>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hint="eastAsia"/>
          <w:sz w:val="24"/>
          <w:szCs w:val="24"/>
        </w:rPr>
        <w:t>8</w:t>
      </w:r>
      <w:r w:rsidR="00A309C5" w:rsidRPr="00BE6793">
        <w:rPr>
          <w:rFonts w:asciiTheme="minorEastAsia" w:eastAsiaTheme="minorEastAsia" w:hAnsiTheme="minorEastAsia" w:hint="eastAsia"/>
          <w:sz w:val="24"/>
          <w:szCs w:val="24"/>
        </w:rPr>
        <w:t>）</w:t>
      </w:r>
      <w:r w:rsidR="00A309C5" w:rsidRPr="00BE6793">
        <w:rPr>
          <w:rFonts w:asciiTheme="minorEastAsia" w:eastAsiaTheme="minorEastAsia" w:hAnsiTheme="minorEastAsia" w:cs="宋体" w:hint="eastAsia"/>
          <w:kern w:val="0"/>
          <w:sz w:val="24"/>
          <w:szCs w:val="24"/>
        </w:rPr>
        <w:t>提供的</w:t>
      </w:r>
      <w:r w:rsidR="00F32597" w:rsidRPr="00F32597">
        <w:rPr>
          <w:rFonts w:asciiTheme="minorEastAsia" w:eastAsiaTheme="minorEastAsia" w:hAnsiTheme="minorEastAsia" w:hint="eastAsia"/>
          <w:sz w:val="24"/>
          <w:szCs w:val="24"/>
        </w:rPr>
        <w:t>视觉设计方案</w:t>
      </w:r>
      <w:r w:rsidR="00A309C5" w:rsidRPr="00BE6793">
        <w:rPr>
          <w:rFonts w:asciiTheme="minorEastAsia" w:eastAsiaTheme="minorEastAsia" w:hAnsiTheme="minorEastAsia" w:cs="宋体" w:hint="eastAsia"/>
          <w:kern w:val="0"/>
          <w:sz w:val="24"/>
          <w:szCs w:val="24"/>
        </w:rPr>
        <w:t>（包括但不限于</w:t>
      </w:r>
      <w:r w:rsidR="00F32597" w:rsidRPr="00F32597">
        <w:rPr>
          <w:rFonts w:asciiTheme="minorEastAsia" w:eastAsiaTheme="minorEastAsia" w:hAnsiTheme="minorEastAsia" w:cs="宋体" w:hint="eastAsia"/>
          <w:kern w:val="0"/>
          <w:sz w:val="24"/>
          <w:szCs w:val="24"/>
        </w:rPr>
        <w:t>科普长</w:t>
      </w:r>
      <w:proofErr w:type="gramStart"/>
      <w:r w:rsidR="00F32597" w:rsidRPr="00F32597">
        <w:rPr>
          <w:rFonts w:asciiTheme="minorEastAsia" w:eastAsiaTheme="minorEastAsia" w:hAnsiTheme="minorEastAsia" w:cs="宋体" w:hint="eastAsia"/>
          <w:kern w:val="0"/>
          <w:sz w:val="24"/>
          <w:szCs w:val="24"/>
        </w:rPr>
        <w:t>图效果</w:t>
      </w:r>
      <w:proofErr w:type="gramEnd"/>
      <w:r w:rsidR="00F32597" w:rsidRPr="00F32597">
        <w:rPr>
          <w:rFonts w:asciiTheme="minorEastAsia" w:eastAsiaTheme="minorEastAsia" w:hAnsiTheme="minorEastAsia" w:cs="宋体" w:hint="eastAsia"/>
          <w:kern w:val="0"/>
          <w:sz w:val="24"/>
          <w:szCs w:val="24"/>
        </w:rPr>
        <w:t>图</w:t>
      </w:r>
      <w:r w:rsidR="00A309C5">
        <w:rPr>
          <w:rFonts w:asciiTheme="minorEastAsia" w:eastAsiaTheme="minorEastAsia" w:hAnsiTheme="minorEastAsia" w:cs="宋体" w:hint="eastAsia"/>
          <w:kern w:val="0"/>
          <w:sz w:val="24"/>
          <w:szCs w:val="24"/>
        </w:rPr>
        <w:t>、</w:t>
      </w:r>
      <w:r w:rsidR="00F32597" w:rsidRPr="00F32597">
        <w:rPr>
          <w:rFonts w:asciiTheme="minorEastAsia" w:eastAsiaTheme="minorEastAsia" w:hAnsiTheme="minorEastAsia" w:cs="宋体" w:hint="eastAsia"/>
          <w:kern w:val="0"/>
          <w:sz w:val="24"/>
          <w:szCs w:val="24"/>
        </w:rPr>
        <w:t>手绘类、漫画类科普海报效果图等</w:t>
      </w:r>
      <w:r w:rsidR="00A309C5">
        <w:rPr>
          <w:rFonts w:asciiTheme="minorEastAsia" w:eastAsiaTheme="minorEastAsia" w:hAnsiTheme="minorEastAsia" w:cs="宋体" w:hint="eastAsia"/>
          <w:kern w:val="0"/>
          <w:sz w:val="24"/>
          <w:szCs w:val="24"/>
        </w:rPr>
        <w:t>内容</w:t>
      </w:r>
      <w:r w:rsidR="00A309C5" w:rsidRPr="00BE6793">
        <w:rPr>
          <w:rFonts w:asciiTheme="minorEastAsia" w:eastAsiaTheme="minorEastAsia" w:hAnsiTheme="minorEastAsia" w:cs="宋体" w:hint="eastAsia"/>
          <w:kern w:val="0"/>
          <w:sz w:val="24"/>
          <w:szCs w:val="24"/>
        </w:rPr>
        <w:t>）；</w:t>
      </w:r>
    </w:p>
    <w:p w14:paraId="144BE27E" w14:textId="10358F08" w:rsidR="00A309C5" w:rsidRDefault="005B3F56" w:rsidP="00A309C5">
      <w:pPr>
        <w:tabs>
          <w:tab w:val="left" w:pos="435"/>
        </w:tabs>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9</w:t>
      </w:r>
      <w:r w:rsidR="00A309C5" w:rsidRPr="00BE6793">
        <w:rPr>
          <w:rFonts w:asciiTheme="minorEastAsia" w:eastAsiaTheme="minorEastAsia" w:hAnsiTheme="minorEastAsia" w:cs="宋体" w:hint="eastAsia"/>
          <w:kern w:val="0"/>
          <w:sz w:val="24"/>
          <w:szCs w:val="24"/>
        </w:rPr>
        <w:t>）</w:t>
      </w:r>
      <w:r w:rsidR="00A309C5" w:rsidRPr="00BE6793">
        <w:rPr>
          <w:rFonts w:asciiTheme="minorEastAsia" w:eastAsiaTheme="minorEastAsia" w:hAnsiTheme="minorEastAsia" w:cs="宋体"/>
          <w:kern w:val="0"/>
          <w:sz w:val="24"/>
          <w:szCs w:val="24"/>
        </w:rPr>
        <w:tab/>
      </w:r>
      <w:r w:rsidR="00A309C5" w:rsidRPr="00BE6793">
        <w:rPr>
          <w:rFonts w:asciiTheme="minorEastAsia" w:eastAsiaTheme="minorEastAsia" w:hAnsiTheme="minorEastAsia" w:cs="宋体"/>
          <w:kern w:val="0"/>
          <w:sz w:val="24"/>
          <w:szCs w:val="24"/>
        </w:rPr>
        <w:tab/>
      </w:r>
      <w:r w:rsidR="00A309C5" w:rsidRPr="00BE6793">
        <w:rPr>
          <w:rFonts w:asciiTheme="minorEastAsia" w:eastAsiaTheme="minorEastAsia" w:hAnsiTheme="minorEastAsia" w:cs="宋体" w:hint="eastAsia"/>
          <w:kern w:val="0"/>
          <w:sz w:val="24"/>
          <w:szCs w:val="24"/>
        </w:rPr>
        <w:t>提供的</w:t>
      </w:r>
      <w:r w:rsidR="00F32597" w:rsidRPr="00F32597">
        <w:rPr>
          <w:rFonts w:asciiTheme="minorEastAsia" w:eastAsiaTheme="minorEastAsia" w:hAnsiTheme="minorEastAsia" w:hint="eastAsia"/>
          <w:sz w:val="24"/>
          <w:szCs w:val="24"/>
        </w:rPr>
        <w:t>直播、现场活动方案</w:t>
      </w:r>
      <w:r w:rsidR="00A309C5" w:rsidRPr="00BE6793">
        <w:rPr>
          <w:rFonts w:asciiTheme="minorEastAsia" w:eastAsiaTheme="minorEastAsia" w:hAnsiTheme="minorEastAsia" w:hint="eastAsia"/>
          <w:sz w:val="24"/>
          <w:szCs w:val="24"/>
        </w:rPr>
        <w:t>（包括但不限于</w:t>
      </w:r>
      <w:r w:rsidR="003F4613" w:rsidRPr="003F4613">
        <w:rPr>
          <w:rFonts w:asciiTheme="minorEastAsia" w:eastAsiaTheme="minorEastAsia" w:hAnsiTheme="minorEastAsia" w:cs="宋体" w:hint="eastAsia"/>
          <w:kern w:val="0"/>
          <w:sz w:val="24"/>
          <w:szCs w:val="24"/>
        </w:rPr>
        <w:t>专家科普约稿实施方案</w:t>
      </w:r>
      <w:r w:rsidR="00A309C5" w:rsidRPr="00BE6793">
        <w:rPr>
          <w:rFonts w:asciiTheme="minorEastAsia" w:eastAsiaTheme="minorEastAsia" w:hAnsiTheme="minorEastAsia" w:cs="宋体" w:hint="eastAsia"/>
          <w:kern w:val="0"/>
          <w:sz w:val="24"/>
          <w:szCs w:val="24"/>
        </w:rPr>
        <w:t>、</w:t>
      </w:r>
      <w:r w:rsidR="003F4613" w:rsidRPr="003F4613">
        <w:rPr>
          <w:rFonts w:asciiTheme="minorEastAsia" w:eastAsiaTheme="minorEastAsia" w:hAnsiTheme="minorEastAsia" w:cs="宋体" w:hint="eastAsia"/>
          <w:kern w:val="0"/>
          <w:sz w:val="24"/>
          <w:szCs w:val="24"/>
        </w:rPr>
        <w:t>线下科普宣传活动实施方案</w:t>
      </w:r>
      <w:r w:rsidR="003F4613">
        <w:rPr>
          <w:rFonts w:asciiTheme="minorEastAsia" w:eastAsiaTheme="minorEastAsia" w:hAnsiTheme="minorEastAsia" w:cs="宋体" w:hint="eastAsia"/>
          <w:kern w:val="0"/>
          <w:sz w:val="24"/>
          <w:szCs w:val="24"/>
        </w:rPr>
        <w:t>、</w:t>
      </w:r>
      <w:r w:rsidR="003F4613" w:rsidRPr="003F4613">
        <w:rPr>
          <w:rFonts w:asciiTheme="minorEastAsia" w:eastAsiaTheme="minorEastAsia" w:hAnsiTheme="minorEastAsia" w:cs="宋体" w:hint="eastAsia"/>
          <w:kern w:val="0"/>
          <w:sz w:val="24"/>
          <w:szCs w:val="24"/>
        </w:rPr>
        <w:t>直播实施方案</w:t>
      </w:r>
      <w:r w:rsidR="003F4613">
        <w:rPr>
          <w:rFonts w:asciiTheme="minorEastAsia" w:eastAsiaTheme="minorEastAsia" w:hAnsiTheme="minorEastAsia" w:cs="宋体" w:hint="eastAsia"/>
          <w:kern w:val="0"/>
          <w:sz w:val="24"/>
          <w:szCs w:val="24"/>
        </w:rPr>
        <w:t>、</w:t>
      </w:r>
      <w:proofErr w:type="gramStart"/>
      <w:r w:rsidR="003F4613" w:rsidRPr="003F4613">
        <w:rPr>
          <w:rFonts w:asciiTheme="minorEastAsia" w:eastAsiaTheme="minorEastAsia" w:hAnsiTheme="minorEastAsia" w:cs="宋体" w:hint="eastAsia"/>
          <w:kern w:val="0"/>
          <w:sz w:val="24"/>
          <w:szCs w:val="24"/>
        </w:rPr>
        <w:t>平台推流方案</w:t>
      </w:r>
      <w:proofErr w:type="gramEnd"/>
      <w:r w:rsidR="00A309C5">
        <w:rPr>
          <w:rFonts w:asciiTheme="minorEastAsia" w:eastAsiaTheme="minorEastAsia" w:hAnsiTheme="minorEastAsia" w:cs="宋体" w:hint="eastAsia"/>
          <w:kern w:val="0"/>
          <w:sz w:val="24"/>
          <w:szCs w:val="24"/>
        </w:rPr>
        <w:t>等内容</w:t>
      </w:r>
      <w:r w:rsidR="00A309C5" w:rsidRPr="00BE6793">
        <w:rPr>
          <w:rFonts w:asciiTheme="minorEastAsia" w:eastAsiaTheme="minorEastAsia" w:hAnsiTheme="minorEastAsia" w:hint="eastAsia"/>
          <w:sz w:val="24"/>
          <w:szCs w:val="24"/>
        </w:rPr>
        <w:t>）</w:t>
      </w:r>
      <w:r w:rsidR="00A309C5" w:rsidRPr="00BE6793">
        <w:rPr>
          <w:rFonts w:asciiTheme="minorEastAsia" w:eastAsiaTheme="minorEastAsia" w:hAnsiTheme="minorEastAsia" w:cs="宋体" w:hint="eastAsia"/>
          <w:kern w:val="0"/>
          <w:sz w:val="24"/>
          <w:szCs w:val="24"/>
        </w:rPr>
        <w:t>；</w:t>
      </w:r>
    </w:p>
    <w:p w14:paraId="3E3CC607" w14:textId="0A94BFAA" w:rsidR="00A309C5" w:rsidRDefault="005B3F56" w:rsidP="00A309C5">
      <w:pPr>
        <w:tabs>
          <w:tab w:val="left" w:pos="435"/>
        </w:tabs>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10</w:t>
      </w:r>
      <w:r w:rsidR="00A309C5" w:rsidRPr="00BE6793">
        <w:rPr>
          <w:rFonts w:asciiTheme="minorEastAsia" w:eastAsiaTheme="minorEastAsia" w:hAnsiTheme="minorEastAsia" w:cs="宋体" w:hint="eastAsia"/>
          <w:kern w:val="0"/>
          <w:sz w:val="24"/>
          <w:szCs w:val="24"/>
        </w:rPr>
        <w:t>）提供的</w:t>
      </w:r>
      <w:r w:rsidR="00A309C5" w:rsidRPr="00E76409">
        <w:rPr>
          <w:rFonts w:asciiTheme="minorEastAsia" w:eastAsiaTheme="minorEastAsia" w:hAnsiTheme="minorEastAsia" w:hint="eastAsia"/>
          <w:sz w:val="24"/>
          <w:szCs w:val="24"/>
        </w:rPr>
        <w:t>内控制度方案</w:t>
      </w:r>
      <w:r w:rsidR="00A309C5" w:rsidRPr="00BE6793">
        <w:rPr>
          <w:rFonts w:asciiTheme="minorEastAsia" w:eastAsiaTheme="minorEastAsia" w:hAnsiTheme="minorEastAsia" w:hint="eastAsia"/>
          <w:sz w:val="24"/>
          <w:szCs w:val="24"/>
        </w:rPr>
        <w:t>（包括但不限于</w:t>
      </w:r>
      <w:r w:rsidR="00A309C5" w:rsidRPr="00E76409">
        <w:rPr>
          <w:rFonts w:asciiTheme="minorEastAsia" w:eastAsiaTheme="minorEastAsia" w:hAnsiTheme="minorEastAsia" w:cs="宋体" w:hint="eastAsia"/>
          <w:kern w:val="0"/>
          <w:sz w:val="24"/>
          <w:szCs w:val="24"/>
        </w:rPr>
        <w:t>内审方式、流程</w:t>
      </w:r>
      <w:r w:rsidR="00A309C5" w:rsidRPr="00BE6793">
        <w:rPr>
          <w:rFonts w:asciiTheme="minorEastAsia" w:eastAsiaTheme="minorEastAsia" w:hAnsiTheme="minorEastAsia" w:cs="宋体" w:hint="eastAsia"/>
          <w:kern w:val="0"/>
          <w:sz w:val="24"/>
          <w:szCs w:val="24"/>
        </w:rPr>
        <w:t>、</w:t>
      </w:r>
      <w:r w:rsidR="00A309C5" w:rsidRPr="00E76409">
        <w:rPr>
          <w:rFonts w:asciiTheme="minorEastAsia" w:eastAsiaTheme="minorEastAsia" w:hAnsiTheme="minorEastAsia" w:cs="宋体" w:hint="eastAsia"/>
          <w:kern w:val="0"/>
          <w:sz w:val="24"/>
          <w:szCs w:val="24"/>
        </w:rPr>
        <w:t>内审人员等</w:t>
      </w:r>
      <w:r w:rsidR="00A309C5">
        <w:rPr>
          <w:rFonts w:asciiTheme="minorEastAsia" w:eastAsiaTheme="minorEastAsia" w:hAnsiTheme="minorEastAsia" w:cs="宋体" w:hint="eastAsia"/>
          <w:kern w:val="0"/>
          <w:sz w:val="24"/>
          <w:szCs w:val="24"/>
        </w:rPr>
        <w:t>内容</w:t>
      </w:r>
      <w:r w:rsidR="00A309C5" w:rsidRPr="00BE6793">
        <w:rPr>
          <w:rFonts w:asciiTheme="minorEastAsia" w:eastAsiaTheme="minorEastAsia" w:hAnsiTheme="minorEastAsia" w:hint="eastAsia"/>
          <w:sz w:val="24"/>
          <w:szCs w:val="24"/>
        </w:rPr>
        <w:t>）</w:t>
      </w:r>
      <w:r w:rsidR="00A309C5" w:rsidRPr="00BE6793">
        <w:rPr>
          <w:rFonts w:asciiTheme="minorEastAsia" w:eastAsiaTheme="minorEastAsia" w:hAnsiTheme="minorEastAsia" w:cs="宋体" w:hint="eastAsia"/>
          <w:kern w:val="0"/>
          <w:sz w:val="24"/>
          <w:szCs w:val="24"/>
        </w:rPr>
        <w:t>；</w:t>
      </w:r>
    </w:p>
    <w:p w14:paraId="3C85D49B" w14:textId="3A26EBB6" w:rsidR="00A309C5" w:rsidRPr="00BE6793" w:rsidRDefault="005B3F56" w:rsidP="00A309C5">
      <w:pPr>
        <w:spacing w:line="360" w:lineRule="auto"/>
        <w:ind w:left="425" w:hangingChars="177" w:hanging="425"/>
        <w:rPr>
          <w:rFonts w:asciiTheme="minorEastAsia" w:eastAsiaTheme="minorEastAsia" w:hAnsiTheme="minorEastAsia"/>
          <w:sz w:val="24"/>
          <w:szCs w:val="24"/>
        </w:rPr>
      </w:pPr>
      <w:r>
        <w:rPr>
          <w:rFonts w:asciiTheme="minorEastAsia" w:eastAsiaTheme="minorEastAsia" w:hAnsiTheme="minorEastAsia" w:hint="eastAsia"/>
          <w:sz w:val="24"/>
          <w:szCs w:val="24"/>
        </w:rPr>
        <w:t>11</w:t>
      </w:r>
      <w:r w:rsidR="00A309C5" w:rsidRPr="00BE6793">
        <w:rPr>
          <w:rFonts w:asciiTheme="minorEastAsia" w:eastAsiaTheme="minorEastAsia" w:hAnsiTheme="minorEastAsia" w:hint="eastAsia"/>
          <w:sz w:val="24"/>
          <w:szCs w:val="24"/>
        </w:rPr>
        <w:t>)提供</w:t>
      </w:r>
      <w:r w:rsidR="00A309C5" w:rsidRPr="00E76409">
        <w:rPr>
          <w:rFonts w:asciiTheme="minorEastAsia" w:eastAsiaTheme="minorEastAsia" w:hAnsiTheme="minorEastAsia" w:hint="eastAsia"/>
          <w:sz w:val="24"/>
          <w:szCs w:val="24"/>
        </w:rPr>
        <w:t>拟投入本项目设备方案</w:t>
      </w:r>
      <w:r w:rsidR="00A309C5" w:rsidRPr="00BE6793">
        <w:rPr>
          <w:rFonts w:asciiTheme="minorEastAsia" w:eastAsiaTheme="minorEastAsia" w:hAnsiTheme="minorEastAsia" w:hint="eastAsia"/>
          <w:sz w:val="24"/>
          <w:szCs w:val="24"/>
        </w:rPr>
        <w:t>（包括但不限于</w:t>
      </w:r>
      <w:r w:rsidR="00A309C5" w:rsidRPr="00E76409">
        <w:rPr>
          <w:rFonts w:asciiTheme="minorEastAsia" w:eastAsiaTheme="minorEastAsia" w:hAnsiTheme="minorEastAsia" w:cs="宋体" w:hint="eastAsia"/>
          <w:kern w:val="0"/>
          <w:sz w:val="24"/>
          <w:szCs w:val="24"/>
        </w:rPr>
        <w:t>拟提供摄制设备清单</w:t>
      </w:r>
      <w:r w:rsidR="00A309C5" w:rsidRPr="00BE6793">
        <w:rPr>
          <w:rFonts w:asciiTheme="minorEastAsia" w:eastAsiaTheme="minorEastAsia" w:hAnsiTheme="minorEastAsia" w:hint="eastAsia"/>
          <w:sz w:val="24"/>
          <w:szCs w:val="24"/>
        </w:rPr>
        <w:t>、</w:t>
      </w:r>
      <w:r w:rsidR="00A309C5" w:rsidRPr="00E76409">
        <w:rPr>
          <w:rFonts w:asciiTheme="minorEastAsia" w:eastAsiaTheme="minorEastAsia" w:hAnsiTheme="minorEastAsia" w:cs="宋体" w:hint="eastAsia"/>
          <w:kern w:val="0"/>
          <w:sz w:val="24"/>
          <w:szCs w:val="24"/>
        </w:rPr>
        <w:t>拟投入设备的规格型号</w:t>
      </w:r>
      <w:r w:rsidR="00A309C5" w:rsidRPr="00BE6793">
        <w:rPr>
          <w:rFonts w:asciiTheme="minorEastAsia" w:eastAsiaTheme="minorEastAsia" w:hAnsiTheme="minorEastAsia" w:hint="eastAsia"/>
          <w:sz w:val="24"/>
          <w:szCs w:val="24"/>
        </w:rPr>
        <w:t>、</w:t>
      </w:r>
      <w:r w:rsidR="00A309C5">
        <w:rPr>
          <w:rFonts w:asciiTheme="minorEastAsia" w:eastAsiaTheme="minorEastAsia" w:hAnsiTheme="minorEastAsia" w:cs="宋体" w:hint="eastAsia"/>
          <w:kern w:val="0"/>
          <w:sz w:val="24"/>
          <w:szCs w:val="24"/>
        </w:rPr>
        <w:t>技术支持文件（厂家技术说明书、厂家产品彩页等）</w:t>
      </w:r>
      <w:r w:rsidR="00A309C5" w:rsidRPr="00BE6793">
        <w:rPr>
          <w:rFonts w:asciiTheme="minorEastAsia" w:eastAsiaTheme="minorEastAsia" w:hAnsiTheme="minorEastAsia" w:cs="宋体" w:hint="eastAsia"/>
          <w:kern w:val="0"/>
          <w:sz w:val="24"/>
          <w:szCs w:val="24"/>
        </w:rPr>
        <w:t>等内容）</w:t>
      </w:r>
      <w:r w:rsidR="00A309C5" w:rsidRPr="00BE6793">
        <w:rPr>
          <w:rFonts w:asciiTheme="minorEastAsia" w:eastAsiaTheme="minorEastAsia" w:hAnsiTheme="minorEastAsia" w:hint="eastAsia"/>
          <w:sz w:val="24"/>
          <w:szCs w:val="24"/>
        </w:rPr>
        <w:t>；</w:t>
      </w:r>
    </w:p>
    <w:p w14:paraId="753A24E2" w14:textId="6B1891C8" w:rsidR="00A309C5" w:rsidRDefault="005B3F56" w:rsidP="00A309C5">
      <w:pPr>
        <w:spacing w:line="360" w:lineRule="auto"/>
        <w:ind w:left="425" w:hangingChars="177" w:hanging="425"/>
        <w:rPr>
          <w:rFonts w:asciiTheme="minorEastAsia" w:eastAsiaTheme="minorEastAsia" w:hAnsiTheme="minorEastAsia"/>
          <w:sz w:val="24"/>
          <w:szCs w:val="24"/>
        </w:rPr>
      </w:pPr>
      <w:r>
        <w:rPr>
          <w:rFonts w:asciiTheme="minorEastAsia" w:eastAsiaTheme="minorEastAsia" w:hAnsiTheme="minorEastAsia" w:hint="eastAsia"/>
          <w:sz w:val="24"/>
          <w:szCs w:val="24"/>
        </w:rPr>
        <w:t>12</w:t>
      </w:r>
      <w:r w:rsidR="00A309C5">
        <w:rPr>
          <w:rFonts w:asciiTheme="minorEastAsia" w:eastAsiaTheme="minorEastAsia" w:hAnsiTheme="minorEastAsia" w:hint="eastAsia"/>
          <w:sz w:val="24"/>
          <w:szCs w:val="24"/>
        </w:rPr>
        <w:t>）针对本项目的服务承诺</w:t>
      </w:r>
      <w:r w:rsidR="00A309C5" w:rsidRPr="00BE6793">
        <w:rPr>
          <w:rFonts w:asciiTheme="minorEastAsia" w:eastAsiaTheme="minorEastAsia" w:hAnsiTheme="minorEastAsia" w:hint="eastAsia"/>
          <w:sz w:val="24"/>
          <w:szCs w:val="24"/>
        </w:rPr>
        <w:t>（格式自拟）内容包括但不限于：</w:t>
      </w:r>
      <w:r w:rsidR="00A309C5" w:rsidRPr="00E76409">
        <w:rPr>
          <w:rFonts w:asciiTheme="minorEastAsia" w:eastAsiaTheme="minorEastAsia" w:hAnsiTheme="minorEastAsia" w:cs="宋体" w:hint="eastAsia"/>
          <w:kern w:val="0"/>
          <w:sz w:val="24"/>
          <w:szCs w:val="24"/>
        </w:rPr>
        <w:t>严格按照相关技术规范、标准及甲方要求提供服务及相关其他保障甲方需求的承诺</w:t>
      </w:r>
      <w:r w:rsidR="00A309C5" w:rsidRPr="00BE6793">
        <w:rPr>
          <w:rFonts w:asciiTheme="minorEastAsia" w:eastAsiaTheme="minorEastAsia" w:hAnsiTheme="minorEastAsia" w:cs="宋体" w:hint="eastAsia"/>
          <w:kern w:val="0"/>
          <w:sz w:val="24"/>
          <w:szCs w:val="24"/>
        </w:rPr>
        <w:t>内容</w:t>
      </w:r>
      <w:r w:rsidR="00A309C5" w:rsidRPr="00BE6793">
        <w:rPr>
          <w:rFonts w:asciiTheme="minorEastAsia" w:eastAsiaTheme="minorEastAsia" w:hAnsiTheme="minorEastAsia" w:hint="eastAsia"/>
          <w:sz w:val="24"/>
          <w:szCs w:val="24"/>
        </w:rPr>
        <w:t>;</w:t>
      </w:r>
    </w:p>
    <w:p w14:paraId="52A5E57E" w14:textId="05231D75" w:rsidR="00A309C5" w:rsidRPr="001007AB" w:rsidRDefault="005B3F56" w:rsidP="00A309C5">
      <w:pPr>
        <w:tabs>
          <w:tab w:val="left" w:pos="435"/>
        </w:tabs>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hint="eastAsia"/>
          <w:sz w:val="24"/>
          <w:szCs w:val="24"/>
        </w:rPr>
        <w:t>13</w:t>
      </w:r>
      <w:r w:rsidR="00A309C5">
        <w:rPr>
          <w:rFonts w:asciiTheme="minorEastAsia" w:eastAsiaTheme="minorEastAsia" w:hAnsiTheme="minorEastAsia" w:hint="eastAsia"/>
          <w:sz w:val="24"/>
          <w:szCs w:val="24"/>
        </w:rPr>
        <w:t>）</w:t>
      </w:r>
      <w:r w:rsidR="00A309C5" w:rsidRPr="00BE6793">
        <w:rPr>
          <w:rFonts w:asciiTheme="minorEastAsia" w:eastAsiaTheme="minorEastAsia" w:hAnsiTheme="minorEastAsia" w:cs="宋体" w:hint="eastAsia"/>
          <w:kern w:val="0"/>
          <w:sz w:val="24"/>
          <w:szCs w:val="24"/>
        </w:rPr>
        <w:t>提供的</w:t>
      </w:r>
      <w:r w:rsidR="003F4613" w:rsidRPr="003F4613">
        <w:rPr>
          <w:rFonts w:asciiTheme="minorEastAsia" w:eastAsiaTheme="minorEastAsia" w:hAnsiTheme="minorEastAsia" w:hint="eastAsia"/>
          <w:sz w:val="24"/>
          <w:szCs w:val="24"/>
        </w:rPr>
        <w:t>保密措施及突发事件应急预案</w:t>
      </w:r>
      <w:r w:rsidR="00A309C5" w:rsidRPr="00BE6793">
        <w:rPr>
          <w:rFonts w:asciiTheme="minorEastAsia" w:eastAsiaTheme="minorEastAsia" w:hAnsiTheme="minorEastAsia" w:hint="eastAsia"/>
          <w:sz w:val="24"/>
          <w:szCs w:val="24"/>
        </w:rPr>
        <w:t>（包括但不限于</w:t>
      </w:r>
      <w:r w:rsidR="003F4613" w:rsidRPr="003F4613">
        <w:rPr>
          <w:rFonts w:asciiTheme="minorEastAsia" w:eastAsiaTheme="minorEastAsia" w:hAnsiTheme="minorEastAsia" w:cs="宋体" w:hint="eastAsia"/>
          <w:kern w:val="0"/>
          <w:sz w:val="24"/>
          <w:szCs w:val="24"/>
        </w:rPr>
        <w:t>直播可能会发生的事故</w:t>
      </w:r>
      <w:r w:rsidR="00A309C5" w:rsidRPr="00BE6793">
        <w:rPr>
          <w:rFonts w:asciiTheme="minorEastAsia" w:eastAsiaTheme="minorEastAsia" w:hAnsiTheme="minorEastAsia" w:cs="宋体" w:hint="eastAsia"/>
          <w:kern w:val="0"/>
          <w:sz w:val="24"/>
          <w:szCs w:val="24"/>
        </w:rPr>
        <w:t>、</w:t>
      </w:r>
      <w:r w:rsidR="003F4613">
        <w:rPr>
          <w:rFonts w:asciiTheme="minorEastAsia" w:eastAsiaTheme="minorEastAsia" w:hAnsiTheme="minorEastAsia" w:cs="宋体" w:hint="eastAsia"/>
          <w:kern w:val="0"/>
          <w:sz w:val="24"/>
          <w:szCs w:val="24"/>
        </w:rPr>
        <w:t>发布内容引发的舆论处理、</w:t>
      </w:r>
      <w:r w:rsidR="003F4613" w:rsidRPr="003F4613">
        <w:rPr>
          <w:rFonts w:asciiTheme="minorEastAsia" w:eastAsiaTheme="minorEastAsia" w:hAnsiTheme="minorEastAsia" w:cs="宋体" w:hint="eastAsia"/>
          <w:kern w:val="0"/>
          <w:sz w:val="24"/>
          <w:szCs w:val="24"/>
        </w:rPr>
        <w:t>保密措施等内容</w:t>
      </w:r>
      <w:r w:rsidR="00A309C5" w:rsidRPr="00BE6793">
        <w:rPr>
          <w:rFonts w:asciiTheme="minorEastAsia" w:eastAsiaTheme="minorEastAsia" w:hAnsiTheme="minorEastAsia" w:hint="eastAsia"/>
          <w:sz w:val="24"/>
          <w:szCs w:val="24"/>
        </w:rPr>
        <w:t>）</w:t>
      </w:r>
      <w:r w:rsidR="00A309C5" w:rsidRPr="00BE6793">
        <w:rPr>
          <w:rFonts w:asciiTheme="minorEastAsia" w:eastAsiaTheme="minorEastAsia" w:hAnsiTheme="minorEastAsia" w:cs="宋体" w:hint="eastAsia"/>
          <w:kern w:val="0"/>
          <w:sz w:val="24"/>
          <w:szCs w:val="24"/>
        </w:rPr>
        <w:t>；</w:t>
      </w:r>
    </w:p>
    <w:p w14:paraId="4161E21F" w14:textId="4CCD4F79" w:rsidR="00A309C5" w:rsidRPr="00BE6793" w:rsidRDefault="005B3F56" w:rsidP="00A309C5">
      <w:pPr>
        <w:spacing w:line="360" w:lineRule="auto"/>
        <w:ind w:left="425" w:hangingChars="177" w:hanging="425"/>
        <w:rPr>
          <w:rFonts w:ascii="宋体" w:hAnsi="宋体"/>
          <w:sz w:val="24"/>
          <w:szCs w:val="24"/>
        </w:rPr>
      </w:pPr>
      <w:r>
        <w:rPr>
          <w:rFonts w:ascii="宋体" w:hAnsi="宋体" w:hint="eastAsia"/>
          <w:sz w:val="24"/>
          <w:szCs w:val="24"/>
        </w:rPr>
        <w:lastRenderedPageBreak/>
        <w:t>14</w:t>
      </w:r>
      <w:r w:rsidR="00A309C5" w:rsidRPr="00BE6793">
        <w:rPr>
          <w:rFonts w:ascii="宋体" w:hAnsi="宋体" w:hint="eastAsia"/>
          <w:sz w:val="24"/>
          <w:szCs w:val="24"/>
        </w:rPr>
        <w:t>）其他证明文件（第二章第13.2条要求的内容等）。</w:t>
      </w:r>
    </w:p>
    <w:p w14:paraId="7B6EA2BB" w14:textId="77777777" w:rsidR="005B3F56" w:rsidRDefault="00A309C5" w:rsidP="00A309C5">
      <w:pPr>
        <w:spacing w:line="440" w:lineRule="exact"/>
        <w:jc w:val="left"/>
        <w:rPr>
          <w:rFonts w:ascii="宋体" w:hAnsi="宋体"/>
          <w:sz w:val="24"/>
          <w:szCs w:val="24"/>
        </w:rPr>
      </w:pPr>
      <w:r w:rsidRPr="00BE6793">
        <w:rPr>
          <w:rFonts w:ascii="宋体" w:hAnsi="宋体" w:hint="eastAsia"/>
          <w:sz w:val="24"/>
          <w:szCs w:val="24"/>
        </w:rPr>
        <w:t>授权代表人签字：</w:t>
      </w:r>
      <w:r>
        <w:rPr>
          <w:rFonts w:ascii="宋体" w:hAnsi="宋体" w:hint="eastAsia"/>
          <w:sz w:val="24"/>
          <w:szCs w:val="24"/>
        </w:rPr>
        <w:t xml:space="preserve">           </w:t>
      </w:r>
    </w:p>
    <w:p w14:paraId="43085473" w14:textId="5E65CE9A" w:rsidR="00A309C5" w:rsidRDefault="00A309C5" w:rsidP="00A309C5">
      <w:pPr>
        <w:spacing w:line="440" w:lineRule="exact"/>
        <w:jc w:val="left"/>
        <w:rPr>
          <w:rFonts w:ascii="宋体" w:hAnsi="宋体"/>
          <w:sz w:val="24"/>
          <w:szCs w:val="24"/>
        </w:rPr>
      </w:pPr>
      <w:r w:rsidRPr="00BE6793">
        <w:rPr>
          <w:rFonts w:ascii="宋体" w:hAnsi="宋体" w:hint="eastAsia"/>
          <w:sz w:val="24"/>
          <w:szCs w:val="24"/>
        </w:rPr>
        <w:t>公章：</w:t>
      </w:r>
    </w:p>
    <w:p w14:paraId="470E74CF" w14:textId="77777777" w:rsidR="005B3F56" w:rsidRDefault="005B3F56">
      <w:pPr>
        <w:widowControl/>
        <w:jc w:val="left"/>
        <w:rPr>
          <w:rFonts w:ascii="宋体" w:hAnsi="宋体"/>
          <w:sz w:val="24"/>
          <w:szCs w:val="24"/>
        </w:rPr>
      </w:pPr>
      <w:r>
        <w:rPr>
          <w:rFonts w:ascii="宋体" w:hAnsi="宋体"/>
          <w:sz w:val="24"/>
          <w:szCs w:val="24"/>
        </w:rPr>
        <w:br w:type="page"/>
      </w:r>
    </w:p>
    <w:p w14:paraId="4EC8239A" w14:textId="02B3CEBA" w:rsidR="00AA4FCC" w:rsidRDefault="00F604B7">
      <w:pPr>
        <w:spacing w:after="120"/>
        <w:rPr>
          <w:rFonts w:ascii="宋体" w:hAnsi="宋体"/>
          <w:sz w:val="24"/>
          <w:szCs w:val="24"/>
        </w:rPr>
      </w:pPr>
      <w:r>
        <w:rPr>
          <w:rFonts w:ascii="宋体" w:hAnsi="宋体" w:hint="eastAsia"/>
          <w:sz w:val="24"/>
          <w:szCs w:val="24"/>
        </w:rPr>
        <w:lastRenderedPageBreak/>
        <w:t>附表2</w:t>
      </w:r>
    </w:p>
    <w:p w14:paraId="6F0ABA36" w14:textId="77777777" w:rsidR="00AA4FCC" w:rsidRDefault="00F604B7">
      <w:pPr>
        <w:spacing w:after="120"/>
        <w:jc w:val="center"/>
        <w:rPr>
          <w:rFonts w:ascii="宋体" w:hAnsi="宋体"/>
          <w:b/>
          <w:sz w:val="36"/>
        </w:rPr>
      </w:pPr>
      <w:r>
        <w:rPr>
          <w:rFonts w:ascii="宋体" w:hAnsi="宋体" w:hint="eastAsia"/>
          <w:b/>
          <w:sz w:val="36"/>
        </w:rPr>
        <w:t>技术服务响应表</w:t>
      </w:r>
    </w:p>
    <w:p w14:paraId="0996AD92" w14:textId="77777777" w:rsidR="00AA4FCC" w:rsidRDefault="00F604B7">
      <w:pPr>
        <w:spacing w:line="0" w:lineRule="atLeast"/>
        <w:rPr>
          <w:rFonts w:ascii="宋体" w:hAnsi="宋体"/>
          <w:sz w:val="24"/>
          <w:szCs w:val="24"/>
        </w:rPr>
      </w:pPr>
      <w:r>
        <w:rPr>
          <w:rFonts w:ascii="宋体" w:hAnsi="宋体" w:hint="eastAsia"/>
          <w:sz w:val="24"/>
          <w:szCs w:val="24"/>
        </w:rPr>
        <w:t>磋商报价人名称：</w:t>
      </w:r>
    </w:p>
    <w:p w14:paraId="748D6891" w14:textId="77777777" w:rsidR="00AA4FCC" w:rsidRDefault="00F604B7">
      <w:pPr>
        <w:spacing w:line="0" w:lineRule="atLeast"/>
        <w:rPr>
          <w:rFonts w:ascii="宋体" w:hAnsi="宋体"/>
          <w:sz w:val="24"/>
          <w:szCs w:val="24"/>
        </w:rPr>
      </w:pPr>
      <w:r>
        <w:rPr>
          <w:rFonts w:ascii="宋体" w:hAnsi="宋体" w:hint="eastAsia"/>
          <w:sz w:val="24"/>
          <w:szCs w:val="24"/>
        </w:rPr>
        <w:t>项目编号：</w:t>
      </w:r>
    </w:p>
    <w:tbl>
      <w:tblPr>
        <w:tblW w:w="83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28"/>
        <w:gridCol w:w="2399"/>
        <w:gridCol w:w="2566"/>
        <w:gridCol w:w="1290"/>
        <w:gridCol w:w="880"/>
      </w:tblGrid>
      <w:tr w:rsidR="00AA4FCC" w14:paraId="5424C025" w14:textId="77777777">
        <w:trPr>
          <w:trHeight w:val="456"/>
        </w:trPr>
        <w:tc>
          <w:tcPr>
            <w:tcW w:w="1228" w:type="dxa"/>
            <w:tcBorders>
              <w:bottom w:val="nil"/>
            </w:tcBorders>
            <w:vAlign w:val="center"/>
          </w:tcPr>
          <w:p w14:paraId="6FF17B28" w14:textId="77777777" w:rsidR="00AA4FCC" w:rsidRDefault="00F604B7">
            <w:pPr>
              <w:spacing w:line="0" w:lineRule="atLeast"/>
              <w:jc w:val="center"/>
              <w:rPr>
                <w:rFonts w:ascii="宋体" w:hAnsi="宋体"/>
                <w:sz w:val="24"/>
                <w:szCs w:val="24"/>
              </w:rPr>
            </w:pPr>
            <w:r>
              <w:rPr>
                <w:rFonts w:ascii="宋体" w:hAnsi="宋体" w:hint="eastAsia"/>
                <w:sz w:val="24"/>
                <w:szCs w:val="24"/>
              </w:rPr>
              <w:t>条款号</w:t>
            </w:r>
          </w:p>
        </w:tc>
        <w:tc>
          <w:tcPr>
            <w:tcW w:w="2399" w:type="dxa"/>
            <w:tcBorders>
              <w:bottom w:val="nil"/>
            </w:tcBorders>
            <w:vAlign w:val="center"/>
          </w:tcPr>
          <w:p w14:paraId="1E0EB0BC" w14:textId="77777777" w:rsidR="00AA4FCC" w:rsidRDefault="00F604B7">
            <w:pPr>
              <w:spacing w:line="0" w:lineRule="atLeast"/>
              <w:jc w:val="center"/>
              <w:rPr>
                <w:rFonts w:ascii="宋体" w:hAnsi="宋体"/>
                <w:sz w:val="24"/>
                <w:szCs w:val="24"/>
              </w:rPr>
            </w:pPr>
            <w:r>
              <w:rPr>
                <w:rFonts w:ascii="宋体" w:hAnsi="宋体" w:hint="eastAsia"/>
                <w:sz w:val="24"/>
                <w:szCs w:val="24"/>
              </w:rPr>
              <w:t>服务要求☆1</w:t>
            </w:r>
          </w:p>
        </w:tc>
        <w:tc>
          <w:tcPr>
            <w:tcW w:w="2566" w:type="dxa"/>
            <w:tcBorders>
              <w:bottom w:val="nil"/>
            </w:tcBorders>
            <w:vAlign w:val="center"/>
          </w:tcPr>
          <w:p w14:paraId="349ED1DF" w14:textId="77777777" w:rsidR="00AA4FCC" w:rsidRDefault="00F604B7">
            <w:pPr>
              <w:spacing w:line="0" w:lineRule="atLeast"/>
              <w:jc w:val="center"/>
              <w:rPr>
                <w:rFonts w:ascii="宋体" w:hAnsi="宋体"/>
                <w:sz w:val="24"/>
                <w:szCs w:val="24"/>
              </w:rPr>
            </w:pPr>
            <w:r>
              <w:rPr>
                <w:rFonts w:ascii="宋体" w:hAnsi="宋体" w:hint="eastAsia"/>
                <w:sz w:val="24"/>
                <w:szCs w:val="24"/>
              </w:rPr>
              <w:t>响应内容☆2</w:t>
            </w:r>
          </w:p>
        </w:tc>
        <w:tc>
          <w:tcPr>
            <w:tcW w:w="1290" w:type="dxa"/>
            <w:tcBorders>
              <w:bottom w:val="nil"/>
            </w:tcBorders>
            <w:vAlign w:val="center"/>
          </w:tcPr>
          <w:p w14:paraId="4BE62CFB" w14:textId="77777777" w:rsidR="00AA4FCC" w:rsidRDefault="00F604B7">
            <w:pPr>
              <w:spacing w:line="0" w:lineRule="atLeast"/>
              <w:jc w:val="center"/>
              <w:rPr>
                <w:rFonts w:ascii="宋体" w:hAnsi="宋体"/>
                <w:sz w:val="24"/>
                <w:szCs w:val="24"/>
              </w:rPr>
            </w:pPr>
            <w:r>
              <w:rPr>
                <w:rFonts w:ascii="宋体" w:hAnsi="宋体" w:hint="eastAsia"/>
                <w:sz w:val="24"/>
                <w:szCs w:val="24"/>
              </w:rPr>
              <w:t>响应/偏离</w:t>
            </w:r>
          </w:p>
        </w:tc>
        <w:tc>
          <w:tcPr>
            <w:tcW w:w="880" w:type="dxa"/>
            <w:tcBorders>
              <w:bottom w:val="nil"/>
            </w:tcBorders>
            <w:vAlign w:val="center"/>
          </w:tcPr>
          <w:p w14:paraId="58587246" w14:textId="77777777" w:rsidR="00AA4FCC" w:rsidRDefault="00F604B7">
            <w:pPr>
              <w:spacing w:line="0" w:lineRule="atLeast"/>
              <w:jc w:val="center"/>
              <w:rPr>
                <w:rFonts w:ascii="宋体" w:hAnsi="宋体"/>
                <w:sz w:val="24"/>
                <w:szCs w:val="24"/>
              </w:rPr>
            </w:pPr>
            <w:r>
              <w:rPr>
                <w:rFonts w:ascii="宋体" w:hAnsi="宋体" w:hint="eastAsia"/>
                <w:sz w:val="24"/>
                <w:szCs w:val="24"/>
              </w:rPr>
              <w:t>备注</w:t>
            </w:r>
          </w:p>
        </w:tc>
      </w:tr>
      <w:tr w:rsidR="00AA4FCC" w14:paraId="6F13B5BD" w14:textId="77777777">
        <w:trPr>
          <w:trHeight w:val="6300"/>
        </w:trPr>
        <w:tc>
          <w:tcPr>
            <w:tcW w:w="1228" w:type="dxa"/>
            <w:tcBorders>
              <w:top w:val="single" w:sz="12" w:space="0" w:color="auto"/>
              <w:left w:val="single" w:sz="12" w:space="0" w:color="auto"/>
              <w:right w:val="single" w:sz="6" w:space="0" w:color="auto"/>
            </w:tcBorders>
          </w:tcPr>
          <w:p w14:paraId="20EC27AE" w14:textId="77777777" w:rsidR="00AA4FCC" w:rsidRDefault="00AA4FCC">
            <w:pPr>
              <w:rPr>
                <w:rFonts w:ascii="宋体" w:hAnsi="宋体"/>
                <w:sz w:val="24"/>
                <w:szCs w:val="24"/>
              </w:rPr>
            </w:pPr>
          </w:p>
        </w:tc>
        <w:tc>
          <w:tcPr>
            <w:tcW w:w="2399" w:type="dxa"/>
            <w:tcBorders>
              <w:top w:val="single" w:sz="12" w:space="0" w:color="auto"/>
              <w:left w:val="single" w:sz="6" w:space="0" w:color="auto"/>
              <w:right w:val="single" w:sz="6" w:space="0" w:color="auto"/>
            </w:tcBorders>
          </w:tcPr>
          <w:p w14:paraId="1EBB08B1" w14:textId="77777777" w:rsidR="00AA4FCC" w:rsidRDefault="00AA4FCC">
            <w:pPr>
              <w:rPr>
                <w:rFonts w:ascii="宋体" w:hAnsi="宋体"/>
                <w:sz w:val="24"/>
                <w:szCs w:val="24"/>
              </w:rPr>
            </w:pPr>
          </w:p>
        </w:tc>
        <w:tc>
          <w:tcPr>
            <w:tcW w:w="2566" w:type="dxa"/>
            <w:tcBorders>
              <w:top w:val="single" w:sz="12" w:space="0" w:color="auto"/>
              <w:left w:val="single" w:sz="6" w:space="0" w:color="auto"/>
              <w:right w:val="single" w:sz="6" w:space="0" w:color="auto"/>
            </w:tcBorders>
          </w:tcPr>
          <w:p w14:paraId="084936E9" w14:textId="77777777" w:rsidR="00AA4FCC" w:rsidRDefault="00AA4FCC">
            <w:pPr>
              <w:rPr>
                <w:rFonts w:ascii="宋体" w:hAnsi="宋体"/>
                <w:sz w:val="24"/>
                <w:szCs w:val="24"/>
              </w:rPr>
            </w:pPr>
          </w:p>
        </w:tc>
        <w:tc>
          <w:tcPr>
            <w:tcW w:w="1290" w:type="dxa"/>
            <w:tcBorders>
              <w:top w:val="single" w:sz="12" w:space="0" w:color="auto"/>
              <w:left w:val="single" w:sz="6" w:space="0" w:color="auto"/>
              <w:right w:val="single" w:sz="6" w:space="0" w:color="auto"/>
            </w:tcBorders>
          </w:tcPr>
          <w:p w14:paraId="7BCC3C7E" w14:textId="77777777" w:rsidR="00AA4FCC" w:rsidRDefault="00AA4FCC">
            <w:pPr>
              <w:rPr>
                <w:rFonts w:ascii="宋体" w:hAnsi="宋体"/>
                <w:sz w:val="24"/>
                <w:szCs w:val="24"/>
              </w:rPr>
            </w:pPr>
          </w:p>
        </w:tc>
        <w:tc>
          <w:tcPr>
            <w:tcW w:w="880" w:type="dxa"/>
            <w:tcBorders>
              <w:top w:val="single" w:sz="12" w:space="0" w:color="auto"/>
              <w:left w:val="single" w:sz="6" w:space="0" w:color="auto"/>
              <w:right w:val="single" w:sz="12" w:space="0" w:color="auto"/>
            </w:tcBorders>
          </w:tcPr>
          <w:p w14:paraId="6539A249" w14:textId="77777777" w:rsidR="00AA4FCC" w:rsidRDefault="00AA4FCC">
            <w:pPr>
              <w:rPr>
                <w:rFonts w:ascii="宋体" w:hAnsi="宋体"/>
                <w:sz w:val="24"/>
                <w:szCs w:val="24"/>
              </w:rPr>
            </w:pPr>
          </w:p>
        </w:tc>
      </w:tr>
    </w:tbl>
    <w:p w14:paraId="62301117" w14:textId="77777777" w:rsidR="00AA4FCC" w:rsidRDefault="00AA4FCC">
      <w:pPr>
        <w:rPr>
          <w:rFonts w:ascii="宋体" w:hAnsi="宋体"/>
        </w:rPr>
      </w:pPr>
    </w:p>
    <w:p w14:paraId="690C7BE4" w14:textId="77777777" w:rsidR="00AA4FCC" w:rsidRDefault="00AA4FCC">
      <w:pPr>
        <w:rPr>
          <w:rFonts w:ascii="宋体" w:hAnsi="宋体"/>
          <w:sz w:val="24"/>
          <w:szCs w:val="24"/>
        </w:rPr>
      </w:pPr>
    </w:p>
    <w:p w14:paraId="1EF9C02F" w14:textId="77777777" w:rsidR="00AA4FCC" w:rsidRDefault="00F604B7">
      <w:pPr>
        <w:rPr>
          <w:rFonts w:ascii="宋体" w:hAnsi="宋体"/>
          <w:sz w:val="24"/>
          <w:szCs w:val="24"/>
        </w:rPr>
      </w:pPr>
      <w:r>
        <w:rPr>
          <w:rFonts w:ascii="宋体" w:hAnsi="宋体" w:hint="eastAsia"/>
          <w:sz w:val="24"/>
          <w:szCs w:val="24"/>
        </w:rPr>
        <w:t>授权代表人签字：</w:t>
      </w:r>
    </w:p>
    <w:p w14:paraId="6E4E8331" w14:textId="77777777" w:rsidR="00AA4FCC" w:rsidRDefault="00AA4FCC">
      <w:pPr>
        <w:rPr>
          <w:rFonts w:ascii="宋体" w:hAnsi="宋体"/>
          <w:sz w:val="24"/>
          <w:szCs w:val="24"/>
        </w:rPr>
      </w:pPr>
    </w:p>
    <w:p w14:paraId="550BF0E0" w14:textId="77777777" w:rsidR="00AA4FCC" w:rsidRDefault="00AA4FCC">
      <w:pPr>
        <w:rPr>
          <w:rFonts w:ascii="宋体" w:hAnsi="宋体"/>
          <w:sz w:val="24"/>
          <w:szCs w:val="24"/>
        </w:rPr>
      </w:pPr>
    </w:p>
    <w:p w14:paraId="4624A7CD" w14:textId="77777777" w:rsidR="00AA4FCC" w:rsidRDefault="00F604B7">
      <w:pPr>
        <w:rPr>
          <w:rFonts w:ascii="宋体" w:hAnsi="宋体"/>
          <w:sz w:val="24"/>
          <w:szCs w:val="24"/>
        </w:rPr>
      </w:pPr>
      <w:r>
        <w:rPr>
          <w:rFonts w:ascii="宋体" w:hAnsi="宋体" w:hint="eastAsia"/>
          <w:sz w:val="24"/>
          <w:szCs w:val="24"/>
        </w:rPr>
        <w:t>公章：</w:t>
      </w:r>
    </w:p>
    <w:p w14:paraId="074648EE" w14:textId="77777777" w:rsidR="00AA4FCC" w:rsidRDefault="00AA4FCC">
      <w:pPr>
        <w:rPr>
          <w:rFonts w:ascii="宋体" w:hAnsi="宋体"/>
          <w:sz w:val="24"/>
          <w:szCs w:val="24"/>
        </w:rPr>
      </w:pPr>
    </w:p>
    <w:p w14:paraId="0DB004A2" w14:textId="77777777" w:rsidR="002D5F5B" w:rsidRDefault="002D5F5B" w:rsidP="002D5F5B">
      <w:pPr>
        <w:ind w:left="1560" w:hangingChars="650" w:hanging="1560"/>
        <w:rPr>
          <w:rFonts w:ascii="宋体" w:hAnsi="宋体"/>
          <w:sz w:val="24"/>
          <w:szCs w:val="24"/>
        </w:rPr>
      </w:pPr>
      <w:r>
        <w:rPr>
          <w:rFonts w:ascii="宋体" w:hAnsi="宋体" w:hint="eastAsia"/>
          <w:sz w:val="24"/>
          <w:szCs w:val="24"/>
        </w:rPr>
        <w:t>注：</w:t>
      </w:r>
    </w:p>
    <w:p w14:paraId="34AE7572" w14:textId="77777777" w:rsidR="002D5F5B" w:rsidRDefault="002D5F5B" w:rsidP="002D5F5B">
      <w:pPr>
        <w:ind w:left="2"/>
        <w:rPr>
          <w:rFonts w:ascii="宋体" w:hAnsi="宋体"/>
          <w:sz w:val="24"/>
          <w:szCs w:val="24"/>
        </w:rPr>
      </w:pPr>
      <w:r>
        <w:rPr>
          <w:rFonts w:ascii="宋体" w:hAnsi="宋体" w:hint="eastAsia"/>
          <w:sz w:val="24"/>
          <w:szCs w:val="24"/>
        </w:rPr>
        <w:t>1.☆1指磋商文件中的技术服务要求,磋商报价人应按照磋商文件中的内容响应。</w:t>
      </w:r>
    </w:p>
    <w:p w14:paraId="01E6C6E5" w14:textId="23DC71E7" w:rsidR="00AA4FCC" w:rsidRDefault="002D5F5B" w:rsidP="002D5F5B">
      <w:pPr>
        <w:widowControl/>
        <w:jc w:val="left"/>
        <w:rPr>
          <w:rFonts w:ascii="宋体" w:hAnsi="宋体"/>
          <w:sz w:val="24"/>
          <w:szCs w:val="24"/>
        </w:rPr>
      </w:pPr>
      <w:r>
        <w:rPr>
          <w:rFonts w:ascii="宋体" w:hAnsi="宋体" w:hint="eastAsia"/>
          <w:sz w:val="24"/>
          <w:szCs w:val="24"/>
        </w:rPr>
        <w:t>2.☆2 指磋商报价人拟提供服务内容,磋商报价人应如实填写。</w:t>
      </w:r>
      <w:r w:rsidR="00F604B7">
        <w:rPr>
          <w:rFonts w:ascii="宋体" w:hAnsi="宋体"/>
          <w:sz w:val="24"/>
          <w:szCs w:val="24"/>
        </w:rPr>
        <w:br w:type="page"/>
      </w:r>
      <w:r w:rsidR="00F604B7">
        <w:rPr>
          <w:rFonts w:ascii="宋体" w:hAnsi="宋体" w:hint="eastAsia"/>
          <w:sz w:val="24"/>
          <w:szCs w:val="24"/>
        </w:rPr>
        <w:lastRenderedPageBreak/>
        <w:t>附表3</w:t>
      </w:r>
    </w:p>
    <w:p w14:paraId="0D68E842" w14:textId="77777777" w:rsidR="00AA4FCC" w:rsidRDefault="00F604B7">
      <w:pPr>
        <w:jc w:val="center"/>
        <w:rPr>
          <w:rFonts w:ascii="宋体" w:hAnsi="宋体"/>
          <w:b/>
          <w:bCs/>
          <w:sz w:val="32"/>
          <w:szCs w:val="32"/>
        </w:rPr>
      </w:pPr>
      <w:r>
        <w:rPr>
          <w:rFonts w:ascii="宋体" w:hAnsi="宋体" w:hint="eastAsia"/>
          <w:b/>
          <w:bCs/>
          <w:sz w:val="32"/>
          <w:szCs w:val="32"/>
        </w:rPr>
        <w:t>商务条款偏离表</w:t>
      </w:r>
    </w:p>
    <w:p w14:paraId="0CA2D946" w14:textId="77777777" w:rsidR="00AA4FCC" w:rsidRPr="00091C71" w:rsidRDefault="00F604B7">
      <w:pPr>
        <w:spacing w:line="0" w:lineRule="atLeast"/>
        <w:rPr>
          <w:rFonts w:ascii="宋体" w:hAnsi="宋体"/>
          <w:sz w:val="24"/>
          <w:szCs w:val="24"/>
        </w:rPr>
      </w:pPr>
      <w:r>
        <w:rPr>
          <w:rFonts w:ascii="宋体" w:hAnsi="宋体" w:hint="eastAsia"/>
          <w:sz w:val="24"/>
          <w:szCs w:val="24"/>
        </w:rPr>
        <w:t>磋</w:t>
      </w:r>
      <w:r w:rsidRPr="00091C71">
        <w:rPr>
          <w:rFonts w:ascii="宋体" w:hAnsi="宋体" w:hint="eastAsia"/>
          <w:sz w:val="24"/>
          <w:szCs w:val="24"/>
        </w:rPr>
        <w:t>商报价人名称：</w:t>
      </w:r>
    </w:p>
    <w:p w14:paraId="5E75FA7A" w14:textId="77777777" w:rsidR="00AA4FCC" w:rsidRPr="00091C71" w:rsidRDefault="00F604B7">
      <w:pPr>
        <w:spacing w:line="0" w:lineRule="atLeast"/>
        <w:rPr>
          <w:rFonts w:ascii="宋体" w:hAnsi="宋体"/>
          <w:sz w:val="24"/>
          <w:szCs w:val="24"/>
        </w:rPr>
      </w:pPr>
      <w:r w:rsidRPr="00091C71">
        <w:rPr>
          <w:rFonts w:ascii="宋体" w:hAnsi="宋体" w:hint="eastAsia"/>
          <w:sz w:val="24"/>
          <w:szCs w:val="24"/>
        </w:rPr>
        <w:t>项目编号：</w:t>
      </w:r>
    </w:p>
    <w:tbl>
      <w:tblPr>
        <w:tblW w:w="86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42"/>
        <w:gridCol w:w="2399"/>
        <w:gridCol w:w="2520"/>
        <w:gridCol w:w="1318"/>
        <w:gridCol w:w="1220"/>
      </w:tblGrid>
      <w:tr w:rsidR="00AA4FCC" w:rsidRPr="00091C71" w14:paraId="668138AA" w14:textId="77777777">
        <w:tc>
          <w:tcPr>
            <w:tcW w:w="1242" w:type="dxa"/>
            <w:vAlign w:val="center"/>
          </w:tcPr>
          <w:p w14:paraId="6F170AAC" w14:textId="77777777" w:rsidR="00AA4FCC" w:rsidRPr="00091C71" w:rsidRDefault="00F604B7">
            <w:pPr>
              <w:jc w:val="center"/>
              <w:rPr>
                <w:rFonts w:ascii="宋体" w:hAnsi="宋体"/>
                <w:sz w:val="24"/>
                <w:szCs w:val="24"/>
              </w:rPr>
            </w:pPr>
            <w:r w:rsidRPr="00091C71">
              <w:rPr>
                <w:rFonts w:ascii="宋体" w:hAnsi="宋体" w:hint="eastAsia"/>
                <w:sz w:val="24"/>
                <w:szCs w:val="24"/>
              </w:rPr>
              <w:t>条款号</w:t>
            </w:r>
          </w:p>
        </w:tc>
        <w:tc>
          <w:tcPr>
            <w:tcW w:w="2399" w:type="dxa"/>
            <w:vAlign w:val="center"/>
          </w:tcPr>
          <w:p w14:paraId="620163AA" w14:textId="77777777" w:rsidR="00AA4FCC" w:rsidRPr="00091C71" w:rsidRDefault="00F604B7">
            <w:pPr>
              <w:jc w:val="center"/>
              <w:rPr>
                <w:rFonts w:ascii="宋体" w:hAnsi="宋体"/>
                <w:sz w:val="24"/>
                <w:szCs w:val="24"/>
              </w:rPr>
            </w:pPr>
            <w:r w:rsidRPr="00091C71">
              <w:rPr>
                <w:rFonts w:ascii="宋体" w:hAnsi="宋体" w:hint="eastAsia"/>
                <w:sz w:val="24"/>
                <w:szCs w:val="24"/>
              </w:rPr>
              <w:t>商务条款☆1</w:t>
            </w:r>
          </w:p>
        </w:tc>
        <w:tc>
          <w:tcPr>
            <w:tcW w:w="2520" w:type="dxa"/>
            <w:vAlign w:val="center"/>
          </w:tcPr>
          <w:p w14:paraId="6A596246" w14:textId="77777777" w:rsidR="00AA4FCC" w:rsidRPr="00091C71" w:rsidRDefault="00F604B7">
            <w:pPr>
              <w:jc w:val="center"/>
              <w:rPr>
                <w:rFonts w:ascii="宋体" w:hAnsi="宋体"/>
                <w:sz w:val="24"/>
                <w:szCs w:val="24"/>
              </w:rPr>
            </w:pPr>
            <w:r w:rsidRPr="00091C71">
              <w:rPr>
                <w:rFonts w:ascii="宋体" w:hAnsi="宋体" w:hint="eastAsia"/>
                <w:sz w:val="24"/>
                <w:szCs w:val="24"/>
              </w:rPr>
              <w:t>商务条款☆2</w:t>
            </w:r>
          </w:p>
        </w:tc>
        <w:tc>
          <w:tcPr>
            <w:tcW w:w="1318" w:type="dxa"/>
            <w:vAlign w:val="center"/>
          </w:tcPr>
          <w:p w14:paraId="021BF864" w14:textId="77777777" w:rsidR="00AA4FCC" w:rsidRPr="00091C71" w:rsidRDefault="00F604B7">
            <w:pPr>
              <w:jc w:val="center"/>
              <w:rPr>
                <w:rFonts w:ascii="宋体" w:hAnsi="宋体"/>
                <w:sz w:val="24"/>
                <w:szCs w:val="24"/>
              </w:rPr>
            </w:pPr>
            <w:r w:rsidRPr="00091C71">
              <w:rPr>
                <w:rFonts w:ascii="宋体" w:hAnsi="宋体" w:hint="eastAsia"/>
                <w:sz w:val="24"/>
                <w:szCs w:val="24"/>
              </w:rPr>
              <w:t>响应/偏离</w:t>
            </w:r>
          </w:p>
        </w:tc>
        <w:tc>
          <w:tcPr>
            <w:tcW w:w="1220" w:type="dxa"/>
            <w:vAlign w:val="center"/>
          </w:tcPr>
          <w:p w14:paraId="0614C975" w14:textId="77777777" w:rsidR="00AA4FCC" w:rsidRPr="00091C71" w:rsidRDefault="00F604B7">
            <w:pPr>
              <w:jc w:val="center"/>
              <w:rPr>
                <w:rFonts w:ascii="宋体" w:hAnsi="宋体"/>
                <w:sz w:val="24"/>
                <w:szCs w:val="24"/>
              </w:rPr>
            </w:pPr>
            <w:r w:rsidRPr="00091C71">
              <w:rPr>
                <w:rFonts w:ascii="宋体" w:hAnsi="宋体" w:hint="eastAsia"/>
                <w:sz w:val="24"/>
                <w:szCs w:val="24"/>
              </w:rPr>
              <w:t>说明</w:t>
            </w:r>
          </w:p>
        </w:tc>
      </w:tr>
      <w:tr w:rsidR="00AA4FCC" w14:paraId="22BF22C4" w14:textId="77777777">
        <w:trPr>
          <w:trHeight w:val="6604"/>
        </w:trPr>
        <w:tc>
          <w:tcPr>
            <w:tcW w:w="1242" w:type="dxa"/>
            <w:tcBorders>
              <w:bottom w:val="double" w:sz="4" w:space="0" w:color="auto"/>
            </w:tcBorders>
          </w:tcPr>
          <w:p w14:paraId="0667B435" w14:textId="77777777" w:rsidR="00AA4FCC" w:rsidRDefault="00AA4FCC">
            <w:pPr>
              <w:rPr>
                <w:rFonts w:ascii="宋体" w:hAnsi="宋体"/>
                <w:szCs w:val="21"/>
              </w:rPr>
            </w:pPr>
          </w:p>
        </w:tc>
        <w:tc>
          <w:tcPr>
            <w:tcW w:w="2399" w:type="dxa"/>
            <w:tcBorders>
              <w:bottom w:val="double" w:sz="4" w:space="0" w:color="auto"/>
            </w:tcBorders>
          </w:tcPr>
          <w:p w14:paraId="5379135E" w14:textId="77777777" w:rsidR="00AA4FCC" w:rsidRDefault="00AA4FCC">
            <w:pPr>
              <w:rPr>
                <w:rFonts w:ascii="宋体" w:hAnsi="宋体"/>
                <w:szCs w:val="21"/>
              </w:rPr>
            </w:pPr>
          </w:p>
        </w:tc>
        <w:tc>
          <w:tcPr>
            <w:tcW w:w="2520" w:type="dxa"/>
            <w:tcBorders>
              <w:bottom w:val="double" w:sz="4" w:space="0" w:color="auto"/>
            </w:tcBorders>
          </w:tcPr>
          <w:p w14:paraId="66E8ED3D" w14:textId="77777777" w:rsidR="00AA4FCC" w:rsidRDefault="00AA4FCC">
            <w:pPr>
              <w:rPr>
                <w:rFonts w:ascii="宋体" w:hAnsi="宋体"/>
                <w:szCs w:val="21"/>
              </w:rPr>
            </w:pPr>
          </w:p>
        </w:tc>
        <w:tc>
          <w:tcPr>
            <w:tcW w:w="1318" w:type="dxa"/>
            <w:tcBorders>
              <w:bottom w:val="double" w:sz="4" w:space="0" w:color="auto"/>
            </w:tcBorders>
          </w:tcPr>
          <w:p w14:paraId="10E2332D" w14:textId="77777777" w:rsidR="00AA4FCC" w:rsidRDefault="00AA4FCC">
            <w:pPr>
              <w:rPr>
                <w:rFonts w:ascii="宋体" w:hAnsi="宋体"/>
                <w:szCs w:val="21"/>
              </w:rPr>
            </w:pPr>
          </w:p>
        </w:tc>
        <w:tc>
          <w:tcPr>
            <w:tcW w:w="1220" w:type="dxa"/>
            <w:tcBorders>
              <w:bottom w:val="double" w:sz="4" w:space="0" w:color="auto"/>
            </w:tcBorders>
          </w:tcPr>
          <w:p w14:paraId="50D1FC0B" w14:textId="77777777" w:rsidR="00AA4FCC" w:rsidRDefault="00AA4FCC">
            <w:pPr>
              <w:rPr>
                <w:rFonts w:ascii="宋体" w:hAnsi="宋体"/>
                <w:szCs w:val="21"/>
              </w:rPr>
            </w:pPr>
          </w:p>
        </w:tc>
      </w:tr>
    </w:tbl>
    <w:p w14:paraId="19A57AD8" w14:textId="77777777" w:rsidR="00AA4FCC" w:rsidRDefault="00AA4FCC">
      <w:pPr>
        <w:rPr>
          <w:rFonts w:ascii="宋体" w:hAnsi="宋体"/>
          <w:i/>
          <w:sz w:val="18"/>
          <w:szCs w:val="18"/>
        </w:rPr>
      </w:pPr>
    </w:p>
    <w:p w14:paraId="7C666870" w14:textId="77777777" w:rsidR="00AA4FCC" w:rsidRDefault="00F604B7">
      <w:pPr>
        <w:rPr>
          <w:rFonts w:ascii="宋体" w:hAnsi="宋体"/>
          <w:sz w:val="24"/>
          <w:szCs w:val="24"/>
        </w:rPr>
      </w:pPr>
      <w:r>
        <w:rPr>
          <w:rFonts w:ascii="宋体" w:hAnsi="宋体" w:hint="eastAsia"/>
          <w:sz w:val="24"/>
          <w:szCs w:val="24"/>
        </w:rPr>
        <w:t>授权代表人签字：</w:t>
      </w:r>
    </w:p>
    <w:p w14:paraId="7FC184D3" w14:textId="77777777" w:rsidR="00AA4FCC" w:rsidRDefault="00AA4FCC">
      <w:pPr>
        <w:rPr>
          <w:rFonts w:ascii="宋体" w:hAnsi="宋体"/>
          <w:sz w:val="24"/>
          <w:szCs w:val="24"/>
        </w:rPr>
      </w:pPr>
    </w:p>
    <w:p w14:paraId="3E118179" w14:textId="77777777" w:rsidR="00AA4FCC" w:rsidRDefault="00AA4FCC">
      <w:pPr>
        <w:rPr>
          <w:rFonts w:ascii="宋体" w:hAnsi="宋体"/>
          <w:sz w:val="24"/>
          <w:szCs w:val="24"/>
        </w:rPr>
      </w:pPr>
    </w:p>
    <w:p w14:paraId="40A0CB4F" w14:textId="77777777" w:rsidR="00AA4FCC" w:rsidRDefault="00F604B7">
      <w:pPr>
        <w:rPr>
          <w:rFonts w:ascii="宋体" w:hAnsi="宋体"/>
          <w:sz w:val="24"/>
          <w:szCs w:val="24"/>
        </w:rPr>
      </w:pPr>
      <w:r>
        <w:rPr>
          <w:rFonts w:ascii="宋体" w:hAnsi="宋体" w:hint="eastAsia"/>
          <w:sz w:val="24"/>
          <w:szCs w:val="24"/>
        </w:rPr>
        <w:t>公章：</w:t>
      </w:r>
    </w:p>
    <w:p w14:paraId="73A4730F" w14:textId="77777777" w:rsidR="00AA4FCC" w:rsidRDefault="00AA4FCC">
      <w:pPr>
        <w:rPr>
          <w:rFonts w:ascii="宋体" w:hAnsi="宋体"/>
          <w:sz w:val="24"/>
          <w:szCs w:val="24"/>
        </w:rPr>
      </w:pPr>
    </w:p>
    <w:p w14:paraId="06DEECBB" w14:textId="77777777" w:rsidR="00AA4FCC" w:rsidRDefault="00AA4FCC">
      <w:pPr>
        <w:rPr>
          <w:rFonts w:ascii="宋体" w:hAnsi="宋体"/>
          <w:sz w:val="24"/>
          <w:szCs w:val="24"/>
        </w:rPr>
      </w:pPr>
    </w:p>
    <w:p w14:paraId="78D75D1E" w14:textId="77777777" w:rsidR="002D5F5B" w:rsidRDefault="002D5F5B" w:rsidP="002D5F5B">
      <w:pPr>
        <w:ind w:left="1560" w:hangingChars="650" w:hanging="1560"/>
        <w:rPr>
          <w:rFonts w:ascii="宋体" w:hAnsi="宋体"/>
          <w:sz w:val="24"/>
          <w:szCs w:val="24"/>
        </w:rPr>
      </w:pPr>
      <w:r>
        <w:rPr>
          <w:rFonts w:ascii="宋体" w:hAnsi="宋体" w:hint="eastAsia"/>
          <w:sz w:val="24"/>
          <w:szCs w:val="24"/>
        </w:rPr>
        <w:t>注：</w:t>
      </w:r>
    </w:p>
    <w:p w14:paraId="791C51FD" w14:textId="77777777" w:rsidR="002D5F5B" w:rsidRDefault="002D5F5B" w:rsidP="002D5F5B">
      <w:pPr>
        <w:ind w:left="2"/>
        <w:rPr>
          <w:rFonts w:ascii="宋体" w:hAnsi="宋体"/>
          <w:sz w:val="24"/>
          <w:szCs w:val="24"/>
        </w:rPr>
      </w:pPr>
      <w:r>
        <w:rPr>
          <w:rFonts w:ascii="宋体" w:hAnsi="宋体" w:hint="eastAsia"/>
          <w:sz w:val="24"/>
          <w:szCs w:val="24"/>
        </w:rPr>
        <w:t>1.☆</w:t>
      </w:r>
      <w:r>
        <w:rPr>
          <w:rFonts w:ascii="宋体" w:hAnsi="宋体" w:hint="eastAsia"/>
          <w:szCs w:val="21"/>
        </w:rPr>
        <w:t>1</w:t>
      </w:r>
      <w:r>
        <w:rPr>
          <w:rFonts w:ascii="宋体" w:hAnsi="宋体" w:hint="eastAsia"/>
          <w:sz w:val="24"/>
          <w:szCs w:val="24"/>
        </w:rPr>
        <w:t>指磋商文件中的合同条款（第三章）,磋商报价人应按照磋商文件中的内容响应。</w:t>
      </w:r>
    </w:p>
    <w:p w14:paraId="4E824E1F" w14:textId="77777777" w:rsidR="002D5F5B" w:rsidRDefault="002D5F5B" w:rsidP="002D5F5B">
      <w:pPr>
        <w:shd w:val="clear" w:color="auto" w:fill="FFFFFF"/>
        <w:rPr>
          <w:rFonts w:ascii="宋体" w:hAnsi="宋体"/>
          <w:sz w:val="24"/>
          <w:szCs w:val="24"/>
        </w:rPr>
      </w:pPr>
      <w:r>
        <w:rPr>
          <w:rFonts w:ascii="宋体" w:hAnsi="宋体" w:hint="eastAsia"/>
          <w:sz w:val="24"/>
          <w:szCs w:val="24"/>
        </w:rPr>
        <w:t>2.☆</w:t>
      </w:r>
      <w:r>
        <w:rPr>
          <w:rFonts w:ascii="宋体" w:hAnsi="宋体" w:hint="eastAsia"/>
          <w:szCs w:val="21"/>
        </w:rPr>
        <w:t>2</w:t>
      </w:r>
      <w:r>
        <w:rPr>
          <w:rFonts w:ascii="宋体" w:hAnsi="宋体" w:hint="eastAsia"/>
          <w:sz w:val="24"/>
          <w:szCs w:val="24"/>
        </w:rPr>
        <w:t>指磋商报价人商务响应情况,磋商报价人应如实填写。</w:t>
      </w:r>
    </w:p>
    <w:p w14:paraId="1BA42B81" w14:textId="42F453C0" w:rsidR="00AA4FCC" w:rsidRDefault="00F604B7" w:rsidP="00BC2889">
      <w:pPr>
        <w:widowControl/>
        <w:jc w:val="left"/>
        <w:rPr>
          <w:rFonts w:ascii="宋体" w:hAnsi="宋体"/>
          <w:sz w:val="24"/>
          <w:szCs w:val="24"/>
        </w:rPr>
      </w:pPr>
      <w:r>
        <w:rPr>
          <w:rFonts w:ascii="宋体" w:hAnsi="宋体"/>
          <w:sz w:val="24"/>
          <w:szCs w:val="24"/>
        </w:rPr>
        <w:br w:type="page"/>
      </w:r>
    </w:p>
    <w:p w14:paraId="0425ABC4" w14:textId="77777777" w:rsidR="00AA4FCC" w:rsidRDefault="00F604B7">
      <w:pPr>
        <w:pStyle w:val="af9"/>
        <w:shd w:val="clear" w:color="auto" w:fill="FFFFFF"/>
        <w:spacing w:line="440" w:lineRule="exact"/>
        <w:ind w:left="1080" w:firstLineChars="0" w:firstLine="0"/>
        <w:jc w:val="center"/>
        <w:rPr>
          <w:rFonts w:ascii="宋体" w:hAnsi="宋体" w:cs="宋体"/>
          <w:b/>
          <w:sz w:val="32"/>
          <w:szCs w:val="32"/>
        </w:rPr>
      </w:pPr>
      <w:r>
        <w:rPr>
          <w:rFonts w:ascii="宋体" w:hAnsi="宋体" w:cs="宋体"/>
          <w:b/>
          <w:sz w:val="32"/>
          <w:szCs w:val="32"/>
        </w:rPr>
        <w:lastRenderedPageBreak/>
        <w:t>第五章</w:t>
      </w:r>
      <w:r>
        <w:rPr>
          <w:rFonts w:ascii="宋体" w:hAnsi="宋体" w:cs="宋体" w:hint="eastAsia"/>
          <w:b/>
          <w:sz w:val="32"/>
          <w:szCs w:val="32"/>
        </w:rPr>
        <w:t>采购内容及技术规范</w:t>
      </w:r>
    </w:p>
    <w:p w14:paraId="343B1EA6" w14:textId="77777777" w:rsidR="00AA4FCC" w:rsidRDefault="00AA4FCC">
      <w:pPr>
        <w:shd w:val="clear" w:color="auto" w:fill="FFFFFF"/>
        <w:spacing w:line="440" w:lineRule="exact"/>
        <w:rPr>
          <w:rFonts w:ascii="宋体" w:hAnsi="宋体" w:cs="宋体"/>
          <w:b/>
          <w:sz w:val="32"/>
          <w:szCs w:val="32"/>
        </w:rPr>
      </w:pPr>
    </w:p>
    <w:p w14:paraId="5B1392BB" w14:textId="77777777" w:rsidR="00AA4FCC" w:rsidRDefault="00F604B7">
      <w:pPr>
        <w:spacing w:line="440" w:lineRule="exact"/>
        <w:jc w:val="center"/>
        <w:rPr>
          <w:rFonts w:ascii="宋体" w:hAnsi="宋体" w:cs="宋体"/>
          <w:b/>
          <w:sz w:val="32"/>
          <w:szCs w:val="32"/>
        </w:rPr>
      </w:pPr>
      <w:r>
        <w:rPr>
          <w:rFonts w:ascii="宋体" w:hAnsi="宋体" w:cs="宋体" w:hint="eastAsia"/>
          <w:b/>
          <w:sz w:val="32"/>
          <w:szCs w:val="32"/>
        </w:rPr>
        <w:t>磋商内容</w:t>
      </w:r>
    </w:p>
    <w:tbl>
      <w:tblPr>
        <w:tblStyle w:val="af0"/>
        <w:tblW w:w="9073" w:type="dxa"/>
        <w:tblInd w:w="-176" w:type="dxa"/>
        <w:tblLook w:val="04A0" w:firstRow="1" w:lastRow="0" w:firstColumn="1" w:lastColumn="0" w:noHBand="0" w:noVBand="1"/>
      </w:tblPr>
      <w:tblGrid>
        <w:gridCol w:w="710"/>
        <w:gridCol w:w="3118"/>
        <w:gridCol w:w="2410"/>
        <w:gridCol w:w="1984"/>
        <w:gridCol w:w="851"/>
      </w:tblGrid>
      <w:tr w:rsidR="002D2A1C" w:rsidRPr="00630BA7" w14:paraId="36CA7AE1" w14:textId="77777777" w:rsidTr="001F236C">
        <w:trPr>
          <w:trHeight w:val="662"/>
        </w:trPr>
        <w:tc>
          <w:tcPr>
            <w:tcW w:w="710" w:type="dxa"/>
            <w:vAlign w:val="center"/>
          </w:tcPr>
          <w:p w14:paraId="18F0F444" w14:textId="77777777" w:rsidR="002D2A1C" w:rsidRPr="00630BA7" w:rsidRDefault="002D2A1C">
            <w:pPr>
              <w:jc w:val="center"/>
              <w:rPr>
                <w:sz w:val="24"/>
                <w:szCs w:val="24"/>
              </w:rPr>
            </w:pPr>
            <w:r w:rsidRPr="00630BA7">
              <w:rPr>
                <w:rFonts w:hint="eastAsia"/>
                <w:sz w:val="24"/>
                <w:szCs w:val="24"/>
              </w:rPr>
              <w:t>序号</w:t>
            </w:r>
          </w:p>
        </w:tc>
        <w:tc>
          <w:tcPr>
            <w:tcW w:w="3118" w:type="dxa"/>
            <w:vAlign w:val="center"/>
          </w:tcPr>
          <w:p w14:paraId="6ED7907E" w14:textId="77777777" w:rsidR="002D2A1C" w:rsidRPr="00630BA7" w:rsidRDefault="002D2A1C">
            <w:pPr>
              <w:jc w:val="center"/>
              <w:rPr>
                <w:sz w:val="24"/>
                <w:szCs w:val="24"/>
              </w:rPr>
            </w:pPr>
            <w:r w:rsidRPr="00630BA7">
              <w:rPr>
                <w:rFonts w:hint="eastAsia"/>
                <w:sz w:val="24"/>
                <w:szCs w:val="24"/>
              </w:rPr>
              <w:t>服务内容</w:t>
            </w:r>
          </w:p>
        </w:tc>
        <w:tc>
          <w:tcPr>
            <w:tcW w:w="2410" w:type="dxa"/>
            <w:vAlign w:val="center"/>
          </w:tcPr>
          <w:p w14:paraId="5ECF3007" w14:textId="77777777" w:rsidR="002D2A1C" w:rsidRPr="00630BA7" w:rsidRDefault="002D2A1C" w:rsidP="002D2A1C">
            <w:pPr>
              <w:jc w:val="center"/>
              <w:rPr>
                <w:sz w:val="24"/>
                <w:szCs w:val="24"/>
              </w:rPr>
            </w:pPr>
            <w:r w:rsidRPr="00630BA7">
              <w:rPr>
                <w:rFonts w:hint="eastAsia"/>
                <w:sz w:val="24"/>
                <w:szCs w:val="24"/>
              </w:rPr>
              <w:t>服务期</w:t>
            </w:r>
          </w:p>
        </w:tc>
        <w:tc>
          <w:tcPr>
            <w:tcW w:w="1984" w:type="dxa"/>
            <w:vAlign w:val="center"/>
          </w:tcPr>
          <w:p w14:paraId="2BF52B9B" w14:textId="23FD992B" w:rsidR="002D2A1C" w:rsidRPr="00630BA7" w:rsidRDefault="002D2A1C" w:rsidP="002D2A1C">
            <w:pPr>
              <w:jc w:val="center"/>
              <w:rPr>
                <w:sz w:val="24"/>
                <w:szCs w:val="24"/>
              </w:rPr>
            </w:pPr>
            <w:r w:rsidRPr="00630BA7">
              <w:rPr>
                <w:rFonts w:hint="eastAsia"/>
                <w:sz w:val="24"/>
                <w:szCs w:val="24"/>
              </w:rPr>
              <w:t>服务地点</w:t>
            </w:r>
          </w:p>
        </w:tc>
        <w:tc>
          <w:tcPr>
            <w:tcW w:w="851" w:type="dxa"/>
            <w:vAlign w:val="center"/>
          </w:tcPr>
          <w:p w14:paraId="4D7258EE" w14:textId="7DB1E041" w:rsidR="002D2A1C" w:rsidRPr="00630BA7" w:rsidRDefault="002D2A1C">
            <w:pPr>
              <w:jc w:val="center"/>
              <w:rPr>
                <w:sz w:val="24"/>
                <w:szCs w:val="24"/>
              </w:rPr>
            </w:pPr>
            <w:r w:rsidRPr="00630BA7">
              <w:rPr>
                <w:rFonts w:hint="eastAsia"/>
                <w:sz w:val="24"/>
                <w:szCs w:val="24"/>
              </w:rPr>
              <w:t>备注</w:t>
            </w:r>
          </w:p>
        </w:tc>
      </w:tr>
      <w:tr w:rsidR="001F236C" w:rsidRPr="00630BA7" w14:paraId="73D89D11" w14:textId="77777777" w:rsidTr="001F236C">
        <w:trPr>
          <w:trHeight w:val="818"/>
        </w:trPr>
        <w:tc>
          <w:tcPr>
            <w:tcW w:w="710" w:type="dxa"/>
            <w:vAlign w:val="center"/>
          </w:tcPr>
          <w:p w14:paraId="10D8CA1B" w14:textId="77777777" w:rsidR="001F236C" w:rsidRPr="00630BA7" w:rsidRDefault="001F236C">
            <w:pPr>
              <w:jc w:val="center"/>
              <w:rPr>
                <w:sz w:val="24"/>
                <w:szCs w:val="24"/>
              </w:rPr>
            </w:pPr>
            <w:r w:rsidRPr="00630BA7">
              <w:rPr>
                <w:rFonts w:hint="eastAsia"/>
                <w:sz w:val="24"/>
                <w:szCs w:val="24"/>
              </w:rPr>
              <w:t>1</w:t>
            </w:r>
          </w:p>
        </w:tc>
        <w:tc>
          <w:tcPr>
            <w:tcW w:w="3118" w:type="dxa"/>
            <w:vAlign w:val="center"/>
          </w:tcPr>
          <w:p w14:paraId="67CE2268" w14:textId="519A62BD" w:rsidR="001F236C" w:rsidRPr="008E7650" w:rsidRDefault="003C31A9" w:rsidP="00D16A18">
            <w:pPr>
              <w:jc w:val="center"/>
              <w:rPr>
                <w:sz w:val="24"/>
                <w:szCs w:val="24"/>
              </w:rPr>
            </w:pPr>
            <w:r w:rsidRPr="003C31A9">
              <w:rPr>
                <w:rFonts w:hint="eastAsia"/>
                <w:sz w:val="24"/>
                <w:szCs w:val="24"/>
              </w:rPr>
              <w:t>科普陕西相关平台图文内容制作运营</w:t>
            </w:r>
          </w:p>
        </w:tc>
        <w:tc>
          <w:tcPr>
            <w:tcW w:w="2410" w:type="dxa"/>
            <w:vAlign w:val="center"/>
          </w:tcPr>
          <w:p w14:paraId="6A0ADD40" w14:textId="25E0EC10" w:rsidR="001F236C" w:rsidRPr="008E7650" w:rsidRDefault="003C31A9" w:rsidP="00134186">
            <w:pPr>
              <w:jc w:val="center"/>
              <w:rPr>
                <w:sz w:val="24"/>
                <w:szCs w:val="24"/>
              </w:rPr>
            </w:pPr>
            <w:r w:rsidRPr="003C31A9">
              <w:rPr>
                <w:rFonts w:hint="eastAsia"/>
                <w:sz w:val="24"/>
                <w:szCs w:val="24"/>
              </w:rPr>
              <w:t>合同签订之日起至</w:t>
            </w:r>
            <w:r w:rsidRPr="003C31A9">
              <w:rPr>
                <w:rFonts w:hint="eastAsia"/>
                <w:sz w:val="24"/>
                <w:szCs w:val="24"/>
              </w:rPr>
              <w:t>2026</w:t>
            </w:r>
            <w:r w:rsidRPr="003C31A9">
              <w:rPr>
                <w:rFonts w:hint="eastAsia"/>
                <w:sz w:val="24"/>
                <w:szCs w:val="24"/>
              </w:rPr>
              <w:t>年</w:t>
            </w:r>
            <w:r w:rsidRPr="003C31A9">
              <w:rPr>
                <w:rFonts w:hint="eastAsia"/>
                <w:sz w:val="24"/>
                <w:szCs w:val="24"/>
              </w:rPr>
              <w:t>12</w:t>
            </w:r>
            <w:r w:rsidRPr="003C31A9">
              <w:rPr>
                <w:rFonts w:hint="eastAsia"/>
                <w:sz w:val="24"/>
                <w:szCs w:val="24"/>
              </w:rPr>
              <w:t>月</w:t>
            </w:r>
            <w:r w:rsidRPr="003C31A9">
              <w:rPr>
                <w:rFonts w:hint="eastAsia"/>
                <w:sz w:val="24"/>
                <w:szCs w:val="24"/>
              </w:rPr>
              <w:t>31</w:t>
            </w:r>
            <w:r w:rsidRPr="003C31A9">
              <w:rPr>
                <w:rFonts w:hint="eastAsia"/>
                <w:sz w:val="24"/>
                <w:szCs w:val="24"/>
              </w:rPr>
              <w:t>日</w:t>
            </w:r>
          </w:p>
        </w:tc>
        <w:tc>
          <w:tcPr>
            <w:tcW w:w="1984" w:type="dxa"/>
            <w:vAlign w:val="center"/>
          </w:tcPr>
          <w:p w14:paraId="66DA3EB9" w14:textId="2B9A3867" w:rsidR="001F236C" w:rsidRPr="008E7650" w:rsidRDefault="00112527" w:rsidP="002D2A1C">
            <w:pPr>
              <w:jc w:val="center"/>
              <w:rPr>
                <w:sz w:val="24"/>
                <w:szCs w:val="24"/>
              </w:rPr>
            </w:pPr>
            <w:r w:rsidRPr="00112527">
              <w:rPr>
                <w:rFonts w:hint="eastAsia"/>
                <w:sz w:val="24"/>
                <w:szCs w:val="24"/>
              </w:rPr>
              <w:t>采购人指定地点。</w:t>
            </w:r>
          </w:p>
        </w:tc>
        <w:tc>
          <w:tcPr>
            <w:tcW w:w="851" w:type="dxa"/>
            <w:vAlign w:val="center"/>
          </w:tcPr>
          <w:p w14:paraId="3DD6C88D" w14:textId="779694E0" w:rsidR="001F236C" w:rsidRPr="00630BA7" w:rsidRDefault="001F236C">
            <w:pPr>
              <w:jc w:val="center"/>
              <w:rPr>
                <w:sz w:val="24"/>
                <w:szCs w:val="24"/>
              </w:rPr>
            </w:pPr>
            <w:r w:rsidRPr="00630BA7">
              <w:rPr>
                <w:sz w:val="24"/>
                <w:szCs w:val="24"/>
              </w:rPr>
              <w:t>无</w:t>
            </w:r>
          </w:p>
        </w:tc>
      </w:tr>
    </w:tbl>
    <w:p w14:paraId="3FA1028A" w14:textId="0487C369" w:rsidR="00EE4F1D" w:rsidRPr="00C9516D" w:rsidRDefault="00873C76" w:rsidP="00C9516D">
      <w:pPr>
        <w:pStyle w:val="a0"/>
        <w:spacing w:line="360" w:lineRule="auto"/>
        <w:ind w:firstLine="0"/>
        <w:jc w:val="center"/>
        <w:rPr>
          <w:rFonts w:ascii="宋体" w:hAnsi="宋体"/>
          <w:b/>
          <w:sz w:val="24"/>
          <w:szCs w:val="24"/>
        </w:rPr>
      </w:pPr>
      <w:r w:rsidRPr="00C9516D">
        <w:rPr>
          <w:rFonts w:ascii="宋体" w:hAnsi="宋体" w:hint="eastAsia"/>
          <w:b/>
          <w:sz w:val="24"/>
          <w:szCs w:val="24"/>
        </w:rPr>
        <w:t>服务</w:t>
      </w:r>
      <w:r w:rsidRPr="00C9516D">
        <w:rPr>
          <w:rFonts w:ascii="宋体" w:hAnsi="宋体"/>
          <w:b/>
          <w:sz w:val="24"/>
          <w:szCs w:val="24"/>
        </w:rPr>
        <w:t>内容</w:t>
      </w:r>
    </w:p>
    <w:p w14:paraId="5CAC5B12"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为进一步强化全省科普信息化体系标准化、规范化建设，持续提升全民科学素养水平，厚植科技创新发展生态土壤，全面推动省内全民科学素质提升各项工作落地落细、见实见效，着力拓展“互联网</w:t>
      </w:r>
      <w:r w:rsidRPr="005F0AB3">
        <w:rPr>
          <w:rFonts w:ascii="Times New Roman" w:eastAsia="宋体" w:hAnsi="Times New Roman" w:cs="Times New Roman"/>
          <w:kern w:val="2"/>
          <w:sz w:val="24"/>
          <w:szCs w:val="24"/>
          <w:lang w:eastAsia="zh-CN"/>
        </w:rPr>
        <w:t>+</w:t>
      </w:r>
      <w:r w:rsidRPr="005F0AB3">
        <w:rPr>
          <w:rFonts w:ascii="Times New Roman" w:eastAsia="宋体" w:hAnsi="Times New Roman" w:cs="Times New Roman"/>
          <w:kern w:val="2"/>
          <w:sz w:val="24"/>
          <w:szCs w:val="24"/>
          <w:lang w:eastAsia="zh-CN"/>
        </w:rPr>
        <w:t>”科普传播阵地的深度与广度，构建全方位、多层次、立体化、高质量的新媒体科普传播氛围，拟通过公开采购方式引入具备丰富行业经验、专业技术能力及完善服务体系的新媒体代运营服务团队，依托其专业化运营能力、优质资源整合能力及高效执行能力，高标准、高质量推进省科协线上科普信息化推广及传播各项工作。服务范围全面覆盖微信公众号、小红书、微博、头条号等主流新媒体平台，核心任务为系统化生产制作并高效、正面、精准传播“面向大众、贴近实际、贴近生活、科学易懂、便于传播”的科普信息内容，实现科学知识的广泛普及、深度渗透及精准触达，具体采购内容及相关要求如下（包括但不限于）：</w:t>
      </w:r>
    </w:p>
    <w:p w14:paraId="5B2EA63E" w14:textId="76A15A1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1</w:t>
      </w:r>
      <w:r w:rsidR="00FF4025">
        <w:rPr>
          <w:rFonts w:ascii="Times New Roman" w:eastAsia="宋体" w:hAnsi="Times New Roman" w:cs="Times New Roman"/>
          <w:kern w:val="2"/>
          <w:sz w:val="24"/>
          <w:szCs w:val="24"/>
          <w:lang w:eastAsia="zh-CN"/>
        </w:rPr>
        <w:t>.</w:t>
      </w:r>
      <w:r w:rsidRPr="005F0AB3">
        <w:rPr>
          <w:rFonts w:ascii="Times New Roman" w:eastAsia="宋体" w:hAnsi="Times New Roman" w:cs="Times New Roman"/>
          <w:kern w:val="2"/>
          <w:sz w:val="24"/>
          <w:szCs w:val="24"/>
          <w:lang w:eastAsia="zh-CN"/>
        </w:rPr>
        <w:t>全面负责陕西省科普宣传教育中心官方微博、</w:t>
      </w:r>
      <w:proofErr w:type="gramStart"/>
      <w:r w:rsidRPr="005F0AB3">
        <w:rPr>
          <w:rFonts w:ascii="Times New Roman" w:eastAsia="宋体" w:hAnsi="Times New Roman" w:cs="Times New Roman"/>
          <w:kern w:val="2"/>
          <w:sz w:val="24"/>
          <w:szCs w:val="24"/>
          <w:lang w:eastAsia="zh-CN"/>
        </w:rPr>
        <w:t>微信公众号</w:t>
      </w:r>
      <w:proofErr w:type="gramEnd"/>
      <w:r w:rsidRPr="005F0AB3">
        <w:rPr>
          <w:rFonts w:ascii="Times New Roman" w:eastAsia="宋体" w:hAnsi="Times New Roman" w:cs="Times New Roman"/>
          <w:kern w:val="2"/>
          <w:sz w:val="24"/>
          <w:szCs w:val="24"/>
          <w:lang w:eastAsia="zh-CN"/>
        </w:rPr>
        <w:t>、头条号、小红书等政务新媒体平台的全流程、全维度日常运营管理工作，全程覆盖重要时间节点（含科普相关纪念日、重大科普活动、社会热点事件、行业重点工作等）的主题内容深度策划、专业化内容原创生产、精准化编辑优化、规范化发布推送、数据监测分析等全环节工作；所有平台生产发布的内容需严格遵循“贴近实际、贴近生活、结合实事、科学易懂、便于传播”的核心原则，确保内容的科学性、准确性、权威性、通俗性及传播性，同时需贴合政务新媒体传播规范，彰显科普工作的专业性与公信力。</w:t>
      </w:r>
    </w:p>
    <w:p w14:paraId="27AC7729"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2.</w:t>
      </w:r>
      <w:r w:rsidRPr="005F0AB3">
        <w:rPr>
          <w:rFonts w:ascii="Times New Roman" w:eastAsia="宋体" w:hAnsi="Times New Roman" w:cs="Times New Roman"/>
          <w:kern w:val="2"/>
          <w:sz w:val="24"/>
          <w:szCs w:val="24"/>
          <w:lang w:eastAsia="zh-CN"/>
        </w:rPr>
        <w:t>传播形式需兼顾多样性、专业性与创新性，全面覆盖图文科普、主题海报、线上直播、线下活动、专家访谈等多种传播形态，确保科普内容多渠道、多形式</w:t>
      </w:r>
      <w:proofErr w:type="gramStart"/>
      <w:r w:rsidRPr="005F0AB3">
        <w:rPr>
          <w:rFonts w:ascii="Times New Roman" w:eastAsia="宋体" w:hAnsi="Times New Roman" w:cs="Times New Roman"/>
          <w:kern w:val="2"/>
          <w:sz w:val="24"/>
          <w:szCs w:val="24"/>
          <w:lang w:eastAsia="zh-CN"/>
        </w:rPr>
        <w:t>触达目标</w:t>
      </w:r>
      <w:proofErr w:type="gramEnd"/>
      <w:r w:rsidRPr="005F0AB3">
        <w:rPr>
          <w:rFonts w:ascii="Times New Roman" w:eastAsia="宋体" w:hAnsi="Times New Roman" w:cs="Times New Roman"/>
          <w:kern w:val="2"/>
          <w:sz w:val="24"/>
          <w:szCs w:val="24"/>
          <w:lang w:eastAsia="zh-CN"/>
        </w:rPr>
        <w:t>群体，具体量化执行要求如下，需严格达标、全程可追溯：</w:t>
      </w:r>
    </w:p>
    <w:p w14:paraId="1E64232F"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lastRenderedPageBreak/>
        <w:t>①年度需系统性生产制作科普长图不少于</w:t>
      </w:r>
      <w:r w:rsidRPr="005F0AB3">
        <w:rPr>
          <w:rFonts w:ascii="Times New Roman" w:eastAsia="宋体" w:hAnsi="Times New Roman" w:cs="Times New Roman"/>
          <w:kern w:val="2"/>
          <w:sz w:val="24"/>
          <w:szCs w:val="24"/>
          <w:lang w:eastAsia="zh-CN"/>
        </w:rPr>
        <w:t>365</w:t>
      </w:r>
      <w:r w:rsidRPr="005F0AB3">
        <w:rPr>
          <w:rFonts w:ascii="Times New Roman" w:eastAsia="宋体" w:hAnsi="Times New Roman" w:cs="Times New Roman"/>
          <w:kern w:val="2"/>
          <w:sz w:val="24"/>
          <w:szCs w:val="24"/>
          <w:lang w:eastAsia="zh-CN"/>
        </w:rPr>
        <w:t>条，每条科普</w:t>
      </w:r>
      <w:proofErr w:type="gramStart"/>
      <w:r w:rsidRPr="005F0AB3">
        <w:rPr>
          <w:rFonts w:ascii="Times New Roman" w:eastAsia="宋体" w:hAnsi="Times New Roman" w:cs="Times New Roman"/>
          <w:kern w:val="2"/>
          <w:sz w:val="24"/>
          <w:szCs w:val="24"/>
          <w:lang w:eastAsia="zh-CN"/>
        </w:rPr>
        <w:t>长图需经过</w:t>
      </w:r>
      <w:proofErr w:type="gramEnd"/>
      <w:r w:rsidRPr="005F0AB3">
        <w:rPr>
          <w:rFonts w:ascii="Times New Roman" w:eastAsia="宋体" w:hAnsi="Times New Roman" w:cs="Times New Roman"/>
          <w:kern w:val="2"/>
          <w:sz w:val="24"/>
          <w:szCs w:val="24"/>
          <w:lang w:eastAsia="zh-CN"/>
        </w:rPr>
        <w:t>多轮科学审核、内容优化及视觉打磨，确保内容的科学性、准确性、通俗性与传播性，能够精准传递科普核心知识，适配各新媒体平台传播特性；</w:t>
      </w:r>
    </w:p>
    <w:p w14:paraId="02A679E6"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②年度</w:t>
      </w:r>
      <w:proofErr w:type="gramStart"/>
      <w:r w:rsidRPr="005F0AB3">
        <w:rPr>
          <w:rFonts w:ascii="Times New Roman" w:eastAsia="宋体" w:hAnsi="Times New Roman" w:cs="Times New Roman"/>
          <w:kern w:val="2"/>
          <w:sz w:val="24"/>
          <w:szCs w:val="24"/>
          <w:lang w:eastAsia="zh-CN"/>
        </w:rPr>
        <w:t>需生产</w:t>
      </w:r>
      <w:proofErr w:type="gramEnd"/>
      <w:r w:rsidRPr="005F0AB3">
        <w:rPr>
          <w:rFonts w:ascii="Times New Roman" w:eastAsia="宋体" w:hAnsi="Times New Roman" w:cs="Times New Roman"/>
          <w:kern w:val="2"/>
          <w:sz w:val="24"/>
          <w:szCs w:val="24"/>
          <w:lang w:eastAsia="zh-CN"/>
        </w:rPr>
        <w:t>制作手绘类、漫画类科普海报共计不少于</w:t>
      </w:r>
      <w:r w:rsidRPr="005F0AB3">
        <w:rPr>
          <w:rFonts w:ascii="Times New Roman" w:eastAsia="宋体" w:hAnsi="Times New Roman" w:cs="Times New Roman"/>
          <w:kern w:val="2"/>
          <w:sz w:val="24"/>
          <w:szCs w:val="24"/>
          <w:lang w:eastAsia="zh-CN"/>
        </w:rPr>
        <w:t>20</w:t>
      </w:r>
      <w:r w:rsidRPr="005F0AB3">
        <w:rPr>
          <w:rFonts w:ascii="Times New Roman" w:eastAsia="宋体" w:hAnsi="Times New Roman" w:cs="Times New Roman"/>
          <w:kern w:val="2"/>
          <w:sz w:val="24"/>
          <w:szCs w:val="24"/>
          <w:lang w:eastAsia="zh-CN"/>
        </w:rPr>
        <w:t>张，设计类科普海报不少于</w:t>
      </w:r>
      <w:r w:rsidRPr="005F0AB3">
        <w:rPr>
          <w:rFonts w:ascii="Times New Roman" w:eastAsia="宋体" w:hAnsi="Times New Roman" w:cs="Times New Roman"/>
          <w:kern w:val="2"/>
          <w:sz w:val="24"/>
          <w:szCs w:val="24"/>
          <w:lang w:eastAsia="zh-CN"/>
        </w:rPr>
        <w:t>24</w:t>
      </w:r>
      <w:r w:rsidRPr="005F0AB3">
        <w:rPr>
          <w:rFonts w:ascii="Times New Roman" w:eastAsia="宋体" w:hAnsi="Times New Roman" w:cs="Times New Roman"/>
          <w:kern w:val="2"/>
          <w:sz w:val="24"/>
          <w:szCs w:val="24"/>
          <w:lang w:eastAsia="zh-CN"/>
        </w:rPr>
        <w:t>张；所有海报设计需紧密贴合科普核心主题，兼具视觉冲击力与内容可读性，视觉效果突出、设计风格统一，同时需适配线上传播与线下张贴需求，便于多场景、多渠道传播推广；</w:t>
      </w:r>
    </w:p>
    <w:p w14:paraId="479F2C65"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③全平台年度生产制作并规范发布科普内容总量不得少于</w:t>
      </w:r>
      <w:r w:rsidRPr="005F0AB3">
        <w:rPr>
          <w:rFonts w:ascii="Times New Roman" w:eastAsia="宋体" w:hAnsi="Times New Roman" w:cs="Times New Roman"/>
          <w:kern w:val="2"/>
          <w:sz w:val="24"/>
          <w:szCs w:val="24"/>
          <w:lang w:eastAsia="zh-CN"/>
        </w:rPr>
        <w:t>3800</w:t>
      </w:r>
      <w:r w:rsidRPr="005F0AB3">
        <w:rPr>
          <w:rFonts w:ascii="Times New Roman" w:eastAsia="宋体" w:hAnsi="Times New Roman" w:cs="Times New Roman"/>
          <w:kern w:val="2"/>
          <w:sz w:val="24"/>
          <w:szCs w:val="24"/>
          <w:lang w:eastAsia="zh-CN"/>
        </w:rPr>
        <w:t>条（篇），</w:t>
      </w:r>
      <w:proofErr w:type="gramStart"/>
      <w:r w:rsidRPr="005F0AB3">
        <w:rPr>
          <w:rFonts w:ascii="Times New Roman" w:eastAsia="宋体" w:hAnsi="Times New Roman" w:cs="Times New Roman"/>
          <w:kern w:val="2"/>
          <w:sz w:val="24"/>
          <w:szCs w:val="24"/>
          <w:lang w:eastAsia="zh-CN"/>
        </w:rPr>
        <w:t>其中微信公众号</w:t>
      </w:r>
      <w:proofErr w:type="gramEnd"/>
      <w:r w:rsidRPr="005F0AB3">
        <w:rPr>
          <w:rFonts w:ascii="Times New Roman" w:eastAsia="宋体" w:hAnsi="Times New Roman" w:cs="Times New Roman"/>
          <w:kern w:val="2"/>
          <w:sz w:val="24"/>
          <w:szCs w:val="24"/>
          <w:lang w:eastAsia="zh-CN"/>
        </w:rPr>
        <w:t>年度发布量不少于</w:t>
      </w:r>
      <w:r w:rsidRPr="005F0AB3">
        <w:rPr>
          <w:rFonts w:ascii="Times New Roman" w:eastAsia="宋体" w:hAnsi="Times New Roman" w:cs="Times New Roman"/>
          <w:kern w:val="2"/>
          <w:sz w:val="24"/>
          <w:szCs w:val="24"/>
          <w:lang w:eastAsia="zh-CN"/>
        </w:rPr>
        <w:t>730</w:t>
      </w:r>
      <w:r w:rsidRPr="005F0AB3">
        <w:rPr>
          <w:rFonts w:ascii="Times New Roman" w:eastAsia="宋体" w:hAnsi="Times New Roman" w:cs="Times New Roman"/>
          <w:kern w:val="2"/>
          <w:sz w:val="24"/>
          <w:szCs w:val="24"/>
          <w:lang w:eastAsia="zh-CN"/>
        </w:rPr>
        <w:t>条、小红书年度发布量不少于</w:t>
      </w:r>
      <w:r w:rsidRPr="005F0AB3">
        <w:rPr>
          <w:rFonts w:ascii="Times New Roman" w:eastAsia="宋体" w:hAnsi="Times New Roman" w:cs="Times New Roman"/>
          <w:kern w:val="2"/>
          <w:sz w:val="24"/>
          <w:szCs w:val="24"/>
          <w:lang w:eastAsia="zh-CN"/>
        </w:rPr>
        <w:t>160</w:t>
      </w:r>
      <w:r w:rsidRPr="005F0AB3">
        <w:rPr>
          <w:rFonts w:ascii="Times New Roman" w:eastAsia="宋体" w:hAnsi="Times New Roman" w:cs="Times New Roman"/>
          <w:kern w:val="2"/>
          <w:sz w:val="24"/>
          <w:szCs w:val="24"/>
          <w:lang w:eastAsia="zh-CN"/>
        </w:rPr>
        <w:t>条、</w:t>
      </w:r>
      <w:proofErr w:type="gramStart"/>
      <w:r w:rsidRPr="005F0AB3">
        <w:rPr>
          <w:rFonts w:ascii="Times New Roman" w:eastAsia="宋体" w:hAnsi="Times New Roman" w:cs="Times New Roman"/>
          <w:kern w:val="2"/>
          <w:sz w:val="24"/>
          <w:szCs w:val="24"/>
          <w:lang w:eastAsia="zh-CN"/>
        </w:rPr>
        <w:t>微博年度</w:t>
      </w:r>
      <w:proofErr w:type="gramEnd"/>
      <w:r w:rsidRPr="005F0AB3">
        <w:rPr>
          <w:rFonts w:ascii="Times New Roman" w:eastAsia="宋体" w:hAnsi="Times New Roman" w:cs="Times New Roman"/>
          <w:kern w:val="2"/>
          <w:sz w:val="24"/>
          <w:szCs w:val="24"/>
          <w:lang w:eastAsia="zh-CN"/>
        </w:rPr>
        <w:t>发布量不少于</w:t>
      </w:r>
      <w:r w:rsidRPr="005F0AB3">
        <w:rPr>
          <w:rFonts w:ascii="Times New Roman" w:eastAsia="宋体" w:hAnsi="Times New Roman" w:cs="Times New Roman"/>
          <w:kern w:val="2"/>
          <w:sz w:val="24"/>
          <w:szCs w:val="24"/>
          <w:lang w:eastAsia="zh-CN"/>
        </w:rPr>
        <w:t>1800</w:t>
      </w:r>
      <w:r w:rsidRPr="005F0AB3">
        <w:rPr>
          <w:rFonts w:ascii="Times New Roman" w:eastAsia="宋体" w:hAnsi="Times New Roman" w:cs="Times New Roman"/>
          <w:kern w:val="2"/>
          <w:sz w:val="24"/>
          <w:szCs w:val="24"/>
          <w:lang w:eastAsia="zh-CN"/>
        </w:rPr>
        <w:t>条，今日头条不少于</w:t>
      </w:r>
      <w:r w:rsidRPr="005F0AB3">
        <w:rPr>
          <w:rFonts w:ascii="Times New Roman" w:eastAsia="宋体" w:hAnsi="Times New Roman" w:cs="Times New Roman"/>
          <w:kern w:val="2"/>
          <w:sz w:val="24"/>
          <w:szCs w:val="24"/>
          <w:lang w:eastAsia="zh-CN"/>
        </w:rPr>
        <w:t>1000</w:t>
      </w:r>
      <w:r w:rsidRPr="005F0AB3">
        <w:rPr>
          <w:rFonts w:ascii="Times New Roman" w:eastAsia="宋体" w:hAnsi="Times New Roman" w:cs="Times New Roman"/>
          <w:kern w:val="2"/>
          <w:sz w:val="24"/>
          <w:szCs w:val="24"/>
          <w:lang w:eastAsia="zh-CN"/>
        </w:rPr>
        <w:t>条；各平台内容需结合自身传播特性差异化生产，确保内容质量与发布</w:t>
      </w:r>
      <w:proofErr w:type="gramStart"/>
      <w:r w:rsidRPr="005F0AB3">
        <w:rPr>
          <w:rFonts w:ascii="Times New Roman" w:eastAsia="宋体" w:hAnsi="Times New Roman" w:cs="Times New Roman"/>
          <w:kern w:val="2"/>
          <w:sz w:val="24"/>
          <w:szCs w:val="24"/>
          <w:lang w:eastAsia="zh-CN"/>
        </w:rPr>
        <w:t>频次双</w:t>
      </w:r>
      <w:proofErr w:type="gramEnd"/>
      <w:r w:rsidRPr="005F0AB3">
        <w:rPr>
          <w:rFonts w:ascii="Times New Roman" w:eastAsia="宋体" w:hAnsi="Times New Roman" w:cs="Times New Roman"/>
          <w:kern w:val="2"/>
          <w:sz w:val="24"/>
          <w:szCs w:val="24"/>
          <w:lang w:eastAsia="zh-CN"/>
        </w:rPr>
        <w:t>达标，实现科普内容的常态化、精准化传播；</w:t>
      </w:r>
    </w:p>
    <w:p w14:paraId="4076EF3E"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④全平台科普内容总曝光量需达到</w:t>
      </w:r>
      <w:r w:rsidRPr="005F0AB3">
        <w:rPr>
          <w:rFonts w:ascii="Times New Roman" w:eastAsia="宋体" w:hAnsi="Times New Roman" w:cs="Times New Roman"/>
          <w:kern w:val="2"/>
          <w:sz w:val="24"/>
          <w:szCs w:val="24"/>
          <w:lang w:eastAsia="zh-CN"/>
        </w:rPr>
        <w:t>1.5</w:t>
      </w:r>
      <w:r w:rsidRPr="005F0AB3">
        <w:rPr>
          <w:rFonts w:ascii="Times New Roman" w:eastAsia="宋体" w:hAnsi="Times New Roman" w:cs="Times New Roman"/>
          <w:kern w:val="2"/>
          <w:sz w:val="24"/>
          <w:szCs w:val="24"/>
          <w:lang w:eastAsia="zh-CN"/>
        </w:rPr>
        <w:t>亿人次及以上，需通过精准运营、话题策划、渠道优化等多种方式，持续提升科普内容的传播覆盖面、阅读量、</w:t>
      </w:r>
      <w:proofErr w:type="gramStart"/>
      <w:r w:rsidRPr="005F0AB3">
        <w:rPr>
          <w:rFonts w:ascii="Times New Roman" w:eastAsia="宋体" w:hAnsi="Times New Roman" w:cs="Times New Roman"/>
          <w:kern w:val="2"/>
          <w:sz w:val="24"/>
          <w:szCs w:val="24"/>
          <w:lang w:eastAsia="zh-CN"/>
        </w:rPr>
        <w:t>互动率</w:t>
      </w:r>
      <w:proofErr w:type="gramEnd"/>
      <w:r w:rsidRPr="005F0AB3">
        <w:rPr>
          <w:rFonts w:ascii="Times New Roman" w:eastAsia="宋体" w:hAnsi="Times New Roman" w:cs="Times New Roman"/>
          <w:kern w:val="2"/>
          <w:sz w:val="24"/>
          <w:szCs w:val="24"/>
          <w:lang w:eastAsia="zh-CN"/>
        </w:rPr>
        <w:t>及转发量，确保科普传播的覆盖面与影响力，切实提升全民科普知晓度与参与度。</w:t>
      </w:r>
    </w:p>
    <w:p w14:paraId="2DC4F21E"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3.</w:t>
      </w:r>
      <w:r w:rsidRPr="005F0AB3">
        <w:rPr>
          <w:rFonts w:ascii="Times New Roman" w:eastAsia="宋体" w:hAnsi="Times New Roman" w:cs="Times New Roman"/>
          <w:kern w:val="2"/>
          <w:sz w:val="24"/>
          <w:szCs w:val="24"/>
          <w:lang w:eastAsia="zh-CN"/>
        </w:rPr>
        <w:t>需完成不少于</w:t>
      </w:r>
      <w:r w:rsidRPr="005F0AB3">
        <w:rPr>
          <w:rFonts w:ascii="Times New Roman" w:eastAsia="宋体" w:hAnsi="Times New Roman" w:cs="Times New Roman"/>
          <w:kern w:val="2"/>
          <w:sz w:val="24"/>
          <w:szCs w:val="24"/>
          <w:lang w:eastAsia="zh-CN"/>
        </w:rPr>
        <w:t>10</w:t>
      </w:r>
      <w:r w:rsidRPr="005F0AB3">
        <w:rPr>
          <w:rFonts w:ascii="Times New Roman" w:eastAsia="宋体" w:hAnsi="Times New Roman" w:cs="Times New Roman"/>
          <w:kern w:val="2"/>
          <w:sz w:val="24"/>
          <w:szCs w:val="24"/>
          <w:lang w:eastAsia="zh-CN"/>
        </w:rPr>
        <w:t>个不同领域行业专家的科普约稿专项工作，专家筛选需兼顾专业性、权威性与行业代表性，覆盖科普相关重点领域；约稿内容需紧密贴合科普核心主题，深度融合专业知识与通俗表达，兼具专业权威性、通俗传播性与实用性，杜绝专业性过强难以理解或内容浅显缺乏深度的问题；所有约稿内容需经采购人多轮审核通过后，结合各新媒体平台传播特性进行二次优化、精准制作，同步在各平台推送发布，并建立约稿内容传播效果跟踪机制，持续优化传播策略，确保约稿内容的传播质量与实际效果。</w:t>
      </w:r>
    </w:p>
    <w:p w14:paraId="77894582"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4.</w:t>
      </w:r>
      <w:r w:rsidRPr="005F0AB3">
        <w:rPr>
          <w:rFonts w:ascii="Times New Roman" w:eastAsia="宋体" w:hAnsi="Times New Roman" w:cs="Times New Roman"/>
          <w:kern w:val="2"/>
          <w:sz w:val="24"/>
          <w:szCs w:val="24"/>
          <w:lang w:eastAsia="zh-CN"/>
        </w:rPr>
        <w:t>组织线下科普宣传活动不少于</w:t>
      </w:r>
      <w:r w:rsidRPr="005F0AB3">
        <w:rPr>
          <w:rFonts w:ascii="Times New Roman" w:eastAsia="宋体" w:hAnsi="Times New Roman" w:cs="Times New Roman"/>
          <w:kern w:val="2"/>
          <w:sz w:val="24"/>
          <w:szCs w:val="24"/>
          <w:lang w:eastAsia="zh-CN"/>
        </w:rPr>
        <w:t>1</w:t>
      </w:r>
      <w:r w:rsidRPr="005F0AB3">
        <w:rPr>
          <w:rFonts w:ascii="Times New Roman" w:eastAsia="宋体" w:hAnsi="Times New Roman" w:cs="Times New Roman"/>
          <w:kern w:val="2"/>
          <w:sz w:val="24"/>
          <w:szCs w:val="24"/>
          <w:lang w:eastAsia="zh-CN"/>
        </w:rPr>
        <w:t>场，线下活动需严格按照采购要求配备专业领域专家不少于</w:t>
      </w:r>
      <w:r w:rsidRPr="005F0AB3">
        <w:rPr>
          <w:rFonts w:ascii="Times New Roman" w:eastAsia="宋体" w:hAnsi="Times New Roman" w:cs="Times New Roman"/>
          <w:kern w:val="2"/>
          <w:sz w:val="24"/>
          <w:szCs w:val="24"/>
          <w:lang w:eastAsia="zh-CN"/>
        </w:rPr>
        <w:t>1</w:t>
      </w:r>
      <w:r w:rsidRPr="005F0AB3">
        <w:rPr>
          <w:rFonts w:ascii="Times New Roman" w:eastAsia="宋体" w:hAnsi="Times New Roman" w:cs="Times New Roman"/>
          <w:kern w:val="2"/>
          <w:sz w:val="24"/>
          <w:szCs w:val="24"/>
          <w:lang w:eastAsia="zh-CN"/>
        </w:rPr>
        <w:t>名，确保活动的专业权威性与内容专业性；活动参与人数需达到</w:t>
      </w:r>
      <w:r w:rsidRPr="005F0AB3">
        <w:rPr>
          <w:rFonts w:ascii="Times New Roman" w:eastAsia="宋体" w:hAnsi="Times New Roman" w:cs="Times New Roman"/>
          <w:kern w:val="2"/>
          <w:sz w:val="24"/>
          <w:szCs w:val="24"/>
          <w:lang w:eastAsia="zh-CN"/>
        </w:rPr>
        <w:t>80</w:t>
      </w:r>
      <w:r w:rsidRPr="005F0AB3">
        <w:rPr>
          <w:rFonts w:ascii="Times New Roman" w:eastAsia="宋体" w:hAnsi="Times New Roman" w:cs="Times New Roman"/>
          <w:kern w:val="2"/>
          <w:sz w:val="24"/>
          <w:szCs w:val="24"/>
          <w:lang w:eastAsia="zh-CN"/>
        </w:rPr>
        <w:t>人及以上，需提前做好人员组织、报名统筹、现场管控等工作；活动全程需同步开展高清直播传播工作，配备专业直播设备与技术人员，确保直播流畅性与传播效果；同步完成活动现场照片高清拍摄、分类整理、归档留存等相关工作，建立完善的活动资料归档体系，确保线下活动的传播延伸与资料完整留存。</w:t>
      </w:r>
    </w:p>
    <w:p w14:paraId="683C798B"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lastRenderedPageBreak/>
        <w:t>5.</w:t>
      </w:r>
      <w:r w:rsidRPr="005F0AB3">
        <w:rPr>
          <w:rFonts w:ascii="Times New Roman" w:eastAsia="宋体" w:hAnsi="Times New Roman" w:cs="Times New Roman"/>
          <w:kern w:val="2"/>
          <w:sz w:val="24"/>
          <w:szCs w:val="24"/>
          <w:lang w:eastAsia="zh-CN"/>
        </w:rPr>
        <w:t>每年不少于</w:t>
      </w:r>
      <w:r w:rsidRPr="005F0AB3">
        <w:rPr>
          <w:rFonts w:ascii="Times New Roman" w:eastAsia="宋体" w:hAnsi="Times New Roman" w:cs="Times New Roman"/>
          <w:kern w:val="2"/>
          <w:sz w:val="24"/>
          <w:szCs w:val="24"/>
          <w:lang w:eastAsia="zh-CN"/>
        </w:rPr>
        <w:t>15</w:t>
      </w:r>
      <w:r w:rsidRPr="005F0AB3">
        <w:rPr>
          <w:rFonts w:ascii="Times New Roman" w:eastAsia="宋体" w:hAnsi="Times New Roman" w:cs="Times New Roman"/>
          <w:kern w:val="2"/>
          <w:sz w:val="24"/>
          <w:szCs w:val="24"/>
          <w:lang w:eastAsia="zh-CN"/>
        </w:rPr>
        <w:t>场大型科普直播活动的顺利开展，全程参与直播方案的对接优化、流程的衔接梳理、技术支持保障、内容配合完善等相关辅助工作，提前排查直播过程中可能出现的各类问题，制定应急处置方案，确保大型科普直播活动有序推进、无缝衔接，达到预期传播效果与工作目标。</w:t>
      </w:r>
    </w:p>
    <w:p w14:paraId="730FCA4C"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6.</w:t>
      </w:r>
      <w:r w:rsidRPr="005F0AB3">
        <w:rPr>
          <w:rFonts w:ascii="Times New Roman" w:eastAsia="宋体" w:hAnsi="Times New Roman" w:cs="Times New Roman"/>
          <w:kern w:val="2"/>
          <w:sz w:val="24"/>
          <w:szCs w:val="24"/>
          <w:lang w:eastAsia="zh-CN"/>
        </w:rPr>
        <w:t>合作期间，全程协助陕西省科普宣传教育中心开展新媒体宣传活动的统筹策划、方案制定、组织实施、细节落地及效果复盘等全流程工作，需具备完善的活动策划与执行能力，能够结合科普工作重点与受众需求，制定科学合理、可落地、可量化的活动实施方案。</w:t>
      </w:r>
    </w:p>
    <w:p w14:paraId="42E360B1" w14:textId="77777777"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为切实保障服务质量，确保各项采购工作高标准落地，供应商需严格遵循以下服务要求，全程接受采购人的监督、检查与考核：</w:t>
      </w:r>
    </w:p>
    <w:p w14:paraId="28014576" w14:textId="47B9BB45"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1</w:t>
      </w:r>
      <w:r w:rsidR="00FF4025">
        <w:rPr>
          <w:rFonts w:ascii="Times New Roman" w:eastAsia="宋体" w:hAnsi="Times New Roman" w:cs="Times New Roman"/>
          <w:kern w:val="2"/>
          <w:sz w:val="24"/>
          <w:szCs w:val="24"/>
          <w:lang w:eastAsia="zh-CN"/>
        </w:rPr>
        <w:t>.</w:t>
      </w:r>
      <w:r w:rsidRPr="005F0AB3">
        <w:rPr>
          <w:rFonts w:ascii="Times New Roman" w:eastAsia="宋体" w:hAnsi="Times New Roman" w:cs="Times New Roman"/>
          <w:kern w:val="2"/>
          <w:sz w:val="24"/>
          <w:szCs w:val="24"/>
          <w:lang w:eastAsia="zh-CN"/>
        </w:rPr>
        <w:t>供应商需深入研读本次采购项目的全部需求、工作标准及考核要求，精准把握科普宣传工作的核心要点、行业规范及政务工作要求，熟练掌握各新媒体平台的运营规则、传播特性、算法逻辑及内容审核标准；能够结合项目实际需求，制定逻辑清晰、科学合理、可落地、可追溯、可考核的专业化运营实施案，明确各环节工作流程、责任分工、时间节点及考核标准，确保各项工作有序推进、高效落地，全面达成预期工作目标。</w:t>
      </w:r>
    </w:p>
    <w:p w14:paraId="53D28D91" w14:textId="192FAF64"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2</w:t>
      </w:r>
      <w:r w:rsidR="00FF4025">
        <w:rPr>
          <w:rFonts w:ascii="Times New Roman" w:eastAsia="宋体" w:hAnsi="Times New Roman" w:cs="Times New Roman"/>
          <w:kern w:val="2"/>
          <w:sz w:val="24"/>
          <w:szCs w:val="24"/>
          <w:lang w:eastAsia="zh-CN"/>
        </w:rPr>
        <w:t>.</w:t>
      </w:r>
      <w:r w:rsidRPr="005F0AB3">
        <w:rPr>
          <w:rFonts w:ascii="Times New Roman" w:eastAsia="宋体" w:hAnsi="Times New Roman" w:cs="Times New Roman"/>
          <w:kern w:val="2"/>
          <w:sz w:val="24"/>
          <w:szCs w:val="24"/>
          <w:lang w:eastAsia="zh-CN"/>
        </w:rPr>
        <w:t>供应商需具备</w:t>
      </w:r>
      <w:r w:rsidRPr="005F0AB3">
        <w:rPr>
          <w:rFonts w:ascii="Times New Roman" w:eastAsia="宋体" w:hAnsi="Times New Roman" w:cs="Times New Roman"/>
          <w:kern w:val="2"/>
          <w:sz w:val="24"/>
          <w:szCs w:val="24"/>
          <w:lang w:eastAsia="zh-CN"/>
        </w:rPr>
        <w:t>7</w:t>
      </w:r>
      <w:r w:rsidRPr="005F0AB3">
        <w:rPr>
          <w:rFonts w:ascii="Times New Roman" w:eastAsia="宋体" w:hAnsi="Times New Roman" w:cs="Times New Roman"/>
          <w:kern w:val="2"/>
          <w:sz w:val="24"/>
          <w:szCs w:val="24"/>
          <w:lang w:eastAsia="zh-CN"/>
        </w:rPr>
        <w:t>×</w:t>
      </w:r>
      <w:r w:rsidRPr="005F0AB3">
        <w:rPr>
          <w:rFonts w:ascii="Times New Roman" w:eastAsia="宋体" w:hAnsi="Times New Roman" w:cs="Times New Roman"/>
          <w:kern w:val="2"/>
          <w:sz w:val="24"/>
          <w:szCs w:val="24"/>
          <w:lang w:eastAsia="zh-CN"/>
        </w:rPr>
        <w:t>24</w:t>
      </w:r>
      <w:r w:rsidRPr="005F0AB3">
        <w:rPr>
          <w:rFonts w:ascii="Times New Roman" w:eastAsia="宋体" w:hAnsi="Times New Roman" w:cs="Times New Roman"/>
          <w:kern w:val="2"/>
          <w:sz w:val="24"/>
          <w:szCs w:val="24"/>
          <w:lang w:eastAsia="zh-CN"/>
        </w:rPr>
        <w:t>小时全天候应急响应能力，建立完善的应急处置机制，针对平台运营、内容发布、活动执行、直播开展等过程中出现的各类突发问题、舆情风险及异常情况，能够快速响应、科学</w:t>
      </w:r>
      <w:proofErr w:type="gramStart"/>
      <w:r w:rsidRPr="005F0AB3">
        <w:rPr>
          <w:rFonts w:ascii="Times New Roman" w:eastAsia="宋体" w:hAnsi="Times New Roman" w:cs="Times New Roman"/>
          <w:kern w:val="2"/>
          <w:sz w:val="24"/>
          <w:szCs w:val="24"/>
          <w:lang w:eastAsia="zh-CN"/>
        </w:rPr>
        <w:t>研</w:t>
      </w:r>
      <w:proofErr w:type="gramEnd"/>
      <w:r w:rsidRPr="005F0AB3">
        <w:rPr>
          <w:rFonts w:ascii="Times New Roman" w:eastAsia="宋体" w:hAnsi="Times New Roman" w:cs="Times New Roman"/>
          <w:kern w:val="2"/>
          <w:sz w:val="24"/>
          <w:szCs w:val="24"/>
          <w:lang w:eastAsia="zh-CN"/>
        </w:rPr>
        <w:t>判、高效处置，最大限度降低不良影响；同时，在本次服务期限届满后，需持续严格履行保密职责，建立完善的保密管理制度，严格保护采购人的相关工作资料、数据信息、未公开内容及核心工作成果，不得擅自泄露、传播、篡改或用于其他任何非本次采购项目相关的用途。</w:t>
      </w:r>
    </w:p>
    <w:p w14:paraId="4F8DDB60" w14:textId="1FE83BB2"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3</w:t>
      </w:r>
      <w:r w:rsidR="00FF4025">
        <w:rPr>
          <w:rFonts w:ascii="Times New Roman" w:eastAsia="宋体" w:hAnsi="Times New Roman" w:cs="Times New Roman"/>
          <w:kern w:val="2"/>
          <w:sz w:val="24"/>
          <w:szCs w:val="24"/>
          <w:lang w:eastAsia="zh-CN"/>
        </w:rPr>
        <w:t>.</w:t>
      </w:r>
      <w:r w:rsidRPr="005F0AB3">
        <w:rPr>
          <w:rFonts w:ascii="Times New Roman" w:eastAsia="宋体" w:hAnsi="Times New Roman" w:cs="Times New Roman"/>
          <w:kern w:val="2"/>
          <w:sz w:val="24"/>
          <w:szCs w:val="24"/>
          <w:lang w:eastAsia="zh-CN"/>
        </w:rPr>
        <w:t>针对采购人确定的各类重要活动节点、科普宣传重点任务及临时性工作安排，供应商需主动对接、积极响应，建立高效的沟通对接机制，全力配合采购人开展各项工作，确保工作衔接顺畅、执行到位、精准高效，坚决杜绝出现工作延误、内容遗漏、执行偏差等情况。</w:t>
      </w:r>
    </w:p>
    <w:p w14:paraId="1025DAB4" w14:textId="571AE306" w:rsidR="005F0AB3" w:rsidRPr="005F0AB3" w:rsidRDefault="005F0AB3" w:rsidP="005F0AB3">
      <w:pPr>
        <w:pStyle w:val="null3"/>
        <w:spacing w:line="360" w:lineRule="auto"/>
        <w:ind w:firstLineChars="200" w:firstLine="480"/>
        <w:rPr>
          <w:rFonts w:ascii="Times New Roman" w:eastAsia="宋体" w:hAnsi="Times New Roman" w:cs="Times New Roman" w:hint="default"/>
          <w:kern w:val="2"/>
          <w:sz w:val="24"/>
          <w:szCs w:val="24"/>
          <w:lang w:eastAsia="zh-CN"/>
        </w:rPr>
      </w:pPr>
      <w:r w:rsidRPr="005F0AB3">
        <w:rPr>
          <w:rFonts w:ascii="Times New Roman" w:eastAsia="宋体" w:hAnsi="Times New Roman" w:cs="Times New Roman"/>
          <w:kern w:val="2"/>
          <w:sz w:val="24"/>
          <w:szCs w:val="24"/>
          <w:lang w:eastAsia="zh-CN"/>
        </w:rPr>
        <w:t>4</w:t>
      </w:r>
      <w:r w:rsidR="00FF4025">
        <w:rPr>
          <w:rFonts w:ascii="Times New Roman" w:eastAsia="宋体" w:hAnsi="Times New Roman" w:cs="Times New Roman"/>
          <w:kern w:val="2"/>
          <w:sz w:val="24"/>
          <w:szCs w:val="24"/>
          <w:lang w:eastAsia="zh-CN"/>
        </w:rPr>
        <w:t>.</w:t>
      </w:r>
      <w:r w:rsidRPr="005F0AB3">
        <w:rPr>
          <w:rFonts w:ascii="Times New Roman" w:eastAsia="宋体" w:hAnsi="Times New Roman" w:cs="Times New Roman"/>
          <w:kern w:val="2"/>
          <w:sz w:val="24"/>
          <w:szCs w:val="24"/>
          <w:lang w:eastAsia="zh-CN"/>
        </w:rPr>
        <w:t>对于采购人提供的重要新闻稿件、科普内容、活动方案等相关材料，供应商需严格按照“三审三校”制度开展审核工作，建立多轮审核机制，逐字逐句核查内容的准确性、科学性、规范性、严谨性及合</w:t>
      </w:r>
      <w:proofErr w:type="gramStart"/>
      <w:r w:rsidRPr="005F0AB3">
        <w:rPr>
          <w:rFonts w:ascii="Times New Roman" w:eastAsia="宋体" w:hAnsi="Times New Roman" w:cs="Times New Roman"/>
          <w:kern w:val="2"/>
          <w:sz w:val="24"/>
          <w:szCs w:val="24"/>
          <w:lang w:eastAsia="zh-CN"/>
        </w:rPr>
        <w:t>规</w:t>
      </w:r>
      <w:proofErr w:type="gramEnd"/>
      <w:r w:rsidRPr="005F0AB3">
        <w:rPr>
          <w:rFonts w:ascii="Times New Roman" w:eastAsia="宋体" w:hAnsi="Times New Roman" w:cs="Times New Roman"/>
          <w:kern w:val="2"/>
          <w:sz w:val="24"/>
          <w:szCs w:val="24"/>
          <w:lang w:eastAsia="zh-CN"/>
        </w:rPr>
        <w:t>性，杜绝出现错别字、表述偏</w:t>
      </w:r>
      <w:r w:rsidRPr="005F0AB3">
        <w:rPr>
          <w:rFonts w:ascii="Times New Roman" w:eastAsia="宋体" w:hAnsi="Times New Roman" w:cs="Times New Roman"/>
          <w:kern w:val="2"/>
          <w:sz w:val="24"/>
          <w:szCs w:val="24"/>
          <w:lang w:eastAsia="zh-CN"/>
        </w:rPr>
        <w:lastRenderedPageBreak/>
        <w:t>差、科学错误、合</w:t>
      </w:r>
      <w:proofErr w:type="gramStart"/>
      <w:r w:rsidRPr="005F0AB3">
        <w:rPr>
          <w:rFonts w:ascii="Times New Roman" w:eastAsia="宋体" w:hAnsi="Times New Roman" w:cs="Times New Roman"/>
          <w:kern w:val="2"/>
          <w:sz w:val="24"/>
          <w:szCs w:val="24"/>
          <w:lang w:eastAsia="zh-CN"/>
        </w:rPr>
        <w:t>规</w:t>
      </w:r>
      <w:proofErr w:type="gramEnd"/>
      <w:r w:rsidRPr="005F0AB3">
        <w:rPr>
          <w:rFonts w:ascii="Times New Roman" w:eastAsia="宋体" w:hAnsi="Times New Roman" w:cs="Times New Roman"/>
          <w:kern w:val="2"/>
          <w:sz w:val="24"/>
          <w:szCs w:val="24"/>
          <w:lang w:eastAsia="zh-CN"/>
        </w:rPr>
        <w:t>性问题等，所有内容需经审核通过并签字确认后，方可按要求发布，确保发布内容的零差错。</w:t>
      </w:r>
    </w:p>
    <w:p w14:paraId="4E7E458E" w14:textId="168FB1DA" w:rsidR="00C9516D" w:rsidRPr="005F0AB3" w:rsidRDefault="005F0AB3" w:rsidP="005F0AB3">
      <w:pPr>
        <w:widowControl/>
        <w:spacing w:line="360" w:lineRule="auto"/>
        <w:ind w:firstLineChars="200" w:firstLine="480"/>
        <w:jc w:val="left"/>
        <w:rPr>
          <w:sz w:val="24"/>
          <w:szCs w:val="24"/>
        </w:rPr>
      </w:pPr>
      <w:r w:rsidRPr="005F0AB3">
        <w:rPr>
          <w:sz w:val="24"/>
          <w:szCs w:val="24"/>
        </w:rPr>
        <w:t>5</w:t>
      </w:r>
      <w:r w:rsidR="00FF4025">
        <w:rPr>
          <w:rFonts w:hint="eastAsia"/>
          <w:sz w:val="24"/>
          <w:szCs w:val="24"/>
        </w:rPr>
        <w:t>.</w:t>
      </w:r>
      <w:r w:rsidRPr="005F0AB3">
        <w:rPr>
          <w:sz w:val="24"/>
          <w:szCs w:val="24"/>
        </w:rPr>
        <w:t>在科普内容制作、平台运营、活动执行的全过程中，各平台日常发布内容需严格规避敏感话题、违规信息、不实内容及负面舆情，坚守科普传播的正面导向，弘扬科学精神、传播科学思想、普及科学知识；平台后台接收的各类重要消息、咨询反馈、投诉建议等，需建立完善的接收、整理、反馈机制，及时整理、精准核实、快速反馈至采购人，确保沟通高效、响应及时，切实提升服务质量与受众满意度。</w:t>
      </w:r>
    </w:p>
    <w:p w14:paraId="0675D157" w14:textId="77777777" w:rsidR="00C9516D" w:rsidRPr="005F0AB3" w:rsidRDefault="00C9516D" w:rsidP="005F0AB3">
      <w:pPr>
        <w:widowControl/>
        <w:spacing w:line="360" w:lineRule="auto"/>
        <w:jc w:val="left"/>
        <w:rPr>
          <w:sz w:val="24"/>
          <w:szCs w:val="24"/>
        </w:rPr>
      </w:pPr>
      <w:r w:rsidRPr="005F0AB3">
        <w:rPr>
          <w:sz w:val="24"/>
          <w:szCs w:val="24"/>
        </w:rPr>
        <w:br w:type="page"/>
      </w:r>
    </w:p>
    <w:p w14:paraId="3923F177" w14:textId="7ABED81D" w:rsidR="00AA4FCC" w:rsidRDefault="00F604B7">
      <w:pPr>
        <w:widowControl/>
        <w:jc w:val="center"/>
        <w:rPr>
          <w:rFonts w:ascii="宋体" w:hAnsi="宋体" w:cs="宋体"/>
          <w:b/>
          <w:sz w:val="44"/>
          <w:szCs w:val="44"/>
        </w:rPr>
      </w:pPr>
      <w:r>
        <w:rPr>
          <w:rFonts w:ascii="宋体" w:hAnsi="宋体" w:cs="宋体" w:hint="eastAsia"/>
          <w:b/>
          <w:sz w:val="36"/>
          <w:szCs w:val="36"/>
        </w:rPr>
        <w:lastRenderedPageBreak/>
        <w:t>第六章评审方法</w:t>
      </w:r>
    </w:p>
    <w:p w14:paraId="32F32631" w14:textId="77777777" w:rsidR="00AA4FCC" w:rsidRDefault="00F604B7">
      <w:pPr>
        <w:shd w:val="clear" w:color="auto" w:fill="FFFFFF"/>
        <w:spacing w:line="440" w:lineRule="exact"/>
        <w:rPr>
          <w:rFonts w:ascii="宋体" w:hAnsi="宋体" w:cs="宋体"/>
          <w:b/>
          <w:spacing w:val="4"/>
          <w:sz w:val="24"/>
        </w:rPr>
      </w:pPr>
      <w:proofErr w:type="gramStart"/>
      <w:r>
        <w:rPr>
          <w:rFonts w:ascii="宋体" w:hAnsi="宋体" w:cs="宋体" w:hint="eastAsia"/>
          <w:b/>
          <w:spacing w:val="4"/>
          <w:sz w:val="24"/>
        </w:rPr>
        <w:t>一</w:t>
      </w:r>
      <w:proofErr w:type="gramEnd"/>
      <w:r>
        <w:rPr>
          <w:rFonts w:ascii="宋体" w:hAnsi="宋体" w:cs="宋体" w:hint="eastAsia"/>
          <w:b/>
          <w:spacing w:val="4"/>
          <w:sz w:val="24"/>
        </w:rPr>
        <w:t>．评审方法</w:t>
      </w:r>
    </w:p>
    <w:p w14:paraId="4D4538EF" w14:textId="27CEE124" w:rsidR="00AA4FCC" w:rsidRPr="002F1638" w:rsidRDefault="00F604B7" w:rsidP="002F1638">
      <w:pPr>
        <w:widowControl/>
        <w:shd w:val="clear" w:color="auto" w:fill="FFFFFF"/>
        <w:spacing w:line="440" w:lineRule="exact"/>
        <w:ind w:firstLineChars="200" w:firstLine="480"/>
        <w:jc w:val="left"/>
        <w:rPr>
          <w:rFonts w:ascii="宋体" w:hAnsi="宋体" w:cs="宋体"/>
          <w:sz w:val="24"/>
          <w:szCs w:val="24"/>
        </w:rPr>
      </w:pPr>
      <w:r>
        <w:rPr>
          <w:rFonts w:ascii="宋体" w:hAnsi="宋体" w:cs="宋体" w:hint="eastAsia"/>
          <w:sz w:val="24"/>
          <w:szCs w:val="24"/>
        </w:rPr>
        <w:t>按照《中华人民共和国政府采购法》、中华人民共和国2015年第658号国务院令--《中华人民共和国政府采购法实施条例》和中华人民共和国财政部</w:t>
      </w:r>
      <w:r>
        <w:rPr>
          <w:rFonts w:ascii="宋体" w:hAnsi="宋体" w:cs="宋体" w:hint="eastAsia"/>
          <w:color w:val="000000"/>
          <w:kern w:val="0"/>
          <w:sz w:val="24"/>
          <w:szCs w:val="24"/>
        </w:rPr>
        <w:t>财库〔2014〕214号文件《政府采购竞争性磋商采购方式管理暂行办法》的规定</w:t>
      </w:r>
      <w:r>
        <w:rPr>
          <w:rFonts w:ascii="宋体" w:hAnsi="宋体" w:cs="宋体" w:hint="eastAsia"/>
          <w:sz w:val="24"/>
          <w:szCs w:val="24"/>
        </w:rPr>
        <w:t>，竞争性磋商小组采用综合评分法对提交最后报价的供应商的响应文件和最后报价进行综合评分，按照评审得分由高到低顺序推荐3名成交候选供应商。</w:t>
      </w:r>
    </w:p>
    <w:p w14:paraId="73A5FCBE" w14:textId="77777777" w:rsidR="00AA4FCC" w:rsidRDefault="00F604B7">
      <w:pPr>
        <w:shd w:val="clear" w:color="auto" w:fill="FFFFFF"/>
        <w:spacing w:line="440" w:lineRule="exact"/>
        <w:rPr>
          <w:rFonts w:ascii="宋体" w:hAnsi="宋体" w:cs="宋体"/>
          <w:b/>
          <w:spacing w:val="4"/>
          <w:sz w:val="24"/>
        </w:rPr>
      </w:pPr>
      <w:r>
        <w:rPr>
          <w:rFonts w:ascii="宋体" w:hAnsi="宋体" w:cs="宋体" w:hint="eastAsia"/>
          <w:b/>
          <w:spacing w:val="4"/>
          <w:sz w:val="24"/>
        </w:rPr>
        <w:t>二．评审程序</w:t>
      </w:r>
    </w:p>
    <w:p w14:paraId="41DDEFA6"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1、响应文件审查</w:t>
      </w:r>
    </w:p>
    <w:p w14:paraId="7A3F790F"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审查分为资格性检查和符合性检查。分别按照以下内容对磋商响应文件进行检查，一项不合格即按照无效响应处理。</w:t>
      </w:r>
    </w:p>
    <w:p w14:paraId="701438C5" w14:textId="77777777" w:rsidR="00AA4FCC" w:rsidRDefault="00F604B7">
      <w:pPr>
        <w:shd w:val="clear" w:color="auto" w:fill="FFFFFF"/>
        <w:spacing w:line="440" w:lineRule="exact"/>
        <w:rPr>
          <w:rFonts w:ascii="宋体" w:hAnsi="宋体" w:cs="宋体"/>
          <w:kern w:val="0"/>
          <w:sz w:val="24"/>
        </w:rPr>
      </w:pPr>
      <w:r>
        <w:rPr>
          <w:rFonts w:ascii="宋体" w:hAnsi="宋体" w:cs="宋体" w:hint="eastAsia"/>
          <w:spacing w:val="4"/>
          <w:sz w:val="24"/>
        </w:rPr>
        <w:t>响应文件审查合格的为实质性响应磋商文件要求的供应商。</w:t>
      </w:r>
    </w:p>
    <w:p w14:paraId="52D2D560"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1.1资格性检查：</w:t>
      </w:r>
    </w:p>
    <w:p w14:paraId="7D50AECB" w14:textId="77777777" w:rsidR="00AA4FCC" w:rsidRDefault="00F604B7">
      <w:pPr>
        <w:shd w:val="clear" w:color="auto" w:fill="FFFFFF"/>
        <w:spacing w:line="360" w:lineRule="auto"/>
        <w:rPr>
          <w:rFonts w:ascii="宋体" w:hAnsi="宋体"/>
          <w:spacing w:val="4"/>
          <w:sz w:val="24"/>
        </w:rPr>
      </w:pPr>
      <w:r>
        <w:rPr>
          <w:rFonts w:ascii="宋体" w:hAnsi="宋体" w:hint="eastAsia"/>
          <w:spacing w:val="4"/>
          <w:sz w:val="24"/>
        </w:rPr>
        <w:t>1.1.1在</w:t>
      </w:r>
      <w:r>
        <w:rPr>
          <w:rFonts w:ascii="宋体" w:hAnsi="宋体" w:cs="宋体" w:hint="eastAsia"/>
          <w:kern w:val="0"/>
          <w:sz w:val="24"/>
          <w:szCs w:val="24"/>
        </w:rPr>
        <w:t>“信用中国”网站（www.creditchina.gov.cn）和“中国政府采购网”（ccgp.gov.cn）对磋商报价人信用信息进行查询，如果磋商报价人被查实在磋商开始前已列入失信被执行人、重大税收违法案件当事人名单、政府采购严重违法失信行为记录名单，其响应为无效。</w:t>
      </w:r>
    </w:p>
    <w:p w14:paraId="1B4EA9AB" w14:textId="77777777" w:rsidR="00AA4FCC" w:rsidRDefault="00F604B7">
      <w:pPr>
        <w:shd w:val="clear" w:color="auto" w:fill="FFFFFF"/>
        <w:spacing w:line="360" w:lineRule="auto"/>
        <w:rPr>
          <w:rFonts w:ascii="宋体" w:hAnsi="宋体"/>
          <w:spacing w:val="4"/>
          <w:sz w:val="24"/>
        </w:rPr>
      </w:pPr>
      <w:r>
        <w:rPr>
          <w:rFonts w:ascii="宋体" w:hAnsi="宋体" w:hint="eastAsia"/>
          <w:spacing w:val="4"/>
          <w:sz w:val="24"/>
        </w:rPr>
        <w:t>1.1.2提交的资格证明文件是否符合国家法律法规和磋商文件的要求。并且齐全、真实、有效。</w:t>
      </w:r>
    </w:p>
    <w:p w14:paraId="33CFCBC8" w14:textId="77777777" w:rsidR="00AA4FCC" w:rsidRDefault="00F604B7">
      <w:pPr>
        <w:shd w:val="clear" w:color="auto" w:fill="FFFFFF"/>
        <w:spacing w:line="360" w:lineRule="auto"/>
        <w:rPr>
          <w:rFonts w:ascii="宋体" w:hAnsi="宋体"/>
          <w:sz w:val="24"/>
          <w:szCs w:val="24"/>
        </w:rPr>
      </w:pPr>
      <w:r>
        <w:rPr>
          <w:rFonts w:ascii="宋体" w:hAnsi="宋体" w:hint="eastAsia"/>
          <w:spacing w:val="4"/>
          <w:sz w:val="24"/>
        </w:rPr>
        <w:t>1.1.3是否</w:t>
      </w:r>
      <w:r>
        <w:rPr>
          <w:rFonts w:ascii="宋体" w:hAnsi="宋体" w:hint="eastAsia"/>
          <w:sz w:val="24"/>
          <w:szCs w:val="24"/>
        </w:rPr>
        <w:t>按照磋商文件的要求提交了足额有效的磋商保证金。</w:t>
      </w:r>
    </w:p>
    <w:p w14:paraId="45C97625" w14:textId="77777777" w:rsidR="00AA4FCC" w:rsidRDefault="00F604B7">
      <w:pPr>
        <w:shd w:val="clear" w:color="auto" w:fill="FFFFFF"/>
        <w:spacing w:line="440" w:lineRule="exact"/>
        <w:rPr>
          <w:rFonts w:ascii="宋体" w:hAnsi="宋体" w:cs="宋体"/>
          <w:sz w:val="24"/>
          <w:szCs w:val="24"/>
        </w:rPr>
      </w:pPr>
      <w:r>
        <w:rPr>
          <w:rFonts w:ascii="宋体" w:hAnsi="宋体" w:cs="宋体" w:hint="eastAsia"/>
          <w:sz w:val="24"/>
          <w:szCs w:val="24"/>
        </w:rPr>
        <w:t>1.2符合性检查：</w:t>
      </w:r>
    </w:p>
    <w:p w14:paraId="5CC65603" w14:textId="77777777" w:rsidR="00AA4FCC" w:rsidRDefault="00F604B7">
      <w:pPr>
        <w:shd w:val="clear" w:color="auto" w:fill="FFFFFF"/>
        <w:spacing w:line="440" w:lineRule="exact"/>
        <w:ind w:left="1"/>
        <w:rPr>
          <w:rFonts w:ascii="宋体" w:hAnsi="宋体" w:cs="宋体"/>
          <w:spacing w:val="4"/>
          <w:sz w:val="24"/>
        </w:rPr>
      </w:pPr>
      <w:r>
        <w:rPr>
          <w:rFonts w:ascii="宋体" w:hAnsi="宋体" w:cs="宋体" w:hint="eastAsia"/>
          <w:sz w:val="24"/>
          <w:szCs w:val="24"/>
        </w:rPr>
        <w:t>1.2.1</w:t>
      </w:r>
      <w:r>
        <w:rPr>
          <w:rFonts w:ascii="宋体" w:hAnsi="宋体" w:cs="宋体" w:hint="eastAsia"/>
          <w:spacing w:val="4"/>
          <w:sz w:val="24"/>
        </w:rPr>
        <w:t>磋商响应文件的完整性审查。</w:t>
      </w:r>
    </w:p>
    <w:p w14:paraId="3FDE927F"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1.2.1.1磋商响应文件是否按照磋商文件要求的格式编写；</w:t>
      </w:r>
    </w:p>
    <w:p w14:paraId="58A6F112"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1.2.1.2磋商报价内容是否有重大缺漏项。</w:t>
      </w:r>
    </w:p>
    <w:p w14:paraId="177B1EB3"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1.2.2磋商响应文件的有效性审查。</w:t>
      </w:r>
    </w:p>
    <w:p w14:paraId="695586BA"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1.2.2.1磋商响应文件的签署、加盖印章是否合格、有效；提供的各种证明文件、数据、资料是否真实、有效。</w:t>
      </w:r>
    </w:p>
    <w:p w14:paraId="111E7546"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1.2.2.2是否提交了合格有效的本次采购特别要求的服务合格性证明文件。</w:t>
      </w:r>
    </w:p>
    <w:p w14:paraId="5885C0E4"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1.2.3磋商响应文件的响应性审查。</w:t>
      </w:r>
    </w:p>
    <w:p w14:paraId="1E45C917"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1.2.3.1磋商报价是否超过采购预算；</w:t>
      </w:r>
    </w:p>
    <w:p w14:paraId="76403E29"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1.2.3.2磋商报价是否低于成本价，涉嫌不正当竞争；（如果评委会认为某磋商报价明显不合理或者低于成本，应当要求其在规定期限内提供书面文件予以解释说明，并提交相关证明材料。）</w:t>
      </w:r>
    </w:p>
    <w:p w14:paraId="199D9DB0"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1.2.3.3磋商报价有效期是否</w:t>
      </w:r>
      <w:proofErr w:type="gramStart"/>
      <w:r>
        <w:rPr>
          <w:rFonts w:asciiTheme="majorEastAsia" w:eastAsiaTheme="majorEastAsia" w:hAnsiTheme="majorEastAsia" w:hint="eastAsia"/>
          <w:sz w:val="24"/>
          <w:szCs w:val="24"/>
        </w:rPr>
        <w:t>符合磋商</w:t>
      </w:r>
      <w:proofErr w:type="gramEnd"/>
      <w:r>
        <w:rPr>
          <w:rFonts w:asciiTheme="majorEastAsia" w:eastAsiaTheme="majorEastAsia" w:hAnsiTheme="majorEastAsia" w:hint="eastAsia"/>
          <w:sz w:val="24"/>
          <w:szCs w:val="24"/>
        </w:rPr>
        <w:t>文件的要求；</w:t>
      </w:r>
    </w:p>
    <w:p w14:paraId="4EB726E7"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1.2.3.4响应文件内容是否符合国家法律法规，是否响应了磋商文件要求的全部条款、条件和规格要求，并且提供了支持文件，没有重大偏离；</w:t>
      </w:r>
    </w:p>
    <w:p w14:paraId="635C4E12"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1.2.3.5对合同中规定的双方的权利和义务是否做出了实质性响应。</w:t>
      </w:r>
    </w:p>
    <w:p w14:paraId="672C06CB"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2.澄清有关问题</w:t>
      </w:r>
    </w:p>
    <w:p w14:paraId="1F0D760F"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在审查文件的过程中，</w:t>
      </w:r>
      <w:r>
        <w:rPr>
          <w:rFonts w:asciiTheme="majorEastAsia" w:eastAsiaTheme="majorEastAsia" w:hAnsiTheme="majorEastAsia"/>
          <w:sz w:val="24"/>
          <w:szCs w:val="24"/>
        </w:rPr>
        <w:t>对响应文件中含义不明确、同类问题表述不一致或者有明显文字和计算错误的内容等</w:t>
      </w:r>
      <w:r>
        <w:rPr>
          <w:rFonts w:asciiTheme="majorEastAsia" w:eastAsiaTheme="majorEastAsia" w:hAnsiTheme="majorEastAsia" w:hint="eastAsia"/>
          <w:sz w:val="24"/>
          <w:szCs w:val="24"/>
        </w:rPr>
        <w:t>，磋商小组将要求磋商报价人</w:t>
      </w:r>
      <w:proofErr w:type="gramStart"/>
      <w:r>
        <w:rPr>
          <w:rFonts w:asciiTheme="majorEastAsia" w:eastAsiaTheme="majorEastAsia" w:hAnsiTheme="majorEastAsia" w:hint="eastAsia"/>
          <w:sz w:val="24"/>
          <w:szCs w:val="24"/>
        </w:rPr>
        <w:t>作出</w:t>
      </w:r>
      <w:proofErr w:type="gramEnd"/>
      <w:r>
        <w:rPr>
          <w:rFonts w:asciiTheme="majorEastAsia" w:eastAsiaTheme="majorEastAsia" w:hAnsiTheme="majorEastAsia" w:hint="eastAsia"/>
          <w:sz w:val="24"/>
          <w:szCs w:val="24"/>
        </w:rPr>
        <w:t>必要的澄清、说明或者纠正。磋商报价人</w:t>
      </w:r>
      <w:r>
        <w:rPr>
          <w:rFonts w:asciiTheme="majorEastAsia" w:eastAsiaTheme="majorEastAsia" w:hAnsiTheme="majorEastAsia"/>
          <w:sz w:val="24"/>
          <w:szCs w:val="24"/>
        </w:rPr>
        <w:t>的澄清、说明或者更正不得超出响应文件的范围或者改变响应文件的实质性内容。</w:t>
      </w:r>
    </w:p>
    <w:p w14:paraId="6276EEE5" w14:textId="77777777" w:rsidR="00AA4FCC" w:rsidRPr="00EF4D2E"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sz w:val="24"/>
          <w:szCs w:val="24"/>
        </w:rPr>
        <w:t>磋商小组要求</w:t>
      </w:r>
      <w:r>
        <w:rPr>
          <w:rFonts w:asciiTheme="majorEastAsia" w:eastAsiaTheme="majorEastAsia" w:hAnsiTheme="majorEastAsia" w:hint="eastAsia"/>
          <w:sz w:val="24"/>
          <w:szCs w:val="24"/>
        </w:rPr>
        <w:t>磋商报价人</w:t>
      </w:r>
      <w:r>
        <w:rPr>
          <w:rFonts w:asciiTheme="majorEastAsia" w:eastAsiaTheme="majorEastAsia" w:hAnsiTheme="majorEastAsia"/>
          <w:sz w:val="24"/>
          <w:szCs w:val="24"/>
        </w:rPr>
        <w:t>澄清、说明或者更正响应文件应当以书面形式</w:t>
      </w:r>
      <w:proofErr w:type="gramStart"/>
      <w:r>
        <w:rPr>
          <w:rFonts w:asciiTheme="majorEastAsia" w:eastAsiaTheme="majorEastAsia" w:hAnsiTheme="majorEastAsia"/>
          <w:sz w:val="24"/>
          <w:szCs w:val="24"/>
        </w:rPr>
        <w:t>作出</w:t>
      </w:r>
      <w:proofErr w:type="gramEnd"/>
      <w:r>
        <w:rPr>
          <w:rFonts w:asciiTheme="majorEastAsia" w:eastAsiaTheme="majorEastAsia" w:hAnsiTheme="majorEastAsia"/>
          <w:sz w:val="24"/>
          <w:szCs w:val="24"/>
        </w:rPr>
        <w:t>。</w:t>
      </w:r>
      <w:r>
        <w:rPr>
          <w:rFonts w:asciiTheme="majorEastAsia" w:eastAsiaTheme="majorEastAsia" w:hAnsiTheme="majorEastAsia" w:hint="eastAsia"/>
          <w:sz w:val="24"/>
          <w:szCs w:val="24"/>
        </w:rPr>
        <w:t>磋商报价人</w:t>
      </w:r>
      <w:r>
        <w:rPr>
          <w:rFonts w:asciiTheme="majorEastAsia" w:eastAsiaTheme="majorEastAsia" w:hAnsiTheme="majorEastAsia"/>
          <w:sz w:val="24"/>
          <w:szCs w:val="24"/>
        </w:rPr>
        <w:t>的澄清、说明或者更正应当由法定代表人或其授权代表签字或者加盖公章。由授权代表签字的，应当附法定代表人授权书。供</w:t>
      </w:r>
      <w:r w:rsidRPr="00EF4D2E">
        <w:rPr>
          <w:rFonts w:asciiTheme="majorEastAsia" w:eastAsiaTheme="majorEastAsia" w:hAnsiTheme="majorEastAsia"/>
          <w:sz w:val="24"/>
          <w:szCs w:val="24"/>
        </w:rPr>
        <w:t>应商为自然人的，应当由本人签字并附身份证明。</w:t>
      </w:r>
    </w:p>
    <w:p w14:paraId="07B7B20B" w14:textId="77777777" w:rsidR="00AA4FCC" w:rsidRPr="00EF4D2E" w:rsidRDefault="00F604B7">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3.磋商小组逐一与实质性响应磋商文件要求的报价人进行磋商。</w:t>
      </w:r>
    </w:p>
    <w:p w14:paraId="1A3AAD22" w14:textId="523141E0"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4、异常低价投标（响应）审查</w:t>
      </w:r>
    </w:p>
    <w:p w14:paraId="5810A56D"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（一）采购人应当在采购文件中明确，政府采购评审中出现下列情形之一的，评审委员会应当启动异常低价投标（响应）审查程序：</w:t>
      </w:r>
    </w:p>
    <w:p w14:paraId="11A729A8"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1.投标（响应）报价低于全部通过符合性审查供应商投标（响应）报价平均值50%的，即投标（响应）报价&lt;全部通过符合性审查供应商投标（响应）报价平均值×50%；</w:t>
      </w:r>
    </w:p>
    <w:p w14:paraId="54F5CA74"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2.投标（响应）报价低于通过符合性审查的次低报价供应商投标（响应）报价50%的，即投标（响应）报价&lt;通过符合性审查的次低报价供应商投标（响应）报价×50%；</w:t>
      </w:r>
    </w:p>
    <w:p w14:paraId="7464955C"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3.投标（响应）报价低于采购项目最高限价45%的，即投标（响应）报价&lt;采购项目最高限价×45%；</w:t>
      </w:r>
    </w:p>
    <w:p w14:paraId="51C2E6BA"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4.评审委员会基于专业判断，认为供应商报价过低，有可能影响产品质量或者不</w:t>
      </w:r>
      <w:r w:rsidRPr="00EF4D2E">
        <w:rPr>
          <w:rFonts w:asciiTheme="majorEastAsia" w:eastAsiaTheme="majorEastAsia" w:hAnsiTheme="majorEastAsia" w:hint="eastAsia"/>
          <w:sz w:val="24"/>
          <w:szCs w:val="24"/>
        </w:rPr>
        <w:lastRenderedPageBreak/>
        <w:t>能诚信履约的其他情形。</w:t>
      </w:r>
    </w:p>
    <w:p w14:paraId="3D1A5499"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采购人可以结合具体项目实际情况，提高上述第1项至第3项中启动异常低价投标（响应）审查的数值标准，但是最高不得超过65%。</w:t>
      </w:r>
    </w:p>
    <w:p w14:paraId="362C420E"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相关法律法规对供应商报价有规定的，从其规定。</w:t>
      </w:r>
    </w:p>
    <w:p w14:paraId="5AEEF012"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（二）评审委员会启动异常低价投标（响应）审查后，属于前述第1项至第4项情形的，应当要求相关供应商在评审现场合理的时间内对投标（响应）价格</w:t>
      </w:r>
      <w:proofErr w:type="gramStart"/>
      <w:r w:rsidRPr="00EF4D2E">
        <w:rPr>
          <w:rFonts w:asciiTheme="majorEastAsia" w:eastAsiaTheme="majorEastAsia" w:hAnsiTheme="majorEastAsia" w:hint="eastAsia"/>
          <w:sz w:val="24"/>
          <w:szCs w:val="24"/>
        </w:rPr>
        <w:t>作出</w:t>
      </w:r>
      <w:proofErr w:type="gramEnd"/>
      <w:r w:rsidRPr="00EF4D2E">
        <w:rPr>
          <w:rFonts w:asciiTheme="majorEastAsia" w:eastAsiaTheme="majorEastAsia" w:hAnsiTheme="majorEastAsia" w:hint="eastAsia"/>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B7CCC57"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B7EB5E" w14:textId="77777777" w:rsidR="007D559F" w:rsidRPr="00EF4D2E" w:rsidRDefault="007D559F" w:rsidP="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77350B" w14:textId="613A6CAF" w:rsidR="007D559F" w:rsidRPr="00EF4D2E" w:rsidRDefault="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14:paraId="2D360439" w14:textId="32AA3D90" w:rsidR="00AA4FCC" w:rsidRDefault="007D559F">
      <w:pPr>
        <w:spacing w:line="360" w:lineRule="auto"/>
        <w:rPr>
          <w:rFonts w:asciiTheme="majorEastAsia" w:eastAsiaTheme="majorEastAsia" w:hAnsiTheme="majorEastAsia"/>
          <w:sz w:val="24"/>
          <w:szCs w:val="24"/>
        </w:rPr>
      </w:pPr>
      <w:r w:rsidRPr="00EF4D2E">
        <w:rPr>
          <w:rFonts w:asciiTheme="majorEastAsia" w:eastAsiaTheme="majorEastAsia" w:hAnsiTheme="majorEastAsia" w:hint="eastAsia"/>
          <w:sz w:val="24"/>
          <w:szCs w:val="24"/>
        </w:rPr>
        <w:t>5</w:t>
      </w:r>
      <w:r w:rsidR="00F604B7" w:rsidRPr="00EF4D2E">
        <w:rPr>
          <w:rFonts w:asciiTheme="majorEastAsia" w:eastAsiaTheme="majorEastAsia" w:hAnsiTheme="majorEastAsia" w:hint="eastAsia"/>
          <w:sz w:val="24"/>
          <w:szCs w:val="24"/>
        </w:rPr>
        <w:t>.政策性价格优惠折扣规定</w:t>
      </w:r>
      <w:bookmarkStart w:id="1" w:name="_GoBack"/>
      <w:bookmarkEnd w:id="1"/>
    </w:p>
    <w:p w14:paraId="0C4CC957"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经初审并磋商之后，对于所有满足磋商文件全部实质性要求并按照规定提交了最终报价的响应文件，按照以下规则进行评审价格的确定。</w:t>
      </w:r>
    </w:p>
    <w:p w14:paraId="78D4BEC8" w14:textId="09E3E424"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.1磋商响应分包的所有产品进入节能清单（有效期内）的，其评审价=磋商最终报价*（1-3%）；（不是所有产品的不享受此项优惠）</w:t>
      </w:r>
    </w:p>
    <w:p w14:paraId="14A7F6FE" w14:textId="3F6FD64B"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.2磋商响应分包的所有产品进入环境标志产品清单（有效期内）的，其评审价=磋商最终报价*（1-1%）；（不是所有产品的不享受此项优惠）</w:t>
      </w:r>
    </w:p>
    <w:p w14:paraId="0ABB3D54" w14:textId="0F2748C1"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5</w:t>
      </w:r>
      <w:r w:rsidR="00F604B7">
        <w:rPr>
          <w:rFonts w:asciiTheme="majorEastAsia" w:eastAsiaTheme="majorEastAsia" w:hAnsiTheme="majorEastAsia" w:hint="eastAsia"/>
          <w:sz w:val="24"/>
          <w:szCs w:val="24"/>
        </w:rPr>
        <w:t>.3磋商报价人为小型和微型企业（含联合体）、监狱企业的评审价计算规则：</w:t>
      </w:r>
    </w:p>
    <w:p w14:paraId="4C2C64D4" w14:textId="46F82537"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.3.1本办法所称中小企业（含中型、小型、微型企业，下同）应当同时符合以下条件：</w:t>
      </w:r>
    </w:p>
    <w:p w14:paraId="5E250463" w14:textId="193ABF6A"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.3.1.1符合中小企业划分标准；</w:t>
      </w:r>
    </w:p>
    <w:p w14:paraId="4D262EF8" w14:textId="62C1629D"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.3.1.2提供本企业承担的服务，或者提供其他中小企业承担的服务。</w:t>
      </w:r>
      <w:bookmarkStart w:id="2" w:name="OLE_LINK1"/>
      <w:bookmarkStart w:id="3" w:name="OLE_LINK9"/>
      <w:r w:rsidR="00F604B7">
        <w:rPr>
          <w:rFonts w:asciiTheme="majorEastAsia" w:eastAsiaTheme="majorEastAsia" w:hAnsiTheme="majorEastAsia" w:hint="eastAsia"/>
          <w:sz w:val="24"/>
          <w:szCs w:val="24"/>
        </w:rPr>
        <w:t>本项所</w:t>
      </w:r>
      <w:proofErr w:type="gramStart"/>
      <w:r w:rsidR="00F604B7">
        <w:rPr>
          <w:rFonts w:asciiTheme="majorEastAsia" w:eastAsiaTheme="majorEastAsia" w:hAnsiTheme="majorEastAsia" w:hint="eastAsia"/>
          <w:sz w:val="24"/>
          <w:szCs w:val="24"/>
        </w:rPr>
        <w:t>称服务</w:t>
      </w:r>
      <w:proofErr w:type="gramEnd"/>
      <w:r w:rsidR="00F604B7">
        <w:rPr>
          <w:rFonts w:asciiTheme="majorEastAsia" w:eastAsiaTheme="majorEastAsia" w:hAnsiTheme="majorEastAsia" w:hint="eastAsia"/>
          <w:sz w:val="24"/>
          <w:szCs w:val="24"/>
        </w:rPr>
        <w:t>不包括使用大型企业的服务。</w:t>
      </w:r>
      <w:bookmarkEnd w:id="2"/>
      <w:bookmarkEnd w:id="3"/>
    </w:p>
    <w:p w14:paraId="4CE4B43D" w14:textId="4BDDA926"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.3.2本规定所称中小企业划分标准，是指国务院有关部门根据企业从业人员、营业收入、资产总额等指标制定的中小企业划型标准（工信部联企业〔2011〕300号）；</w:t>
      </w:r>
    </w:p>
    <w:p w14:paraId="7CE36152" w14:textId="7FEDF4A0"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.3.3小型、微型企业提供有中型企业承担服务的，视同为中型企业；小型、微型、中型企业提供有大型企业承担服务的，视同为大型企业。</w:t>
      </w:r>
    </w:p>
    <w:p w14:paraId="3A198CD6" w14:textId="20B0C1D9"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3.4本办法所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13CC5F0" w14:textId="5E087098"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.3.5评审价的计算：</w:t>
      </w:r>
    </w:p>
    <w:p w14:paraId="138233A6" w14:textId="64FC2728"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.3.5.1供应商为非联合体的情况：</w:t>
      </w:r>
    </w:p>
    <w:p w14:paraId="05042846"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小型企业，其评审价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磋商最终报价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10</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0B89B08E"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微型企业，其评审价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磋商最终报价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10</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3C46EC60"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监狱企业，其评审价=磋商最终报价*（1-10%）。</w:t>
      </w:r>
    </w:p>
    <w:p w14:paraId="07E6E43A"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残疾人福利性单位，其评审价=磋商最终报价*（1-10%）。</w:t>
      </w:r>
    </w:p>
    <w:p w14:paraId="3FCE297C" w14:textId="4AB4AF12"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.3.5.2报价人为联合体报价</w:t>
      </w:r>
      <w:proofErr w:type="gramStart"/>
      <w:r w:rsidR="00F604B7">
        <w:rPr>
          <w:rFonts w:asciiTheme="majorEastAsia" w:eastAsiaTheme="majorEastAsia" w:hAnsiTheme="majorEastAsia" w:hint="eastAsia"/>
          <w:sz w:val="24"/>
          <w:szCs w:val="24"/>
        </w:rPr>
        <w:t>且联合</w:t>
      </w:r>
      <w:proofErr w:type="gramEnd"/>
      <w:r w:rsidR="00F604B7">
        <w:rPr>
          <w:rFonts w:asciiTheme="majorEastAsia" w:eastAsiaTheme="majorEastAsia" w:hAnsiTheme="majorEastAsia" w:hint="eastAsia"/>
          <w:sz w:val="24"/>
          <w:szCs w:val="24"/>
        </w:rPr>
        <w:t>协议中约定小型、微型企业、监狱企业的协议合同金额占到联合体协议合同总金额30％以上的，按照以下规则进行评审价计算：</w:t>
      </w:r>
    </w:p>
    <w:p w14:paraId="631A5E86"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与小型企业联合的，其评审价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磋商最后报价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4</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05A92AC7"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与微型企业联合的，其评审价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磋商最后报价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4</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45DABD94"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与监狱企业联合的，其评审价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磋商最后报价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4</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73A7B3D3" w14:textId="77777777" w:rsidR="00AA4FCC" w:rsidRDefault="00F604B7">
      <w:pPr>
        <w:spacing w:line="360" w:lineRule="auto"/>
        <w:rPr>
          <w:rFonts w:ascii="宋体" w:hAnsi="宋体"/>
          <w:spacing w:val="4"/>
          <w:sz w:val="24"/>
        </w:rPr>
      </w:pPr>
      <w:r>
        <w:rPr>
          <w:rFonts w:ascii="宋体" w:hAnsi="宋体" w:hint="eastAsia"/>
          <w:spacing w:val="4"/>
          <w:sz w:val="24"/>
        </w:rPr>
        <w:lastRenderedPageBreak/>
        <w:t>与残疾人福利性单位联合的，其评审价</w:t>
      </w:r>
      <w:r>
        <w:rPr>
          <w:rFonts w:ascii="宋体" w:hAnsi="宋体"/>
          <w:spacing w:val="4"/>
          <w:sz w:val="24"/>
        </w:rPr>
        <w:t>=</w:t>
      </w:r>
      <w:r>
        <w:rPr>
          <w:rFonts w:ascii="宋体" w:hAnsi="宋体" w:hint="eastAsia"/>
          <w:spacing w:val="4"/>
          <w:sz w:val="24"/>
        </w:rPr>
        <w:t>磋商最后报价</w:t>
      </w:r>
      <w:r>
        <w:rPr>
          <w:rFonts w:ascii="宋体" w:hAnsi="宋体"/>
          <w:spacing w:val="4"/>
          <w:sz w:val="24"/>
        </w:rPr>
        <w:t>*</w:t>
      </w:r>
      <w:r>
        <w:rPr>
          <w:rFonts w:ascii="宋体" w:hAnsi="宋体" w:hint="eastAsia"/>
          <w:spacing w:val="4"/>
          <w:sz w:val="24"/>
        </w:rPr>
        <w:t>（</w:t>
      </w:r>
      <w:r>
        <w:rPr>
          <w:rFonts w:ascii="宋体" w:hAnsi="宋体"/>
          <w:spacing w:val="4"/>
          <w:sz w:val="24"/>
        </w:rPr>
        <w:t>1-</w:t>
      </w:r>
      <w:r>
        <w:rPr>
          <w:rFonts w:ascii="宋体" w:hAnsi="宋体" w:hint="eastAsia"/>
          <w:spacing w:val="4"/>
          <w:sz w:val="24"/>
        </w:rPr>
        <w:t>4</w:t>
      </w:r>
      <w:r>
        <w:rPr>
          <w:rFonts w:ascii="宋体" w:hAnsi="宋体"/>
          <w:spacing w:val="4"/>
          <w:sz w:val="24"/>
        </w:rPr>
        <w:t>%</w:t>
      </w:r>
      <w:r>
        <w:rPr>
          <w:rFonts w:ascii="宋体" w:hAnsi="宋体" w:hint="eastAsia"/>
          <w:spacing w:val="4"/>
          <w:sz w:val="24"/>
        </w:rPr>
        <w:t>）。</w:t>
      </w:r>
    </w:p>
    <w:p w14:paraId="03AA966C" w14:textId="5A691721" w:rsidR="00AA4FCC" w:rsidRDefault="007D559F">
      <w:pPr>
        <w:spacing w:line="360" w:lineRule="auto"/>
        <w:rPr>
          <w:rFonts w:ascii="宋体" w:hAnsi="宋体"/>
          <w:spacing w:val="4"/>
          <w:sz w:val="24"/>
        </w:rPr>
      </w:pPr>
      <w:r>
        <w:rPr>
          <w:rFonts w:ascii="宋体" w:hAnsi="宋体" w:hint="eastAsia"/>
          <w:spacing w:val="4"/>
          <w:sz w:val="24"/>
        </w:rPr>
        <w:t>5</w:t>
      </w:r>
      <w:r w:rsidR="00F604B7">
        <w:rPr>
          <w:rFonts w:ascii="宋体" w:hAnsi="宋体" w:hint="eastAsia"/>
          <w:spacing w:val="4"/>
          <w:sz w:val="24"/>
        </w:rPr>
        <w:t>.3.6 符合（财库[2019]27号）文件规定的投标产品或成交供应商：</w:t>
      </w:r>
    </w:p>
    <w:p w14:paraId="42596EF2" w14:textId="4FE488F4" w:rsidR="00AA4FCC" w:rsidRDefault="007D559F">
      <w:pPr>
        <w:spacing w:line="360" w:lineRule="auto"/>
        <w:rPr>
          <w:rFonts w:ascii="宋体" w:hAnsi="宋体"/>
          <w:spacing w:val="4"/>
          <w:sz w:val="24"/>
        </w:rPr>
      </w:pPr>
      <w:r>
        <w:rPr>
          <w:rFonts w:ascii="宋体" w:hAnsi="宋体" w:hint="eastAsia"/>
          <w:spacing w:val="4"/>
          <w:sz w:val="24"/>
        </w:rPr>
        <w:t>5</w:t>
      </w:r>
      <w:r w:rsidR="00F604B7">
        <w:rPr>
          <w:rFonts w:ascii="宋体" w:hAnsi="宋体" w:hint="eastAsia"/>
          <w:spacing w:val="4"/>
          <w:sz w:val="24"/>
        </w:rPr>
        <w:t>.3.6.1投标产品为贫困地区农副产品的评标价计算规则：其评标价</w:t>
      </w:r>
      <w:r w:rsidR="00F604B7">
        <w:rPr>
          <w:rFonts w:ascii="宋体" w:hAnsi="宋体"/>
          <w:spacing w:val="4"/>
          <w:sz w:val="24"/>
        </w:rPr>
        <w:t>=</w:t>
      </w:r>
      <w:r w:rsidR="00F604B7">
        <w:rPr>
          <w:rFonts w:ascii="宋体" w:hAnsi="宋体" w:hint="eastAsia"/>
          <w:spacing w:val="4"/>
          <w:sz w:val="24"/>
        </w:rPr>
        <w:t>投标报价</w:t>
      </w:r>
      <w:r w:rsidR="00F604B7">
        <w:rPr>
          <w:rFonts w:ascii="宋体" w:hAnsi="宋体"/>
          <w:spacing w:val="4"/>
          <w:sz w:val="24"/>
        </w:rPr>
        <w:t>*</w:t>
      </w:r>
      <w:r w:rsidR="00F604B7">
        <w:rPr>
          <w:rFonts w:ascii="宋体" w:hAnsi="宋体" w:hint="eastAsia"/>
          <w:spacing w:val="4"/>
          <w:sz w:val="24"/>
        </w:rPr>
        <w:t>（</w:t>
      </w:r>
      <w:r w:rsidR="00F604B7">
        <w:rPr>
          <w:rFonts w:ascii="宋体" w:hAnsi="宋体"/>
          <w:spacing w:val="4"/>
          <w:sz w:val="24"/>
        </w:rPr>
        <w:t>1-</w:t>
      </w:r>
      <w:r w:rsidR="00F604B7">
        <w:rPr>
          <w:rFonts w:ascii="宋体" w:hAnsi="宋体" w:hint="eastAsia"/>
          <w:spacing w:val="4"/>
          <w:sz w:val="24"/>
        </w:rPr>
        <w:t>5</w:t>
      </w:r>
      <w:r w:rsidR="00F604B7">
        <w:rPr>
          <w:rFonts w:ascii="宋体" w:hAnsi="宋体"/>
          <w:spacing w:val="4"/>
          <w:sz w:val="24"/>
        </w:rPr>
        <w:t>%</w:t>
      </w:r>
      <w:r w:rsidR="00F604B7">
        <w:rPr>
          <w:rFonts w:ascii="宋体" w:hAnsi="宋体" w:hint="eastAsia"/>
          <w:spacing w:val="4"/>
          <w:sz w:val="24"/>
        </w:rPr>
        <w:t>）；</w:t>
      </w:r>
    </w:p>
    <w:p w14:paraId="7C021F37" w14:textId="3FB6470D" w:rsidR="00AA4FCC" w:rsidRDefault="007D559F">
      <w:pPr>
        <w:spacing w:line="360" w:lineRule="auto"/>
        <w:rPr>
          <w:rFonts w:ascii="宋体" w:hAnsi="宋体"/>
          <w:spacing w:val="4"/>
          <w:sz w:val="24"/>
        </w:rPr>
      </w:pPr>
      <w:r>
        <w:rPr>
          <w:rFonts w:ascii="宋体" w:hAnsi="宋体" w:hint="eastAsia"/>
          <w:spacing w:val="4"/>
          <w:sz w:val="24"/>
        </w:rPr>
        <w:t>5</w:t>
      </w:r>
      <w:r w:rsidR="00F604B7">
        <w:rPr>
          <w:rFonts w:ascii="宋体" w:hAnsi="宋体" w:hint="eastAsia"/>
          <w:spacing w:val="4"/>
          <w:sz w:val="24"/>
        </w:rPr>
        <w:t>.3.6.1.1贫困地区农副产品是指832个国家级贫困县域内注册的企业、农民专业合作社、家庭农场等出产的农副产品。</w:t>
      </w:r>
    </w:p>
    <w:p w14:paraId="787470FF" w14:textId="3161F75C" w:rsidR="00AA4FCC" w:rsidRDefault="007D559F">
      <w:pPr>
        <w:spacing w:line="360" w:lineRule="auto"/>
        <w:rPr>
          <w:rFonts w:ascii="宋体" w:hAnsi="宋体"/>
          <w:spacing w:val="4"/>
          <w:sz w:val="24"/>
        </w:rPr>
      </w:pPr>
      <w:r>
        <w:rPr>
          <w:rFonts w:ascii="宋体" w:hAnsi="宋体" w:hint="eastAsia"/>
          <w:spacing w:val="4"/>
          <w:sz w:val="24"/>
        </w:rPr>
        <w:t>5</w:t>
      </w:r>
      <w:r w:rsidR="00F604B7">
        <w:rPr>
          <w:rFonts w:ascii="宋体" w:hAnsi="宋体" w:hint="eastAsia"/>
          <w:spacing w:val="4"/>
          <w:sz w:val="24"/>
        </w:rPr>
        <w:t>.3.6.2成交供应商为物业公司提供物业服务的评标价计算规则：其评标价</w:t>
      </w:r>
      <w:r w:rsidR="00F604B7">
        <w:rPr>
          <w:rFonts w:ascii="宋体" w:hAnsi="宋体"/>
          <w:spacing w:val="4"/>
          <w:sz w:val="24"/>
        </w:rPr>
        <w:t>=</w:t>
      </w:r>
      <w:r w:rsidR="00F604B7">
        <w:rPr>
          <w:rFonts w:ascii="宋体" w:hAnsi="宋体" w:hint="eastAsia"/>
          <w:spacing w:val="4"/>
          <w:sz w:val="24"/>
        </w:rPr>
        <w:t>投标报价</w:t>
      </w:r>
      <w:r w:rsidR="00F604B7">
        <w:rPr>
          <w:rFonts w:ascii="宋体" w:hAnsi="宋体"/>
          <w:spacing w:val="4"/>
          <w:sz w:val="24"/>
        </w:rPr>
        <w:t>*</w:t>
      </w:r>
      <w:r w:rsidR="00F604B7">
        <w:rPr>
          <w:rFonts w:ascii="宋体" w:hAnsi="宋体" w:hint="eastAsia"/>
          <w:spacing w:val="4"/>
          <w:sz w:val="24"/>
        </w:rPr>
        <w:t>（</w:t>
      </w:r>
      <w:r w:rsidR="00F604B7">
        <w:rPr>
          <w:rFonts w:ascii="宋体" w:hAnsi="宋体"/>
          <w:spacing w:val="4"/>
          <w:sz w:val="24"/>
        </w:rPr>
        <w:t>1-</w:t>
      </w:r>
      <w:r w:rsidR="00F604B7">
        <w:rPr>
          <w:rFonts w:ascii="宋体" w:hAnsi="宋体" w:hint="eastAsia"/>
          <w:spacing w:val="4"/>
          <w:sz w:val="24"/>
        </w:rPr>
        <w:t>5</w:t>
      </w:r>
      <w:r w:rsidR="00F604B7">
        <w:rPr>
          <w:rFonts w:ascii="宋体" w:hAnsi="宋体"/>
          <w:spacing w:val="4"/>
          <w:sz w:val="24"/>
        </w:rPr>
        <w:t>%</w:t>
      </w:r>
      <w:r w:rsidR="00F604B7">
        <w:rPr>
          <w:rFonts w:ascii="宋体" w:hAnsi="宋体" w:hint="eastAsia"/>
          <w:spacing w:val="4"/>
          <w:sz w:val="24"/>
        </w:rPr>
        <w:t>）；</w:t>
      </w:r>
    </w:p>
    <w:p w14:paraId="261FD5C2" w14:textId="47C67E55" w:rsidR="00AA4FCC" w:rsidRDefault="007D559F">
      <w:pPr>
        <w:spacing w:line="360" w:lineRule="auto"/>
        <w:rPr>
          <w:rFonts w:asciiTheme="majorEastAsia" w:eastAsiaTheme="majorEastAsia" w:hAnsiTheme="majorEastAsia"/>
          <w:sz w:val="24"/>
          <w:szCs w:val="24"/>
        </w:rPr>
      </w:pPr>
      <w:r>
        <w:rPr>
          <w:rFonts w:ascii="宋体" w:hAnsi="宋体" w:hint="eastAsia"/>
          <w:spacing w:val="4"/>
          <w:sz w:val="24"/>
        </w:rPr>
        <w:t>5</w:t>
      </w:r>
      <w:r w:rsidR="00F604B7">
        <w:rPr>
          <w:rFonts w:ascii="宋体" w:hAnsi="宋体" w:hint="eastAsia"/>
          <w:spacing w:val="4"/>
          <w:sz w:val="24"/>
        </w:rPr>
        <w:t>.3.6.2.1采购物业服务的，有条件的应当优先采购注册地在832个国家级贫困县域内，且聘用建档立</w:t>
      </w:r>
      <w:proofErr w:type="gramStart"/>
      <w:r w:rsidR="00F604B7">
        <w:rPr>
          <w:rFonts w:ascii="宋体" w:hAnsi="宋体" w:hint="eastAsia"/>
          <w:spacing w:val="4"/>
          <w:sz w:val="24"/>
        </w:rPr>
        <w:t>卡贫困</w:t>
      </w:r>
      <w:proofErr w:type="gramEnd"/>
      <w:r w:rsidR="00F604B7">
        <w:rPr>
          <w:rFonts w:ascii="宋体" w:hAnsi="宋体" w:hint="eastAsia"/>
          <w:spacing w:val="4"/>
          <w:sz w:val="24"/>
        </w:rPr>
        <w:t>人员物业公司提供的物业服务。对注册地在832个国家级贫困县域内，且聘用建档立</w:t>
      </w:r>
      <w:proofErr w:type="gramStart"/>
      <w:r w:rsidR="00F604B7">
        <w:rPr>
          <w:rFonts w:ascii="宋体" w:hAnsi="宋体" w:hint="eastAsia"/>
          <w:spacing w:val="4"/>
          <w:sz w:val="24"/>
        </w:rPr>
        <w:t>卡贫困</w:t>
      </w:r>
      <w:proofErr w:type="gramEnd"/>
      <w:r w:rsidR="00F604B7">
        <w:rPr>
          <w:rFonts w:ascii="宋体" w:hAnsi="宋体" w:hint="eastAsia"/>
          <w:spacing w:val="4"/>
          <w:sz w:val="24"/>
        </w:rPr>
        <w:t>人员达到公司员工（</w:t>
      </w:r>
      <w:proofErr w:type="gramStart"/>
      <w:r w:rsidR="00F604B7">
        <w:rPr>
          <w:rFonts w:ascii="宋体" w:hAnsi="宋体" w:hint="eastAsia"/>
          <w:spacing w:val="4"/>
          <w:sz w:val="24"/>
        </w:rPr>
        <w:t>含服务</w:t>
      </w:r>
      <w:proofErr w:type="gramEnd"/>
      <w:r w:rsidR="00F604B7">
        <w:rPr>
          <w:rFonts w:ascii="宋体" w:hAnsi="宋体" w:hint="eastAsia"/>
          <w:spacing w:val="4"/>
          <w:sz w:val="24"/>
        </w:rPr>
        <w:t>外包用工）30%以上的物业公司提供的物业服务。</w:t>
      </w:r>
    </w:p>
    <w:p w14:paraId="2E583557" w14:textId="2A8ACE81"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w:t>
      </w:r>
      <w:r w:rsidR="00F604B7">
        <w:rPr>
          <w:rFonts w:asciiTheme="majorEastAsia" w:eastAsiaTheme="majorEastAsia" w:hAnsiTheme="majorEastAsia" w:hint="eastAsia"/>
          <w:sz w:val="24"/>
          <w:szCs w:val="24"/>
        </w:rPr>
        <w:t>.4对于不享受以上政策性优惠价格调整的，其评审价=报价人提交的磋商最终报价。</w:t>
      </w:r>
    </w:p>
    <w:p w14:paraId="0903177C" w14:textId="4E3A3085"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6</w:t>
      </w:r>
      <w:r w:rsidR="00F604B7">
        <w:rPr>
          <w:rFonts w:asciiTheme="majorEastAsia" w:eastAsiaTheme="majorEastAsia" w:hAnsiTheme="majorEastAsia" w:hint="eastAsia"/>
          <w:sz w:val="24"/>
          <w:szCs w:val="24"/>
        </w:rPr>
        <w:t>.比较与评价：</w:t>
      </w:r>
    </w:p>
    <w:p w14:paraId="56A8B175"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经初审并磋商之后，对于所有满足磋商文件全部实质性要求并按照规定提交了最终报价的响应文件，由竞争性磋商小组各成员按照下列《评审因素及量化指标分解表》规定的内容独立进行综合比较，评价打分。</w:t>
      </w:r>
    </w:p>
    <w:p w14:paraId="20ACC54D" w14:textId="079CA7BF" w:rsidR="00AA4FCC" w:rsidRDefault="007D559F">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7</w:t>
      </w:r>
      <w:r w:rsidR="00F604B7">
        <w:rPr>
          <w:rFonts w:asciiTheme="majorEastAsia" w:eastAsiaTheme="majorEastAsia" w:hAnsiTheme="majorEastAsia" w:hint="eastAsia"/>
          <w:sz w:val="24"/>
          <w:szCs w:val="24"/>
        </w:rPr>
        <w:t>.推荐成交候选供应商名单</w:t>
      </w:r>
    </w:p>
    <w:p w14:paraId="1F19CEC0"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汇总磋商小组成员对每个磋商报价人的综合得分，每个包按照评审得分由高到低顺序推荐3名成交候选供应商。</w:t>
      </w:r>
    </w:p>
    <w:p w14:paraId="3C1D62EF" w14:textId="77777777" w:rsidR="00AA4FCC" w:rsidRDefault="00F604B7">
      <w:pPr>
        <w:widowControl/>
        <w:jc w:val="left"/>
        <w:rPr>
          <w:rFonts w:asciiTheme="majorEastAsia" w:eastAsiaTheme="majorEastAsia" w:hAnsiTheme="majorEastAsia"/>
          <w:sz w:val="24"/>
          <w:szCs w:val="24"/>
        </w:rPr>
      </w:pPr>
      <w:r>
        <w:rPr>
          <w:rFonts w:asciiTheme="majorEastAsia" w:eastAsiaTheme="majorEastAsia" w:hAnsiTheme="majorEastAsia"/>
          <w:sz w:val="24"/>
          <w:szCs w:val="24"/>
        </w:rPr>
        <w:br w:type="page"/>
      </w:r>
    </w:p>
    <w:p w14:paraId="4E6933BB" w14:textId="77777777" w:rsidR="00AA4FCC" w:rsidRDefault="00AA4FCC">
      <w:pPr>
        <w:widowControl/>
        <w:jc w:val="left"/>
        <w:rPr>
          <w:rFonts w:asciiTheme="minorEastAsia" w:eastAsiaTheme="minorEastAsia" w:hAnsiTheme="minorEastAsia"/>
          <w:b/>
          <w:bCs/>
          <w:color w:val="000000"/>
          <w:sz w:val="24"/>
          <w:szCs w:val="24"/>
        </w:rPr>
      </w:pPr>
    </w:p>
    <w:p w14:paraId="34F25CA9" w14:textId="77777777" w:rsidR="00AA4FCC" w:rsidRDefault="00F604B7">
      <w:pPr>
        <w:jc w:val="center"/>
        <w:rPr>
          <w:rFonts w:asciiTheme="minorEastAsia" w:eastAsiaTheme="minorEastAsia" w:hAnsiTheme="minorEastAsia" w:cs="宋体"/>
          <w:b/>
          <w:sz w:val="24"/>
          <w:szCs w:val="24"/>
        </w:rPr>
      </w:pPr>
      <w:r>
        <w:rPr>
          <w:rFonts w:asciiTheme="minorEastAsia" w:eastAsiaTheme="minorEastAsia" w:hAnsiTheme="minorEastAsia" w:hint="eastAsia"/>
          <w:b/>
          <w:bCs/>
          <w:color w:val="000000"/>
          <w:sz w:val="24"/>
          <w:szCs w:val="24"/>
        </w:rPr>
        <w:t>评审</w:t>
      </w:r>
      <w:r>
        <w:rPr>
          <w:rFonts w:asciiTheme="minorEastAsia" w:eastAsiaTheme="minorEastAsia" w:hAnsiTheme="minorEastAsia" w:cs="宋体" w:hint="eastAsia"/>
          <w:b/>
          <w:sz w:val="24"/>
          <w:szCs w:val="24"/>
        </w:rPr>
        <w:t>因素及权重分值表</w:t>
      </w:r>
    </w:p>
    <w:tbl>
      <w:tblPr>
        <w:tblW w:w="991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720"/>
        <w:gridCol w:w="1832"/>
        <w:gridCol w:w="862"/>
        <w:gridCol w:w="5942"/>
      </w:tblGrid>
      <w:tr w:rsidR="000459C3" w14:paraId="19626FE7" w14:textId="77777777" w:rsidTr="00E7400B">
        <w:trPr>
          <w:cantSplit/>
          <w:trHeight w:val="640"/>
        </w:trPr>
        <w:tc>
          <w:tcPr>
            <w:tcW w:w="3108" w:type="dxa"/>
            <w:gridSpan w:val="3"/>
            <w:tcBorders>
              <w:top w:val="single" w:sz="4" w:space="0" w:color="auto"/>
              <w:left w:val="single" w:sz="4" w:space="0" w:color="auto"/>
              <w:bottom w:val="single" w:sz="4" w:space="0" w:color="auto"/>
              <w:right w:val="single" w:sz="4" w:space="0" w:color="auto"/>
            </w:tcBorders>
            <w:vAlign w:val="center"/>
          </w:tcPr>
          <w:p w14:paraId="01E6F4E9"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评审内容</w:t>
            </w: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144E42B9"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评分标准</w:t>
            </w:r>
          </w:p>
        </w:tc>
      </w:tr>
      <w:tr w:rsidR="000459C3" w14:paraId="4DF588B4" w14:textId="77777777" w:rsidTr="00E7400B">
        <w:trPr>
          <w:cantSplit/>
          <w:trHeight w:val="1380"/>
        </w:trPr>
        <w:tc>
          <w:tcPr>
            <w:tcW w:w="3108" w:type="dxa"/>
            <w:gridSpan w:val="3"/>
            <w:tcBorders>
              <w:top w:val="single" w:sz="4" w:space="0" w:color="auto"/>
              <w:left w:val="single" w:sz="4" w:space="0" w:color="auto"/>
              <w:bottom w:val="single" w:sz="4" w:space="0" w:color="auto"/>
              <w:right w:val="single" w:sz="4" w:space="0" w:color="auto"/>
            </w:tcBorders>
            <w:vAlign w:val="center"/>
          </w:tcPr>
          <w:p w14:paraId="706BC057" w14:textId="77777777" w:rsidR="000459C3" w:rsidRDefault="000459C3" w:rsidP="00E7400B">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满分：100分</w:t>
            </w: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70BEB81F" w14:textId="782415D1" w:rsidR="000459C3" w:rsidRDefault="000459C3" w:rsidP="00E7400B">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技术部分：</w:t>
            </w:r>
            <w:r w:rsidR="00863A69">
              <w:rPr>
                <w:rFonts w:asciiTheme="minorEastAsia" w:eastAsiaTheme="minorEastAsia" w:hAnsiTheme="minorEastAsia" w:hint="eastAsia"/>
                <w:bCs/>
                <w:color w:val="000000"/>
                <w:sz w:val="24"/>
                <w:szCs w:val="24"/>
                <w:u w:val="single"/>
              </w:rPr>
              <w:t>7</w:t>
            </w:r>
            <w:r w:rsidR="00500BAA">
              <w:rPr>
                <w:rFonts w:asciiTheme="minorEastAsia" w:eastAsiaTheme="minorEastAsia" w:hAnsiTheme="minorEastAsia" w:hint="eastAsia"/>
                <w:bCs/>
                <w:color w:val="000000"/>
                <w:sz w:val="24"/>
                <w:szCs w:val="24"/>
                <w:u w:val="single"/>
              </w:rPr>
              <w:t>2</w:t>
            </w:r>
            <w:r>
              <w:rPr>
                <w:rFonts w:asciiTheme="minorEastAsia" w:eastAsiaTheme="minorEastAsia" w:hAnsiTheme="minorEastAsia" w:hint="eastAsia"/>
                <w:bCs/>
                <w:color w:val="000000"/>
                <w:sz w:val="24"/>
                <w:szCs w:val="24"/>
              </w:rPr>
              <w:t>分</w:t>
            </w:r>
          </w:p>
          <w:p w14:paraId="5FAA7A77" w14:textId="56417A21" w:rsidR="000459C3" w:rsidRDefault="000459C3" w:rsidP="00E7400B">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磋商报价：</w:t>
            </w:r>
            <w:r w:rsidR="00863A69">
              <w:rPr>
                <w:rFonts w:asciiTheme="minorEastAsia" w:eastAsiaTheme="minorEastAsia" w:hAnsiTheme="minorEastAsia" w:hint="eastAsia"/>
                <w:bCs/>
                <w:color w:val="000000"/>
                <w:sz w:val="24"/>
                <w:szCs w:val="24"/>
                <w:u w:val="single"/>
              </w:rPr>
              <w:t>15</w:t>
            </w:r>
            <w:r>
              <w:rPr>
                <w:rFonts w:asciiTheme="minorEastAsia" w:eastAsiaTheme="minorEastAsia" w:hAnsiTheme="minorEastAsia" w:hint="eastAsia"/>
                <w:bCs/>
                <w:color w:val="000000"/>
                <w:sz w:val="24"/>
                <w:szCs w:val="24"/>
              </w:rPr>
              <w:t>分</w:t>
            </w:r>
          </w:p>
          <w:p w14:paraId="2A291527" w14:textId="53B1D8C6" w:rsidR="000459C3" w:rsidRDefault="000459C3" w:rsidP="00E7400B">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商务部分：</w:t>
            </w:r>
            <w:r w:rsidR="00863A69">
              <w:rPr>
                <w:rFonts w:asciiTheme="minorEastAsia" w:eastAsiaTheme="minorEastAsia" w:hAnsiTheme="minorEastAsia" w:hint="eastAsia"/>
                <w:bCs/>
                <w:color w:val="000000"/>
                <w:sz w:val="24"/>
                <w:szCs w:val="24"/>
                <w:u w:val="single"/>
              </w:rPr>
              <w:t>1</w:t>
            </w:r>
            <w:r w:rsidR="00500BAA">
              <w:rPr>
                <w:rFonts w:asciiTheme="minorEastAsia" w:eastAsiaTheme="minorEastAsia" w:hAnsiTheme="minorEastAsia" w:hint="eastAsia"/>
                <w:bCs/>
                <w:color w:val="000000"/>
                <w:sz w:val="24"/>
                <w:szCs w:val="24"/>
                <w:u w:val="single"/>
              </w:rPr>
              <w:t>3</w:t>
            </w:r>
            <w:r>
              <w:rPr>
                <w:rFonts w:asciiTheme="minorEastAsia" w:eastAsiaTheme="minorEastAsia" w:hAnsiTheme="minorEastAsia" w:hint="eastAsia"/>
                <w:bCs/>
                <w:color w:val="000000"/>
                <w:sz w:val="24"/>
                <w:szCs w:val="24"/>
              </w:rPr>
              <w:t>分</w:t>
            </w:r>
          </w:p>
          <w:p w14:paraId="051D3E8E" w14:textId="77777777" w:rsidR="000459C3" w:rsidRDefault="000459C3" w:rsidP="00E7400B">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其他评分因素：</w:t>
            </w:r>
            <w:r>
              <w:rPr>
                <w:rFonts w:asciiTheme="minorEastAsia" w:eastAsiaTheme="minorEastAsia" w:hAnsiTheme="minorEastAsia" w:hint="eastAsia"/>
                <w:bCs/>
                <w:color w:val="000000"/>
                <w:sz w:val="24"/>
                <w:szCs w:val="24"/>
                <w:u w:val="single"/>
              </w:rPr>
              <w:t xml:space="preserve"> / </w:t>
            </w:r>
            <w:r>
              <w:rPr>
                <w:rFonts w:asciiTheme="minorEastAsia" w:eastAsiaTheme="minorEastAsia" w:hAnsiTheme="minorEastAsia" w:hint="eastAsia"/>
                <w:bCs/>
                <w:color w:val="000000"/>
                <w:sz w:val="24"/>
                <w:szCs w:val="24"/>
              </w:rPr>
              <w:t>分（如有）</w:t>
            </w:r>
          </w:p>
        </w:tc>
      </w:tr>
      <w:tr w:rsidR="000459C3" w14:paraId="022699F4" w14:textId="77777777" w:rsidTr="00E7400B">
        <w:trPr>
          <w:cantSplit/>
          <w:trHeight w:val="867"/>
        </w:trPr>
        <w:tc>
          <w:tcPr>
            <w:tcW w:w="556" w:type="dxa"/>
            <w:tcBorders>
              <w:top w:val="single" w:sz="4" w:space="0" w:color="auto"/>
              <w:left w:val="single" w:sz="4" w:space="0" w:color="auto"/>
              <w:bottom w:val="single" w:sz="4" w:space="0" w:color="auto"/>
              <w:right w:val="single" w:sz="4" w:space="0" w:color="auto"/>
            </w:tcBorders>
            <w:vAlign w:val="center"/>
          </w:tcPr>
          <w:p w14:paraId="5F8A474B" w14:textId="77777777" w:rsidR="000459C3" w:rsidRDefault="000459C3" w:rsidP="00E7400B">
            <w:pPr>
              <w:pStyle w:val="a9"/>
              <w:ind w:left="5250" w:firstLine="422"/>
              <w:jc w:val="center"/>
              <w:rPr>
                <w:rFonts w:asciiTheme="minorEastAsia" w:eastAsiaTheme="minorEastAsia" w:hAnsiTheme="minorEastAsia"/>
                <w:b/>
                <w:bCs/>
                <w:color w:val="000000"/>
                <w:szCs w:val="24"/>
              </w:rPr>
            </w:pPr>
            <w:r>
              <w:rPr>
                <w:rFonts w:asciiTheme="minorEastAsia" w:eastAsiaTheme="minorEastAsia" w:hAnsiTheme="minorEastAsia" w:hint="eastAsia"/>
                <w:b/>
                <w:bCs/>
                <w:color w:val="000000"/>
                <w:szCs w:val="24"/>
              </w:rPr>
              <w:t>类类别</w:t>
            </w:r>
          </w:p>
        </w:tc>
        <w:tc>
          <w:tcPr>
            <w:tcW w:w="720" w:type="dxa"/>
            <w:tcBorders>
              <w:top w:val="single" w:sz="4" w:space="0" w:color="auto"/>
              <w:left w:val="single" w:sz="4" w:space="0" w:color="auto"/>
              <w:bottom w:val="single" w:sz="4" w:space="0" w:color="auto"/>
              <w:right w:val="single" w:sz="4" w:space="0" w:color="auto"/>
            </w:tcBorders>
            <w:vAlign w:val="center"/>
          </w:tcPr>
          <w:p w14:paraId="56DDE348"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总分</w:t>
            </w:r>
          </w:p>
        </w:tc>
        <w:tc>
          <w:tcPr>
            <w:tcW w:w="1832" w:type="dxa"/>
            <w:tcBorders>
              <w:top w:val="single" w:sz="4" w:space="0" w:color="auto"/>
              <w:left w:val="single" w:sz="4" w:space="0" w:color="auto"/>
              <w:bottom w:val="single" w:sz="4" w:space="0" w:color="auto"/>
              <w:right w:val="single" w:sz="4" w:space="0" w:color="auto"/>
            </w:tcBorders>
            <w:vAlign w:val="center"/>
          </w:tcPr>
          <w:p w14:paraId="19653599"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评审内容</w:t>
            </w:r>
          </w:p>
        </w:tc>
        <w:tc>
          <w:tcPr>
            <w:tcW w:w="862" w:type="dxa"/>
            <w:tcBorders>
              <w:top w:val="single" w:sz="4" w:space="0" w:color="auto"/>
              <w:left w:val="single" w:sz="4" w:space="0" w:color="auto"/>
              <w:bottom w:val="single" w:sz="4" w:space="0" w:color="auto"/>
              <w:right w:val="single" w:sz="4" w:space="0" w:color="auto"/>
            </w:tcBorders>
            <w:vAlign w:val="center"/>
          </w:tcPr>
          <w:p w14:paraId="5AC5EC66"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最高</w:t>
            </w:r>
          </w:p>
          <w:p w14:paraId="760AD945"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得分</w:t>
            </w:r>
          </w:p>
        </w:tc>
        <w:tc>
          <w:tcPr>
            <w:tcW w:w="5942" w:type="dxa"/>
            <w:tcBorders>
              <w:top w:val="single" w:sz="4" w:space="0" w:color="auto"/>
              <w:left w:val="single" w:sz="4" w:space="0" w:color="auto"/>
              <w:bottom w:val="single" w:sz="4" w:space="0" w:color="auto"/>
              <w:right w:val="single" w:sz="4" w:space="0" w:color="auto"/>
            </w:tcBorders>
            <w:vAlign w:val="center"/>
          </w:tcPr>
          <w:p w14:paraId="193E3291"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评审要素及说明</w:t>
            </w:r>
          </w:p>
        </w:tc>
      </w:tr>
      <w:tr w:rsidR="00A0281F" w14:paraId="3EE92E0B" w14:textId="77777777" w:rsidTr="00E7400B">
        <w:trPr>
          <w:cantSplit/>
          <w:trHeight w:val="864"/>
        </w:trPr>
        <w:tc>
          <w:tcPr>
            <w:tcW w:w="556" w:type="dxa"/>
            <w:vMerge w:val="restart"/>
            <w:tcBorders>
              <w:top w:val="single" w:sz="4" w:space="0" w:color="auto"/>
              <w:left w:val="single" w:sz="4" w:space="0" w:color="auto"/>
              <w:right w:val="single" w:sz="4" w:space="0" w:color="auto"/>
            </w:tcBorders>
            <w:vAlign w:val="center"/>
          </w:tcPr>
          <w:p w14:paraId="1DECDEBD" w14:textId="77777777" w:rsidR="00A0281F" w:rsidRDefault="00A0281F" w:rsidP="00E7400B">
            <w:pPr>
              <w:jc w:val="righ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技术</w:t>
            </w:r>
          </w:p>
        </w:tc>
        <w:tc>
          <w:tcPr>
            <w:tcW w:w="720" w:type="dxa"/>
            <w:vMerge w:val="restart"/>
            <w:tcBorders>
              <w:top w:val="single" w:sz="4" w:space="0" w:color="auto"/>
              <w:left w:val="single" w:sz="4" w:space="0" w:color="auto"/>
              <w:right w:val="single" w:sz="4" w:space="0" w:color="auto"/>
            </w:tcBorders>
            <w:vAlign w:val="center"/>
          </w:tcPr>
          <w:p w14:paraId="2329BBE0" w14:textId="3041472B" w:rsidR="00A0281F" w:rsidRDefault="00A0281F" w:rsidP="0036222A">
            <w:pPr>
              <w:rPr>
                <w:rFonts w:asciiTheme="minorEastAsia" w:eastAsiaTheme="minorEastAsia" w:hAnsiTheme="minorEastAsia"/>
                <w:bCs/>
                <w:sz w:val="24"/>
                <w:szCs w:val="24"/>
              </w:rPr>
            </w:pPr>
            <w:r>
              <w:rPr>
                <w:rFonts w:asciiTheme="minorEastAsia" w:eastAsiaTheme="minorEastAsia" w:hAnsiTheme="minorEastAsia" w:hint="eastAsia"/>
                <w:bCs/>
                <w:sz w:val="24"/>
                <w:szCs w:val="24"/>
              </w:rPr>
              <w:t>7</w:t>
            </w:r>
            <w:r w:rsidR="0036222A">
              <w:rPr>
                <w:rFonts w:asciiTheme="minorEastAsia" w:eastAsiaTheme="minorEastAsia" w:hAnsiTheme="minorEastAsia" w:hint="eastAsia"/>
                <w:bCs/>
                <w:sz w:val="24"/>
                <w:szCs w:val="24"/>
              </w:rPr>
              <w:t>2</w:t>
            </w:r>
            <w:r>
              <w:rPr>
                <w:rFonts w:asciiTheme="minorEastAsia" w:eastAsiaTheme="minorEastAsia" w:hAnsiTheme="minorEastAsia" w:hint="eastAsia"/>
                <w:bCs/>
                <w:sz w:val="24"/>
                <w:szCs w:val="24"/>
              </w:rPr>
              <w:t>分</w:t>
            </w:r>
          </w:p>
        </w:tc>
        <w:tc>
          <w:tcPr>
            <w:tcW w:w="1832" w:type="dxa"/>
            <w:tcBorders>
              <w:top w:val="single" w:sz="4" w:space="0" w:color="auto"/>
              <w:left w:val="single" w:sz="4" w:space="0" w:color="auto"/>
              <w:bottom w:val="single" w:sz="4" w:space="0" w:color="auto"/>
              <w:right w:val="single" w:sz="4" w:space="0" w:color="auto"/>
            </w:tcBorders>
            <w:vAlign w:val="center"/>
          </w:tcPr>
          <w:p w14:paraId="1319483C" w14:textId="1DB0C43C" w:rsidR="00A0281F" w:rsidRDefault="00A0281F" w:rsidP="00E7400B">
            <w:pPr>
              <w:spacing w:line="360" w:lineRule="auto"/>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服务要求</w:t>
            </w:r>
          </w:p>
        </w:tc>
        <w:tc>
          <w:tcPr>
            <w:tcW w:w="862" w:type="dxa"/>
            <w:tcBorders>
              <w:top w:val="single" w:sz="4" w:space="0" w:color="auto"/>
              <w:left w:val="single" w:sz="4" w:space="0" w:color="auto"/>
              <w:bottom w:val="single" w:sz="4" w:space="0" w:color="auto"/>
              <w:right w:val="single" w:sz="4" w:space="0" w:color="auto"/>
            </w:tcBorders>
            <w:vAlign w:val="center"/>
          </w:tcPr>
          <w:p w14:paraId="4BF4E0B1" w14:textId="3A1AD94E" w:rsidR="00A0281F" w:rsidRDefault="00A0281F"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5分</w:t>
            </w:r>
          </w:p>
        </w:tc>
        <w:tc>
          <w:tcPr>
            <w:tcW w:w="5942" w:type="dxa"/>
            <w:tcBorders>
              <w:top w:val="single" w:sz="4" w:space="0" w:color="auto"/>
              <w:left w:val="single" w:sz="4" w:space="0" w:color="auto"/>
              <w:bottom w:val="single" w:sz="4" w:space="0" w:color="auto"/>
              <w:right w:val="single" w:sz="4" w:space="0" w:color="auto"/>
            </w:tcBorders>
            <w:vAlign w:val="center"/>
          </w:tcPr>
          <w:p w14:paraId="5BF0C602" w14:textId="6E6462CB" w:rsidR="00A0281F" w:rsidRDefault="00A0281F" w:rsidP="004E083A">
            <w:pPr>
              <w:widowControl/>
              <w:spacing w:line="360" w:lineRule="auto"/>
              <w:ind w:firstLineChars="200" w:firstLine="480"/>
              <w:jc w:val="left"/>
              <w:rPr>
                <w:rFonts w:asciiTheme="minorEastAsia" w:eastAsiaTheme="minorEastAsia" w:hAnsiTheme="minorEastAsia"/>
                <w:sz w:val="24"/>
                <w:szCs w:val="24"/>
              </w:rPr>
            </w:pPr>
            <w:r w:rsidRPr="004E083A">
              <w:rPr>
                <w:rFonts w:asciiTheme="minorEastAsia" w:eastAsiaTheme="minorEastAsia" w:hAnsiTheme="minorEastAsia" w:hint="eastAsia"/>
                <w:sz w:val="24"/>
                <w:szCs w:val="24"/>
              </w:rPr>
              <w:t>依据磋商响应文件所提供的磋商响应服务要求的响应程度，按差别赋分：完全满足磋商文件服务要求，得满分；服务要求一项不满足，</w:t>
            </w:r>
            <w:r>
              <w:rPr>
                <w:rFonts w:asciiTheme="minorEastAsia" w:eastAsiaTheme="minorEastAsia" w:hAnsiTheme="minorEastAsia" w:hint="eastAsia"/>
                <w:sz w:val="24"/>
                <w:szCs w:val="24"/>
              </w:rPr>
              <w:t>本项不得分</w:t>
            </w:r>
            <w:r w:rsidRPr="004E083A">
              <w:rPr>
                <w:rFonts w:asciiTheme="minorEastAsia" w:eastAsiaTheme="minorEastAsia" w:hAnsiTheme="minorEastAsia" w:hint="eastAsia"/>
                <w:sz w:val="24"/>
                <w:szCs w:val="24"/>
              </w:rPr>
              <w:t>。</w:t>
            </w:r>
          </w:p>
        </w:tc>
      </w:tr>
      <w:tr w:rsidR="00A0281F" w14:paraId="52238BE9" w14:textId="77777777" w:rsidTr="00E7400B">
        <w:trPr>
          <w:cantSplit/>
          <w:trHeight w:val="864"/>
        </w:trPr>
        <w:tc>
          <w:tcPr>
            <w:tcW w:w="556" w:type="dxa"/>
            <w:vMerge/>
            <w:tcBorders>
              <w:top w:val="single" w:sz="4" w:space="0" w:color="auto"/>
              <w:left w:val="single" w:sz="4" w:space="0" w:color="auto"/>
              <w:right w:val="single" w:sz="4" w:space="0" w:color="auto"/>
            </w:tcBorders>
            <w:vAlign w:val="center"/>
          </w:tcPr>
          <w:p w14:paraId="5526558D" w14:textId="77777777" w:rsidR="00A0281F" w:rsidRDefault="00A0281F" w:rsidP="00E7400B">
            <w:pPr>
              <w:jc w:val="right"/>
              <w:rPr>
                <w:rFonts w:asciiTheme="minorEastAsia" w:eastAsiaTheme="minorEastAsia" w:hAnsiTheme="minorEastAsia"/>
                <w:color w:val="000000"/>
                <w:sz w:val="24"/>
                <w:szCs w:val="24"/>
              </w:rPr>
            </w:pPr>
          </w:p>
        </w:tc>
        <w:tc>
          <w:tcPr>
            <w:tcW w:w="720" w:type="dxa"/>
            <w:vMerge/>
            <w:tcBorders>
              <w:top w:val="single" w:sz="4" w:space="0" w:color="auto"/>
              <w:left w:val="single" w:sz="4" w:space="0" w:color="auto"/>
              <w:right w:val="single" w:sz="4" w:space="0" w:color="auto"/>
            </w:tcBorders>
            <w:vAlign w:val="center"/>
          </w:tcPr>
          <w:p w14:paraId="3AACD3F8" w14:textId="77777777" w:rsidR="00A0281F" w:rsidRDefault="00A0281F"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134CB174" w14:textId="53F61C54" w:rsidR="00A0281F" w:rsidRDefault="00A0281F" w:rsidP="00E7400B">
            <w:pPr>
              <w:spacing w:line="360" w:lineRule="auto"/>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对项目的理解及重点、特点分析</w:t>
            </w:r>
          </w:p>
        </w:tc>
        <w:tc>
          <w:tcPr>
            <w:tcW w:w="862" w:type="dxa"/>
            <w:tcBorders>
              <w:top w:val="single" w:sz="4" w:space="0" w:color="auto"/>
              <w:left w:val="single" w:sz="4" w:space="0" w:color="auto"/>
              <w:bottom w:val="single" w:sz="4" w:space="0" w:color="auto"/>
              <w:right w:val="single" w:sz="4" w:space="0" w:color="auto"/>
            </w:tcBorders>
            <w:vAlign w:val="center"/>
          </w:tcPr>
          <w:p w14:paraId="00407940" w14:textId="0C14EFB7" w:rsidR="00A0281F" w:rsidRDefault="0036222A"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r w:rsidR="00A0281F">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3F72631D" w14:textId="1437EB04" w:rsidR="00A0281F" w:rsidRPr="001B560A" w:rsidRDefault="00A0281F" w:rsidP="00DE1ADD">
            <w:pPr>
              <w:spacing w:line="360" w:lineRule="auto"/>
              <w:ind w:firstLineChars="200" w:firstLine="480"/>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根据磋商文件所提供的</w:t>
            </w:r>
            <w:r>
              <w:rPr>
                <w:rFonts w:asciiTheme="minorEastAsia" w:eastAsiaTheme="minorEastAsia" w:hAnsiTheme="minorEastAsia" w:hint="eastAsia"/>
                <w:bCs/>
                <w:sz w:val="24"/>
                <w:szCs w:val="24"/>
              </w:rPr>
              <w:t>项目的理解及重点、特点分析</w:t>
            </w:r>
            <w:r w:rsidRPr="001B560A">
              <w:rPr>
                <w:rFonts w:asciiTheme="minorEastAsia" w:eastAsiaTheme="minorEastAsia" w:hAnsiTheme="minorEastAsia" w:hint="eastAsia"/>
                <w:sz w:val="24"/>
                <w:szCs w:val="24"/>
              </w:rPr>
              <w:t>，方案内容至少包括：①</w:t>
            </w:r>
            <w:r>
              <w:rPr>
                <w:rFonts w:asciiTheme="minorEastAsia" w:eastAsiaTheme="minorEastAsia" w:hAnsiTheme="minorEastAsia" w:hint="eastAsia"/>
                <w:sz w:val="24"/>
                <w:szCs w:val="24"/>
              </w:rPr>
              <w:t>对项目理解程度</w:t>
            </w:r>
            <w:r w:rsidRPr="001B560A">
              <w:rPr>
                <w:rFonts w:asciiTheme="minorEastAsia" w:eastAsiaTheme="minorEastAsia" w:hAnsiTheme="minorEastAsia" w:hint="eastAsia"/>
                <w:sz w:val="24"/>
                <w:szCs w:val="24"/>
              </w:rPr>
              <w:t>；②</w:t>
            </w:r>
            <w:r w:rsidR="00F531E3">
              <w:rPr>
                <w:rFonts w:asciiTheme="minorEastAsia" w:eastAsiaTheme="minorEastAsia" w:hAnsiTheme="minorEastAsia" w:hint="eastAsia"/>
                <w:sz w:val="24"/>
                <w:szCs w:val="24"/>
              </w:rPr>
              <w:t>对各运营平台的熟悉程度；③</w:t>
            </w:r>
            <w:r w:rsidR="00F531E3">
              <w:rPr>
                <w:rFonts w:asciiTheme="minorEastAsia" w:eastAsiaTheme="minorEastAsia" w:hAnsiTheme="minorEastAsia" w:hint="eastAsia"/>
                <w:bCs/>
                <w:sz w:val="24"/>
                <w:szCs w:val="24"/>
              </w:rPr>
              <w:t>重点、</w:t>
            </w:r>
            <w:proofErr w:type="gramStart"/>
            <w:r w:rsidR="00F531E3">
              <w:rPr>
                <w:rFonts w:asciiTheme="minorEastAsia" w:eastAsiaTheme="minorEastAsia" w:hAnsiTheme="minorEastAsia" w:hint="eastAsia"/>
                <w:bCs/>
                <w:sz w:val="24"/>
                <w:szCs w:val="24"/>
              </w:rPr>
              <w:t>特点</w:t>
            </w:r>
            <w:r w:rsidR="00F531E3">
              <w:rPr>
                <w:rFonts w:asciiTheme="minorEastAsia" w:eastAsiaTheme="minorEastAsia" w:hAnsiTheme="minorEastAsia" w:hint="eastAsia"/>
                <w:sz w:val="24"/>
                <w:szCs w:val="24"/>
              </w:rPr>
              <w:t>析</w:t>
            </w:r>
            <w:r>
              <w:rPr>
                <w:rFonts w:asciiTheme="minorEastAsia" w:eastAsiaTheme="minorEastAsia" w:hAnsiTheme="minorEastAsia" w:hint="eastAsia"/>
                <w:sz w:val="24"/>
                <w:szCs w:val="24"/>
              </w:rPr>
              <w:t>等内容</w:t>
            </w:r>
            <w:proofErr w:type="gramEnd"/>
            <w:r w:rsidRPr="001B560A">
              <w:rPr>
                <w:rFonts w:asciiTheme="minorEastAsia" w:eastAsiaTheme="minorEastAsia" w:hAnsiTheme="minorEastAsia" w:hint="eastAsia"/>
                <w:sz w:val="24"/>
                <w:szCs w:val="24"/>
              </w:rPr>
              <w:t>，自主赋分：</w:t>
            </w:r>
          </w:p>
          <w:p w14:paraId="44783204" w14:textId="04BB246A" w:rsidR="00A0281F" w:rsidRPr="004E083A" w:rsidRDefault="00A0281F" w:rsidP="00F531E3">
            <w:pPr>
              <w:widowControl/>
              <w:spacing w:line="360" w:lineRule="auto"/>
              <w:ind w:firstLineChars="200" w:firstLine="480"/>
              <w:jc w:val="left"/>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上述</w:t>
            </w:r>
            <w:r w:rsidR="00F531E3">
              <w:rPr>
                <w:rFonts w:asciiTheme="minorEastAsia" w:eastAsiaTheme="minorEastAsia" w:hAnsiTheme="minorEastAsia" w:hint="eastAsia"/>
                <w:sz w:val="24"/>
                <w:szCs w:val="24"/>
              </w:rPr>
              <w:t>3</w:t>
            </w:r>
            <w:r w:rsidRPr="001B560A">
              <w:rPr>
                <w:rFonts w:asciiTheme="minorEastAsia" w:eastAsiaTheme="minorEastAsia" w:hAnsiTheme="minorEastAsia" w:hint="eastAsia"/>
                <w:sz w:val="24"/>
                <w:szCs w:val="24"/>
              </w:rPr>
              <w:t>方面内容中每有1项分析内容完整，有具体详细的闸述且符合项目要求的得</w:t>
            </w:r>
            <w:r w:rsidR="003179AF">
              <w:rPr>
                <w:rFonts w:asciiTheme="minorEastAsia" w:eastAsiaTheme="minorEastAsia" w:hAnsiTheme="minorEastAsia" w:hint="eastAsia"/>
                <w:sz w:val="24"/>
                <w:szCs w:val="24"/>
              </w:rPr>
              <w:t>3</w:t>
            </w:r>
            <w:r w:rsidRPr="001B560A">
              <w:rPr>
                <w:rFonts w:asciiTheme="minorEastAsia" w:eastAsiaTheme="minorEastAsia" w:hAnsiTheme="minorEastAsia" w:hint="eastAsia"/>
                <w:sz w:val="24"/>
                <w:szCs w:val="24"/>
              </w:rPr>
              <w:t>分，最高得</w:t>
            </w:r>
            <w:r w:rsidR="00F531E3">
              <w:rPr>
                <w:rFonts w:asciiTheme="minorEastAsia" w:eastAsiaTheme="minorEastAsia" w:hAnsiTheme="minorEastAsia" w:hint="eastAsia"/>
                <w:sz w:val="24"/>
                <w:szCs w:val="24"/>
              </w:rPr>
              <w:t>9</w:t>
            </w:r>
            <w:r w:rsidRPr="001B560A">
              <w:rPr>
                <w:rFonts w:asciiTheme="minorEastAsia" w:eastAsiaTheme="minorEastAsia" w:hAnsiTheme="minorEastAsia" w:hint="eastAsia"/>
                <w:sz w:val="24"/>
                <w:szCs w:val="24"/>
              </w:rPr>
              <w:t>分；每缺少一项内容的扣</w:t>
            </w:r>
            <w:r w:rsidR="003179AF">
              <w:rPr>
                <w:rFonts w:asciiTheme="minorEastAsia" w:eastAsiaTheme="minorEastAsia" w:hAnsiTheme="minorEastAsia" w:hint="eastAsia"/>
                <w:sz w:val="24"/>
                <w:szCs w:val="24"/>
              </w:rPr>
              <w:t>3</w:t>
            </w:r>
            <w:r w:rsidRPr="001B560A">
              <w:rPr>
                <w:rFonts w:asciiTheme="minorEastAsia" w:eastAsiaTheme="minorEastAsia" w:hAnsiTheme="minorEastAsia" w:hint="eastAsia"/>
                <w:sz w:val="24"/>
                <w:szCs w:val="24"/>
              </w:rPr>
              <w:t>分，每有一处需求分析内容存在缺陷或不足的扣</w:t>
            </w:r>
            <w:r w:rsidR="003179AF">
              <w:rPr>
                <w:rFonts w:asciiTheme="minorEastAsia" w:eastAsiaTheme="minorEastAsia" w:hAnsiTheme="minorEastAsia" w:hint="eastAsia"/>
                <w:sz w:val="24"/>
                <w:szCs w:val="24"/>
              </w:rPr>
              <w:t>2</w:t>
            </w:r>
            <w:r w:rsidRPr="001B560A">
              <w:rPr>
                <w:rFonts w:asciiTheme="minorEastAsia" w:eastAsiaTheme="minorEastAsia" w:hAnsiTheme="minorEastAsia" w:hint="eastAsia"/>
                <w:sz w:val="24"/>
                <w:szCs w:val="24"/>
              </w:rPr>
              <w:t>分，扣完为止。</w:t>
            </w:r>
          </w:p>
        </w:tc>
      </w:tr>
      <w:tr w:rsidR="000459C3" w14:paraId="38C53EE1" w14:textId="77777777" w:rsidTr="00E7400B">
        <w:trPr>
          <w:cantSplit/>
          <w:trHeight w:val="864"/>
        </w:trPr>
        <w:tc>
          <w:tcPr>
            <w:tcW w:w="556" w:type="dxa"/>
            <w:vMerge/>
            <w:tcBorders>
              <w:left w:val="single" w:sz="4" w:space="0" w:color="auto"/>
              <w:right w:val="single" w:sz="4" w:space="0" w:color="auto"/>
            </w:tcBorders>
            <w:vAlign w:val="center"/>
          </w:tcPr>
          <w:p w14:paraId="12982461" w14:textId="77777777" w:rsidR="000459C3" w:rsidRDefault="000459C3"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71B8628B" w14:textId="77777777" w:rsidR="000459C3" w:rsidRDefault="000459C3"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49A96F5F" w14:textId="77777777" w:rsidR="000459C3" w:rsidRDefault="000459C3" w:rsidP="00E7400B">
            <w:pPr>
              <w:adjustRightInd w:val="0"/>
              <w:snapToGrid w:val="0"/>
              <w:spacing w:line="360" w:lineRule="auto"/>
              <w:jc w:val="left"/>
              <w:rPr>
                <w:rFonts w:asciiTheme="minorEastAsia" w:eastAsiaTheme="minorEastAsia" w:hAnsiTheme="minorEastAsia"/>
                <w:sz w:val="24"/>
                <w:szCs w:val="24"/>
              </w:rPr>
            </w:pPr>
            <w:r>
              <w:rPr>
                <w:rFonts w:asciiTheme="minorEastAsia" w:eastAsiaTheme="minorEastAsia" w:hAnsiTheme="minorEastAsia" w:hint="eastAsia"/>
                <w:sz w:val="24"/>
                <w:szCs w:val="24"/>
              </w:rPr>
              <w:t>总体实施方案</w:t>
            </w:r>
          </w:p>
        </w:tc>
        <w:tc>
          <w:tcPr>
            <w:tcW w:w="862" w:type="dxa"/>
            <w:tcBorders>
              <w:top w:val="single" w:sz="4" w:space="0" w:color="auto"/>
              <w:left w:val="single" w:sz="4" w:space="0" w:color="auto"/>
              <w:bottom w:val="single" w:sz="4" w:space="0" w:color="auto"/>
              <w:right w:val="single" w:sz="4" w:space="0" w:color="auto"/>
            </w:tcBorders>
            <w:vAlign w:val="center"/>
          </w:tcPr>
          <w:p w14:paraId="0422798A" w14:textId="6B426E72" w:rsidR="000459C3" w:rsidRDefault="00F76445"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12</w:t>
            </w:r>
            <w:r w:rsidR="000459C3">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3B39754A" w14:textId="360459E0" w:rsidR="001B560A" w:rsidRPr="001B560A" w:rsidRDefault="001B560A" w:rsidP="001B560A">
            <w:pPr>
              <w:spacing w:line="360" w:lineRule="auto"/>
              <w:ind w:firstLineChars="200" w:firstLine="480"/>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根据磋商文件所提供的总体实施方案，方案内容至少包括：①总体运营方案；②活动节点安排；③服务标准等方案，自主赋分：</w:t>
            </w:r>
          </w:p>
          <w:p w14:paraId="22B94628" w14:textId="22090A03" w:rsidR="000459C3" w:rsidRPr="00983422" w:rsidRDefault="001B560A" w:rsidP="00F76445">
            <w:pPr>
              <w:spacing w:line="360" w:lineRule="auto"/>
              <w:ind w:firstLineChars="200" w:firstLine="480"/>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上述3方面内容中每有1项分析内容完整，有具体详细的闸述且符合项目要求的得</w:t>
            </w:r>
            <w:r w:rsidR="00F76445">
              <w:rPr>
                <w:rFonts w:asciiTheme="minorEastAsia" w:eastAsiaTheme="minorEastAsia" w:hAnsiTheme="minorEastAsia" w:hint="eastAsia"/>
                <w:sz w:val="24"/>
                <w:szCs w:val="24"/>
              </w:rPr>
              <w:t>4</w:t>
            </w:r>
            <w:r w:rsidRPr="001B560A">
              <w:rPr>
                <w:rFonts w:asciiTheme="minorEastAsia" w:eastAsiaTheme="minorEastAsia" w:hAnsiTheme="minorEastAsia" w:hint="eastAsia"/>
                <w:sz w:val="24"/>
                <w:szCs w:val="24"/>
              </w:rPr>
              <w:t>分，最高得</w:t>
            </w:r>
            <w:r w:rsidR="00F76445">
              <w:rPr>
                <w:rFonts w:asciiTheme="minorEastAsia" w:eastAsiaTheme="minorEastAsia" w:hAnsiTheme="minorEastAsia" w:hint="eastAsia"/>
                <w:sz w:val="24"/>
                <w:szCs w:val="24"/>
              </w:rPr>
              <w:t>12</w:t>
            </w:r>
            <w:r w:rsidRPr="001B560A">
              <w:rPr>
                <w:rFonts w:asciiTheme="minorEastAsia" w:eastAsiaTheme="minorEastAsia" w:hAnsiTheme="minorEastAsia" w:hint="eastAsia"/>
                <w:sz w:val="24"/>
                <w:szCs w:val="24"/>
              </w:rPr>
              <w:t>分；每缺少一项内容的扣</w:t>
            </w:r>
            <w:r w:rsidR="00F76445">
              <w:rPr>
                <w:rFonts w:asciiTheme="minorEastAsia" w:eastAsiaTheme="minorEastAsia" w:hAnsiTheme="minorEastAsia" w:hint="eastAsia"/>
                <w:sz w:val="24"/>
                <w:szCs w:val="24"/>
              </w:rPr>
              <w:t>4</w:t>
            </w:r>
            <w:r w:rsidRPr="001B560A">
              <w:rPr>
                <w:rFonts w:asciiTheme="minorEastAsia" w:eastAsiaTheme="minorEastAsia" w:hAnsiTheme="minorEastAsia" w:hint="eastAsia"/>
                <w:sz w:val="24"/>
                <w:szCs w:val="24"/>
              </w:rPr>
              <w:t>分，每有一处需求分析内容存在缺陷或不足的扣</w:t>
            </w:r>
            <w:r w:rsidR="00F76445">
              <w:rPr>
                <w:rFonts w:asciiTheme="minorEastAsia" w:eastAsiaTheme="minorEastAsia" w:hAnsiTheme="minorEastAsia" w:hint="eastAsia"/>
                <w:sz w:val="24"/>
                <w:szCs w:val="24"/>
              </w:rPr>
              <w:t>2</w:t>
            </w:r>
            <w:r w:rsidRPr="001B560A">
              <w:rPr>
                <w:rFonts w:asciiTheme="minorEastAsia" w:eastAsiaTheme="minorEastAsia" w:hAnsiTheme="minorEastAsia" w:hint="eastAsia"/>
                <w:sz w:val="24"/>
                <w:szCs w:val="24"/>
              </w:rPr>
              <w:t>分，扣完为止。</w:t>
            </w:r>
          </w:p>
        </w:tc>
      </w:tr>
      <w:tr w:rsidR="000459C3" w14:paraId="7C1BB0BE" w14:textId="77777777" w:rsidTr="00E7400B">
        <w:trPr>
          <w:cantSplit/>
          <w:trHeight w:val="864"/>
        </w:trPr>
        <w:tc>
          <w:tcPr>
            <w:tcW w:w="556" w:type="dxa"/>
            <w:vMerge/>
            <w:tcBorders>
              <w:left w:val="single" w:sz="4" w:space="0" w:color="auto"/>
              <w:right w:val="single" w:sz="4" w:space="0" w:color="auto"/>
            </w:tcBorders>
            <w:vAlign w:val="center"/>
          </w:tcPr>
          <w:p w14:paraId="020A091F" w14:textId="77777777" w:rsidR="000459C3" w:rsidRDefault="000459C3"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560C9365" w14:textId="77777777" w:rsidR="000459C3" w:rsidRDefault="000459C3"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3B7F7F2F" w14:textId="20A00CD2" w:rsidR="000459C3" w:rsidRDefault="00FE2528" w:rsidP="00E7400B">
            <w:pPr>
              <w:spacing w:line="360" w:lineRule="auto"/>
              <w:jc w:val="center"/>
              <w:rPr>
                <w:rFonts w:asciiTheme="minorEastAsia" w:eastAsiaTheme="minorEastAsia" w:hAnsiTheme="minorEastAsia"/>
                <w:sz w:val="24"/>
                <w:szCs w:val="24"/>
              </w:rPr>
            </w:pPr>
            <w:r w:rsidRPr="00FE2528">
              <w:rPr>
                <w:rFonts w:asciiTheme="minorEastAsia" w:eastAsiaTheme="minorEastAsia" w:hAnsiTheme="minorEastAsia" w:hint="eastAsia"/>
                <w:sz w:val="24"/>
                <w:szCs w:val="24"/>
              </w:rPr>
              <w:t>服务团队</w:t>
            </w:r>
          </w:p>
        </w:tc>
        <w:tc>
          <w:tcPr>
            <w:tcW w:w="862" w:type="dxa"/>
            <w:tcBorders>
              <w:top w:val="single" w:sz="4" w:space="0" w:color="auto"/>
              <w:left w:val="single" w:sz="4" w:space="0" w:color="auto"/>
              <w:bottom w:val="single" w:sz="4" w:space="0" w:color="auto"/>
              <w:right w:val="single" w:sz="4" w:space="0" w:color="auto"/>
            </w:tcBorders>
            <w:vAlign w:val="center"/>
          </w:tcPr>
          <w:p w14:paraId="253EF15D" w14:textId="5AFD3AF7" w:rsidR="000459C3" w:rsidRDefault="003179AF"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r w:rsidR="000459C3">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2D950738" w14:textId="77777777" w:rsidR="00FE2528" w:rsidRPr="00FE2528" w:rsidRDefault="00FE2528" w:rsidP="00E76409">
            <w:pPr>
              <w:widowControl/>
              <w:spacing w:line="420" w:lineRule="exact"/>
              <w:ind w:firstLineChars="200" w:firstLine="480"/>
              <w:jc w:val="left"/>
              <w:rPr>
                <w:rFonts w:asciiTheme="minorEastAsia" w:eastAsiaTheme="minorEastAsia" w:hAnsiTheme="minorEastAsia" w:cs="宋体"/>
                <w:kern w:val="0"/>
                <w:sz w:val="24"/>
                <w:szCs w:val="24"/>
              </w:rPr>
            </w:pPr>
            <w:r w:rsidRPr="00FE2528">
              <w:rPr>
                <w:rFonts w:asciiTheme="minorEastAsia" w:eastAsiaTheme="minorEastAsia" w:hAnsiTheme="minorEastAsia" w:cs="宋体" w:hint="eastAsia"/>
                <w:kern w:val="0"/>
                <w:sz w:val="24"/>
                <w:szCs w:val="24"/>
              </w:rPr>
              <w:t>根据磋商文件所提供的服务团队：包括但不限于①整体项目负责人概况；②运营团队人员清单及分工（至少包含运营、策划、视频拍摄、设计人员等）；③派驻人员数量、资质信息等，自主赋分：</w:t>
            </w:r>
          </w:p>
          <w:p w14:paraId="6BBAE623" w14:textId="270C9434" w:rsidR="000459C3" w:rsidRDefault="00FE2528" w:rsidP="003179AF">
            <w:pPr>
              <w:widowControl/>
              <w:spacing w:line="420" w:lineRule="exact"/>
              <w:ind w:firstLineChars="200" w:firstLine="480"/>
              <w:jc w:val="left"/>
              <w:rPr>
                <w:rFonts w:asciiTheme="minorEastAsia" w:eastAsiaTheme="minorEastAsia" w:hAnsiTheme="minorEastAsia" w:cs="宋体"/>
                <w:kern w:val="0"/>
                <w:sz w:val="24"/>
                <w:szCs w:val="24"/>
              </w:rPr>
            </w:pPr>
            <w:r w:rsidRPr="00FE2528">
              <w:rPr>
                <w:rFonts w:asciiTheme="minorEastAsia" w:eastAsiaTheme="minorEastAsia" w:hAnsiTheme="minorEastAsia" w:cs="宋体" w:hint="eastAsia"/>
                <w:kern w:val="0"/>
                <w:sz w:val="24"/>
                <w:szCs w:val="24"/>
              </w:rPr>
              <w:t>上述3方面内容中每有1项分析内容完整，人员组织架构合理，岗位职责明确，有具体详细的闸述且符合项目要求的得</w:t>
            </w:r>
            <w:r w:rsidR="003179AF">
              <w:rPr>
                <w:rFonts w:asciiTheme="minorEastAsia" w:eastAsiaTheme="minorEastAsia" w:hAnsiTheme="minorEastAsia" w:cs="宋体" w:hint="eastAsia"/>
                <w:kern w:val="0"/>
                <w:sz w:val="24"/>
                <w:szCs w:val="24"/>
              </w:rPr>
              <w:t>3</w:t>
            </w:r>
            <w:r w:rsidRPr="00FE2528">
              <w:rPr>
                <w:rFonts w:asciiTheme="minorEastAsia" w:eastAsiaTheme="minorEastAsia" w:hAnsiTheme="minorEastAsia" w:cs="宋体" w:hint="eastAsia"/>
                <w:kern w:val="0"/>
                <w:sz w:val="24"/>
                <w:szCs w:val="24"/>
              </w:rPr>
              <w:t>分，最高得</w:t>
            </w:r>
            <w:r w:rsidR="003179AF">
              <w:rPr>
                <w:rFonts w:asciiTheme="minorEastAsia" w:eastAsiaTheme="minorEastAsia" w:hAnsiTheme="minorEastAsia" w:cs="宋体" w:hint="eastAsia"/>
                <w:kern w:val="0"/>
                <w:sz w:val="24"/>
                <w:szCs w:val="24"/>
              </w:rPr>
              <w:t>9</w:t>
            </w:r>
            <w:r w:rsidRPr="00FE2528">
              <w:rPr>
                <w:rFonts w:asciiTheme="minorEastAsia" w:eastAsiaTheme="minorEastAsia" w:hAnsiTheme="minorEastAsia" w:cs="宋体" w:hint="eastAsia"/>
                <w:kern w:val="0"/>
                <w:sz w:val="24"/>
                <w:szCs w:val="24"/>
              </w:rPr>
              <w:t>分；每缺少一项内容的扣</w:t>
            </w:r>
            <w:r w:rsidR="003179AF">
              <w:rPr>
                <w:rFonts w:asciiTheme="minorEastAsia" w:eastAsiaTheme="minorEastAsia" w:hAnsiTheme="minorEastAsia" w:cs="宋体" w:hint="eastAsia"/>
                <w:kern w:val="0"/>
                <w:sz w:val="24"/>
                <w:szCs w:val="24"/>
              </w:rPr>
              <w:t>3</w:t>
            </w:r>
            <w:r w:rsidRPr="00FE2528">
              <w:rPr>
                <w:rFonts w:asciiTheme="minorEastAsia" w:eastAsiaTheme="minorEastAsia" w:hAnsiTheme="minorEastAsia" w:cs="宋体" w:hint="eastAsia"/>
                <w:kern w:val="0"/>
                <w:sz w:val="24"/>
                <w:szCs w:val="24"/>
              </w:rPr>
              <w:t>分，每有一处需求分析内容存在缺陷或不足的扣</w:t>
            </w:r>
            <w:r w:rsidR="003179AF">
              <w:rPr>
                <w:rFonts w:asciiTheme="minorEastAsia" w:eastAsiaTheme="minorEastAsia" w:hAnsiTheme="minorEastAsia" w:cs="宋体" w:hint="eastAsia"/>
                <w:kern w:val="0"/>
                <w:sz w:val="24"/>
                <w:szCs w:val="24"/>
              </w:rPr>
              <w:t>1</w:t>
            </w:r>
            <w:r w:rsidRPr="00FE2528">
              <w:rPr>
                <w:rFonts w:asciiTheme="minorEastAsia" w:eastAsiaTheme="minorEastAsia" w:hAnsiTheme="minorEastAsia" w:cs="宋体" w:hint="eastAsia"/>
                <w:kern w:val="0"/>
                <w:sz w:val="24"/>
                <w:szCs w:val="24"/>
              </w:rPr>
              <w:t>分，扣完为止。</w:t>
            </w:r>
          </w:p>
        </w:tc>
      </w:tr>
      <w:tr w:rsidR="000459C3" w14:paraId="12658F68" w14:textId="77777777" w:rsidTr="00E7400B">
        <w:trPr>
          <w:cantSplit/>
          <w:trHeight w:val="864"/>
        </w:trPr>
        <w:tc>
          <w:tcPr>
            <w:tcW w:w="556" w:type="dxa"/>
            <w:vMerge/>
            <w:tcBorders>
              <w:left w:val="single" w:sz="4" w:space="0" w:color="auto"/>
              <w:right w:val="single" w:sz="4" w:space="0" w:color="auto"/>
            </w:tcBorders>
            <w:vAlign w:val="center"/>
          </w:tcPr>
          <w:p w14:paraId="4D5855BE" w14:textId="77777777" w:rsidR="000459C3" w:rsidRDefault="000459C3"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50DE4971" w14:textId="77777777" w:rsidR="000459C3" w:rsidRDefault="000459C3"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7AB451B5" w14:textId="32EC4BE6" w:rsidR="000459C3" w:rsidRDefault="009D3172" w:rsidP="00E7400B">
            <w:pPr>
              <w:spacing w:line="360" w:lineRule="auto"/>
              <w:jc w:val="center"/>
              <w:rPr>
                <w:rFonts w:asciiTheme="minorEastAsia" w:eastAsiaTheme="minorEastAsia" w:hAnsiTheme="minorEastAsia"/>
                <w:sz w:val="24"/>
                <w:szCs w:val="24"/>
              </w:rPr>
            </w:pPr>
            <w:r w:rsidRPr="009D3172">
              <w:rPr>
                <w:rFonts w:asciiTheme="minorEastAsia" w:eastAsiaTheme="minorEastAsia" w:hAnsiTheme="minorEastAsia" w:hint="eastAsia"/>
                <w:sz w:val="24"/>
                <w:szCs w:val="24"/>
              </w:rPr>
              <w:t>视觉设计方案</w:t>
            </w:r>
          </w:p>
        </w:tc>
        <w:tc>
          <w:tcPr>
            <w:tcW w:w="862" w:type="dxa"/>
            <w:tcBorders>
              <w:top w:val="single" w:sz="4" w:space="0" w:color="auto"/>
              <w:left w:val="single" w:sz="4" w:space="0" w:color="auto"/>
              <w:bottom w:val="single" w:sz="4" w:space="0" w:color="auto"/>
              <w:right w:val="single" w:sz="4" w:space="0" w:color="auto"/>
            </w:tcBorders>
            <w:vAlign w:val="center"/>
          </w:tcPr>
          <w:p w14:paraId="72AF8EE7" w14:textId="767F6FD7" w:rsidR="000459C3" w:rsidRDefault="009D3172" w:rsidP="00E7400B">
            <w:pPr>
              <w:spacing w:line="360" w:lineRule="auto"/>
              <w:jc w:val="center"/>
              <w:rPr>
                <w:rFonts w:asciiTheme="minorEastAsia" w:eastAsiaTheme="minorEastAsia" w:hAnsiTheme="minorEastAsia"/>
                <w:bCs/>
                <w:color w:val="000000"/>
                <w:sz w:val="24"/>
                <w:szCs w:val="24"/>
              </w:rPr>
            </w:pPr>
            <w:r>
              <w:rPr>
                <w:rFonts w:asciiTheme="minorEastAsia" w:eastAsiaTheme="minorEastAsia" w:hAnsiTheme="minorEastAsia" w:hint="eastAsia"/>
                <w:sz w:val="24"/>
                <w:szCs w:val="24"/>
              </w:rPr>
              <w:t>6</w:t>
            </w:r>
            <w:r w:rsidR="000459C3">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7581E118" w14:textId="77777777" w:rsidR="009D3172" w:rsidRPr="009D3172" w:rsidRDefault="009D3172" w:rsidP="009D3172">
            <w:pPr>
              <w:spacing w:line="360" w:lineRule="auto"/>
              <w:ind w:firstLineChars="200" w:firstLine="480"/>
              <w:rPr>
                <w:rFonts w:asciiTheme="minorEastAsia" w:eastAsiaTheme="minorEastAsia" w:hAnsiTheme="minorEastAsia" w:cs="宋体"/>
                <w:kern w:val="0"/>
                <w:sz w:val="24"/>
                <w:szCs w:val="24"/>
              </w:rPr>
            </w:pPr>
            <w:r w:rsidRPr="009D3172">
              <w:rPr>
                <w:rFonts w:asciiTheme="minorEastAsia" w:eastAsiaTheme="minorEastAsia" w:hAnsiTheme="minorEastAsia" w:cs="宋体" w:hint="eastAsia"/>
                <w:kern w:val="0"/>
                <w:sz w:val="24"/>
                <w:szCs w:val="24"/>
              </w:rPr>
              <w:t>根据磋商文件拟提供的视觉设计方案，包括但不限于①科普长</w:t>
            </w:r>
            <w:proofErr w:type="gramStart"/>
            <w:r w:rsidRPr="009D3172">
              <w:rPr>
                <w:rFonts w:asciiTheme="minorEastAsia" w:eastAsiaTheme="minorEastAsia" w:hAnsiTheme="minorEastAsia" w:cs="宋体" w:hint="eastAsia"/>
                <w:kern w:val="0"/>
                <w:sz w:val="24"/>
                <w:szCs w:val="24"/>
              </w:rPr>
              <w:t>图效果</w:t>
            </w:r>
            <w:proofErr w:type="gramEnd"/>
            <w:r w:rsidRPr="009D3172">
              <w:rPr>
                <w:rFonts w:asciiTheme="minorEastAsia" w:eastAsiaTheme="minorEastAsia" w:hAnsiTheme="minorEastAsia" w:cs="宋体" w:hint="eastAsia"/>
                <w:kern w:val="0"/>
                <w:sz w:val="24"/>
                <w:szCs w:val="24"/>
              </w:rPr>
              <w:t>图；②手绘类、漫画类科普海报效果图等，自主赋分：</w:t>
            </w:r>
          </w:p>
          <w:p w14:paraId="27B2D36C" w14:textId="7D6BF6C3" w:rsidR="000459C3" w:rsidRPr="00897D26" w:rsidRDefault="009D3172" w:rsidP="009D3172">
            <w:pPr>
              <w:spacing w:line="360" w:lineRule="auto"/>
              <w:ind w:firstLineChars="200" w:firstLine="480"/>
              <w:rPr>
                <w:rFonts w:asciiTheme="minorEastAsia" w:eastAsiaTheme="minorEastAsia" w:hAnsiTheme="minorEastAsia"/>
                <w:sz w:val="24"/>
                <w:szCs w:val="24"/>
              </w:rPr>
            </w:pPr>
            <w:r w:rsidRPr="009D3172">
              <w:rPr>
                <w:rFonts w:asciiTheme="minorEastAsia" w:eastAsiaTheme="minorEastAsia" w:hAnsiTheme="minorEastAsia" w:cs="宋体" w:hint="eastAsia"/>
                <w:kern w:val="0"/>
                <w:sz w:val="24"/>
                <w:szCs w:val="24"/>
              </w:rPr>
              <w:t>上述2方面内容中每有1项分析内容完整，有具体详细的闸述且符合项目要求的得</w:t>
            </w:r>
            <w:r>
              <w:rPr>
                <w:rFonts w:asciiTheme="minorEastAsia" w:eastAsiaTheme="minorEastAsia" w:hAnsiTheme="minorEastAsia" w:cs="宋体" w:hint="eastAsia"/>
                <w:kern w:val="0"/>
                <w:sz w:val="24"/>
                <w:szCs w:val="24"/>
              </w:rPr>
              <w:t>3</w:t>
            </w:r>
            <w:r w:rsidRPr="009D3172">
              <w:rPr>
                <w:rFonts w:asciiTheme="minorEastAsia" w:eastAsiaTheme="minorEastAsia" w:hAnsiTheme="minorEastAsia" w:cs="宋体" w:hint="eastAsia"/>
                <w:kern w:val="0"/>
                <w:sz w:val="24"/>
                <w:szCs w:val="24"/>
              </w:rPr>
              <w:t>分，最高得</w:t>
            </w:r>
            <w:r>
              <w:rPr>
                <w:rFonts w:asciiTheme="minorEastAsia" w:eastAsiaTheme="minorEastAsia" w:hAnsiTheme="minorEastAsia" w:cs="宋体" w:hint="eastAsia"/>
                <w:kern w:val="0"/>
                <w:sz w:val="24"/>
                <w:szCs w:val="24"/>
              </w:rPr>
              <w:t>6</w:t>
            </w:r>
            <w:r w:rsidRPr="009D3172">
              <w:rPr>
                <w:rFonts w:asciiTheme="minorEastAsia" w:eastAsiaTheme="minorEastAsia" w:hAnsiTheme="minorEastAsia" w:cs="宋体" w:hint="eastAsia"/>
                <w:kern w:val="0"/>
                <w:sz w:val="24"/>
                <w:szCs w:val="24"/>
              </w:rPr>
              <w:t>分；每缺少一项内容的扣</w:t>
            </w:r>
            <w:r>
              <w:rPr>
                <w:rFonts w:asciiTheme="minorEastAsia" w:eastAsiaTheme="minorEastAsia" w:hAnsiTheme="minorEastAsia" w:cs="宋体" w:hint="eastAsia"/>
                <w:kern w:val="0"/>
                <w:sz w:val="24"/>
                <w:szCs w:val="24"/>
              </w:rPr>
              <w:t>3</w:t>
            </w:r>
            <w:r w:rsidRPr="009D3172">
              <w:rPr>
                <w:rFonts w:asciiTheme="minorEastAsia" w:eastAsiaTheme="minorEastAsia" w:hAnsiTheme="minorEastAsia" w:cs="宋体" w:hint="eastAsia"/>
                <w:kern w:val="0"/>
                <w:sz w:val="24"/>
                <w:szCs w:val="24"/>
              </w:rPr>
              <w:t>分，每有一处需求分析内容存在缺陷或不足的扣 1分，扣完为止。</w:t>
            </w:r>
          </w:p>
        </w:tc>
      </w:tr>
      <w:tr w:rsidR="005612F7" w14:paraId="031B7E4C" w14:textId="77777777" w:rsidTr="00E7400B">
        <w:trPr>
          <w:cantSplit/>
          <w:trHeight w:val="864"/>
        </w:trPr>
        <w:tc>
          <w:tcPr>
            <w:tcW w:w="556" w:type="dxa"/>
            <w:vMerge/>
            <w:tcBorders>
              <w:left w:val="single" w:sz="4" w:space="0" w:color="auto"/>
              <w:right w:val="single" w:sz="4" w:space="0" w:color="auto"/>
            </w:tcBorders>
            <w:vAlign w:val="center"/>
          </w:tcPr>
          <w:p w14:paraId="18813AF6" w14:textId="77777777" w:rsidR="005612F7" w:rsidRDefault="005612F7"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30BFA145" w14:textId="77777777" w:rsidR="005612F7" w:rsidRDefault="005612F7"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429AACDB" w14:textId="136C244E" w:rsidR="005612F7" w:rsidRDefault="00A94C6A" w:rsidP="00E7400B">
            <w:pPr>
              <w:spacing w:line="360" w:lineRule="auto"/>
              <w:jc w:val="center"/>
              <w:rPr>
                <w:rFonts w:asciiTheme="minorEastAsia" w:eastAsiaTheme="minorEastAsia" w:hAnsiTheme="minorEastAsia"/>
                <w:sz w:val="24"/>
                <w:szCs w:val="24"/>
              </w:rPr>
            </w:pPr>
            <w:r w:rsidRPr="00A94C6A">
              <w:rPr>
                <w:rFonts w:asciiTheme="minorEastAsia" w:eastAsiaTheme="minorEastAsia" w:hAnsiTheme="minorEastAsia" w:hint="eastAsia"/>
                <w:sz w:val="24"/>
                <w:szCs w:val="24"/>
              </w:rPr>
              <w:t>直播、现场活动方案</w:t>
            </w:r>
          </w:p>
        </w:tc>
        <w:tc>
          <w:tcPr>
            <w:tcW w:w="862" w:type="dxa"/>
            <w:tcBorders>
              <w:top w:val="single" w:sz="4" w:space="0" w:color="auto"/>
              <w:left w:val="single" w:sz="4" w:space="0" w:color="auto"/>
              <w:bottom w:val="single" w:sz="4" w:space="0" w:color="auto"/>
              <w:right w:val="single" w:sz="4" w:space="0" w:color="auto"/>
            </w:tcBorders>
            <w:vAlign w:val="center"/>
          </w:tcPr>
          <w:p w14:paraId="42E630C4" w14:textId="260764A8" w:rsidR="005612F7" w:rsidRDefault="007C2631"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8</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281F3ECB" w14:textId="77777777" w:rsidR="00A94C6A" w:rsidRPr="00A94C6A" w:rsidRDefault="00A94C6A" w:rsidP="00A94C6A">
            <w:pPr>
              <w:widowControl/>
              <w:spacing w:line="420" w:lineRule="exact"/>
              <w:ind w:firstLineChars="200" w:firstLine="480"/>
              <w:jc w:val="left"/>
              <w:rPr>
                <w:rFonts w:asciiTheme="minorEastAsia" w:eastAsiaTheme="minorEastAsia" w:hAnsiTheme="minorEastAsia" w:cs="宋体"/>
                <w:kern w:val="0"/>
                <w:sz w:val="24"/>
                <w:szCs w:val="24"/>
              </w:rPr>
            </w:pPr>
            <w:r w:rsidRPr="00A94C6A">
              <w:rPr>
                <w:rFonts w:asciiTheme="minorEastAsia" w:eastAsiaTheme="minorEastAsia" w:hAnsiTheme="minorEastAsia" w:cs="宋体" w:hint="eastAsia"/>
                <w:kern w:val="0"/>
                <w:sz w:val="24"/>
                <w:szCs w:val="24"/>
              </w:rPr>
              <w:t>根据磋商文件所提供的直播、现场活动方案，包括但不限于①专家科普约稿实施方案；②线下科普宣传活动实施方案；③直播实施方案；④</w:t>
            </w:r>
            <w:proofErr w:type="gramStart"/>
            <w:r w:rsidRPr="00A94C6A">
              <w:rPr>
                <w:rFonts w:asciiTheme="minorEastAsia" w:eastAsiaTheme="minorEastAsia" w:hAnsiTheme="minorEastAsia" w:cs="宋体" w:hint="eastAsia"/>
                <w:kern w:val="0"/>
                <w:sz w:val="24"/>
                <w:szCs w:val="24"/>
              </w:rPr>
              <w:t>平台推流方案</w:t>
            </w:r>
            <w:proofErr w:type="gramEnd"/>
            <w:r w:rsidRPr="00A94C6A">
              <w:rPr>
                <w:rFonts w:asciiTheme="minorEastAsia" w:eastAsiaTheme="minorEastAsia" w:hAnsiTheme="minorEastAsia" w:cs="宋体" w:hint="eastAsia"/>
                <w:kern w:val="0"/>
                <w:sz w:val="24"/>
                <w:szCs w:val="24"/>
              </w:rPr>
              <w:t>等，自主赋分：</w:t>
            </w:r>
          </w:p>
          <w:p w14:paraId="13E99590" w14:textId="2D5359D5" w:rsidR="005612F7" w:rsidRDefault="00A94C6A" w:rsidP="007C2631">
            <w:pPr>
              <w:widowControl/>
              <w:spacing w:line="420" w:lineRule="exact"/>
              <w:ind w:firstLineChars="200" w:firstLine="480"/>
              <w:jc w:val="left"/>
              <w:rPr>
                <w:rFonts w:asciiTheme="minorEastAsia" w:eastAsiaTheme="minorEastAsia" w:hAnsiTheme="minorEastAsia" w:cs="宋体"/>
                <w:kern w:val="0"/>
                <w:sz w:val="24"/>
                <w:szCs w:val="24"/>
              </w:rPr>
            </w:pPr>
            <w:r w:rsidRPr="00A94C6A">
              <w:rPr>
                <w:rFonts w:asciiTheme="minorEastAsia" w:eastAsiaTheme="minorEastAsia" w:hAnsiTheme="minorEastAsia" w:cs="宋体" w:hint="eastAsia"/>
                <w:kern w:val="0"/>
                <w:sz w:val="24"/>
                <w:szCs w:val="24"/>
              </w:rPr>
              <w:t>上述4方面内容中每有1项分析内容完整，有具体详细的闸述且符合项目要求的得</w:t>
            </w:r>
            <w:r w:rsidR="007C2631">
              <w:rPr>
                <w:rFonts w:asciiTheme="minorEastAsia" w:eastAsiaTheme="minorEastAsia" w:hAnsiTheme="minorEastAsia" w:cs="宋体" w:hint="eastAsia"/>
                <w:kern w:val="0"/>
                <w:sz w:val="24"/>
                <w:szCs w:val="24"/>
              </w:rPr>
              <w:t>2</w:t>
            </w:r>
            <w:r w:rsidRPr="00A94C6A">
              <w:rPr>
                <w:rFonts w:asciiTheme="minorEastAsia" w:eastAsiaTheme="minorEastAsia" w:hAnsiTheme="minorEastAsia" w:cs="宋体" w:hint="eastAsia"/>
                <w:kern w:val="0"/>
                <w:sz w:val="24"/>
                <w:szCs w:val="24"/>
              </w:rPr>
              <w:t>分，最高得</w:t>
            </w:r>
            <w:r w:rsidR="007C2631">
              <w:rPr>
                <w:rFonts w:asciiTheme="minorEastAsia" w:eastAsiaTheme="minorEastAsia" w:hAnsiTheme="minorEastAsia" w:cs="宋体" w:hint="eastAsia"/>
                <w:kern w:val="0"/>
                <w:sz w:val="24"/>
                <w:szCs w:val="24"/>
              </w:rPr>
              <w:t>8</w:t>
            </w:r>
            <w:r w:rsidRPr="00A94C6A">
              <w:rPr>
                <w:rFonts w:asciiTheme="minorEastAsia" w:eastAsiaTheme="minorEastAsia" w:hAnsiTheme="minorEastAsia" w:cs="宋体" w:hint="eastAsia"/>
                <w:kern w:val="0"/>
                <w:sz w:val="24"/>
                <w:szCs w:val="24"/>
              </w:rPr>
              <w:t>分；每缺少一项内容的扣</w:t>
            </w:r>
            <w:r w:rsidR="007C2631">
              <w:rPr>
                <w:rFonts w:asciiTheme="minorEastAsia" w:eastAsiaTheme="minorEastAsia" w:hAnsiTheme="minorEastAsia" w:cs="宋体" w:hint="eastAsia"/>
                <w:kern w:val="0"/>
                <w:sz w:val="24"/>
                <w:szCs w:val="24"/>
              </w:rPr>
              <w:t>2</w:t>
            </w:r>
            <w:r w:rsidRPr="00A94C6A">
              <w:rPr>
                <w:rFonts w:asciiTheme="minorEastAsia" w:eastAsiaTheme="minorEastAsia" w:hAnsiTheme="minorEastAsia" w:cs="宋体" w:hint="eastAsia"/>
                <w:kern w:val="0"/>
                <w:sz w:val="24"/>
                <w:szCs w:val="24"/>
              </w:rPr>
              <w:t>分，每有一处需求分析内容存在缺陷或不足的扣 1分，扣完为止。</w:t>
            </w:r>
          </w:p>
        </w:tc>
      </w:tr>
      <w:tr w:rsidR="005612F7" w:rsidRPr="0011653E" w14:paraId="51F22885" w14:textId="77777777" w:rsidTr="00E7400B">
        <w:trPr>
          <w:cantSplit/>
          <w:trHeight w:val="864"/>
        </w:trPr>
        <w:tc>
          <w:tcPr>
            <w:tcW w:w="556" w:type="dxa"/>
            <w:vMerge/>
            <w:tcBorders>
              <w:left w:val="single" w:sz="4" w:space="0" w:color="auto"/>
              <w:right w:val="single" w:sz="4" w:space="0" w:color="auto"/>
            </w:tcBorders>
            <w:vAlign w:val="center"/>
          </w:tcPr>
          <w:p w14:paraId="5D3B52F5" w14:textId="77777777" w:rsidR="005612F7" w:rsidRDefault="005612F7"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47EA7A76" w14:textId="77777777" w:rsidR="005612F7" w:rsidRDefault="005612F7"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0968EB92" w14:textId="08BA7A12" w:rsidR="005612F7"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hint="eastAsia"/>
                <w:sz w:val="24"/>
                <w:szCs w:val="24"/>
              </w:rPr>
              <w:t>内控制度方案</w:t>
            </w:r>
          </w:p>
        </w:tc>
        <w:tc>
          <w:tcPr>
            <w:tcW w:w="862" w:type="dxa"/>
            <w:tcBorders>
              <w:top w:val="single" w:sz="4" w:space="0" w:color="auto"/>
              <w:left w:val="single" w:sz="4" w:space="0" w:color="auto"/>
              <w:bottom w:val="single" w:sz="4" w:space="0" w:color="auto"/>
              <w:right w:val="single" w:sz="4" w:space="0" w:color="auto"/>
            </w:tcBorders>
            <w:vAlign w:val="center"/>
          </w:tcPr>
          <w:p w14:paraId="1921E655" w14:textId="72880ED2" w:rsidR="005612F7" w:rsidRDefault="00E76409"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bCs/>
                <w:color w:val="000000"/>
                <w:sz w:val="24"/>
                <w:szCs w:val="24"/>
              </w:rPr>
              <w:t>6</w:t>
            </w:r>
            <w:r w:rsidR="005612F7">
              <w:rPr>
                <w:rFonts w:asciiTheme="minorEastAsia" w:eastAsiaTheme="minorEastAsia" w:hAnsiTheme="minorEastAsia" w:hint="eastAsia"/>
                <w:bCs/>
                <w:color w:val="000000"/>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04551B74" w14:textId="77777777" w:rsidR="00E76409" w:rsidRPr="00E76409" w:rsidRDefault="00E76409" w:rsidP="00E76409">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根据磋商文件所提供的对发布内容的内控制度方案：包括但不限于①内审方式、流程；②内审人员等，自主赋分：</w:t>
            </w:r>
          </w:p>
          <w:p w14:paraId="7B6AF97D" w14:textId="500AEE48" w:rsidR="005612F7" w:rsidRDefault="00E76409" w:rsidP="00E76409">
            <w:pPr>
              <w:widowControl/>
              <w:spacing w:line="360" w:lineRule="auto"/>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上述2方面内容中每有1项分析内容完整，有具体详细的闸述且符合项目要求的得3分，最高得6分；每缺少一项内容的扣3分，每有一处需求分析内容存在缺陷或不足的扣 1分，扣完为止。</w:t>
            </w:r>
          </w:p>
        </w:tc>
      </w:tr>
      <w:tr w:rsidR="005612F7" w14:paraId="3DD949A9" w14:textId="77777777" w:rsidTr="00E7400B">
        <w:trPr>
          <w:cantSplit/>
          <w:trHeight w:val="864"/>
        </w:trPr>
        <w:tc>
          <w:tcPr>
            <w:tcW w:w="556" w:type="dxa"/>
            <w:vMerge/>
            <w:tcBorders>
              <w:left w:val="single" w:sz="4" w:space="0" w:color="auto"/>
              <w:right w:val="single" w:sz="4" w:space="0" w:color="auto"/>
            </w:tcBorders>
            <w:vAlign w:val="center"/>
          </w:tcPr>
          <w:p w14:paraId="520956C0" w14:textId="77777777" w:rsidR="005612F7" w:rsidRDefault="005612F7" w:rsidP="00E7400B">
            <w:pPr>
              <w:jc w:val="center"/>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4B51D4D2" w14:textId="77777777" w:rsidR="005612F7" w:rsidRDefault="005612F7" w:rsidP="00E7400B">
            <w:pPr>
              <w:jc w:val="cente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1D5E6AA9" w14:textId="2D6D7954" w:rsidR="005612F7"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hint="eastAsia"/>
                <w:sz w:val="24"/>
                <w:szCs w:val="24"/>
              </w:rPr>
              <w:t>拟投入本项目设备方案</w:t>
            </w:r>
          </w:p>
        </w:tc>
        <w:tc>
          <w:tcPr>
            <w:tcW w:w="862" w:type="dxa"/>
            <w:tcBorders>
              <w:top w:val="single" w:sz="4" w:space="0" w:color="auto"/>
              <w:left w:val="single" w:sz="4" w:space="0" w:color="auto"/>
              <w:bottom w:val="single" w:sz="4" w:space="0" w:color="auto"/>
              <w:right w:val="single" w:sz="4" w:space="0" w:color="auto"/>
            </w:tcBorders>
            <w:vAlign w:val="center"/>
          </w:tcPr>
          <w:p w14:paraId="4A2E9E39" w14:textId="6F496924" w:rsidR="005612F7" w:rsidRDefault="006A5A90"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6B87A778" w14:textId="77777777" w:rsidR="00E76409" w:rsidRPr="00E76409" w:rsidRDefault="00E76409" w:rsidP="00E76409">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根据磋商文件所提供的拟投入本项目设备方案：包括但不限于①拟提供摄制设备清单；②拟投入设备的规格型号；③技术支持文件（厂家技术说明书、厂家产品彩页等）等，自主赋分：</w:t>
            </w:r>
          </w:p>
          <w:p w14:paraId="13C669E6" w14:textId="69CBBCEE" w:rsidR="005612F7" w:rsidRDefault="00E76409" w:rsidP="006A5A90">
            <w:pPr>
              <w:widowControl/>
              <w:spacing w:line="360" w:lineRule="auto"/>
              <w:ind w:firstLineChars="200" w:firstLine="480"/>
              <w:jc w:val="left"/>
              <w:rPr>
                <w:rFonts w:asciiTheme="minorEastAsia" w:eastAsiaTheme="minorEastAsia" w:hAnsiTheme="minorEastAsia"/>
                <w:sz w:val="24"/>
                <w:szCs w:val="24"/>
              </w:rPr>
            </w:pPr>
            <w:r w:rsidRPr="00E76409">
              <w:rPr>
                <w:rFonts w:asciiTheme="minorEastAsia" w:eastAsiaTheme="minorEastAsia" w:hAnsiTheme="minorEastAsia" w:cs="宋体" w:hint="eastAsia"/>
                <w:kern w:val="0"/>
                <w:sz w:val="24"/>
                <w:szCs w:val="24"/>
              </w:rPr>
              <w:t>上述3方面内容中每有1项分析内容完整，有具体详细的闸述且符合项目要求的得</w:t>
            </w:r>
            <w:r w:rsidR="006A5A90">
              <w:rPr>
                <w:rFonts w:asciiTheme="minorEastAsia" w:eastAsiaTheme="minorEastAsia" w:hAnsiTheme="minorEastAsia" w:cs="宋体" w:hint="eastAsia"/>
                <w:kern w:val="0"/>
                <w:sz w:val="24"/>
                <w:szCs w:val="24"/>
              </w:rPr>
              <w:t>3</w:t>
            </w:r>
            <w:r w:rsidRPr="00E76409">
              <w:rPr>
                <w:rFonts w:asciiTheme="minorEastAsia" w:eastAsiaTheme="minorEastAsia" w:hAnsiTheme="minorEastAsia" w:cs="宋体" w:hint="eastAsia"/>
                <w:kern w:val="0"/>
                <w:sz w:val="24"/>
                <w:szCs w:val="24"/>
              </w:rPr>
              <w:t>分，最高得</w:t>
            </w:r>
            <w:r w:rsidR="006A5A90">
              <w:rPr>
                <w:rFonts w:asciiTheme="minorEastAsia" w:eastAsiaTheme="minorEastAsia" w:hAnsiTheme="minorEastAsia" w:cs="宋体" w:hint="eastAsia"/>
                <w:kern w:val="0"/>
                <w:sz w:val="24"/>
                <w:szCs w:val="24"/>
              </w:rPr>
              <w:t>9</w:t>
            </w:r>
            <w:r w:rsidRPr="00E76409">
              <w:rPr>
                <w:rFonts w:asciiTheme="minorEastAsia" w:eastAsiaTheme="minorEastAsia" w:hAnsiTheme="minorEastAsia" w:cs="宋体" w:hint="eastAsia"/>
                <w:kern w:val="0"/>
                <w:sz w:val="24"/>
                <w:szCs w:val="24"/>
              </w:rPr>
              <w:t>分；每缺少一项内容的扣</w:t>
            </w:r>
            <w:r w:rsidR="006A5A90">
              <w:rPr>
                <w:rFonts w:asciiTheme="minorEastAsia" w:eastAsiaTheme="minorEastAsia" w:hAnsiTheme="minorEastAsia" w:cs="宋体" w:hint="eastAsia"/>
                <w:kern w:val="0"/>
                <w:sz w:val="24"/>
                <w:szCs w:val="24"/>
              </w:rPr>
              <w:t>3</w:t>
            </w:r>
            <w:r w:rsidRPr="00E76409">
              <w:rPr>
                <w:rFonts w:asciiTheme="minorEastAsia" w:eastAsiaTheme="minorEastAsia" w:hAnsiTheme="minorEastAsia" w:cs="宋体" w:hint="eastAsia"/>
                <w:kern w:val="0"/>
                <w:sz w:val="24"/>
                <w:szCs w:val="24"/>
              </w:rPr>
              <w:t>分，每有一处需求分析内容存在缺陷或不足的扣 1分，扣完为止。</w:t>
            </w:r>
          </w:p>
        </w:tc>
      </w:tr>
      <w:tr w:rsidR="00E76409" w14:paraId="0539880E" w14:textId="77777777" w:rsidTr="00E7400B">
        <w:trPr>
          <w:cantSplit/>
          <w:trHeight w:val="864"/>
        </w:trPr>
        <w:tc>
          <w:tcPr>
            <w:tcW w:w="556" w:type="dxa"/>
            <w:vMerge/>
            <w:tcBorders>
              <w:left w:val="single" w:sz="4" w:space="0" w:color="auto"/>
              <w:right w:val="single" w:sz="4" w:space="0" w:color="auto"/>
            </w:tcBorders>
            <w:vAlign w:val="center"/>
          </w:tcPr>
          <w:p w14:paraId="78E72B0E" w14:textId="77777777" w:rsidR="00E76409" w:rsidRDefault="00E76409" w:rsidP="00E7400B">
            <w:pPr>
              <w:jc w:val="center"/>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576BB870" w14:textId="77777777" w:rsidR="00E76409" w:rsidRDefault="00E76409" w:rsidP="00E7400B">
            <w:pPr>
              <w:jc w:val="cente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5A8F805F" w14:textId="53D93B7A" w:rsidR="00E76409" w:rsidRPr="00E76409"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sz w:val="24"/>
                <w:szCs w:val="24"/>
              </w:rPr>
              <w:t>服务承诺</w:t>
            </w:r>
          </w:p>
        </w:tc>
        <w:tc>
          <w:tcPr>
            <w:tcW w:w="862" w:type="dxa"/>
            <w:tcBorders>
              <w:top w:val="single" w:sz="4" w:space="0" w:color="auto"/>
              <w:left w:val="single" w:sz="4" w:space="0" w:color="auto"/>
              <w:bottom w:val="single" w:sz="4" w:space="0" w:color="auto"/>
              <w:right w:val="single" w:sz="4" w:space="0" w:color="auto"/>
            </w:tcBorders>
            <w:vAlign w:val="center"/>
          </w:tcPr>
          <w:p w14:paraId="4E3C94A0" w14:textId="55BFBED1" w:rsidR="00E76409" w:rsidRDefault="008B61F2"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E76409">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051EAF58" w14:textId="2FE8212A" w:rsidR="00E76409" w:rsidRPr="00E76409" w:rsidRDefault="00E76409" w:rsidP="008B61F2">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针对本项目的除文件要求外的其他相关服务承诺（格式自拟）、内容包括但不限于：严格按照相关技术规范、标准及甲方要求提供服务及相关其他保障甲方需求的承诺，提供得</w:t>
            </w:r>
            <w:r w:rsidR="008B61F2">
              <w:rPr>
                <w:rFonts w:asciiTheme="minorEastAsia" w:eastAsiaTheme="minorEastAsia" w:hAnsiTheme="minorEastAsia" w:cs="宋体" w:hint="eastAsia"/>
                <w:kern w:val="0"/>
                <w:sz w:val="24"/>
                <w:szCs w:val="24"/>
              </w:rPr>
              <w:t>2</w:t>
            </w:r>
            <w:r w:rsidRPr="00E76409">
              <w:rPr>
                <w:rFonts w:asciiTheme="minorEastAsia" w:eastAsiaTheme="minorEastAsia" w:hAnsiTheme="minorEastAsia" w:cs="宋体" w:hint="eastAsia"/>
                <w:kern w:val="0"/>
                <w:sz w:val="24"/>
                <w:szCs w:val="24"/>
              </w:rPr>
              <w:t>分；未提供</w:t>
            </w:r>
            <w:r w:rsidR="001E470C">
              <w:rPr>
                <w:rFonts w:asciiTheme="minorEastAsia" w:eastAsiaTheme="minorEastAsia" w:hAnsiTheme="minorEastAsia" w:cs="宋体" w:hint="eastAsia"/>
                <w:kern w:val="0"/>
                <w:sz w:val="24"/>
                <w:szCs w:val="24"/>
              </w:rPr>
              <w:t>本</w:t>
            </w:r>
            <w:r w:rsidRPr="00E76409">
              <w:rPr>
                <w:rFonts w:asciiTheme="minorEastAsia" w:eastAsiaTheme="minorEastAsia" w:hAnsiTheme="minorEastAsia" w:cs="宋体" w:hint="eastAsia"/>
                <w:kern w:val="0"/>
                <w:sz w:val="24"/>
                <w:szCs w:val="24"/>
              </w:rPr>
              <w:t>项不得分。</w:t>
            </w:r>
          </w:p>
        </w:tc>
      </w:tr>
      <w:tr w:rsidR="005612F7" w14:paraId="632C8CA3" w14:textId="77777777" w:rsidTr="00E7400B">
        <w:trPr>
          <w:cantSplit/>
          <w:trHeight w:val="625"/>
        </w:trPr>
        <w:tc>
          <w:tcPr>
            <w:tcW w:w="556" w:type="dxa"/>
            <w:vMerge/>
            <w:tcBorders>
              <w:left w:val="single" w:sz="4" w:space="0" w:color="auto"/>
              <w:right w:val="single" w:sz="4" w:space="0" w:color="auto"/>
            </w:tcBorders>
            <w:vAlign w:val="center"/>
          </w:tcPr>
          <w:p w14:paraId="53EBBF92" w14:textId="77777777" w:rsidR="005612F7" w:rsidRDefault="005612F7" w:rsidP="00E7400B">
            <w:pPr>
              <w:widowControl/>
              <w:jc w:val="lef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16212274" w14:textId="77777777" w:rsidR="005612F7" w:rsidRDefault="005612F7" w:rsidP="00E7400B">
            <w:pPr>
              <w:widowControl/>
              <w:jc w:val="left"/>
              <w:rPr>
                <w:rFonts w:asciiTheme="minorEastAsia" w:eastAsiaTheme="minorEastAsia" w:hAnsiTheme="minorEastAsia"/>
                <w:b/>
                <w:bCs/>
                <w:sz w:val="24"/>
                <w:szCs w:val="24"/>
              </w:rPr>
            </w:pPr>
          </w:p>
        </w:tc>
        <w:tc>
          <w:tcPr>
            <w:tcW w:w="1832" w:type="dxa"/>
            <w:tcBorders>
              <w:left w:val="single" w:sz="4" w:space="0" w:color="auto"/>
              <w:right w:val="single" w:sz="4" w:space="0" w:color="auto"/>
            </w:tcBorders>
            <w:vAlign w:val="center"/>
          </w:tcPr>
          <w:p w14:paraId="10336A86" w14:textId="4F61975F" w:rsidR="005612F7" w:rsidRDefault="00824CE3" w:rsidP="00E7400B">
            <w:pPr>
              <w:spacing w:line="360" w:lineRule="auto"/>
              <w:jc w:val="center"/>
              <w:rPr>
                <w:rFonts w:asciiTheme="minorEastAsia" w:eastAsiaTheme="minorEastAsia" w:hAnsiTheme="minorEastAsia"/>
                <w:sz w:val="24"/>
                <w:szCs w:val="24"/>
              </w:rPr>
            </w:pPr>
            <w:r w:rsidRPr="00824CE3">
              <w:rPr>
                <w:rFonts w:asciiTheme="minorEastAsia" w:eastAsiaTheme="minorEastAsia" w:hAnsiTheme="minorEastAsia" w:hint="eastAsia"/>
                <w:sz w:val="24"/>
                <w:szCs w:val="24"/>
              </w:rPr>
              <w:t>保密措施及突发事件应急预案</w:t>
            </w:r>
          </w:p>
        </w:tc>
        <w:tc>
          <w:tcPr>
            <w:tcW w:w="862" w:type="dxa"/>
            <w:tcBorders>
              <w:left w:val="single" w:sz="4" w:space="0" w:color="auto"/>
              <w:right w:val="single" w:sz="4" w:space="0" w:color="auto"/>
            </w:tcBorders>
            <w:vAlign w:val="center"/>
          </w:tcPr>
          <w:p w14:paraId="1F8A5ADE" w14:textId="5658BA0A" w:rsidR="005612F7" w:rsidRDefault="00824CE3" w:rsidP="00E7400B">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right w:val="single" w:sz="4" w:space="0" w:color="auto"/>
            </w:tcBorders>
            <w:vAlign w:val="center"/>
          </w:tcPr>
          <w:p w14:paraId="68760015" w14:textId="77777777" w:rsidR="00824CE3" w:rsidRPr="00824CE3" w:rsidRDefault="00824CE3" w:rsidP="00824CE3">
            <w:pPr>
              <w:widowControl/>
              <w:spacing w:line="420" w:lineRule="exact"/>
              <w:ind w:firstLineChars="200" w:firstLine="480"/>
              <w:jc w:val="left"/>
              <w:rPr>
                <w:rFonts w:asciiTheme="minorEastAsia" w:eastAsiaTheme="minorEastAsia" w:hAnsiTheme="minorEastAsia" w:cs="宋体"/>
                <w:kern w:val="0"/>
                <w:sz w:val="24"/>
                <w:szCs w:val="24"/>
              </w:rPr>
            </w:pPr>
            <w:r w:rsidRPr="00824CE3">
              <w:rPr>
                <w:rFonts w:asciiTheme="minorEastAsia" w:eastAsiaTheme="minorEastAsia" w:hAnsiTheme="minorEastAsia" w:cs="宋体" w:hint="eastAsia"/>
                <w:kern w:val="0"/>
                <w:sz w:val="24"/>
                <w:szCs w:val="24"/>
              </w:rPr>
              <w:t xml:space="preserve">根据磋商响应文件提供的针对本项目的保密措施及突发事件应急预案，方案内容涵盖本项目全部内容，至少包括①直播可能会发生的事故；②发布内容引发的舆论处理；③保密措施等内容。 </w:t>
            </w:r>
          </w:p>
          <w:p w14:paraId="5C41CB99" w14:textId="11EE0FF5" w:rsidR="005612F7" w:rsidRPr="004D36E8" w:rsidRDefault="00824CE3" w:rsidP="00824CE3">
            <w:pPr>
              <w:spacing w:line="360" w:lineRule="auto"/>
              <w:ind w:firstLineChars="200" w:firstLine="480"/>
              <w:rPr>
                <w:rFonts w:asciiTheme="minorEastAsia" w:eastAsiaTheme="minorEastAsia" w:hAnsiTheme="minorEastAsia"/>
                <w:sz w:val="24"/>
                <w:szCs w:val="24"/>
              </w:rPr>
            </w:pPr>
            <w:r w:rsidRPr="00824CE3">
              <w:rPr>
                <w:rFonts w:asciiTheme="minorEastAsia" w:eastAsiaTheme="minorEastAsia" w:hAnsiTheme="minorEastAsia" w:cs="宋体" w:hint="eastAsia"/>
                <w:kern w:val="0"/>
                <w:sz w:val="24"/>
                <w:szCs w:val="24"/>
              </w:rPr>
              <w:t>上述3方面内容中每有1项分析内容完整、与项目需求吻合全面、安排合理、有具体详细的闸述且符合项目要求的得2分，最高得6分；每缺少一项内容的扣2分，每有一处需求分析内容存在缺陷或不足的扣1分，扣完为止。</w:t>
            </w:r>
          </w:p>
        </w:tc>
      </w:tr>
      <w:tr w:rsidR="005612F7" w14:paraId="22DB6860" w14:textId="77777777" w:rsidTr="00E7400B">
        <w:trPr>
          <w:cantSplit/>
          <w:trHeight w:val="856"/>
        </w:trPr>
        <w:tc>
          <w:tcPr>
            <w:tcW w:w="556" w:type="dxa"/>
            <w:tcBorders>
              <w:top w:val="single" w:sz="4" w:space="0" w:color="auto"/>
              <w:left w:val="single" w:sz="4" w:space="0" w:color="auto"/>
              <w:bottom w:val="single" w:sz="4" w:space="0" w:color="auto"/>
              <w:right w:val="single" w:sz="4" w:space="0" w:color="auto"/>
            </w:tcBorders>
            <w:vAlign w:val="center"/>
          </w:tcPr>
          <w:p w14:paraId="3F1C442C" w14:textId="77777777" w:rsidR="005612F7" w:rsidRDefault="005612F7" w:rsidP="00E7400B">
            <w:pPr>
              <w:jc w:val="righ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价格</w:t>
            </w:r>
          </w:p>
        </w:tc>
        <w:tc>
          <w:tcPr>
            <w:tcW w:w="3414" w:type="dxa"/>
            <w:gridSpan w:val="3"/>
            <w:tcBorders>
              <w:top w:val="single" w:sz="4" w:space="0" w:color="auto"/>
              <w:left w:val="single" w:sz="4" w:space="0" w:color="auto"/>
              <w:bottom w:val="single" w:sz="4" w:space="0" w:color="auto"/>
              <w:right w:val="single" w:sz="4" w:space="0" w:color="auto"/>
            </w:tcBorders>
            <w:vAlign w:val="center"/>
          </w:tcPr>
          <w:p w14:paraId="3A702899" w14:textId="113149DB" w:rsidR="005612F7" w:rsidRDefault="00E76409"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15</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7BD23C89" w14:textId="541874B0" w:rsidR="005612F7" w:rsidRDefault="005612F7" w:rsidP="00E7400B">
            <w:pPr>
              <w:spacing w:line="360" w:lineRule="auto"/>
              <w:ind w:left="12" w:hangingChars="5" w:hanging="12"/>
              <w:jc w:val="left"/>
              <w:rPr>
                <w:rFonts w:asciiTheme="minorEastAsia" w:eastAsiaTheme="minorEastAsia" w:hAnsiTheme="minorEastAsia"/>
                <w:sz w:val="24"/>
                <w:szCs w:val="24"/>
              </w:rPr>
            </w:pPr>
            <w:r>
              <w:rPr>
                <w:rFonts w:asciiTheme="minorEastAsia" w:eastAsiaTheme="minorEastAsia" w:hAnsiTheme="minorEastAsia" w:hint="eastAsia"/>
                <w:sz w:val="24"/>
                <w:szCs w:val="24"/>
              </w:rPr>
              <w:t>1. 最低评审价为评审基准价，得</w:t>
            </w:r>
            <w:r w:rsidR="00E76409">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分。</w:t>
            </w:r>
          </w:p>
          <w:p w14:paraId="4B69547F" w14:textId="490CACD5" w:rsidR="005612F7" w:rsidRDefault="005612F7" w:rsidP="00E76409">
            <w:pPr>
              <w:widowControl/>
              <w:spacing w:line="360" w:lineRule="auto"/>
              <w:ind w:leftChars="5" w:left="10"/>
              <w:jc w:val="left"/>
              <w:rPr>
                <w:rFonts w:asciiTheme="minorEastAsia" w:eastAsiaTheme="minorEastAsia" w:hAnsiTheme="minorEastAsia"/>
                <w:sz w:val="24"/>
                <w:szCs w:val="24"/>
              </w:rPr>
            </w:pPr>
            <w:r>
              <w:rPr>
                <w:rFonts w:asciiTheme="minorEastAsia" w:eastAsiaTheme="minorEastAsia" w:hAnsiTheme="minorEastAsia" w:hint="eastAsia"/>
                <w:sz w:val="24"/>
                <w:szCs w:val="24"/>
              </w:rPr>
              <w:t>2.按（评审基准价/评审价×</w:t>
            </w:r>
            <w:r w:rsidR="00E76409">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）的公式计算价格得分。</w:t>
            </w:r>
          </w:p>
        </w:tc>
      </w:tr>
      <w:tr w:rsidR="005612F7" w14:paraId="6B95229A" w14:textId="77777777" w:rsidTr="00E7400B">
        <w:trPr>
          <w:cantSplit/>
          <w:trHeight w:val="760"/>
        </w:trPr>
        <w:tc>
          <w:tcPr>
            <w:tcW w:w="556" w:type="dxa"/>
            <w:vMerge w:val="restart"/>
            <w:tcBorders>
              <w:top w:val="single" w:sz="4" w:space="0" w:color="auto"/>
              <w:left w:val="single" w:sz="4" w:space="0" w:color="auto"/>
              <w:right w:val="single" w:sz="4" w:space="0" w:color="auto"/>
            </w:tcBorders>
            <w:vAlign w:val="center"/>
          </w:tcPr>
          <w:p w14:paraId="563FF55A" w14:textId="77777777" w:rsidR="005612F7" w:rsidRDefault="005612F7" w:rsidP="00E7400B">
            <w:pPr>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商务</w:t>
            </w:r>
          </w:p>
        </w:tc>
        <w:tc>
          <w:tcPr>
            <w:tcW w:w="720" w:type="dxa"/>
            <w:vMerge w:val="restart"/>
            <w:tcBorders>
              <w:top w:val="single" w:sz="4" w:space="0" w:color="auto"/>
              <w:left w:val="single" w:sz="4" w:space="0" w:color="auto"/>
              <w:right w:val="single" w:sz="4" w:space="0" w:color="auto"/>
            </w:tcBorders>
            <w:vAlign w:val="center"/>
          </w:tcPr>
          <w:p w14:paraId="6EB46CA9" w14:textId="3353402B" w:rsidR="005612F7" w:rsidRDefault="005612F7" w:rsidP="00500BAA">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500BAA">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tc>
        <w:tc>
          <w:tcPr>
            <w:tcW w:w="1832" w:type="dxa"/>
            <w:tcBorders>
              <w:top w:val="single" w:sz="4" w:space="0" w:color="auto"/>
              <w:left w:val="single" w:sz="4" w:space="0" w:color="auto"/>
              <w:right w:val="single" w:sz="4" w:space="0" w:color="auto"/>
            </w:tcBorders>
            <w:vAlign w:val="center"/>
          </w:tcPr>
          <w:p w14:paraId="1AB98FF9" w14:textId="77777777" w:rsidR="005612F7" w:rsidRDefault="005612F7"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商务响应</w:t>
            </w:r>
          </w:p>
        </w:tc>
        <w:tc>
          <w:tcPr>
            <w:tcW w:w="862" w:type="dxa"/>
            <w:tcBorders>
              <w:top w:val="single" w:sz="4" w:space="0" w:color="auto"/>
              <w:left w:val="single" w:sz="4" w:space="0" w:color="auto"/>
              <w:right w:val="single" w:sz="4" w:space="0" w:color="auto"/>
            </w:tcBorders>
            <w:vAlign w:val="center"/>
          </w:tcPr>
          <w:p w14:paraId="5BD5119B" w14:textId="1B2CB04D" w:rsidR="005612F7" w:rsidRDefault="00500BAA"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right w:val="single" w:sz="4" w:space="0" w:color="auto"/>
            </w:tcBorders>
            <w:vAlign w:val="center"/>
          </w:tcPr>
          <w:p w14:paraId="18115275" w14:textId="51F9B2DD" w:rsidR="005612F7" w:rsidRDefault="005612F7" w:rsidP="00500BAA">
            <w:pPr>
              <w:widowControl/>
              <w:spacing w:line="360" w:lineRule="auto"/>
              <w:jc w:val="left"/>
              <w:rPr>
                <w:rFonts w:asciiTheme="minorEastAsia" w:eastAsiaTheme="minorEastAsia" w:hAnsiTheme="minorEastAsia"/>
                <w:sz w:val="24"/>
                <w:szCs w:val="24"/>
              </w:rPr>
            </w:pPr>
            <w:r>
              <w:rPr>
                <w:rFonts w:asciiTheme="minorEastAsia" w:eastAsiaTheme="minorEastAsia" w:hAnsiTheme="minorEastAsia" w:hint="eastAsia"/>
                <w:sz w:val="24"/>
                <w:szCs w:val="24"/>
              </w:rPr>
              <w:t>满足磋商文件商务条款得</w:t>
            </w:r>
            <w:r w:rsidR="00500BAA">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分，一项不满足本项不得分。</w:t>
            </w:r>
          </w:p>
        </w:tc>
      </w:tr>
      <w:tr w:rsidR="005612F7" w14:paraId="0A9D28A2" w14:textId="77777777" w:rsidTr="00E7400B">
        <w:trPr>
          <w:cantSplit/>
          <w:trHeight w:val="1975"/>
        </w:trPr>
        <w:tc>
          <w:tcPr>
            <w:tcW w:w="556" w:type="dxa"/>
            <w:vMerge/>
            <w:tcBorders>
              <w:left w:val="single" w:sz="4" w:space="0" w:color="auto"/>
              <w:right w:val="single" w:sz="4" w:space="0" w:color="auto"/>
            </w:tcBorders>
            <w:vAlign w:val="center"/>
          </w:tcPr>
          <w:p w14:paraId="535D4E74" w14:textId="77777777" w:rsidR="005612F7" w:rsidRDefault="005612F7" w:rsidP="00E7400B">
            <w:pPr>
              <w:widowControl/>
              <w:jc w:val="lef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3D97902F" w14:textId="77777777" w:rsidR="005612F7" w:rsidRDefault="005612F7" w:rsidP="00E7400B">
            <w:pPr>
              <w:widowControl/>
              <w:jc w:val="left"/>
              <w:rPr>
                <w:rFonts w:asciiTheme="minorEastAsia" w:eastAsiaTheme="minorEastAsia" w:hAnsiTheme="minorEastAsia"/>
                <w:sz w:val="24"/>
                <w:szCs w:val="24"/>
              </w:rPr>
            </w:pPr>
          </w:p>
        </w:tc>
        <w:tc>
          <w:tcPr>
            <w:tcW w:w="1832" w:type="dxa"/>
            <w:tcBorders>
              <w:top w:val="single" w:sz="4" w:space="0" w:color="auto"/>
              <w:left w:val="single" w:sz="4" w:space="0" w:color="auto"/>
              <w:right w:val="single" w:sz="4" w:space="0" w:color="auto"/>
            </w:tcBorders>
            <w:vAlign w:val="center"/>
          </w:tcPr>
          <w:p w14:paraId="7A831EF5" w14:textId="77777777" w:rsidR="005612F7" w:rsidRDefault="005612F7"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业绩</w:t>
            </w:r>
          </w:p>
        </w:tc>
        <w:tc>
          <w:tcPr>
            <w:tcW w:w="862" w:type="dxa"/>
            <w:tcBorders>
              <w:top w:val="single" w:sz="4" w:space="0" w:color="auto"/>
              <w:left w:val="single" w:sz="4" w:space="0" w:color="auto"/>
              <w:right w:val="single" w:sz="4" w:space="0" w:color="auto"/>
            </w:tcBorders>
            <w:vAlign w:val="center"/>
          </w:tcPr>
          <w:p w14:paraId="13478C93" w14:textId="77777777" w:rsidR="005612F7" w:rsidRDefault="005612F7"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10分</w:t>
            </w:r>
          </w:p>
        </w:tc>
        <w:tc>
          <w:tcPr>
            <w:tcW w:w="5942" w:type="dxa"/>
            <w:tcBorders>
              <w:top w:val="single" w:sz="4" w:space="0" w:color="auto"/>
              <w:left w:val="single" w:sz="4" w:space="0" w:color="auto"/>
              <w:right w:val="single" w:sz="4" w:space="0" w:color="auto"/>
            </w:tcBorders>
            <w:vAlign w:val="center"/>
          </w:tcPr>
          <w:p w14:paraId="3AE8A8B6" w14:textId="7EC37873" w:rsidR="005612F7" w:rsidRDefault="005612F7" w:rsidP="00DC0F6B">
            <w:pPr>
              <w:widowControl/>
              <w:spacing w:line="360" w:lineRule="auto"/>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依据磋商响应文件提供的</w:t>
            </w:r>
            <w:r>
              <w:rPr>
                <w:rFonts w:asciiTheme="majorEastAsia" w:eastAsiaTheme="majorEastAsia" w:hAnsiTheme="majorEastAsia" w:cs="宋体" w:hint="eastAsia"/>
                <w:bCs/>
                <w:sz w:val="24"/>
                <w:szCs w:val="24"/>
              </w:rPr>
              <w:t>202</w:t>
            </w:r>
            <w:r w:rsidR="00DC0F6B">
              <w:rPr>
                <w:rFonts w:asciiTheme="majorEastAsia" w:eastAsiaTheme="majorEastAsia" w:hAnsiTheme="majorEastAsia" w:cs="宋体" w:hint="eastAsia"/>
                <w:bCs/>
                <w:sz w:val="24"/>
                <w:szCs w:val="24"/>
              </w:rPr>
              <w:t>3</w:t>
            </w:r>
            <w:r>
              <w:rPr>
                <w:rFonts w:asciiTheme="majorEastAsia" w:eastAsiaTheme="majorEastAsia" w:hAnsiTheme="majorEastAsia" w:cs="宋体" w:hint="eastAsia"/>
                <w:bCs/>
                <w:sz w:val="24"/>
                <w:szCs w:val="24"/>
              </w:rPr>
              <w:t>年</w:t>
            </w:r>
            <w:r w:rsidR="00DC0F6B">
              <w:rPr>
                <w:rFonts w:asciiTheme="majorEastAsia" w:eastAsiaTheme="majorEastAsia" w:hAnsiTheme="majorEastAsia" w:cs="宋体" w:hint="eastAsia"/>
                <w:bCs/>
                <w:sz w:val="24"/>
                <w:szCs w:val="24"/>
              </w:rPr>
              <w:t>5</w:t>
            </w:r>
            <w:r>
              <w:rPr>
                <w:rFonts w:asciiTheme="majorEastAsia" w:eastAsiaTheme="majorEastAsia" w:hAnsiTheme="majorEastAsia" w:cs="宋体" w:hint="eastAsia"/>
                <w:bCs/>
                <w:sz w:val="24"/>
                <w:szCs w:val="24"/>
              </w:rPr>
              <w:t>月1日起至今，磋商响应单位类似成功案例证明材料</w:t>
            </w:r>
            <w:r>
              <w:rPr>
                <w:rFonts w:asciiTheme="minorEastAsia" w:eastAsiaTheme="minorEastAsia" w:hAnsiTheme="minorEastAsia" w:hint="eastAsia"/>
                <w:sz w:val="24"/>
                <w:szCs w:val="24"/>
              </w:rPr>
              <w:t>（以合同复印件为准，合同复印件至少含能反映采购内容页、双方签字盖章页等）每提供一份完整的业绩证明材料，得2分，满分10分。</w:t>
            </w:r>
          </w:p>
        </w:tc>
      </w:tr>
      <w:tr w:rsidR="005612F7" w14:paraId="133623D1" w14:textId="77777777" w:rsidTr="00E7400B">
        <w:trPr>
          <w:cantSplit/>
          <w:trHeight w:val="980"/>
        </w:trPr>
        <w:tc>
          <w:tcPr>
            <w:tcW w:w="556" w:type="dxa"/>
            <w:tcBorders>
              <w:top w:val="single" w:sz="4" w:space="0" w:color="auto"/>
              <w:left w:val="single" w:sz="4" w:space="0" w:color="auto"/>
              <w:bottom w:val="single" w:sz="4" w:space="0" w:color="auto"/>
              <w:right w:val="single" w:sz="4" w:space="0" w:color="auto"/>
            </w:tcBorders>
            <w:vAlign w:val="center"/>
          </w:tcPr>
          <w:p w14:paraId="4A2C9283" w14:textId="77777777" w:rsidR="005612F7" w:rsidRDefault="005612F7" w:rsidP="00E7400B">
            <w:pPr>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lastRenderedPageBreak/>
              <w:t>备注</w:t>
            </w:r>
          </w:p>
        </w:tc>
        <w:tc>
          <w:tcPr>
            <w:tcW w:w="9356" w:type="dxa"/>
            <w:gridSpan w:val="4"/>
            <w:tcBorders>
              <w:top w:val="single" w:sz="4" w:space="0" w:color="auto"/>
              <w:left w:val="single" w:sz="4" w:space="0" w:color="auto"/>
              <w:bottom w:val="single" w:sz="4" w:space="0" w:color="auto"/>
              <w:right w:val="single" w:sz="4" w:space="0" w:color="auto"/>
            </w:tcBorders>
            <w:vAlign w:val="center"/>
          </w:tcPr>
          <w:p w14:paraId="2AFD8641" w14:textId="77777777" w:rsidR="005612F7" w:rsidRDefault="005612F7" w:rsidP="00E7400B">
            <w:pP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1）磋商小组各成员独立打分。</w:t>
            </w:r>
          </w:p>
          <w:p w14:paraId="5B143D35" w14:textId="77777777" w:rsidR="005612F7" w:rsidRDefault="005612F7" w:rsidP="00E7400B">
            <w:pP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2）个人打分超过得分界限或未按本表规定赋分时，该打分无效，不计入汇总分。</w:t>
            </w:r>
          </w:p>
          <w:p w14:paraId="327D130A" w14:textId="77777777" w:rsidR="005612F7" w:rsidRDefault="005612F7" w:rsidP="00E7400B">
            <w:pPr>
              <w:ind w:left="360" w:hangingChars="150" w:hanging="36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3）若出现综合得分相同的，按报价由低到高顺序排列名次；得分且报价相同的，按技术指标得分顺序排列名次。</w:t>
            </w:r>
          </w:p>
          <w:p w14:paraId="035038FC" w14:textId="77777777" w:rsidR="005612F7" w:rsidRDefault="005612F7" w:rsidP="00E7400B">
            <w:pPr>
              <w:ind w:left="360" w:hangingChars="150" w:hanging="36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4）各种计算采用插入法，最终结果数字保留二位小数，第三位“四舍五入”。</w:t>
            </w:r>
          </w:p>
          <w:p w14:paraId="37A6C090" w14:textId="77777777" w:rsidR="005612F7" w:rsidRDefault="005612F7" w:rsidP="00E7400B">
            <w:pPr>
              <w:ind w:left="360" w:hangingChars="150" w:hanging="36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5）</w:t>
            </w:r>
            <w:r>
              <w:rPr>
                <w:rFonts w:asciiTheme="minorEastAsia" w:eastAsiaTheme="minorEastAsia" w:hAnsiTheme="minorEastAsia" w:cs="宋体"/>
                <w:kern w:val="0"/>
                <w:sz w:val="24"/>
                <w:szCs w:val="24"/>
              </w:rPr>
              <w:t>[]为包含本数，（）为不包含本数。</w:t>
            </w:r>
          </w:p>
        </w:tc>
      </w:tr>
    </w:tbl>
    <w:p w14:paraId="1735B17E" w14:textId="77777777" w:rsidR="000459C3" w:rsidRPr="000459C3" w:rsidRDefault="000459C3">
      <w:pPr>
        <w:jc w:val="center"/>
        <w:rPr>
          <w:rFonts w:asciiTheme="minorEastAsia" w:eastAsiaTheme="minorEastAsia" w:hAnsiTheme="minorEastAsia" w:cs="宋体"/>
          <w:b/>
          <w:sz w:val="24"/>
          <w:szCs w:val="24"/>
        </w:rPr>
      </w:pPr>
    </w:p>
    <w:p w14:paraId="38B1F593" w14:textId="77777777" w:rsidR="00AA4FCC" w:rsidRDefault="00AA4FCC">
      <w:pPr>
        <w:shd w:val="clear" w:color="auto" w:fill="FFFFFF"/>
        <w:rPr>
          <w:rFonts w:ascii="宋体" w:hAnsi="宋体" w:cs="宋体"/>
        </w:rPr>
      </w:pPr>
    </w:p>
    <w:sectPr w:rsidR="00AA4FCC">
      <w:headerReference w:type="default" r:id="rId17"/>
      <w:footerReference w:type="default" r:id="rId18"/>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75F35D" w14:textId="77777777" w:rsidR="00A06A38" w:rsidRDefault="00A06A38">
      <w:r>
        <w:separator/>
      </w:r>
    </w:p>
  </w:endnote>
  <w:endnote w:type="continuationSeparator" w:id="0">
    <w:p w14:paraId="7D0F036C" w14:textId="77777777" w:rsidR="00A06A38" w:rsidRDefault="00A06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yriad Pro">
    <w:altName w:val="Arial"/>
    <w:charset w:val="00"/>
    <w:family w:val="swiss"/>
    <w:pitch w:val="default"/>
    <w:sig w:usb0="00000000" w:usb1="00000000" w:usb2="00000000" w:usb3="00000000" w:csb0="0000009F" w:csb1="00000000"/>
  </w:font>
  <w:font w:name="ˎ̥">
    <w:altName w:val="Times New Roman"/>
    <w:charset w:val="00"/>
    <w:family w:val="roman"/>
    <w:pitch w:val="default"/>
    <w:sig w:usb0="00000000" w:usb1="00000000" w:usb2="00000000" w:usb3="00000000" w:csb0="00040001" w:csb1="00000000"/>
  </w:font>
  <w:font w:name="方正小标宋简体">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C2858" w14:textId="77777777" w:rsidR="00DE1ADD" w:rsidRDefault="00DE1ADD">
    <w:pPr>
      <w:pStyle w:val="ab"/>
      <w:framePr w:wrap="around" w:vAnchor="text" w:hAnchor="margin" w:xAlign="center" w:y="1"/>
      <w:rPr>
        <w:rStyle w:val="af2"/>
      </w:rPr>
    </w:pPr>
    <w:r>
      <w:fldChar w:fldCharType="begin"/>
    </w:r>
    <w:r>
      <w:rPr>
        <w:rStyle w:val="af2"/>
      </w:rPr>
      <w:instrText xml:space="preserve">PAGE  </w:instrText>
    </w:r>
    <w:r>
      <w:fldChar w:fldCharType="end"/>
    </w:r>
  </w:p>
  <w:p w14:paraId="62A48345" w14:textId="77777777" w:rsidR="00DE1ADD" w:rsidRDefault="00DE1AD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59C9E" w14:textId="77777777" w:rsidR="00DE1ADD" w:rsidRDefault="00DE1ADD">
    <w:pPr>
      <w:pStyle w:val="ab"/>
      <w:framePr w:w="361" w:wrap="around" w:vAnchor="text" w:hAnchor="page" w:x="5761" w:y="-5"/>
      <w:rPr>
        <w:rStyle w:val="af2"/>
      </w:rPr>
    </w:pPr>
  </w:p>
  <w:p w14:paraId="3716054F" w14:textId="77777777" w:rsidR="00DE1ADD" w:rsidRDefault="00DE1ADD">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590887"/>
    </w:sdtPr>
    <w:sdtEndPr/>
    <w:sdtContent>
      <w:p w14:paraId="18A63A44" w14:textId="77777777" w:rsidR="00DE1ADD" w:rsidRDefault="00DE1ADD">
        <w:pPr>
          <w:pStyle w:val="ab"/>
          <w:jc w:val="center"/>
        </w:pPr>
        <w:r>
          <w:fldChar w:fldCharType="begin"/>
        </w:r>
        <w:r>
          <w:instrText>PAGE   \* MERGEFORMAT</w:instrText>
        </w:r>
        <w:r>
          <w:fldChar w:fldCharType="separate"/>
        </w:r>
        <w:r w:rsidR="00EF4D2E" w:rsidRPr="00EF4D2E">
          <w:rPr>
            <w:noProof/>
            <w:lang w:val="zh-CN"/>
          </w:rPr>
          <w:t>59</w:t>
        </w:r>
        <w:r>
          <w:rPr>
            <w:lang w:val="zh-CN"/>
          </w:rPr>
          <w:fldChar w:fldCharType="end"/>
        </w:r>
      </w:p>
    </w:sdtContent>
  </w:sdt>
  <w:p w14:paraId="3C15F654" w14:textId="77777777" w:rsidR="00DE1ADD" w:rsidRDefault="00DE1AD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81F85" w14:textId="77777777" w:rsidR="00A06A38" w:rsidRDefault="00A06A38">
      <w:r>
        <w:separator/>
      </w:r>
    </w:p>
  </w:footnote>
  <w:footnote w:type="continuationSeparator" w:id="0">
    <w:p w14:paraId="5BCBB96B" w14:textId="77777777" w:rsidR="00A06A38" w:rsidRDefault="00A06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08EB5" w14:textId="77777777" w:rsidR="00DE1ADD" w:rsidRDefault="00DE1ADD">
    <w:pPr>
      <w:pStyle w:val="ac"/>
      <w:pBdr>
        <w:bottom w:val="single" w:sz="4" w:space="0" w:color="auto"/>
      </w:pBdr>
      <w:rPr>
        <w:rFonts w:ascii="宋体" w:hAnsi="宋体" w:cs="宋体"/>
        <w:color w:val="000000"/>
      </w:rPr>
    </w:pPr>
    <w:r>
      <w:rPr>
        <w:rFonts w:ascii="宋体" w:hAnsi="宋体" w:cs="宋体" w:hint="eastAsia"/>
        <w:color w:val="000000"/>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E41CA" w14:textId="77777777" w:rsidR="00DE1ADD" w:rsidRDefault="00DE1ADD">
    <w:pPr>
      <w:pStyle w:val="ac"/>
      <w:pBdr>
        <w:bottom w:val="none" w:sz="0"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DF94D" w14:textId="77777777" w:rsidR="00DE1ADD" w:rsidRDefault="00DE1ADD">
    <w:pPr>
      <w:pStyle w:val="ac"/>
      <w:pBdr>
        <w:bottom w:val="single" w:sz="4" w:space="0" w:color="auto"/>
      </w:pBdr>
      <w:rPr>
        <w:rFonts w:ascii="宋体" w:hAnsi="宋体" w:cs="宋体"/>
        <w:color w:val="000000"/>
      </w:rPr>
    </w:pPr>
    <w:r>
      <w:rPr>
        <w:rFonts w:ascii="宋体" w:hAnsi="宋体" w:cs="宋体" w:hint="eastAsia"/>
        <w:color w:val="000000"/>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93959E"/>
    <w:multiLevelType w:val="singleLevel"/>
    <w:tmpl w:val="F093959E"/>
    <w:lvl w:ilvl="0">
      <w:start w:val="1"/>
      <w:numFmt w:val="decimal"/>
      <w:suff w:val="space"/>
      <w:lvlText w:val="%1、"/>
      <w:lvlJc w:val="left"/>
    </w:lvl>
  </w:abstractNum>
  <w:abstractNum w:abstractNumId="1">
    <w:nsid w:val="FC28F13F"/>
    <w:multiLevelType w:val="singleLevel"/>
    <w:tmpl w:val="FC28F13F"/>
    <w:lvl w:ilvl="0">
      <w:start w:val="1"/>
      <w:numFmt w:val="decimal"/>
      <w:suff w:val="nothing"/>
      <w:lvlText w:val="%1、"/>
      <w:lvlJc w:val="left"/>
    </w:lvl>
  </w:abstractNum>
  <w:abstractNum w:abstractNumId="2">
    <w:nsid w:val="045C7FC3"/>
    <w:multiLevelType w:val="hybridMultilevel"/>
    <w:tmpl w:val="2E8E7854"/>
    <w:lvl w:ilvl="0" w:tplc="68E0C0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63B2868"/>
    <w:multiLevelType w:val="hybridMultilevel"/>
    <w:tmpl w:val="4ECA326C"/>
    <w:lvl w:ilvl="0" w:tplc="76867914">
      <w:start w:val="1"/>
      <w:numFmt w:val="japaneseCounting"/>
      <w:lvlText w:val="%1、"/>
      <w:lvlJc w:val="left"/>
      <w:pPr>
        <w:ind w:left="504" w:hanging="504"/>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nsid w:val="07F620F8"/>
    <w:multiLevelType w:val="multilevel"/>
    <w:tmpl w:val="07F620F8"/>
    <w:lvl w:ilvl="0">
      <w:start w:val="1"/>
      <w:numFmt w:val="decimal"/>
      <w:lvlText w:val="%1、"/>
      <w:lvlJc w:val="left"/>
      <w:pPr>
        <w:ind w:left="630" w:hanging="63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AEF1278"/>
    <w:multiLevelType w:val="multilevel"/>
    <w:tmpl w:val="0AEF127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108C10E7"/>
    <w:multiLevelType w:val="multilevel"/>
    <w:tmpl w:val="108C10E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57C665C"/>
    <w:multiLevelType w:val="multilevel"/>
    <w:tmpl w:val="157C665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AFA2794"/>
    <w:multiLevelType w:val="hybridMultilevel"/>
    <w:tmpl w:val="18AA8EE6"/>
    <w:lvl w:ilvl="0" w:tplc="C582B472">
      <w:start w:val="1"/>
      <w:numFmt w:val="japaneseCounting"/>
      <w:lvlText w:val="%1、"/>
      <w:lvlJc w:val="left"/>
      <w:pPr>
        <w:ind w:left="1478" w:hanging="492"/>
      </w:pPr>
      <w:rPr>
        <w:rFonts w:hint="default"/>
        <w:b/>
      </w:rPr>
    </w:lvl>
    <w:lvl w:ilvl="1" w:tplc="04090019" w:tentative="1">
      <w:start w:val="1"/>
      <w:numFmt w:val="lowerLetter"/>
      <w:lvlText w:val="%2)"/>
      <w:lvlJc w:val="left"/>
      <w:pPr>
        <w:ind w:left="1866" w:hanging="440"/>
      </w:pPr>
    </w:lvl>
    <w:lvl w:ilvl="2" w:tplc="0409001B" w:tentative="1">
      <w:start w:val="1"/>
      <w:numFmt w:val="lowerRoman"/>
      <w:lvlText w:val="%3."/>
      <w:lvlJc w:val="right"/>
      <w:pPr>
        <w:ind w:left="2306" w:hanging="440"/>
      </w:pPr>
    </w:lvl>
    <w:lvl w:ilvl="3" w:tplc="0409000F" w:tentative="1">
      <w:start w:val="1"/>
      <w:numFmt w:val="decimal"/>
      <w:lvlText w:val="%4."/>
      <w:lvlJc w:val="left"/>
      <w:pPr>
        <w:ind w:left="2746" w:hanging="440"/>
      </w:pPr>
    </w:lvl>
    <w:lvl w:ilvl="4" w:tplc="04090019" w:tentative="1">
      <w:start w:val="1"/>
      <w:numFmt w:val="lowerLetter"/>
      <w:lvlText w:val="%5)"/>
      <w:lvlJc w:val="left"/>
      <w:pPr>
        <w:ind w:left="3186" w:hanging="440"/>
      </w:pPr>
    </w:lvl>
    <w:lvl w:ilvl="5" w:tplc="0409001B" w:tentative="1">
      <w:start w:val="1"/>
      <w:numFmt w:val="lowerRoman"/>
      <w:lvlText w:val="%6."/>
      <w:lvlJc w:val="right"/>
      <w:pPr>
        <w:ind w:left="3626" w:hanging="440"/>
      </w:pPr>
    </w:lvl>
    <w:lvl w:ilvl="6" w:tplc="0409000F" w:tentative="1">
      <w:start w:val="1"/>
      <w:numFmt w:val="decimal"/>
      <w:lvlText w:val="%7."/>
      <w:lvlJc w:val="left"/>
      <w:pPr>
        <w:ind w:left="4066" w:hanging="440"/>
      </w:pPr>
    </w:lvl>
    <w:lvl w:ilvl="7" w:tplc="04090019" w:tentative="1">
      <w:start w:val="1"/>
      <w:numFmt w:val="lowerLetter"/>
      <w:lvlText w:val="%8)"/>
      <w:lvlJc w:val="left"/>
      <w:pPr>
        <w:ind w:left="4506" w:hanging="440"/>
      </w:pPr>
    </w:lvl>
    <w:lvl w:ilvl="8" w:tplc="0409001B" w:tentative="1">
      <w:start w:val="1"/>
      <w:numFmt w:val="lowerRoman"/>
      <w:lvlText w:val="%9."/>
      <w:lvlJc w:val="right"/>
      <w:pPr>
        <w:ind w:left="4946" w:hanging="440"/>
      </w:pPr>
    </w:lvl>
  </w:abstractNum>
  <w:abstractNum w:abstractNumId="9">
    <w:nsid w:val="23757D77"/>
    <w:multiLevelType w:val="multilevel"/>
    <w:tmpl w:val="59D81A9E"/>
    <w:lvl w:ilvl="0">
      <w:start w:val="2"/>
      <w:numFmt w:val="decimal"/>
      <w:lvlText w:val="%1、"/>
      <w:lvlJc w:val="left"/>
      <w:pPr>
        <w:tabs>
          <w:tab w:val="num" w:pos="420"/>
        </w:tabs>
        <w:ind w:left="420" w:hanging="420"/>
      </w:pPr>
      <w:rPr>
        <w:rFonts w:hint="default"/>
      </w:rPr>
    </w:lvl>
    <w:lvl w:ilvl="1">
      <w:start w:val="1"/>
      <w:numFmt w:val="japaneseCounting"/>
      <w:lvlText w:val="第%2章"/>
      <w:lvlJc w:val="left"/>
      <w:pPr>
        <w:tabs>
          <w:tab w:val="num" w:pos="1260"/>
        </w:tabs>
        <w:ind w:left="1260" w:hanging="840"/>
      </w:pPr>
      <w:rPr>
        <w:rFonts w:hint="default"/>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0">
    <w:nsid w:val="3C5002C5"/>
    <w:multiLevelType w:val="hybridMultilevel"/>
    <w:tmpl w:val="3C54EB34"/>
    <w:lvl w:ilvl="0" w:tplc="4F304E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16211A0"/>
    <w:multiLevelType w:val="singleLevel"/>
    <w:tmpl w:val="416211A0"/>
    <w:lvl w:ilvl="0">
      <w:start w:val="1"/>
      <w:numFmt w:val="decimal"/>
      <w:suff w:val="space"/>
      <w:lvlText w:val="%1、"/>
      <w:lvlJc w:val="left"/>
      <w:pPr>
        <w:ind w:left="120" w:firstLine="0"/>
      </w:pPr>
    </w:lvl>
  </w:abstractNum>
  <w:abstractNum w:abstractNumId="12">
    <w:nsid w:val="423116BF"/>
    <w:multiLevelType w:val="multilevel"/>
    <w:tmpl w:val="CADA8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19F0C71"/>
    <w:multiLevelType w:val="hybridMultilevel"/>
    <w:tmpl w:val="0272068E"/>
    <w:lvl w:ilvl="0" w:tplc="D5385C50">
      <w:start w:val="1"/>
      <w:numFmt w:val="japaneseCounting"/>
      <w:lvlText w:val="%1、"/>
      <w:lvlJc w:val="left"/>
      <w:pPr>
        <w:ind w:left="914" w:hanging="432"/>
      </w:pPr>
      <w:rPr>
        <w:rFonts w:hint="default"/>
        <w:b/>
      </w:rPr>
    </w:lvl>
    <w:lvl w:ilvl="1" w:tplc="04090019" w:tentative="1">
      <w:start w:val="1"/>
      <w:numFmt w:val="lowerLetter"/>
      <w:lvlText w:val="%2)"/>
      <w:lvlJc w:val="left"/>
      <w:pPr>
        <w:ind w:left="1362" w:hanging="440"/>
      </w:pPr>
    </w:lvl>
    <w:lvl w:ilvl="2" w:tplc="0409001B" w:tentative="1">
      <w:start w:val="1"/>
      <w:numFmt w:val="lowerRoman"/>
      <w:lvlText w:val="%3."/>
      <w:lvlJc w:val="right"/>
      <w:pPr>
        <w:ind w:left="1802" w:hanging="440"/>
      </w:pPr>
    </w:lvl>
    <w:lvl w:ilvl="3" w:tplc="0409000F" w:tentative="1">
      <w:start w:val="1"/>
      <w:numFmt w:val="decimal"/>
      <w:lvlText w:val="%4."/>
      <w:lvlJc w:val="left"/>
      <w:pPr>
        <w:ind w:left="2242" w:hanging="440"/>
      </w:pPr>
    </w:lvl>
    <w:lvl w:ilvl="4" w:tplc="04090019" w:tentative="1">
      <w:start w:val="1"/>
      <w:numFmt w:val="lowerLetter"/>
      <w:lvlText w:val="%5)"/>
      <w:lvlJc w:val="left"/>
      <w:pPr>
        <w:ind w:left="2682" w:hanging="440"/>
      </w:pPr>
    </w:lvl>
    <w:lvl w:ilvl="5" w:tplc="0409001B" w:tentative="1">
      <w:start w:val="1"/>
      <w:numFmt w:val="lowerRoman"/>
      <w:lvlText w:val="%6."/>
      <w:lvlJc w:val="right"/>
      <w:pPr>
        <w:ind w:left="3122" w:hanging="440"/>
      </w:pPr>
    </w:lvl>
    <w:lvl w:ilvl="6" w:tplc="0409000F" w:tentative="1">
      <w:start w:val="1"/>
      <w:numFmt w:val="decimal"/>
      <w:lvlText w:val="%7."/>
      <w:lvlJc w:val="left"/>
      <w:pPr>
        <w:ind w:left="3562" w:hanging="440"/>
      </w:pPr>
    </w:lvl>
    <w:lvl w:ilvl="7" w:tplc="04090019" w:tentative="1">
      <w:start w:val="1"/>
      <w:numFmt w:val="lowerLetter"/>
      <w:lvlText w:val="%8)"/>
      <w:lvlJc w:val="left"/>
      <w:pPr>
        <w:ind w:left="4002" w:hanging="440"/>
      </w:pPr>
    </w:lvl>
    <w:lvl w:ilvl="8" w:tplc="0409001B" w:tentative="1">
      <w:start w:val="1"/>
      <w:numFmt w:val="lowerRoman"/>
      <w:lvlText w:val="%9."/>
      <w:lvlJc w:val="right"/>
      <w:pPr>
        <w:ind w:left="4442" w:hanging="440"/>
      </w:pPr>
    </w:lvl>
  </w:abstractNum>
  <w:abstractNum w:abstractNumId="14">
    <w:nsid w:val="53EC41AD"/>
    <w:multiLevelType w:val="singleLevel"/>
    <w:tmpl w:val="53EC41AD"/>
    <w:lvl w:ilvl="0">
      <w:start w:val="1"/>
      <w:numFmt w:val="decimal"/>
      <w:lvlText w:val="（%1）"/>
      <w:lvlJc w:val="left"/>
      <w:pPr>
        <w:tabs>
          <w:tab w:val="left" w:pos="720"/>
        </w:tabs>
        <w:ind w:left="720" w:hanging="720"/>
      </w:pPr>
      <w:rPr>
        <w:rFonts w:hint="eastAsia"/>
      </w:rPr>
    </w:lvl>
  </w:abstractNum>
  <w:abstractNum w:abstractNumId="15">
    <w:nsid w:val="58F6AE87"/>
    <w:multiLevelType w:val="singleLevel"/>
    <w:tmpl w:val="58F6AE87"/>
    <w:lvl w:ilvl="0">
      <w:start w:val="1"/>
      <w:numFmt w:val="decimal"/>
      <w:suff w:val="nothing"/>
      <w:lvlText w:val="%1、"/>
      <w:lvlJc w:val="left"/>
    </w:lvl>
  </w:abstractNum>
  <w:abstractNum w:abstractNumId="16">
    <w:nsid w:val="595B7110"/>
    <w:multiLevelType w:val="singleLevel"/>
    <w:tmpl w:val="595B7110"/>
    <w:lvl w:ilvl="0">
      <w:start w:val="1"/>
      <w:numFmt w:val="chineseCounting"/>
      <w:suff w:val="nothing"/>
      <w:lvlText w:val="%1、"/>
      <w:lvlJc w:val="left"/>
    </w:lvl>
  </w:abstractNum>
  <w:abstractNum w:abstractNumId="17">
    <w:nsid w:val="71F0577D"/>
    <w:multiLevelType w:val="singleLevel"/>
    <w:tmpl w:val="71F0577D"/>
    <w:lvl w:ilvl="0">
      <w:start w:val="4"/>
      <w:numFmt w:val="decimal"/>
      <w:suff w:val="nothing"/>
      <w:lvlText w:val="%1、"/>
      <w:lvlJc w:val="left"/>
    </w:lvl>
  </w:abstractNum>
  <w:abstractNum w:abstractNumId="18">
    <w:nsid w:val="75BF619F"/>
    <w:multiLevelType w:val="hybridMultilevel"/>
    <w:tmpl w:val="ED0452AC"/>
    <w:lvl w:ilvl="0" w:tplc="D8023CF4">
      <w:start w:val="2"/>
      <w:numFmt w:val="japaneseCounting"/>
      <w:lvlText w:val="%1、"/>
      <w:lvlJc w:val="left"/>
      <w:pPr>
        <w:ind w:left="1140" w:hanging="720"/>
      </w:pPr>
      <w:rPr>
        <w:rFonts w:hint="default"/>
        <w:sz w:val="28"/>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nsid w:val="7AA721B8"/>
    <w:multiLevelType w:val="multilevel"/>
    <w:tmpl w:val="7AA721B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6"/>
  </w:num>
  <w:num w:numId="2">
    <w:abstractNumId w:val="4"/>
  </w:num>
  <w:num w:numId="3">
    <w:abstractNumId w:val="7"/>
  </w:num>
  <w:num w:numId="4">
    <w:abstractNumId w:val="14"/>
  </w:num>
  <w:num w:numId="5">
    <w:abstractNumId w:val="9"/>
  </w:num>
  <w:num w:numId="6">
    <w:abstractNumId w:val="15"/>
  </w:num>
  <w:num w:numId="7">
    <w:abstractNumId w:val="6"/>
  </w:num>
  <w:num w:numId="8">
    <w:abstractNumId w:val="11"/>
  </w:num>
  <w:num w:numId="9">
    <w:abstractNumId w:val="0"/>
  </w:num>
  <w:num w:numId="10">
    <w:abstractNumId w:val="1"/>
  </w:num>
  <w:num w:numId="11">
    <w:abstractNumId w:val="19"/>
  </w:num>
  <w:num w:numId="12">
    <w:abstractNumId w:val="5"/>
  </w:num>
  <w:num w:numId="13">
    <w:abstractNumId w:val="2"/>
  </w:num>
  <w:num w:numId="14">
    <w:abstractNumId w:val="3"/>
  </w:num>
  <w:num w:numId="15">
    <w:abstractNumId w:val="8"/>
  </w:num>
  <w:num w:numId="16">
    <w:abstractNumId w:val="13"/>
  </w:num>
  <w:num w:numId="17">
    <w:abstractNumId w:val="18"/>
  </w:num>
  <w:num w:numId="18">
    <w:abstractNumId w:val="10"/>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2ZDhiNjg1OTNiNzQyOWFlNmVmMjI0OWNhYTg4Y2IifQ=="/>
  </w:docVars>
  <w:rsids>
    <w:rsidRoot w:val="00FB25EC"/>
    <w:rsid w:val="EF9E877F"/>
    <w:rsid w:val="0000130B"/>
    <w:rsid w:val="00001C26"/>
    <w:rsid w:val="00004B36"/>
    <w:rsid w:val="000052A7"/>
    <w:rsid w:val="000072C9"/>
    <w:rsid w:val="00007471"/>
    <w:rsid w:val="00007DA5"/>
    <w:rsid w:val="00010CC9"/>
    <w:rsid w:val="000113B6"/>
    <w:rsid w:val="00011E6B"/>
    <w:rsid w:val="000129C3"/>
    <w:rsid w:val="000141E9"/>
    <w:rsid w:val="00016074"/>
    <w:rsid w:val="0001658F"/>
    <w:rsid w:val="000169F7"/>
    <w:rsid w:val="0002116A"/>
    <w:rsid w:val="00021ABF"/>
    <w:rsid w:val="00021BF1"/>
    <w:rsid w:val="000223DE"/>
    <w:rsid w:val="00023271"/>
    <w:rsid w:val="00023C67"/>
    <w:rsid w:val="0002628F"/>
    <w:rsid w:val="00026ADF"/>
    <w:rsid w:val="00026D3A"/>
    <w:rsid w:val="00027DC9"/>
    <w:rsid w:val="00027FE8"/>
    <w:rsid w:val="00031C63"/>
    <w:rsid w:val="00031D9C"/>
    <w:rsid w:val="000322EE"/>
    <w:rsid w:val="000324BF"/>
    <w:rsid w:val="0003492F"/>
    <w:rsid w:val="00035741"/>
    <w:rsid w:val="00036017"/>
    <w:rsid w:val="000363B7"/>
    <w:rsid w:val="00036461"/>
    <w:rsid w:val="000412C5"/>
    <w:rsid w:val="000418CD"/>
    <w:rsid w:val="000423AB"/>
    <w:rsid w:val="00042413"/>
    <w:rsid w:val="00042AB8"/>
    <w:rsid w:val="00043C34"/>
    <w:rsid w:val="00045020"/>
    <w:rsid w:val="000451EB"/>
    <w:rsid w:val="000459C3"/>
    <w:rsid w:val="000468C6"/>
    <w:rsid w:val="00047247"/>
    <w:rsid w:val="00052507"/>
    <w:rsid w:val="0005263A"/>
    <w:rsid w:val="00054D22"/>
    <w:rsid w:val="0005565B"/>
    <w:rsid w:val="00055FA3"/>
    <w:rsid w:val="00056B70"/>
    <w:rsid w:val="00057642"/>
    <w:rsid w:val="000603CC"/>
    <w:rsid w:val="00061187"/>
    <w:rsid w:val="0006212D"/>
    <w:rsid w:val="0006226C"/>
    <w:rsid w:val="00062D7A"/>
    <w:rsid w:val="000630C5"/>
    <w:rsid w:val="00063567"/>
    <w:rsid w:val="00064578"/>
    <w:rsid w:val="00064A58"/>
    <w:rsid w:val="0006557E"/>
    <w:rsid w:val="00065781"/>
    <w:rsid w:val="00066E86"/>
    <w:rsid w:val="000677CD"/>
    <w:rsid w:val="00067849"/>
    <w:rsid w:val="0007059C"/>
    <w:rsid w:val="000717C8"/>
    <w:rsid w:val="0007184C"/>
    <w:rsid w:val="000720E2"/>
    <w:rsid w:val="00072190"/>
    <w:rsid w:val="0007245B"/>
    <w:rsid w:val="00073365"/>
    <w:rsid w:val="00073B10"/>
    <w:rsid w:val="0007404B"/>
    <w:rsid w:val="00075228"/>
    <w:rsid w:val="00077F55"/>
    <w:rsid w:val="00080978"/>
    <w:rsid w:val="00080DFE"/>
    <w:rsid w:val="000825BC"/>
    <w:rsid w:val="0008287A"/>
    <w:rsid w:val="00082DC7"/>
    <w:rsid w:val="00082EFF"/>
    <w:rsid w:val="00083E90"/>
    <w:rsid w:val="000842AB"/>
    <w:rsid w:val="00084563"/>
    <w:rsid w:val="00084806"/>
    <w:rsid w:val="0008519A"/>
    <w:rsid w:val="00085356"/>
    <w:rsid w:val="00085C2E"/>
    <w:rsid w:val="00086F3B"/>
    <w:rsid w:val="00087321"/>
    <w:rsid w:val="00087BEB"/>
    <w:rsid w:val="0009016D"/>
    <w:rsid w:val="0009039C"/>
    <w:rsid w:val="00091414"/>
    <w:rsid w:val="00091C71"/>
    <w:rsid w:val="000925A4"/>
    <w:rsid w:val="000925E2"/>
    <w:rsid w:val="000928DD"/>
    <w:rsid w:val="00093647"/>
    <w:rsid w:val="00093851"/>
    <w:rsid w:val="000941D2"/>
    <w:rsid w:val="00094B9C"/>
    <w:rsid w:val="00095F4C"/>
    <w:rsid w:val="00095F8D"/>
    <w:rsid w:val="0009737C"/>
    <w:rsid w:val="00097A8A"/>
    <w:rsid w:val="000A0152"/>
    <w:rsid w:val="000A030B"/>
    <w:rsid w:val="000A0A17"/>
    <w:rsid w:val="000A12AC"/>
    <w:rsid w:val="000A2C21"/>
    <w:rsid w:val="000A2F22"/>
    <w:rsid w:val="000A4D91"/>
    <w:rsid w:val="000A4F13"/>
    <w:rsid w:val="000A6CDF"/>
    <w:rsid w:val="000A73D3"/>
    <w:rsid w:val="000A7926"/>
    <w:rsid w:val="000A7A2B"/>
    <w:rsid w:val="000A7FBE"/>
    <w:rsid w:val="000B00AD"/>
    <w:rsid w:val="000B06B3"/>
    <w:rsid w:val="000B0971"/>
    <w:rsid w:val="000B0AEF"/>
    <w:rsid w:val="000B123D"/>
    <w:rsid w:val="000B12EA"/>
    <w:rsid w:val="000B1E4C"/>
    <w:rsid w:val="000B2A42"/>
    <w:rsid w:val="000B2B57"/>
    <w:rsid w:val="000B3097"/>
    <w:rsid w:val="000B33A7"/>
    <w:rsid w:val="000B342C"/>
    <w:rsid w:val="000B3F77"/>
    <w:rsid w:val="000B48FB"/>
    <w:rsid w:val="000B52C4"/>
    <w:rsid w:val="000B59AA"/>
    <w:rsid w:val="000B69B1"/>
    <w:rsid w:val="000B7C48"/>
    <w:rsid w:val="000C05FC"/>
    <w:rsid w:val="000C19DD"/>
    <w:rsid w:val="000C1C60"/>
    <w:rsid w:val="000C1D92"/>
    <w:rsid w:val="000C1E45"/>
    <w:rsid w:val="000C29FE"/>
    <w:rsid w:val="000C335F"/>
    <w:rsid w:val="000C5051"/>
    <w:rsid w:val="000C6191"/>
    <w:rsid w:val="000C730D"/>
    <w:rsid w:val="000C7321"/>
    <w:rsid w:val="000D0A71"/>
    <w:rsid w:val="000D0E6D"/>
    <w:rsid w:val="000D188D"/>
    <w:rsid w:val="000D1D7C"/>
    <w:rsid w:val="000D2DAA"/>
    <w:rsid w:val="000D323D"/>
    <w:rsid w:val="000D38BF"/>
    <w:rsid w:val="000D3AFB"/>
    <w:rsid w:val="000D43CF"/>
    <w:rsid w:val="000D519E"/>
    <w:rsid w:val="000D6345"/>
    <w:rsid w:val="000D66EC"/>
    <w:rsid w:val="000D6A17"/>
    <w:rsid w:val="000D762B"/>
    <w:rsid w:val="000E03F3"/>
    <w:rsid w:val="000E0993"/>
    <w:rsid w:val="000E0FC9"/>
    <w:rsid w:val="000E278E"/>
    <w:rsid w:val="000E3008"/>
    <w:rsid w:val="000E30DA"/>
    <w:rsid w:val="000E31DA"/>
    <w:rsid w:val="000E4204"/>
    <w:rsid w:val="000E4596"/>
    <w:rsid w:val="000E5171"/>
    <w:rsid w:val="000E5745"/>
    <w:rsid w:val="000E67AB"/>
    <w:rsid w:val="000E6973"/>
    <w:rsid w:val="000E7D71"/>
    <w:rsid w:val="000F0DDA"/>
    <w:rsid w:val="000F0DFC"/>
    <w:rsid w:val="000F1607"/>
    <w:rsid w:val="000F2DE0"/>
    <w:rsid w:val="000F45C8"/>
    <w:rsid w:val="000F564E"/>
    <w:rsid w:val="000F5755"/>
    <w:rsid w:val="000F5B04"/>
    <w:rsid w:val="000F6E10"/>
    <w:rsid w:val="000F7B51"/>
    <w:rsid w:val="000F7CEB"/>
    <w:rsid w:val="0010103F"/>
    <w:rsid w:val="00101FE1"/>
    <w:rsid w:val="00102847"/>
    <w:rsid w:val="00102F3A"/>
    <w:rsid w:val="00103152"/>
    <w:rsid w:val="0010344C"/>
    <w:rsid w:val="001037CC"/>
    <w:rsid w:val="00104D71"/>
    <w:rsid w:val="00104DBB"/>
    <w:rsid w:val="00105CB6"/>
    <w:rsid w:val="00105E93"/>
    <w:rsid w:val="0010676C"/>
    <w:rsid w:val="001076DF"/>
    <w:rsid w:val="00111101"/>
    <w:rsid w:val="00111327"/>
    <w:rsid w:val="001116F2"/>
    <w:rsid w:val="00112325"/>
    <w:rsid w:val="00112527"/>
    <w:rsid w:val="0011348C"/>
    <w:rsid w:val="00114C16"/>
    <w:rsid w:val="00115261"/>
    <w:rsid w:val="00115AFB"/>
    <w:rsid w:val="00117742"/>
    <w:rsid w:val="00117BAF"/>
    <w:rsid w:val="00120452"/>
    <w:rsid w:val="00120A8A"/>
    <w:rsid w:val="0012257E"/>
    <w:rsid w:val="00122D87"/>
    <w:rsid w:val="001234B3"/>
    <w:rsid w:val="001245E1"/>
    <w:rsid w:val="001245E9"/>
    <w:rsid w:val="00124CF2"/>
    <w:rsid w:val="00125219"/>
    <w:rsid w:val="00125446"/>
    <w:rsid w:val="001255BB"/>
    <w:rsid w:val="001261E8"/>
    <w:rsid w:val="001268B0"/>
    <w:rsid w:val="00126C2E"/>
    <w:rsid w:val="00126F46"/>
    <w:rsid w:val="00126F63"/>
    <w:rsid w:val="001272D8"/>
    <w:rsid w:val="0012740B"/>
    <w:rsid w:val="00130B03"/>
    <w:rsid w:val="00131A1E"/>
    <w:rsid w:val="0013291C"/>
    <w:rsid w:val="00132CC1"/>
    <w:rsid w:val="001339C5"/>
    <w:rsid w:val="00133DB6"/>
    <w:rsid w:val="00134186"/>
    <w:rsid w:val="00134264"/>
    <w:rsid w:val="00134C00"/>
    <w:rsid w:val="00135568"/>
    <w:rsid w:val="00137DA5"/>
    <w:rsid w:val="00140415"/>
    <w:rsid w:val="00140E9F"/>
    <w:rsid w:val="00141A1E"/>
    <w:rsid w:val="00141E86"/>
    <w:rsid w:val="00142238"/>
    <w:rsid w:val="00142B2F"/>
    <w:rsid w:val="0014368E"/>
    <w:rsid w:val="001449C2"/>
    <w:rsid w:val="001455D5"/>
    <w:rsid w:val="00145C3A"/>
    <w:rsid w:val="001461FB"/>
    <w:rsid w:val="00147B2D"/>
    <w:rsid w:val="00147BA8"/>
    <w:rsid w:val="00150B16"/>
    <w:rsid w:val="00150F05"/>
    <w:rsid w:val="00151172"/>
    <w:rsid w:val="001515B6"/>
    <w:rsid w:val="001515C7"/>
    <w:rsid w:val="00151BCB"/>
    <w:rsid w:val="001524E3"/>
    <w:rsid w:val="00152C6E"/>
    <w:rsid w:val="00152F3E"/>
    <w:rsid w:val="0015319F"/>
    <w:rsid w:val="00153FF3"/>
    <w:rsid w:val="001552B6"/>
    <w:rsid w:val="001552CF"/>
    <w:rsid w:val="0015560D"/>
    <w:rsid w:val="001565B3"/>
    <w:rsid w:val="00156832"/>
    <w:rsid w:val="0015704F"/>
    <w:rsid w:val="001574B2"/>
    <w:rsid w:val="00160148"/>
    <w:rsid w:val="00160414"/>
    <w:rsid w:val="00160A83"/>
    <w:rsid w:val="00161C34"/>
    <w:rsid w:val="00162180"/>
    <w:rsid w:val="00162184"/>
    <w:rsid w:val="00162848"/>
    <w:rsid w:val="001630FA"/>
    <w:rsid w:val="00163ADA"/>
    <w:rsid w:val="001643A4"/>
    <w:rsid w:val="00164E48"/>
    <w:rsid w:val="00165251"/>
    <w:rsid w:val="001657E0"/>
    <w:rsid w:val="00166347"/>
    <w:rsid w:val="00166A16"/>
    <w:rsid w:val="00166E3E"/>
    <w:rsid w:val="00170865"/>
    <w:rsid w:val="001717BF"/>
    <w:rsid w:val="001743C3"/>
    <w:rsid w:val="00174AF1"/>
    <w:rsid w:val="00175610"/>
    <w:rsid w:val="00176173"/>
    <w:rsid w:val="0017730F"/>
    <w:rsid w:val="001802DA"/>
    <w:rsid w:val="00180307"/>
    <w:rsid w:val="00180F64"/>
    <w:rsid w:val="001821D9"/>
    <w:rsid w:val="00182323"/>
    <w:rsid w:val="00182643"/>
    <w:rsid w:val="00182733"/>
    <w:rsid w:val="0018306B"/>
    <w:rsid w:val="00183C65"/>
    <w:rsid w:val="00184062"/>
    <w:rsid w:val="00184CE6"/>
    <w:rsid w:val="001869DD"/>
    <w:rsid w:val="001873F6"/>
    <w:rsid w:val="00187736"/>
    <w:rsid w:val="00187C90"/>
    <w:rsid w:val="001907E0"/>
    <w:rsid w:val="00190F4D"/>
    <w:rsid w:val="001914FE"/>
    <w:rsid w:val="00192396"/>
    <w:rsid w:val="00192F3C"/>
    <w:rsid w:val="001940D6"/>
    <w:rsid w:val="00197213"/>
    <w:rsid w:val="0019741D"/>
    <w:rsid w:val="001A00F9"/>
    <w:rsid w:val="001A03B9"/>
    <w:rsid w:val="001A0E3F"/>
    <w:rsid w:val="001A14B5"/>
    <w:rsid w:val="001A1799"/>
    <w:rsid w:val="001A2068"/>
    <w:rsid w:val="001A3311"/>
    <w:rsid w:val="001A3E23"/>
    <w:rsid w:val="001A41AF"/>
    <w:rsid w:val="001A6419"/>
    <w:rsid w:val="001A7B80"/>
    <w:rsid w:val="001B0BD2"/>
    <w:rsid w:val="001B0F30"/>
    <w:rsid w:val="001B104B"/>
    <w:rsid w:val="001B4756"/>
    <w:rsid w:val="001B4A42"/>
    <w:rsid w:val="001B4A6D"/>
    <w:rsid w:val="001B51EA"/>
    <w:rsid w:val="001B560A"/>
    <w:rsid w:val="001B5FA5"/>
    <w:rsid w:val="001B709F"/>
    <w:rsid w:val="001C05B0"/>
    <w:rsid w:val="001C1AA6"/>
    <w:rsid w:val="001C26D8"/>
    <w:rsid w:val="001C389D"/>
    <w:rsid w:val="001C42B1"/>
    <w:rsid w:val="001C5236"/>
    <w:rsid w:val="001C5A13"/>
    <w:rsid w:val="001C615B"/>
    <w:rsid w:val="001C6BC6"/>
    <w:rsid w:val="001C780C"/>
    <w:rsid w:val="001C7DEE"/>
    <w:rsid w:val="001D001F"/>
    <w:rsid w:val="001D2CE5"/>
    <w:rsid w:val="001D5128"/>
    <w:rsid w:val="001D5EB4"/>
    <w:rsid w:val="001D7201"/>
    <w:rsid w:val="001E01F7"/>
    <w:rsid w:val="001E0350"/>
    <w:rsid w:val="001E13BC"/>
    <w:rsid w:val="001E349C"/>
    <w:rsid w:val="001E3F93"/>
    <w:rsid w:val="001E470C"/>
    <w:rsid w:val="001E51E5"/>
    <w:rsid w:val="001E62CD"/>
    <w:rsid w:val="001E644B"/>
    <w:rsid w:val="001E6810"/>
    <w:rsid w:val="001E74B1"/>
    <w:rsid w:val="001E7600"/>
    <w:rsid w:val="001F0533"/>
    <w:rsid w:val="001F17AE"/>
    <w:rsid w:val="001F2179"/>
    <w:rsid w:val="001F236C"/>
    <w:rsid w:val="001F2EAE"/>
    <w:rsid w:val="001F30AE"/>
    <w:rsid w:val="001F34BB"/>
    <w:rsid w:val="001F3857"/>
    <w:rsid w:val="001F3A62"/>
    <w:rsid w:val="001F6116"/>
    <w:rsid w:val="001F679C"/>
    <w:rsid w:val="001F6AD9"/>
    <w:rsid w:val="001F7EE5"/>
    <w:rsid w:val="00200D3C"/>
    <w:rsid w:val="00200E74"/>
    <w:rsid w:val="002014E9"/>
    <w:rsid w:val="00201DFD"/>
    <w:rsid w:val="00202385"/>
    <w:rsid w:val="00202489"/>
    <w:rsid w:val="002038F3"/>
    <w:rsid w:val="00203AAB"/>
    <w:rsid w:val="002045A7"/>
    <w:rsid w:val="00204DB5"/>
    <w:rsid w:val="00205BD2"/>
    <w:rsid w:val="002060E7"/>
    <w:rsid w:val="002062D5"/>
    <w:rsid w:val="00211223"/>
    <w:rsid w:val="0021135E"/>
    <w:rsid w:val="00211BC0"/>
    <w:rsid w:val="002135CF"/>
    <w:rsid w:val="00213665"/>
    <w:rsid w:val="00213709"/>
    <w:rsid w:val="0021467C"/>
    <w:rsid w:val="00215310"/>
    <w:rsid w:val="00215311"/>
    <w:rsid w:val="00215FF8"/>
    <w:rsid w:val="002167AE"/>
    <w:rsid w:val="00217B64"/>
    <w:rsid w:val="00221DDD"/>
    <w:rsid w:val="002229C2"/>
    <w:rsid w:val="00222B9F"/>
    <w:rsid w:val="00222D57"/>
    <w:rsid w:val="00222EA5"/>
    <w:rsid w:val="0022407D"/>
    <w:rsid w:val="0022439F"/>
    <w:rsid w:val="002243C5"/>
    <w:rsid w:val="00225C11"/>
    <w:rsid w:val="00227C64"/>
    <w:rsid w:val="00227D08"/>
    <w:rsid w:val="00227E45"/>
    <w:rsid w:val="002305DB"/>
    <w:rsid w:val="0023174A"/>
    <w:rsid w:val="002340D3"/>
    <w:rsid w:val="002343BA"/>
    <w:rsid w:val="00235CE5"/>
    <w:rsid w:val="00237421"/>
    <w:rsid w:val="00237AF3"/>
    <w:rsid w:val="00237DE8"/>
    <w:rsid w:val="00237E34"/>
    <w:rsid w:val="00240187"/>
    <w:rsid w:val="00240CE6"/>
    <w:rsid w:val="00241183"/>
    <w:rsid w:val="00241385"/>
    <w:rsid w:val="00241CC1"/>
    <w:rsid w:val="0024293D"/>
    <w:rsid w:val="0024433B"/>
    <w:rsid w:val="00244497"/>
    <w:rsid w:val="00246261"/>
    <w:rsid w:val="00246D3E"/>
    <w:rsid w:val="002477D5"/>
    <w:rsid w:val="00247E1C"/>
    <w:rsid w:val="0025042E"/>
    <w:rsid w:val="00251559"/>
    <w:rsid w:val="00251B4F"/>
    <w:rsid w:val="002526D3"/>
    <w:rsid w:val="00253699"/>
    <w:rsid w:val="00253808"/>
    <w:rsid w:val="00254886"/>
    <w:rsid w:val="002558B8"/>
    <w:rsid w:val="00255987"/>
    <w:rsid w:val="00255B4E"/>
    <w:rsid w:val="00255BBF"/>
    <w:rsid w:val="00255BCE"/>
    <w:rsid w:val="00256566"/>
    <w:rsid w:val="00256F1C"/>
    <w:rsid w:val="00256F32"/>
    <w:rsid w:val="0025721A"/>
    <w:rsid w:val="00257F98"/>
    <w:rsid w:val="00260708"/>
    <w:rsid w:val="00261D79"/>
    <w:rsid w:val="0026251F"/>
    <w:rsid w:val="002627B2"/>
    <w:rsid w:val="00263118"/>
    <w:rsid w:val="002632AF"/>
    <w:rsid w:val="00264B49"/>
    <w:rsid w:val="00266C68"/>
    <w:rsid w:val="00267FB3"/>
    <w:rsid w:val="00270304"/>
    <w:rsid w:val="00272A2A"/>
    <w:rsid w:val="00273507"/>
    <w:rsid w:val="00273BE7"/>
    <w:rsid w:val="002744B4"/>
    <w:rsid w:val="002747E1"/>
    <w:rsid w:val="0027499C"/>
    <w:rsid w:val="002762BC"/>
    <w:rsid w:val="002766C1"/>
    <w:rsid w:val="002800EA"/>
    <w:rsid w:val="00280454"/>
    <w:rsid w:val="0028204F"/>
    <w:rsid w:val="0028263A"/>
    <w:rsid w:val="00286FF0"/>
    <w:rsid w:val="002904BC"/>
    <w:rsid w:val="0029190E"/>
    <w:rsid w:val="00292C13"/>
    <w:rsid w:val="002932B6"/>
    <w:rsid w:val="00293B9D"/>
    <w:rsid w:val="00293E21"/>
    <w:rsid w:val="002941C3"/>
    <w:rsid w:val="00295234"/>
    <w:rsid w:val="00295470"/>
    <w:rsid w:val="00297303"/>
    <w:rsid w:val="0029735D"/>
    <w:rsid w:val="00297B50"/>
    <w:rsid w:val="002A0D8E"/>
    <w:rsid w:val="002A1FB2"/>
    <w:rsid w:val="002A280F"/>
    <w:rsid w:val="002A2EDD"/>
    <w:rsid w:val="002A3747"/>
    <w:rsid w:val="002A4ECE"/>
    <w:rsid w:val="002A60AC"/>
    <w:rsid w:val="002A6174"/>
    <w:rsid w:val="002A6368"/>
    <w:rsid w:val="002A71DC"/>
    <w:rsid w:val="002B1ADF"/>
    <w:rsid w:val="002B4CA8"/>
    <w:rsid w:val="002B50F9"/>
    <w:rsid w:val="002B5FE9"/>
    <w:rsid w:val="002B768F"/>
    <w:rsid w:val="002B7CD7"/>
    <w:rsid w:val="002C06C0"/>
    <w:rsid w:val="002C0B19"/>
    <w:rsid w:val="002C116B"/>
    <w:rsid w:val="002C16DB"/>
    <w:rsid w:val="002C18B0"/>
    <w:rsid w:val="002C1A8A"/>
    <w:rsid w:val="002C20D9"/>
    <w:rsid w:val="002C214B"/>
    <w:rsid w:val="002C4F2E"/>
    <w:rsid w:val="002C5CDC"/>
    <w:rsid w:val="002C657C"/>
    <w:rsid w:val="002C6DCB"/>
    <w:rsid w:val="002C7B59"/>
    <w:rsid w:val="002C7FE5"/>
    <w:rsid w:val="002D2A1C"/>
    <w:rsid w:val="002D36CD"/>
    <w:rsid w:val="002D3A69"/>
    <w:rsid w:val="002D3B40"/>
    <w:rsid w:val="002D4398"/>
    <w:rsid w:val="002D4DD0"/>
    <w:rsid w:val="002D5F5B"/>
    <w:rsid w:val="002D7B33"/>
    <w:rsid w:val="002E0B26"/>
    <w:rsid w:val="002E1179"/>
    <w:rsid w:val="002E24EE"/>
    <w:rsid w:val="002E38B8"/>
    <w:rsid w:val="002E4EAE"/>
    <w:rsid w:val="002E7075"/>
    <w:rsid w:val="002E7BC6"/>
    <w:rsid w:val="002F006D"/>
    <w:rsid w:val="002F021F"/>
    <w:rsid w:val="002F088F"/>
    <w:rsid w:val="002F1638"/>
    <w:rsid w:val="002F200F"/>
    <w:rsid w:val="002F2144"/>
    <w:rsid w:val="002F2303"/>
    <w:rsid w:val="002F2705"/>
    <w:rsid w:val="002F28A8"/>
    <w:rsid w:val="002F2BC1"/>
    <w:rsid w:val="002F31EF"/>
    <w:rsid w:val="002F4591"/>
    <w:rsid w:val="002F493D"/>
    <w:rsid w:val="002F69F3"/>
    <w:rsid w:val="00300BFD"/>
    <w:rsid w:val="003022AD"/>
    <w:rsid w:val="003030B1"/>
    <w:rsid w:val="00304E65"/>
    <w:rsid w:val="003063B3"/>
    <w:rsid w:val="0030665C"/>
    <w:rsid w:val="00306E6D"/>
    <w:rsid w:val="003072D3"/>
    <w:rsid w:val="00307D28"/>
    <w:rsid w:val="00311980"/>
    <w:rsid w:val="003124BB"/>
    <w:rsid w:val="003131E9"/>
    <w:rsid w:val="00313F49"/>
    <w:rsid w:val="00315464"/>
    <w:rsid w:val="00316A26"/>
    <w:rsid w:val="003179AF"/>
    <w:rsid w:val="003221B3"/>
    <w:rsid w:val="00322ABE"/>
    <w:rsid w:val="0032364A"/>
    <w:rsid w:val="00323914"/>
    <w:rsid w:val="003263B2"/>
    <w:rsid w:val="003272CE"/>
    <w:rsid w:val="003276D9"/>
    <w:rsid w:val="00330A9C"/>
    <w:rsid w:val="00331A47"/>
    <w:rsid w:val="00332DF3"/>
    <w:rsid w:val="003339C9"/>
    <w:rsid w:val="00333B56"/>
    <w:rsid w:val="00334E62"/>
    <w:rsid w:val="00340032"/>
    <w:rsid w:val="00340C2C"/>
    <w:rsid w:val="00340C53"/>
    <w:rsid w:val="00340E0B"/>
    <w:rsid w:val="0034125F"/>
    <w:rsid w:val="003412A5"/>
    <w:rsid w:val="00341419"/>
    <w:rsid w:val="00341C4C"/>
    <w:rsid w:val="00342783"/>
    <w:rsid w:val="00343300"/>
    <w:rsid w:val="003435F5"/>
    <w:rsid w:val="00343780"/>
    <w:rsid w:val="003438C0"/>
    <w:rsid w:val="003439AA"/>
    <w:rsid w:val="003445AD"/>
    <w:rsid w:val="00344CC2"/>
    <w:rsid w:val="00344DE5"/>
    <w:rsid w:val="0034593E"/>
    <w:rsid w:val="0034759D"/>
    <w:rsid w:val="003478E6"/>
    <w:rsid w:val="00347C97"/>
    <w:rsid w:val="003506AB"/>
    <w:rsid w:val="00351C0F"/>
    <w:rsid w:val="00352773"/>
    <w:rsid w:val="00352C87"/>
    <w:rsid w:val="00353345"/>
    <w:rsid w:val="00356B54"/>
    <w:rsid w:val="00356BAC"/>
    <w:rsid w:val="00357910"/>
    <w:rsid w:val="00360318"/>
    <w:rsid w:val="00361BCF"/>
    <w:rsid w:val="0036222A"/>
    <w:rsid w:val="0036348D"/>
    <w:rsid w:val="003640ED"/>
    <w:rsid w:val="00365202"/>
    <w:rsid w:val="00365E13"/>
    <w:rsid w:val="00367B77"/>
    <w:rsid w:val="00370C06"/>
    <w:rsid w:val="00371159"/>
    <w:rsid w:val="00372320"/>
    <w:rsid w:val="00372EEB"/>
    <w:rsid w:val="00373867"/>
    <w:rsid w:val="00373D43"/>
    <w:rsid w:val="003758F0"/>
    <w:rsid w:val="00376B39"/>
    <w:rsid w:val="00377472"/>
    <w:rsid w:val="003801EE"/>
    <w:rsid w:val="0038054C"/>
    <w:rsid w:val="003809EA"/>
    <w:rsid w:val="003840BE"/>
    <w:rsid w:val="00385B9B"/>
    <w:rsid w:val="00386960"/>
    <w:rsid w:val="0039031A"/>
    <w:rsid w:val="003903D0"/>
    <w:rsid w:val="0039100B"/>
    <w:rsid w:val="003911A4"/>
    <w:rsid w:val="00391514"/>
    <w:rsid w:val="003921CF"/>
    <w:rsid w:val="00392F0C"/>
    <w:rsid w:val="00393448"/>
    <w:rsid w:val="00393610"/>
    <w:rsid w:val="00394925"/>
    <w:rsid w:val="00395F31"/>
    <w:rsid w:val="003963FA"/>
    <w:rsid w:val="0039666E"/>
    <w:rsid w:val="003966DD"/>
    <w:rsid w:val="00396930"/>
    <w:rsid w:val="00397254"/>
    <w:rsid w:val="00397C8E"/>
    <w:rsid w:val="00397F0A"/>
    <w:rsid w:val="003A0886"/>
    <w:rsid w:val="003A098B"/>
    <w:rsid w:val="003A0E40"/>
    <w:rsid w:val="003A1A49"/>
    <w:rsid w:val="003A1AEF"/>
    <w:rsid w:val="003A3CAF"/>
    <w:rsid w:val="003A4F4E"/>
    <w:rsid w:val="003A5131"/>
    <w:rsid w:val="003A58E0"/>
    <w:rsid w:val="003A5AE9"/>
    <w:rsid w:val="003A5F00"/>
    <w:rsid w:val="003A6847"/>
    <w:rsid w:val="003A6A45"/>
    <w:rsid w:val="003A70FF"/>
    <w:rsid w:val="003A72C0"/>
    <w:rsid w:val="003A7CE7"/>
    <w:rsid w:val="003B0D07"/>
    <w:rsid w:val="003B0F34"/>
    <w:rsid w:val="003B11EB"/>
    <w:rsid w:val="003B13E8"/>
    <w:rsid w:val="003B3634"/>
    <w:rsid w:val="003B3BB3"/>
    <w:rsid w:val="003B4396"/>
    <w:rsid w:val="003B4BBF"/>
    <w:rsid w:val="003B51B0"/>
    <w:rsid w:val="003B5501"/>
    <w:rsid w:val="003B55B9"/>
    <w:rsid w:val="003B5682"/>
    <w:rsid w:val="003B6525"/>
    <w:rsid w:val="003B6BE6"/>
    <w:rsid w:val="003B711B"/>
    <w:rsid w:val="003B7454"/>
    <w:rsid w:val="003B7515"/>
    <w:rsid w:val="003B790C"/>
    <w:rsid w:val="003B7F99"/>
    <w:rsid w:val="003C0972"/>
    <w:rsid w:val="003C13BE"/>
    <w:rsid w:val="003C1CEC"/>
    <w:rsid w:val="003C295A"/>
    <w:rsid w:val="003C2D9B"/>
    <w:rsid w:val="003C31A9"/>
    <w:rsid w:val="003C3F2D"/>
    <w:rsid w:val="003C4049"/>
    <w:rsid w:val="003C417B"/>
    <w:rsid w:val="003C4A74"/>
    <w:rsid w:val="003C4D63"/>
    <w:rsid w:val="003C52A2"/>
    <w:rsid w:val="003C5901"/>
    <w:rsid w:val="003C5B32"/>
    <w:rsid w:val="003C5D19"/>
    <w:rsid w:val="003C5EA5"/>
    <w:rsid w:val="003C72EA"/>
    <w:rsid w:val="003C749E"/>
    <w:rsid w:val="003C75B9"/>
    <w:rsid w:val="003D1117"/>
    <w:rsid w:val="003D17AB"/>
    <w:rsid w:val="003D19E5"/>
    <w:rsid w:val="003D1F0E"/>
    <w:rsid w:val="003D319F"/>
    <w:rsid w:val="003D332F"/>
    <w:rsid w:val="003D3502"/>
    <w:rsid w:val="003D44E3"/>
    <w:rsid w:val="003D5476"/>
    <w:rsid w:val="003D669E"/>
    <w:rsid w:val="003D7745"/>
    <w:rsid w:val="003D78DA"/>
    <w:rsid w:val="003E0950"/>
    <w:rsid w:val="003E0961"/>
    <w:rsid w:val="003E124A"/>
    <w:rsid w:val="003E1AF0"/>
    <w:rsid w:val="003E1CF5"/>
    <w:rsid w:val="003E29C6"/>
    <w:rsid w:val="003E2A22"/>
    <w:rsid w:val="003E2F08"/>
    <w:rsid w:val="003E35AC"/>
    <w:rsid w:val="003E37E4"/>
    <w:rsid w:val="003E3CBF"/>
    <w:rsid w:val="003E5816"/>
    <w:rsid w:val="003E60F2"/>
    <w:rsid w:val="003E6217"/>
    <w:rsid w:val="003F147C"/>
    <w:rsid w:val="003F1BB9"/>
    <w:rsid w:val="003F41D7"/>
    <w:rsid w:val="003F426D"/>
    <w:rsid w:val="003F44BC"/>
    <w:rsid w:val="003F4613"/>
    <w:rsid w:val="003F58F7"/>
    <w:rsid w:val="003F66E6"/>
    <w:rsid w:val="00401496"/>
    <w:rsid w:val="00401B72"/>
    <w:rsid w:val="00401BC9"/>
    <w:rsid w:val="00403E06"/>
    <w:rsid w:val="00403E19"/>
    <w:rsid w:val="0040463E"/>
    <w:rsid w:val="00404C2C"/>
    <w:rsid w:val="00405DDE"/>
    <w:rsid w:val="004076AF"/>
    <w:rsid w:val="00410A58"/>
    <w:rsid w:val="00411A3F"/>
    <w:rsid w:val="004124E9"/>
    <w:rsid w:val="004127CC"/>
    <w:rsid w:val="004134F5"/>
    <w:rsid w:val="00413A8C"/>
    <w:rsid w:val="004145D0"/>
    <w:rsid w:val="0041502E"/>
    <w:rsid w:val="00415115"/>
    <w:rsid w:val="00415C71"/>
    <w:rsid w:val="0041645E"/>
    <w:rsid w:val="00417285"/>
    <w:rsid w:val="00420296"/>
    <w:rsid w:val="00420945"/>
    <w:rsid w:val="00420BE1"/>
    <w:rsid w:val="00421DF5"/>
    <w:rsid w:val="00421FBC"/>
    <w:rsid w:val="00422207"/>
    <w:rsid w:val="004224E8"/>
    <w:rsid w:val="00422EAE"/>
    <w:rsid w:val="0042320F"/>
    <w:rsid w:val="0042384B"/>
    <w:rsid w:val="00423A4E"/>
    <w:rsid w:val="004242E0"/>
    <w:rsid w:val="00424C92"/>
    <w:rsid w:val="00424D1A"/>
    <w:rsid w:val="00424E78"/>
    <w:rsid w:val="004259A5"/>
    <w:rsid w:val="0042611A"/>
    <w:rsid w:val="004278BE"/>
    <w:rsid w:val="004302C7"/>
    <w:rsid w:val="00431859"/>
    <w:rsid w:val="00431D85"/>
    <w:rsid w:val="00433259"/>
    <w:rsid w:val="00435C36"/>
    <w:rsid w:val="00435E65"/>
    <w:rsid w:val="00436941"/>
    <w:rsid w:val="004374DF"/>
    <w:rsid w:val="0044203B"/>
    <w:rsid w:val="00442CE2"/>
    <w:rsid w:val="00443B22"/>
    <w:rsid w:val="004465F8"/>
    <w:rsid w:val="00446992"/>
    <w:rsid w:val="004476ED"/>
    <w:rsid w:val="00447AF6"/>
    <w:rsid w:val="00447D03"/>
    <w:rsid w:val="004531D0"/>
    <w:rsid w:val="004536ED"/>
    <w:rsid w:val="004547CE"/>
    <w:rsid w:val="00454E10"/>
    <w:rsid w:val="00455AE2"/>
    <w:rsid w:val="00460DBB"/>
    <w:rsid w:val="00460EB2"/>
    <w:rsid w:val="004613C9"/>
    <w:rsid w:val="0046187C"/>
    <w:rsid w:val="0046204A"/>
    <w:rsid w:val="004622FB"/>
    <w:rsid w:val="00462EC8"/>
    <w:rsid w:val="0046301D"/>
    <w:rsid w:val="00464E32"/>
    <w:rsid w:val="00466838"/>
    <w:rsid w:val="004669E0"/>
    <w:rsid w:val="00470B8D"/>
    <w:rsid w:val="00471C88"/>
    <w:rsid w:val="0047382C"/>
    <w:rsid w:val="00474146"/>
    <w:rsid w:val="00474B3F"/>
    <w:rsid w:val="00474E08"/>
    <w:rsid w:val="00475133"/>
    <w:rsid w:val="00475982"/>
    <w:rsid w:val="00475A5F"/>
    <w:rsid w:val="004763EB"/>
    <w:rsid w:val="0048049E"/>
    <w:rsid w:val="004809D2"/>
    <w:rsid w:val="004811DF"/>
    <w:rsid w:val="00483CA7"/>
    <w:rsid w:val="00484058"/>
    <w:rsid w:val="00484341"/>
    <w:rsid w:val="00484F8F"/>
    <w:rsid w:val="00485D66"/>
    <w:rsid w:val="00485F6E"/>
    <w:rsid w:val="004860FD"/>
    <w:rsid w:val="00486469"/>
    <w:rsid w:val="00486A28"/>
    <w:rsid w:val="00487E37"/>
    <w:rsid w:val="004904F4"/>
    <w:rsid w:val="00490F8B"/>
    <w:rsid w:val="00491F7D"/>
    <w:rsid w:val="004931C2"/>
    <w:rsid w:val="004957CC"/>
    <w:rsid w:val="00495ED2"/>
    <w:rsid w:val="00497038"/>
    <w:rsid w:val="00497205"/>
    <w:rsid w:val="00497681"/>
    <w:rsid w:val="004A08B1"/>
    <w:rsid w:val="004A0A75"/>
    <w:rsid w:val="004A1707"/>
    <w:rsid w:val="004A1A14"/>
    <w:rsid w:val="004A1B2C"/>
    <w:rsid w:val="004A1C21"/>
    <w:rsid w:val="004A39B4"/>
    <w:rsid w:val="004A41BC"/>
    <w:rsid w:val="004A466C"/>
    <w:rsid w:val="004A46DF"/>
    <w:rsid w:val="004A48A9"/>
    <w:rsid w:val="004A51C4"/>
    <w:rsid w:val="004A5435"/>
    <w:rsid w:val="004A5440"/>
    <w:rsid w:val="004A55A3"/>
    <w:rsid w:val="004A5A8C"/>
    <w:rsid w:val="004A5AC1"/>
    <w:rsid w:val="004A6C2B"/>
    <w:rsid w:val="004A7E63"/>
    <w:rsid w:val="004A7F38"/>
    <w:rsid w:val="004B01AA"/>
    <w:rsid w:val="004B1AAC"/>
    <w:rsid w:val="004B26EA"/>
    <w:rsid w:val="004B2AC1"/>
    <w:rsid w:val="004B34B6"/>
    <w:rsid w:val="004B379E"/>
    <w:rsid w:val="004B3B0B"/>
    <w:rsid w:val="004B3DDE"/>
    <w:rsid w:val="004B43B0"/>
    <w:rsid w:val="004B5397"/>
    <w:rsid w:val="004B62BA"/>
    <w:rsid w:val="004B6544"/>
    <w:rsid w:val="004B7300"/>
    <w:rsid w:val="004B779A"/>
    <w:rsid w:val="004B7B94"/>
    <w:rsid w:val="004B7CEC"/>
    <w:rsid w:val="004C0C5F"/>
    <w:rsid w:val="004C15B3"/>
    <w:rsid w:val="004C1C6A"/>
    <w:rsid w:val="004C5348"/>
    <w:rsid w:val="004C6D7C"/>
    <w:rsid w:val="004C6F2F"/>
    <w:rsid w:val="004D08AF"/>
    <w:rsid w:val="004D123A"/>
    <w:rsid w:val="004D2AD2"/>
    <w:rsid w:val="004D36E8"/>
    <w:rsid w:val="004D3E2A"/>
    <w:rsid w:val="004D468F"/>
    <w:rsid w:val="004D4BB1"/>
    <w:rsid w:val="004D55FE"/>
    <w:rsid w:val="004D560D"/>
    <w:rsid w:val="004D5E9F"/>
    <w:rsid w:val="004D7457"/>
    <w:rsid w:val="004E023F"/>
    <w:rsid w:val="004E083A"/>
    <w:rsid w:val="004E127F"/>
    <w:rsid w:val="004E1E47"/>
    <w:rsid w:val="004E2729"/>
    <w:rsid w:val="004E4CF8"/>
    <w:rsid w:val="004E5220"/>
    <w:rsid w:val="004E5B81"/>
    <w:rsid w:val="004F072A"/>
    <w:rsid w:val="004F0C9D"/>
    <w:rsid w:val="004F14B4"/>
    <w:rsid w:val="004F1E4C"/>
    <w:rsid w:val="004F1EB8"/>
    <w:rsid w:val="004F29E8"/>
    <w:rsid w:val="004F2E8B"/>
    <w:rsid w:val="004F3B90"/>
    <w:rsid w:val="004F44CB"/>
    <w:rsid w:val="004F4CA0"/>
    <w:rsid w:val="004F70BD"/>
    <w:rsid w:val="004F73E2"/>
    <w:rsid w:val="004F78CA"/>
    <w:rsid w:val="005001CB"/>
    <w:rsid w:val="005005A4"/>
    <w:rsid w:val="00500BAA"/>
    <w:rsid w:val="00501AF5"/>
    <w:rsid w:val="00501C39"/>
    <w:rsid w:val="00501CF2"/>
    <w:rsid w:val="0050285E"/>
    <w:rsid w:val="005030C6"/>
    <w:rsid w:val="00503DB4"/>
    <w:rsid w:val="005055D7"/>
    <w:rsid w:val="005058AE"/>
    <w:rsid w:val="005111BD"/>
    <w:rsid w:val="00511E15"/>
    <w:rsid w:val="00512B00"/>
    <w:rsid w:val="005130C1"/>
    <w:rsid w:val="00513550"/>
    <w:rsid w:val="00513E21"/>
    <w:rsid w:val="00513F44"/>
    <w:rsid w:val="00514355"/>
    <w:rsid w:val="005145A9"/>
    <w:rsid w:val="005146B3"/>
    <w:rsid w:val="0051471C"/>
    <w:rsid w:val="00515CE4"/>
    <w:rsid w:val="00515E02"/>
    <w:rsid w:val="00516CB6"/>
    <w:rsid w:val="00516CC4"/>
    <w:rsid w:val="00516EA2"/>
    <w:rsid w:val="00520812"/>
    <w:rsid w:val="00522AFC"/>
    <w:rsid w:val="00522F92"/>
    <w:rsid w:val="005236AF"/>
    <w:rsid w:val="00523E02"/>
    <w:rsid w:val="0052496D"/>
    <w:rsid w:val="0052582A"/>
    <w:rsid w:val="00527179"/>
    <w:rsid w:val="0053005D"/>
    <w:rsid w:val="00530E34"/>
    <w:rsid w:val="00531E2C"/>
    <w:rsid w:val="00533631"/>
    <w:rsid w:val="00533676"/>
    <w:rsid w:val="00533FD4"/>
    <w:rsid w:val="005345B9"/>
    <w:rsid w:val="00534945"/>
    <w:rsid w:val="005349CA"/>
    <w:rsid w:val="00535A64"/>
    <w:rsid w:val="00535D1C"/>
    <w:rsid w:val="00535D5B"/>
    <w:rsid w:val="00535EE6"/>
    <w:rsid w:val="005371B9"/>
    <w:rsid w:val="00540066"/>
    <w:rsid w:val="00540BA0"/>
    <w:rsid w:val="00540CC4"/>
    <w:rsid w:val="0054116E"/>
    <w:rsid w:val="0054550D"/>
    <w:rsid w:val="00545C51"/>
    <w:rsid w:val="005460A6"/>
    <w:rsid w:val="00546179"/>
    <w:rsid w:val="00546400"/>
    <w:rsid w:val="00546EAA"/>
    <w:rsid w:val="0054754C"/>
    <w:rsid w:val="005479E7"/>
    <w:rsid w:val="00550288"/>
    <w:rsid w:val="00550CA9"/>
    <w:rsid w:val="00550ECD"/>
    <w:rsid w:val="00552BD2"/>
    <w:rsid w:val="0055393B"/>
    <w:rsid w:val="00553B92"/>
    <w:rsid w:val="00554D5E"/>
    <w:rsid w:val="00555248"/>
    <w:rsid w:val="00555BA6"/>
    <w:rsid w:val="00555C28"/>
    <w:rsid w:val="0055672A"/>
    <w:rsid w:val="00556F1A"/>
    <w:rsid w:val="00556FA6"/>
    <w:rsid w:val="00557941"/>
    <w:rsid w:val="005612F7"/>
    <w:rsid w:val="005614B5"/>
    <w:rsid w:val="00562BFF"/>
    <w:rsid w:val="00563E60"/>
    <w:rsid w:val="005643C6"/>
    <w:rsid w:val="005651D2"/>
    <w:rsid w:val="00565383"/>
    <w:rsid w:val="00565411"/>
    <w:rsid w:val="005660DC"/>
    <w:rsid w:val="005663EE"/>
    <w:rsid w:val="00566DFB"/>
    <w:rsid w:val="0056730D"/>
    <w:rsid w:val="00567CE6"/>
    <w:rsid w:val="00570BA4"/>
    <w:rsid w:val="00571C94"/>
    <w:rsid w:val="00573119"/>
    <w:rsid w:val="0057484A"/>
    <w:rsid w:val="00574BD9"/>
    <w:rsid w:val="00575F22"/>
    <w:rsid w:val="00576CB3"/>
    <w:rsid w:val="00577196"/>
    <w:rsid w:val="005804B9"/>
    <w:rsid w:val="0058054B"/>
    <w:rsid w:val="00580DBF"/>
    <w:rsid w:val="00581087"/>
    <w:rsid w:val="00581C22"/>
    <w:rsid w:val="005822C6"/>
    <w:rsid w:val="005827C8"/>
    <w:rsid w:val="00582A5F"/>
    <w:rsid w:val="00583EE6"/>
    <w:rsid w:val="005842F8"/>
    <w:rsid w:val="00584A0B"/>
    <w:rsid w:val="00584F5E"/>
    <w:rsid w:val="00585CF3"/>
    <w:rsid w:val="0058755B"/>
    <w:rsid w:val="0058780F"/>
    <w:rsid w:val="00590912"/>
    <w:rsid w:val="00592A8B"/>
    <w:rsid w:val="00593243"/>
    <w:rsid w:val="00593485"/>
    <w:rsid w:val="005936C5"/>
    <w:rsid w:val="00595C7A"/>
    <w:rsid w:val="00595E41"/>
    <w:rsid w:val="00596DBA"/>
    <w:rsid w:val="00597AAE"/>
    <w:rsid w:val="005A0397"/>
    <w:rsid w:val="005A1D2D"/>
    <w:rsid w:val="005A2D5C"/>
    <w:rsid w:val="005A3505"/>
    <w:rsid w:val="005A4189"/>
    <w:rsid w:val="005A655F"/>
    <w:rsid w:val="005A72E5"/>
    <w:rsid w:val="005A7435"/>
    <w:rsid w:val="005A743C"/>
    <w:rsid w:val="005A78FA"/>
    <w:rsid w:val="005A7987"/>
    <w:rsid w:val="005A7B03"/>
    <w:rsid w:val="005B1201"/>
    <w:rsid w:val="005B3F56"/>
    <w:rsid w:val="005B48B1"/>
    <w:rsid w:val="005B49AC"/>
    <w:rsid w:val="005B5A05"/>
    <w:rsid w:val="005B5CF2"/>
    <w:rsid w:val="005B61BC"/>
    <w:rsid w:val="005B6C6B"/>
    <w:rsid w:val="005B7563"/>
    <w:rsid w:val="005B7A80"/>
    <w:rsid w:val="005B7C04"/>
    <w:rsid w:val="005C005C"/>
    <w:rsid w:val="005C090B"/>
    <w:rsid w:val="005C1821"/>
    <w:rsid w:val="005C24C4"/>
    <w:rsid w:val="005C278D"/>
    <w:rsid w:val="005C3393"/>
    <w:rsid w:val="005C3FE5"/>
    <w:rsid w:val="005C45C7"/>
    <w:rsid w:val="005C5213"/>
    <w:rsid w:val="005C566B"/>
    <w:rsid w:val="005C59C5"/>
    <w:rsid w:val="005C5DD2"/>
    <w:rsid w:val="005C7548"/>
    <w:rsid w:val="005D00A4"/>
    <w:rsid w:val="005D0520"/>
    <w:rsid w:val="005D12B9"/>
    <w:rsid w:val="005D2032"/>
    <w:rsid w:val="005D2E5B"/>
    <w:rsid w:val="005D32A6"/>
    <w:rsid w:val="005D3AD3"/>
    <w:rsid w:val="005D4CCA"/>
    <w:rsid w:val="005D4D3E"/>
    <w:rsid w:val="005D587B"/>
    <w:rsid w:val="005D615B"/>
    <w:rsid w:val="005D6458"/>
    <w:rsid w:val="005D6DCE"/>
    <w:rsid w:val="005D7F96"/>
    <w:rsid w:val="005E011C"/>
    <w:rsid w:val="005E054B"/>
    <w:rsid w:val="005E05FE"/>
    <w:rsid w:val="005E0B73"/>
    <w:rsid w:val="005E1836"/>
    <w:rsid w:val="005E2B54"/>
    <w:rsid w:val="005E4EE7"/>
    <w:rsid w:val="005E5145"/>
    <w:rsid w:val="005E73B9"/>
    <w:rsid w:val="005E7692"/>
    <w:rsid w:val="005E77C4"/>
    <w:rsid w:val="005E7E03"/>
    <w:rsid w:val="005F0AB3"/>
    <w:rsid w:val="005F16DC"/>
    <w:rsid w:val="005F42BA"/>
    <w:rsid w:val="005F4D0F"/>
    <w:rsid w:val="005F5A99"/>
    <w:rsid w:val="005F5AF5"/>
    <w:rsid w:val="005F6BBA"/>
    <w:rsid w:val="005F6CD7"/>
    <w:rsid w:val="00601770"/>
    <w:rsid w:val="00602516"/>
    <w:rsid w:val="00602947"/>
    <w:rsid w:val="00603251"/>
    <w:rsid w:val="00604A58"/>
    <w:rsid w:val="00604A9C"/>
    <w:rsid w:val="00606781"/>
    <w:rsid w:val="006075DE"/>
    <w:rsid w:val="00607A6B"/>
    <w:rsid w:val="00607C9F"/>
    <w:rsid w:val="006102B6"/>
    <w:rsid w:val="0061084C"/>
    <w:rsid w:val="00610BFF"/>
    <w:rsid w:val="00611D7B"/>
    <w:rsid w:val="006134F5"/>
    <w:rsid w:val="00613526"/>
    <w:rsid w:val="0061367C"/>
    <w:rsid w:val="00613994"/>
    <w:rsid w:val="00614200"/>
    <w:rsid w:val="006148B2"/>
    <w:rsid w:val="006149CE"/>
    <w:rsid w:val="00616E95"/>
    <w:rsid w:val="0061724D"/>
    <w:rsid w:val="00617CD0"/>
    <w:rsid w:val="00617CDA"/>
    <w:rsid w:val="00617F5C"/>
    <w:rsid w:val="00620EA9"/>
    <w:rsid w:val="006213C3"/>
    <w:rsid w:val="00622D9B"/>
    <w:rsid w:val="00623EB5"/>
    <w:rsid w:val="0062478E"/>
    <w:rsid w:val="00624872"/>
    <w:rsid w:val="00624C30"/>
    <w:rsid w:val="00624C67"/>
    <w:rsid w:val="0062781F"/>
    <w:rsid w:val="006308F2"/>
    <w:rsid w:val="00630BA7"/>
    <w:rsid w:val="00632B80"/>
    <w:rsid w:val="0063341C"/>
    <w:rsid w:val="00633A81"/>
    <w:rsid w:val="0063409E"/>
    <w:rsid w:val="00635728"/>
    <w:rsid w:val="00635B53"/>
    <w:rsid w:val="00636F07"/>
    <w:rsid w:val="00637FAD"/>
    <w:rsid w:val="0064102E"/>
    <w:rsid w:val="00641885"/>
    <w:rsid w:val="0064193F"/>
    <w:rsid w:val="00641C35"/>
    <w:rsid w:val="00645807"/>
    <w:rsid w:val="006461D7"/>
    <w:rsid w:val="0064687E"/>
    <w:rsid w:val="00647AC5"/>
    <w:rsid w:val="00647F6E"/>
    <w:rsid w:val="006503B2"/>
    <w:rsid w:val="006503F0"/>
    <w:rsid w:val="00651CFA"/>
    <w:rsid w:val="0065386A"/>
    <w:rsid w:val="00654ACA"/>
    <w:rsid w:val="0065554D"/>
    <w:rsid w:val="00655BA1"/>
    <w:rsid w:val="00656478"/>
    <w:rsid w:val="0065716F"/>
    <w:rsid w:val="006576AC"/>
    <w:rsid w:val="006577CC"/>
    <w:rsid w:val="00657A9F"/>
    <w:rsid w:val="00660010"/>
    <w:rsid w:val="006607E2"/>
    <w:rsid w:val="00660F13"/>
    <w:rsid w:val="00661139"/>
    <w:rsid w:val="00665EFE"/>
    <w:rsid w:val="0066706D"/>
    <w:rsid w:val="0066772E"/>
    <w:rsid w:val="00670417"/>
    <w:rsid w:val="00671018"/>
    <w:rsid w:val="006729E7"/>
    <w:rsid w:val="00672D04"/>
    <w:rsid w:val="00673551"/>
    <w:rsid w:val="00673CE4"/>
    <w:rsid w:val="00674D93"/>
    <w:rsid w:val="006768F3"/>
    <w:rsid w:val="00680BFF"/>
    <w:rsid w:val="0068192A"/>
    <w:rsid w:val="006822C0"/>
    <w:rsid w:val="0068413F"/>
    <w:rsid w:val="0068704F"/>
    <w:rsid w:val="006870FF"/>
    <w:rsid w:val="00687459"/>
    <w:rsid w:val="0068771A"/>
    <w:rsid w:val="006878CD"/>
    <w:rsid w:val="00690627"/>
    <w:rsid w:val="00690A17"/>
    <w:rsid w:val="00691750"/>
    <w:rsid w:val="00691DE0"/>
    <w:rsid w:val="00692970"/>
    <w:rsid w:val="00693634"/>
    <w:rsid w:val="00694A0A"/>
    <w:rsid w:val="00694A33"/>
    <w:rsid w:val="00694E46"/>
    <w:rsid w:val="00694E74"/>
    <w:rsid w:val="006953D1"/>
    <w:rsid w:val="0069630B"/>
    <w:rsid w:val="006A0DF4"/>
    <w:rsid w:val="006A1DC1"/>
    <w:rsid w:val="006A205A"/>
    <w:rsid w:val="006A2D46"/>
    <w:rsid w:val="006A2F16"/>
    <w:rsid w:val="006A3205"/>
    <w:rsid w:val="006A3388"/>
    <w:rsid w:val="006A456C"/>
    <w:rsid w:val="006A47DC"/>
    <w:rsid w:val="006A5A90"/>
    <w:rsid w:val="006A6B5E"/>
    <w:rsid w:val="006A77B2"/>
    <w:rsid w:val="006A798F"/>
    <w:rsid w:val="006A7CAA"/>
    <w:rsid w:val="006B006A"/>
    <w:rsid w:val="006B1446"/>
    <w:rsid w:val="006B17B5"/>
    <w:rsid w:val="006B1955"/>
    <w:rsid w:val="006B2C59"/>
    <w:rsid w:val="006B3488"/>
    <w:rsid w:val="006B353E"/>
    <w:rsid w:val="006B42BB"/>
    <w:rsid w:val="006B55DE"/>
    <w:rsid w:val="006B5E2E"/>
    <w:rsid w:val="006B6443"/>
    <w:rsid w:val="006B697A"/>
    <w:rsid w:val="006B761C"/>
    <w:rsid w:val="006B7756"/>
    <w:rsid w:val="006B7AB3"/>
    <w:rsid w:val="006C01DA"/>
    <w:rsid w:val="006C0CDD"/>
    <w:rsid w:val="006C1C12"/>
    <w:rsid w:val="006C1C4A"/>
    <w:rsid w:val="006C1DD7"/>
    <w:rsid w:val="006C2AB4"/>
    <w:rsid w:val="006C58EA"/>
    <w:rsid w:val="006C5F10"/>
    <w:rsid w:val="006C61CC"/>
    <w:rsid w:val="006C6C38"/>
    <w:rsid w:val="006C7F07"/>
    <w:rsid w:val="006D0D03"/>
    <w:rsid w:val="006D0DA6"/>
    <w:rsid w:val="006D1AE4"/>
    <w:rsid w:val="006D2003"/>
    <w:rsid w:val="006D2B83"/>
    <w:rsid w:val="006D2C1F"/>
    <w:rsid w:val="006D4739"/>
    <w:rsid w:val="006D47B0"/>
    <w:rsid w:val="006D5A3C"/>
    <w:rsid w:val="006D6C9F"/>
    <w:rsid w:val="006D77F7"/>
    <w:rsid w:val="006E006E"/>
    <w:rsid w:val="006E0A5E"/>
    <w:rsid w:val="006E1231"/>
    <w:rsid w:val="006E147B"/>
    <w:rsid w:val="006E1E01"/>
    <w:rsid w:val="006E24E4"/>
    <w:rsid w:val="006E2CF7"/>
    <w:rsid w:val="006E537E"/>
    <w:rsid w:val="006E7660"/>
    <w:rsid w:val="006F0BB7"/>
    <w:rsid w:val="006F1550"/>
    <w:rsid w:val="006F1C55"/>
    <w:rsid w:val="006F1E0B"/>
    <w:rsid w:val="006F2007"/>
    <w:rsid w:val="006F2BB2"/>
    <w:rsid w:val="006F36B9"/>
    <w:rsid w:val="006F3908"/>
    <w:rsid w:val="006F3E22"/>
    <w:rsid w:val="006F3EF6"/>
    <w:rsid w:val="006F453C"/>
    <w:rsid w:val="006F45F9"/>
    <w:rsid w:val="006F53F7"/>
    <w:rsid w:val="006F592A"/>
    <w:rsid w:val="006F6419"/>
    <w:rsid w:val="006F6A45"/>
    <w:rsid w:val="006F79FD"/>
    <w:rsid w:val="006F7ACE"/>
    <w:rsid w:val="007008A6"/>
    <w:rsid w:val="00700F7B"/>
    <w:rsid w:val="00702A4C"/>
    <w:rsid w:val="00702FE8"/>
    <w:rsid w:val="0070337B"/>
    <w:rsid w:val="0070374E"/>
    <w:rsid w:val="0070378F"/>
    <w:rsid w:val="00704FD0"/>
    <w:rsid w:val="00707224"/>
    <w:rsid w:val="00710E80"/>
    <w:rsid w:val="00712DA6"/>
    <w:rsid w:val="00712F66"/>
    <w:rsid w:val="00713BE3"/>
    <w:rsid w:val="0071590E"/>
    <w:rsid w:val="00716014"/>
    <w:rsid w:val="0071648A"/>
    <w:rsid w:val="00717047"/>
    <w:rsid w:val="00717E02"/>
    <w:rsid w:val="00721925"/>
    <w:rsid w:val="007219B1"/>
    <w:rsid w:val="00721E86"/>
    <w:rsid w:val="00722094"/>
    <w:rsid w:val="00722A60"/>
    <w:rsid w:val="007236A4"/>
    <w:rsid w:val="00723AF1"/>
    <w:rsid w:val="007247EC"/>
    <w:rsid w:val="00725EC2"/>
    <w:rsid w:val="00726C21"/>
    <w:rsid w:val="00727324"/>
    <w:rsid w:val="00730351"/>
    <w:rsid w:val="00730461"/>
    <w:rsid w:val="00730824"/>
    <w:rsid w:val="007308F0"/>
    <w:rsid w:val="00731133"/>
    <w:rsid w:val="00731328"/>
    <w:rsid w:val="00731454"/>
    <w:rsid w:val="00731ABD"/>
    <w:rsid w:val="00732146"/>
    <w:rsid w:val="00733373"/>
    <w:rsid w:val="007346F2"/>
    <w:rsid w:val="0073573E"/>
    <w:rsid w:val="007357D6"/>
    <w:rsid w:val="0073600F"/>
    <w:rsid w:val="007364E8"/>
    <w:rsid w:val="0073667F"/>
    <w:rsid w:val="00736852"/>
    <w:rsid w:val="00736A49"/>
    <w:rsid w:val="00736D54"/>
    <w:rsid w:val="0073791A"/>
    <w:rsid w:val="00737A79"/>
    <w:rsid w:val="007404B3"/>
    <w:rsid w:val="00740AEB"/>
    <w:rsid w:val="00741E0A"/>
    <w:rsid w:val="00741EAE"/>
    <w:rsid w:val="007421F7"/>
    <w:rsid w:val="007424E9"/>
    <w:rsid w:val="0074299B"/>
    <w:rsid w:val="0074315A"/>
    <w:rsid w:val="00743325"/>
    <w:rsid w:val="00743E46"/>
    <w:rsid w:val="007443CD"/>
    <w:rsid w:val="007448D9"/>
    <w:rsid w:val="00744EF9"/>
    <w:rsid w:val="00745BCA"/>
    <w:rsid w:val="00747DD0"/>
    <w:rsid w:val="00750333"/>
    <w:rsid w:val="00750E3A"/>
    <w:rsid w:val="00750F77"/>
    <w:rsid w:val="00751612"/>
    <w:rsid w:val="00751764"/>
    <w:rsid w:val="007525FA"/>
    <w:rsid w:val="00753E38"/>
    <w:rsid w:val="007551C4"/>
    <w:rsid w:val="00755897"/>
    <w:rsid w:val="00756693"/>
    <w:rsid w:val="00756727"/>
    <w:rsid w:val="00760172"/>
    <w:rsid w:val="00760F22"/>
    <w:rsid w:val="00761C7F"/>
    <w:rsid w:val="00761EFE"/>
    <w:rsid w:val="00762366"/>
    <w:rsid w:val="0076256F"/>
    <w:rsid w:val="00763FEB"/>
    <w:rsid w:val="007644C4"/>
    <w:rsid w:val="007646F2"/>
    <w:rsid w:val="00764BA2"/>
    <w:rsid w:val="0076557C"/>
    <w:rsid w:val="00766742"/>
    <w:rsid w:val="00766C2E"/>
    <w:rsid w:val="00766DF1"/>
    <w:rsid w:val="00767342"/>
    <w:rsid w:val="007675B3"/>
    <w:rsid w:val="0077017D"/>
    <w:rsid w:val="00771AA9"/>
    <w:rsid w:val="00773FF7"/>
    <w:rsid w:val="00774E35"/>
    <w:rsid w:val="00775BBB"/>
    <w:rsid w:val="007766F4"/>
    <w:rsid w:val="00776FA1"/>
    <w:rsid w:val="00777B02"/>
    <w:rsid w:val="00781AC4"/>
    <w:rsid w:val="00781F03"/>
    <w:rsid w:val="007820D0"/>
    <w:rsid w:val="007825C3"/>
    <w:rsid w:val="007825CF"/>
    <w:rsid w:val="007827F6"/>
    <w:rsid w:val="00782AF8"/>
    <w:rsid w:val="0078428D"/>
    <w:rsid w:val="00784310"/>
    <w:rsid w:val="007852CE"/>
    <w:rsid w:val="00785A81"/>
    <w:rsid w:val="00786CE1"/>
    <w:rsid w:val="00786E4A"/>
    <w:rsid w:val="00787523"/>
    <w:rsid w:val="0078752F"/>
    <w:rsid w:val="00787550"/>
    <w:rsid w:val="00787A94"/>
    <w:rsid w:val="00790633"/>
    <w:rsid w:val="007907F0"/>
    <w:rsid w:val="00792F33"/>
    <w:rsid w:val="007933C4"/>
    <w:rsid w:val="00793948"/>
    <w:rsid w:val="00793E2D"/>
    <w:rsid w:val="00793EAF"/>
    <w:rsid w:val="00794626"/>
    <w:rsid w:val="00794B4B"/>
    <w:rsid w:val="00794F4B"/>
    <w:rsid w:val="007958E8"/>
    <w:rsid w:val="007965C3"/>
    <w:rsid w:val="00796B95"/>
    <w:rsid w:val="00796EEB"/>
    <w:rsid w:val="0079728D"/>
    <w:rsid w:val="007977E4"/>
    <w:rsid w:val="00797F4F"/>
    <w:rsid w:val="007A0835"/>
    <w:rsid w:val="007A0AFE"/>
    <w:rsid w:val="007A1477"/>
    <w:rsid w:val="007A1489"/>
    <w:rsid w:val="007A15FD"/>
    <w:rsid w:val="007A2F40"/>
    <w:rsid w:val="007A4017"/>
    <w:rsid w:val="007A4E67"/>
    <w:rsid w:val="007A4E8A"/>
    <w:rsid w:val="007A5273"/>
    <w:rsid w:val="007A5326"/>
    <w:rsid w:val="007A7575"/>
    <w:rsid w:val="007B0BD4"/>
    <w:rsid w:val="007B0C3C"/>
    <w:rsid w:val="007B36F3"/>
    <w:rsid w:val="007B382F"/>
    <w:rsid w:val="007B40A5"/>
    <w:rsid w:val="007B4820"/>
    <w:rsid w:val="007B536C"/>
    <w:rsid w:val="007B5894"/>
    <w:rsid w:val="007B5AA2"/>
    <w:rsid w:val="007B679D"/>
    <w:rsid w:val="007B7230"/>
    <w:rsid w:val="007C0098"/>
    <w:rsid w:val="007C065F"/>
    <w:rsid w:val="007C0B3C"/>
    <w:rsid w:val="007C1CD1"/>
    <w:rsid w:val="007C22E0"/>
    <w:rsid w:val="007C2631"/>
    <w:rsid w:val="007C27F4"/>
    <w:rsid w:val="007C494A"/>
    <w:rsid w:val="007C5582"/>
    <w:rsid w:val="007C7019"/>
    <w:rsid w:val="007D090F"/>
    <w:rsid w:val="007D13A4"/>
    <w:rsid w:val="007D14C5"/>
    <w:rsid w:val="007D2F8C"/>
    <w:rsid w:val="007D3013"/>
    <w:rsid w:val="007D4006"/>
    <w:rsid w:val="007D559F"/>
    <w:rsid w:val="007D686C"/>
    <w:rsid w:val="007D767C"/>
    <w:rsid w:val="007D7B63"/>
    <w:rsid w:val="007E0637"/>
    <w:rsid w:val="007E121C"/>
    <w:rsid w:val="007E1A8D"/>
    <w:rsid w:val="007E1FEB"/>
    <w:rsid w:val="007E207A"/>
    <w:rsid w:val="007E2C7D"/>
    <w:rsid w:val="007E2E5D"/>
    <w:rsid w:val="007E4270"/>
    <w:rsid w:val="007E5B87"/>
    <w:rsid w:val="007E6105"/>
    <w:rsid w:val="007E6B25"/>
    <w:rsid w:val="007E6D2C"/>
    <w:rsid w:val="007E7588"/>
    <w:rsid w:val="007E7D8E"/>
    <w:rsid w:val="007F00BB"/>
    <w:rsid w:val="007F0119"/>
    <w:rsid w:val="007F2222"/>
    <w:rsid w:val="007F24BA"/>
    <w:rsid w:val="007F2E7D"/>
    <w:rsid w:val="007F694A"/>
    <w:rsid w:val="007F6BE7"/>
    <w:rsid w:val="007F7506"/>
    <w:rsid w:val="007F7EA0"/>
    <w:rsid w:val="0080014E"/>
    <w:rsid w:val="008015ED"/>
    <w:rsid w:val="00802034"/>
    <w:rsid w:val="0080308E"/>
    <w:rsid w:val="00805550"/>
    <w:rsid w:val="0080596E"/>
    <w:rsid w:val="008111AA"/>
    <w:rsid w:val="00812EE8"/>
    <w:rsid w:val="00813A7F"/>
    <w:rsid w:val="00813E97"/>
    <w:rsid w:val="008144A3"/>
    <w:rsid w:val="008149DB"/>
    <w:rsid w:val="00816B43"/>
    <w:rsid w:val="00816B7D"/>
    <w:rsid w:val="00817B9A"/>
    <w:rsid w:val="00817D0A"/>
    <w:rsid w:val="00817EF8"/>
    <w:rsid w:val="0082085F"/>
    <w:rsid w:val="00820B53"/>
    <w:rsid w:val="00820BBD"/>
    <w:rsid w:val="008210B1"/>
    <w:rsid w:val="00821565"/>
    <w:rsid w:val="008221E6"/>
    <w:rsid w:val="00822299"/>
    <w:rsid w:val="008224FF"/>
    <w:rsid w:val="00822FA1"/>
    <w:rsid w:val="008231FC"/>
    <w:rsid w:val="00824CE3"/>
    <w:rsid w:val="00825073"/>
    <w:rsid w:val="00825895"/>
    <w:rsid w:val="008259F7"/>
    <w:rsid w:val="00826C1C"/>
    <w:rsid w:val="0082728D"/>
    <w:rsid w:val="00827498"/>
    <w:rsid w:val="0082764E"/>
    <w:rsid w:val="00831632"/>
    <w:rsid w:val="0083223C"/>
    <w:rsid w:val="00832257"/>
    <w:rsid w:val="008328CA"/>
    <w:rsid w:val="00834D03"/>
    <w:rsid w:val="00835341"/>
    <w:rsid w:val="00835824"/>
    <w:rsid w:val="00836165"/>
    <w:rsid w:val="00836B50"/>
    <w:rsid w:val="00836CF1"/>
    <w:rsid w:val="00841763"/>
    <w:rsid w:val="00841DF0"/>
    <w:rsid w:val="0084279B"/>
    <w:rsid w:val="00842D38"/>
    <w:rsid w:val="00842EDC"/>
    <w:rsid w:val="00843A77"/>
    <w:rsid w:val="00843F36"/>
    <w:rsid w:val="00844CC2"/>
    <w:rsid w:val="00845D55"/>
    <w:rsid w:val="0084610F"/>
    <w:rsid w:val="00847052"/>
    <w:rsid w:val="00847CD1"/>
    <w:rsid w:val="00850BE5"/>
    <w:rsid w:val="0085113E"/>
    <w:rsid w:val="00851562"/>
    <w:rsid w:val="00851844"/>
    <w:rsid w:val="00853246"/>
    <w:rsid w:val="00853800"/>
    <w:rsid w:val="008539B5"/>
    <w:rsid w:val="00854142"/>
    <w:rsid w:val="00856778"/>
    <w:rsid w:val="00857B21"/>
    <w:rsid w:val="00860035"/>
    <w:rsid w:val="00862890"/>
    <w:rsid w:val="00862952"/>
    <w:rsid w:val="00863A69"/>
    <w:rsid w:val="00864A80"/>
    <w:rsid w:val="00865396"/>
    <w:rsid w:val="00865890"/>
    <w:rsid w:val="00867022"/>
    <w:rsid w:val="00870765"/>
    <w:rsid w:val="0087100A"/>
    <w:rsid w:val="00872999"/>
    <w:rsid w:val="008738EC"/>
    <w:rsid w:val="00873C76"/>
    <w:rsid w:val="008759A5"/>
    <w:rsid w:val="00875CFD"/>
    <w:rsid w:val="00875D20"/>
    <w:rsid w:val="00876303"/>
    <w:rsid w:val="008763C4"/>
    <w:rsid w:val="008772CB"/>
    <w:rsid w:val="00877559"/>
    <w:rsid w:val="008805A5"/>
    <w:rsid w:val="008805C3"/>
    <w:rsid w:val="008809B7"/>
    <w:rsid w:val="00880AB6"/>
    <w:rsid w:val="0088264E"/>
    <w:rsid w:val="00882B11"/>
    <w:rsid w:val="00882B89"/>
    <w:rsid w:val="008834A0"/>
    <w:rsid w:val="0088390E"/>
    <w:rsid w:val="0088657D"/>
    <w:rsid w:val="008865FA"/>
    <w:rsid w:val="00886800"/>
    <w:rsid w:val="00886E7D"/>
    <w:rsid w:val="0088788C"/>
    <w:rsid w:val="00887AB9"/>
    <w:rsid w:val="008901AC"/>
    <w:rsid w:val="00890737"/>
    <w:rsid w:val="00891EC7"/>
    <w:rsid w:val="00891F18"/>
    <w:rsid w:val="00894BC2"/>
    <w:rsid w:val="00895216"/>
    <w:rsid w:val="00895CCE"/>
    <w:rsid w:val="00895E9D"/>
    <w:rsid w:val="008970D2"/>
    <w:rsid w:val="00897D26"/>
    <w:rsid w:val="008A0B7B"/>
    <w:rsid w:val="008A2913"/>
    <w:rsid w:val="008A2ABF"/>
    <w:rsid w:val="008A2F76"/>
    <w:rsid w:val="008A34BA"/>
    <w:rsid w:val="008A35A6"/>
    <w:rsid w:val="008A4BF2"/>
    <w:rsid w:val="008A61AB"/>
    <w:rsid w:val="008A6832"/>
    <w:rsid w:val="008A6A7A"/>
    <w:rsid w:val="008B01B9"/>
    <w:rsid w:val="008B029D"/>
    <w:rsid w:val="008B1558"/>
    <w:rsid w:val="008B158D"/>
    <w:rsid w:val="008B1B3C"/>
    <w:rsid w:val="008B24BB"/>
    <w:rsid w:val="008B2838"/>
    <w:rsid w:val="008B29E4"/>
    <w:rsid w:val="008B2D14"/>
    <w:rsid w:val="008B2FEB"/>
    <w:rsid w:val="008B32D4"/>
    <w:rsid w:val="008B3702"/>
    <w:rsid w:val="008B376D"/>
    <w:rsid w:val="008B4255"/>
    <w:rsid w:val="008B5CBA"/>
    <w:rsid w:val="008B600C"/>
    <w:rsid w:val="008B6036"/>
    <w:rsid w:val="008B61F2"/>
    <w:rsid w:val="008C10A9"/>
    <w:rsid w:val="008C1B4B"/>
    <w:rsid w:val="008C248B"/>
    <w:rsid w:val="008C268E"/>
    <w:rsid w:val="008C32EF"/>
    <w:rsid w:val="008C336E"/>
    <w:rsid w:val="008C38B5"/>
    <w:rsid w:val="008C45A5"/>
    <w:rsid w:val="008C4F8E"/>
    <w:rsid w:val="008C5170"/>
    <w:rsid w:val="008C53CD"/>
    <w:rsid w:val="008C5A3C"/>
    <w:rsid w:val="008C6588"/>
    <w:rsid w:val="008C70F8"/>
    <w:rsid w:val="008C717C"/>
    <w:rsid w:val="008D0EED"/>
    <w:rsid w:val="008D119B"/>
    <w:rsid w:val="008D13F3"/>
    <w:rsid w:val="008D274B"/>
    <w:rsid w:val="008D45F6"/>
    <w:rsid w:val="008D4A86"/>
    <w:rsid w:val="008D4C6C"/>
    <w:rsid w:val="008D6AFA"/>
    <w:rsid w:val="008D7AC5"/>
    <w:rsid w:val="008E01A7"/>
    <w:rsid w:val="008E0E85"/>
    <w:rsid w:val="008E0F16"/>
    <w:rsid w:val="008E1965"/>
    <w:rsid w:val="008E1D83"/>
    <w:rsid w:val="008E1F78"/>
    <w:rsid w:val="008E1F8F"/>
    <w:rsid w:val="008E232A"/>
    <w:rsid w:val="008E5DD5"/>
    <w:rsid w:val="008E6398"/>
    <w:rsid w:val="008E67B0"/>
    <w:rsid w:val="008E6F81"/>
    <w:rsid w:val="008E71B9"/>
    <w:rsid w:val="008E74F6"/>
    <w:rsid w:val="008E7650"/>
    <w:rsid w:val="008E7A12"/>
    <w:rsid w:val="008E7B54"/>
    <w:rsid w:val="008F0251"/>
    <w:rsid w:val="008F0CA1"/>
    <w:rsid w:val="008F223E"/>
    <w:rsid w:val="008F2BE2"/>
    <w:rsid w:val="008F2E28"/>
    <w:rsid w:val="008F2F1A"/>
    <w:rsid w:val="008F3688"/>
    <w:rsid w:val="008F378A"/>
    <w:rsid w:val="008F46EA"/>
    <w:rsid w:val="008F48BF"/>
    <w:rsid w:val="008F4E77"/>
    <w:rsid w:val="008F506C"/>
    <w:rsid w:val="008F6BD9"/>
    <w:rsid w:val="008F7332"/>
    <w:rsid w:val="008F7384"/>
    <w:rsid w:val="008F781D"/>
    <w:rsid w:val="00901915"/>
    <w:rsid w:val="00901D2A"/>
    <w:rsid w:val="0090280E"/>
    <w:rsid w:val="00902F8E"/>
    <w:rsid w:val="0090314C"/>
    <w:rsid w:val="0090476F"/>
    <w:rsid w:val="00904B0D"/>
    <w:rsid w:val="00906B2B"/>
    <w:rsid w:val="009072A8"/>
    <w:rsid w:val="00907A20"/>
    <w:rsid w:val="00907D64"/>
    <w:rsid w:val="0091046F"/>
    <w:rsid w:val="009109CB"/>
    <w:rsid w:val="00911BE1"/>
    <w:rsid w:val="009122DF"/>
    <w:rsid w:val="00912979"/>
    <w:rsid w:val="00914206"/>
    <w:rsid w:val="0091564C"/>
    <w:rsid w:val="009162C8"/>
    <w:rsid w:val="00916C76"/>
    <w:rsid w:val="00917A07"/>
    <w:rsid w:val="0092075F"/>
    <w:rsid w:val="00920EB4"/>
    <w:rsid w:val="00922D1D"/>
    <w:rsid w:val="00923994"/>
    <w:rsid w:val="00923C62"/>
    <w:rsid w:val="00923F6F"/>
    <w:rsid w:val="009240F4"/>
    <w:rsid w:val="00924499"/>
    <w:rsid w:val="00924869"/>
    <w:rsid w:val="0092499F"/>
    <w:rsid w:val="00924CD5"/>
    <w:rsid w:val="00924F8C"/>
    <w:rsid w:val="00924F99"/>
    <w:rsid w:val="00926A70"/>
    <w:rsid w:val="00926EBB"/>
    <w:rsid w:val="009272BC"/>
    <w:rsid w:val="00930067"/>
    <w:rsid w:val="00930E6B"/>
    <w:rsid w:val="00931315"/>
    <w:rsid w:val="00931735"/>
    <w:rsid w:val="00932489"/>
    <w:rsid w:val="009327B0"/>
    <w:rsid w:val="00932B59"/>
    <w:rsid w:val="0093377F"/>
    <w:rsid w:val="009340C8"/>
    <w:rsid w:val="009356F5"/>
    <w:rsid w:val="00937094"/>
    <w:rsid w:val="00937167"/>
    <w:rsid w:val="00940A68"/>
    <w:rsid w:val="00941054"/>
    <w:rsid w:val="009416BC"/>
    <w:rsid w:val="00941EC7"/>
    <w:rsid w:val="00941F91"/>
    <w:rsid w:val="0094201C"/>
    <w:rsid w:val="00942101"/>
    <w:rsid w:val="009429D2"/>
    <w:rsid w:val="00942A42"/>
    <w:rsid w:val="00942DF0"/>
    <w:rsid w:val="009439B6"/>
    <w:rsid w:val="009444A0"/>
    <w:rsid w:val="00944941"/>
    <w:rsid w:val="00946A77"/>
    <w:rsid w:val="00950005"/>
    <w:rsid w:val="009526EF"/>
    <w:rsid w:val="00952768"/>
    <w:rsid w:val="00952D20"/>
    <w:rsid w:val="00952EDB"/>
    <w:rsid w:val="009536D7"/>
    <w:rsid w:val="00953977"/>
    <w:rsid w:val="00953B63"/>
    <w:rsid w:val="00953E23"/>
    <w:rsid w:val="0095423E"/>
    <w:rsid w:val="0095470B"/>
    <w:rsid w:val="00954CA7"/>
    <w:rsid w:val="00954E99"/>
    <w:rsid w:val="00954EEB"/>
    <w:rsid w:val="00955A27"/>
    <w:rsid w:val="00955DDA"/>
    <w:rsid w:val="0096038C"/>
    <w:rsid w:val="00960F8E"/>
    <w:rsid w:val="00961CAC"/>
    <w:rsid w:val="0096201F"/>
    <w:rsid w:val="00962066"/>
    <w:rsid w:val="00962ADC"/>
    <w:rsid w:val="00963432"/>
    <w:rsid w:val="00965FC8"/>
    <w:rsid w:val="00966BA5"/>
    <w:rsid w:val="00966CCC"/>
    <w:rsid w:val="0096790F"/>
    <w:rsid w:val="00967C02"/>
    <w:rsid w:val="00970080"/>
    <w:rsid w:val="0097076E"/>
    <w:rsid w:val="009715BA"/>
    <w:rsid w:val="009725EA"/>
    <w:rsid w:val="009728B2"/>
    <w:rsid w:val="00972A9D"/>
    <w:rsid w:val="009730C2"/>
    <w:rsid w:val="00973D9E"/>
    <w:rsid w:val="00974D78"/>
    <w:rsid w:val="009751C2"/>
    <w:rsid w:val="00980030"/>
    <w:rsid w:val="00980A65"/>
    <w:rsid w:val="00980CAF"/>
    <w:rsid w:val="00983422"/>
    <w:rsid w:val="00983C7A"/>
    <w:rsid w:val="00984073"/>
    <w:rsid w:val="00984AA0"/>
    <w:rsid w:val="00986D2A"/>
    <w:rsid w:val="00986E5B"/>
    <w:rsid w:val="0099028D"/>
    <w:rsid w:val="00991DE6"/>
    <w:rsid w:val="00992414"/>
    <w:rsid w:val="0099324F"/>
    <w:rsid w:val="00993731"/>
    <w:rsid w:val="00993F03"/>
    <w:rsid w:val="00993F99"/>
    <w:rsid w:val="009941AC"/>
    <w:rsid w:val="009949BB"/>
    <w:rsid w:val="00994ACD"/>
    <w:rsid w:val="00995B5B"/>
    <w:rsid w:val="00995EF9"/>
    <w:rsid w:val="00996C44"/>
    <w:rsid w:val="00997AB6"/>
    <w:rsid w:val="009A0387"/>
    <w:rsid w:val="009A0462"/>
    <w:rsid w:val="009A06EC"/>
    <w:rsid w:val="009A0F36"/>
    <w:rsid w:val="009A15E3"/>
    <w:rsid w:val="009A2A2C"/>
    <w:rsid w:val="009A37A0"/>
    <w:rsid w:val="009A395A"/>
    <w:rsid w:val="009A420F"/>
    <w:rsid w:val="009A438B"/>
    <w:rsid w:val="009A5293"/>
    <w:rsid w:val="009A6B2F"/>
    <w:rsid w:val="009A7006"/>
    <w:rsid w:val="009A73BD"/>
    <w:rsid w:val="009B149F"/>
    <w:rsid w:val="009B280A"/>
    <w:rsid w:val="009B2A2E"/>
    <w:rsid w:val="009B2C8D"/>
    <w:rsid w:val="009B2F57"/>
    <w:rsid w:val="009B321D"/>
    <w:rsid w:val="009B34DB"/>
    <w:rsid w:val="009B3D2A"/>
    <w:rsid w:val="009B41D1"/>
    <w:rsid w:val="009B4A1F"/>
    <w:rsid w:val="009B4B27"/>
    <w:rsid w:val="009B4B57"/>
    <w:rsid w:val="009B5204"/>
    <w:rsid w:val="009B5B18"/>
    <w:rsid w:val="009B5B5E"/>
    <w:rsid w:val="009B5DA7"/>
    <w:rsid w:val="009B6739"/>
    <w:rsid w:val="009B68A8"/>
    <w:rsid w:val="009B767A"/>
    <w:rsid w:val="009B7CBE"/>
    <w:rsid w:val="009C0794"/>
    <w:rsid w:val="009C08E1"/>
    <w:rsid w:val="009C2949"/>
    <w:rsid w:val="009C2BD5"/>
    <w:rsid w:val="009C2EF4"/>
    <w:rsid w:val="009C30C0"/>
    <w:rsid w:val="009C3A20"/>
    <w:rsid w:val="009C4C23"/>
    <w:rsid w:val="009C4CE0"/>
    <w:rsid w:val="009C579D"/>
    <w:rsid w:val="009C5914"/>
    <w:rsid w:val="009C5A4C"/>
    <w:rsid w:val="009C6AD5"/>
    <w:rsid w:val="009D1B35"/>
    <w:rsid w:val="009D3172"/>
    <w:rsid w:val="009D34EA"/>
    <w:rsid w:val="009D3B5F"/>
    <w:rsid w:val="009D4353"/>
    <w:rsid w:val="009D4A01"/>
    <w:rsid w:val="009D5592"/>
    <w:rsid w:val="009D5671"/>
    <w:rsid w:val="009D5B13"/>
    <w:rsid w:val="009D73A4"/>
    <w:rsid w:val="009D776D"/>
    <w:rsid w:val="009D7940"/>
    <w:rsid w:val="009E0461"/>
    <w:rsid w:val="009E0989"/>
    <w:rsid w:val="009E1AED"/>
    <w:rsid w:val="009E2972"/>
    <w:rsid w:val="009E2E76"/>
    <w:rsid w:val="009E30F3"/>
    <w:rsid w:val="009E36C1"/>
    <w:rsid w:val="009E3C88"/>
    <w:rsid w:val="009E7E7D"/>
    <w:rsid w:val="009F10D8"/>
    <w:rsid w:val="009F15EB"/>
    <w:rsid w:val="009F236D"/>
    <w:rsid w:val="009F2934"/>
    <w:rsid w:val="009F306D"/>
    <w:rsid w:val="009F3618"/>
    <w:rsid w:val="009F3EED"/>
    <w:rsid w:val="009F477E"/>
    <w:rsid w:val="009F5473"/>
    <w:rsid w:val="009F6518"/>
    <w:rsid w:val="009F6863"/>
    <w:rsid w:val="009F7213"/>
    <w:rsid w:val="009F76E3"/>
    <w:rsid w:val="009F7EC4"/>
    <w:rsid w:val="00A01A7C"/>
    <w:rsid w:val="00A020CA"/>
    <w:rsid w:val="00A0234D"/>
    <w:rsid w:val="00A0281F"/>
    <w:rsid w:val="00A02C75"/>
    <w:rsid w:val="00A03455"/>
    <w:rsid w:val="00A04B12"/>
    <w:rsid w:val="00A05478"/>
    <w:rsid w:val="00A058D6"/>
    <w:rsid w:val="00A05931"/>
    <w:rsid w:val="00A06A38"/>
    <w:rsid w:val="00A06FDE"/>
    <w:rsid w:val="00A072A9"/>
    <w:rsid w:val="00A075CA"/>
    <w:rsid w:val="00A07D65"/>
    <w:rsid w:val="00A11DB5"/>
    <w:rsid w:val="00A11E23"/>
    <w:rsid w:val="00A129C7"/>
    <w:rsid w:val="00A12AF4"/>
    <w:rsid w:val="00A12E6D"/>
    <w:rsid w:val="00A14F6C"/>
    <w:rsid w:val="00A14FE8"/>
    <w:rsid w:val="00A15AA1"/>
    <w:rsid w:val="00A20507"/>
    <w:rsid w:val="00A20906"/>
    <w:rsid w:val="00A20CDE"/>
    <w:rsid w:val="00A22EEE"/>
    <w:rsid w:val="00A23695"/>
    <w:rsid w:val="00A240A0"/>
    <w:rsid w:val="00A25ACB"/>
    <w:rsid w:val="00A25CFC"/>
    <w:rsid w:val="00A26E15"/>
    <w:rsid w:val="00A27D29"/>
    <w:rsid w:val="00A30168"/>
    <w:rsid w:val="00A309C5"/>
    <w:rsid w:val="00A3110A"/>
    <w:rsid w:val="00A33352"/>
    <w:rsid w:val="00A33B54"/>
    <w:rsid w:val="00A3428E"/>
    <w:rsid w:val="00A348FC"/>
    <w:rsid w:val="00A34D24"/>
    <w:rsid w:val="00A3522C"/>
    <w:rsid w:val="00A35EC9"/>
    <w:rsid w:val="00A36187"/>
    <w:rsid w:val="00A3657F"/>
    <w:rsid w:val="00A37DDD"/>
    <w:rsid w:val="00A40666"/>
    <w:rsid w:val="00A406E4"/>
    <w:rsid w:val="00A41B14"/>
    <w:rsid w:val="00A440E0"/>
    <w:rsid w:val="00A442C2"/>
    <w:rsid w:val="00A444DE"/>
    <w:rsid w:val="00A445D3"/>
    <w:rsid w:val="00A44908"/>
    <w:rsid w:val="00A449B9"/>
    <w:rsid w:val="00A45472"/>
    <w:rsid w:val="00A46710"/>
    <w:rsid w:val="00A50095"/>
    <w:rsid w:val="00A51B08"/>
    <w:rsid w:val="00A529F7"/>
    <w:rsid w:val="00A52FEE"/>
    <w:rsid w:val="00A53224"/>
    <w:rsid w:val="00A53447"/>
    <w:rsid w:val="00A534E1"/>
    <w:rsid w:val="00A53724"/>
    <w:rsid w:val="00A5463C"/>
    <w:rsid w:val="00A54F7A"/>
    <w:rsid w:val="00A54FA7"/>
    <w:rsid w:val="00A5514D"/>
    <w:rsid w:val="00A55DE3"/>
    <w:rsid w:val="00A5685C"/>
    <w:rsid w:val="00A56C50"/>
    <w:rsid w:val="00A574D0"/>
    <w:rsid w:val="00A577D3"/>
    <w:rsid w:val="00A57921"/>
    <w:rsid w:val="00A6024F"/>
    <w:rsid w:val="00A62860"/>
    <w:rsid w:val="00A63557"/>
    <w:rsid w:val="00A63ABE"/>
    <w:rsid w:val="00A64871"/>
    <w:rsid w:val="00A66305"/>
    <w:rsid w:val="00A6681B"/>
    <w:rsid w:val="00A66DE6"/>
    <w:rsid w:val="00A671B8"/>
    <w:rsid w:val="00A707C1"/>
    <w:rsid w:val="00A70C0B"/>
    <w:rsid w:val="00A70F16"/>
    <w:rsid w:val="00A720F7"/>
    <w:rsid w:val="00A733CF"/>
    <w:rsid w:val="00A76085"/>
    <w:rsid w:val="00A77645"/>
    <w:rsid w:val="00A77CB6"/>
    <w:rsid w:val="00A8193E"/>
    <w:rsid w:val="00A83002"/>
    <w:rsid w:val="00A83C18"/>
    <w:rsid w:val="00A84807"/>
    <w:rsid w:val="00A84C5B"/>
    <w:rsid w:val="00A84F03"/>
    <w:rsid w:val="00A85C14"/>
    <w:rsid w:val="00A87B56"/>
    <w:rsid w:val="00A87ECE"/>
    <w:rsid w:val="00A905A4"/>
    <w:rsid w:val="00A90797"/>
    <w:rsid w:val="00A90947"/>
    <w:rsid w:val="00A90D82"/>
    <w:rsid w:val="00A92844"/>
    <w:rsid w:val="00A93D11"/>
    <w:rsid w:val="00A94161"/>
    <w:rsid w:val="00A947FE"/>
    <w:rsid w:val="00A94C6A"/>
    <w:rsid w:val="00A95FAA"/>
    <w:rsid w:val="00A9601A"/>
    <w:rsid w:val="00A9665F"/>
    <w:rsid w:val="00A96ADF"/>
    <w:rsid w:val="00A96D3F"/>
    <w:rsid w:val="00A976CD"/>
    <w:rsid w:val="00AA0698"/>
    <w:rsid w:val="00AA06B3"/>
    <w:rsid w:val="00AA0A68"/>
    <w:rsid w:val="00AA179E"/>
    <w:rsid w:val="00AA1840"/>
    <w:rsid w:val="00AA1AE7"/>
    <w:rsid w:val="00AA3B03"/>
    <w:rsid w:val="00AA4420"/>
    <w:rsid w:val="00AA4A32"/>
    <w:rsid w:val="00AA4AC9"/>
    <w:rsid w:val="00AA4FCC"/>
    <w:rsid w:val="00AA5B53"/>
    <w:rsid w:val="00AA5B70"/>
    <w:rsid w:val="00AA66AC"/>
    <w:rsid w:val="00AA7865"/>
    <w:rsid w:val="00AA79CD"/>
    <w:rsid w:val="00AB2498"/>
    <w:rsid w:val="00AB3E33"/>
    <w:rsid w:val="00AB52B4"/>
    <w:rsid w:val="00AB534B"/>
    <w:rsid w:val="00AB5529"/>
    <w:rsid w:val="00AB5E8E"/>
    <w:rsid w:val="00AB65F2"/>
    <w:rsid w:val="00AB6B86"/>
    <w:rsid w:val="00AB7282"/>
    <w:rsid w:val="00AB795A"/>
    <w:rsid w:val="00AC08B5"/>
    <w:rsid w:val="00AC0DE8"/>
    <w:rsid w:val="00AC2CD5"/>
    <w:rsid w:val="00AC367A"/>
    <w:rsid w:val="00AC4C26"/>
    <w:rsid w:val="00AC53B4"/>
    <w:rsid w:val="00AC5B79"/>
    <w:rsid w:val="00AC79AE"/>
    <w:rsid w:val="00AC7AAA"/>
    <w:rsid w:val="00AD039C"/>
    <w:rsid w:val="00AD0483"/>
    <w:rsid w:val="00AD0854"/>
    <w:rsid w:val="00AD08D3"/>
    <w:rsid w:val="00AD0C99"/>
    <w:rsid w:val="00AD19A2"/>
    <w:rsid w:val="00AD1FDC"/>
    <w:rsid w:val="00AD301B"/>
    <w:rsid w:val="00AD3626"/>
    <w:rsid w:val="00AD3B60"/>
    <w:rsid w:val="00AD59F0"/>
    <w:rsid w:val="00AD7AEC"/>
    <w:rsid w:val="00AE0299"/>
    <w:rsid w:val="00AE10D4"/>
    <w:rsid w:val="00AE1CA2"/>
    <w:rsid w:val="00AE2918"/>
    <w:rsid w:val="00AE33F3"/>
    <w:rsid w:val="00AE424D"/>
    <w:rsid w:val="00AE47A5"/>
    <w:rsid w:val="00AE5905"/>
    <w:rsid w:val="00AE5DC4"/>
    <w:rsid w:val="00AE6376"/>
    <w:rsid w:val="00AE7DA6"/>
    <w:rsid w:val="00AF01FD"/>
    <w:rsid w:val="00AF031C"/>
    <w:rsid w:val="00AF09EB"/>
    <w:rsid w:val="00AF108C"/>
    <w:rsid w:val="00AF13DB"/>
    <w:rsid w:val="00AF1E6F"/>
    <w:rsid w:val="00AF3BBC"/>
    <w:rsid w:val="00AF42D0"/>
    <w:rsid w:val="00AF47CD"/>
    <w:rsid w:val="00AF56AB"/>
    <w:rsid w:val="00AF5DE9"/>
    <w:rsid w:val="00AF6C22"/>
    <w:rsid w:val="00AF7A03"/>
    <w:rsid w:val="00B00020"/>
    <w:rsid w:val="00B01BE9"/>
    <w:rsid w:val="00B02B33"/>
    <w:rsid w:val="00B03838"/>
    <w:rsid w:val="00B041EC"/>
    <w:rsid w:val="00B0474B"/>
    <w:rsid w:val="00B04784"/>
    <w:rsid w:val="00B049F1"/>
    <w:rsid w:val="00B04E19"/>
    <w:rsid w:val="00B055F0"/>
    <w:rsid w:val="00B06BF9"/>
    <w:rsid w:val="00B079E0"/>
    <w:rsid w:val="00B07A0B"/>
    <w:rsid w:val="00B1001F"/>
    <w:rsid w:val="00B10925"/>
    <w:rsid w:val="00B11275"/>
    <w:rsid w:val="00B11692"/>
    <w:rsid w:val="00B11CC9"/>
    <w:rsid w:val="00B120FE"/>
    <w:rsid w:val="00B12BDE"/>
    <w:rsid w:val="00B13D23"/>
    <w:rsid w:val="00B13DC8"/>
    <w:rsid w:val="00B142EC"/>
    <w:rsid w:val="00B1433E"/>
    <w:rsid w:val="00B14B9B"/>
    <w:rsid w:val="00B14C49"/>
    <w:rsid w:val="00B14E5E"/>
    <w:rsid w:val="00B2035A"/>
    <w:rsid w:val="00B2086B"/>
    <w:rsid w:val="00B20FFA"/>
    <w:rsid w:val="00B232A7"/>
    <w:rsid w:val="00B23E82"/>
    <w:rsid w:val="00B2453D"/>
    <w:rsid w:val="00B2496E"/>
    <w:rsid w:val="00B25B54"/>
    <w:rsid w:val="00B269ED"/>
    <w:rsid w:val="00B26DF0"/>
    <w:rsid w:val="00B27186"/>
    <w:rsid w:val="00B27AFF"/>
    <w:rsid w:val="00B314E9"/>
    <w:rsid w:val="00B31A20"/>
    <w:rsid w:val="00B33141"/>
    <w:rsid w:val="00B33D47"/>
    <w:rsid w:val="00B33DB9"/>
    <w:rsid w:val="00B3437D"/>
    <w:rsid w:val="00B36580"/>
    <w:rsid w:val="00B365CF"/>
    <w:rsid w:val="00B36F11"/>
    <w:rsid w:val="00B36FFA"/>
    <w:rsid w:val="00B40430"/>
    <w:rsid w:val="00B40679"/>
    <w:rsid w:val="00B41754"/>
    <w:rsid w:val="00B43C0F"/>
    <w:rsid w:val="00B45447"/>
    <w:rsid w:val="00B46A8B"/>
    <w:rsid w:val="00B47477"/>
    <w:rsid w:val="00B47F1A"/>
    <w:rsid w:val="00B51788"/>
    <w:rsid w:val="00B518EB"/>
    <w:rsid w:val="00B528D9"/>
    <w:rsid w:val="00B537B8"/>
    <w:rsid w:val="00B545E3"/>
    <w:rsid w:val="00B545FB"/>
    <w:rsid w:val="00B5494D"/>
    <w:rsid w:val="00B54DEF"/>
    <w:rsid w:val="00B56135"/>
    <w:rsid w:val="00B57F86"/>
    <w:rsid w:val="00B61237"/>
    <w:rsid w:val="00B61829"/>
    <w:rsid w:val="00B61F50"/>
    <w:rsid w:val="00B621FA"/>
    <w:rsid w:val="00B6223F"/>
    <w:rsid w:val="00B6288C"/>
    <w:rsid w:val="00B63221"/>
    <w:rsid w:val="00B635CB"/>
    <w:rsid w:val="00B63693"/>
    <w:rsid w:val="00B63700"/>
    <w:rsid w:val="00B63BC5"/>
    <w:rsid w:val="00B647C6"/>
    <w:rsid w:val="00B654BB"/>
    <w:rsid w:val="00B655A3"/>
    <w:rsid w:val="00B66888"/>
    <w:rsid w:val="00B67416"/>
    <w:rsid w:val="00B676BF"/>
    <w:rsid w:val="00B71D68"/>
    <w:rsid w:val="00B741CA"/>
    <w:rsid w:val="00B74CC6"/>
    <w:rsid w:val="00B75361"/>
    <w:rsid w:val="00B756DE"/>
    <w:rsid w:val="00B758C2"/>
    <w:rsid w:val="00B7602A"/>
    <w:rsid w:val="00B767A1"/>
    <w:rsid w:val="00B769D2"/>
    <w:rsid w:val="00B76E42"/>
    <w:rsid w:val="00B80047"/>
    <w:rsid w:val="00B802F3"/>
    <w:rsid w:val="00B803D8"/>
    <w:rsid w:val="00B8040C"/>
    <w:rsid w:val="00B805A2"/>
    <w:rsid w:val="00B829FF"/>
    <w:rsid w:val="00B82EB6"/>
    <w:rsid w:val="00B84A34"/>
    <w:rsid w:val="00B852A4"/>
    <w:rsid w:val="00B85B1B"/>
    <w:rsid w:val="00B861AE"/>
    <w:rsid w:val="00B865FB"/>
    <w:rsid w:val="00B86865"/>
    <w:rsid w:val="00B86AA3"/>
    <w:rsid w:val="00B86D92"/>
    <w:rsid w:val="00B87103"/>
    <w:rsid w:val="00B87862"/>
    <w:rsid w:val="00B91520"/>
    <w:rsid w:val="00B9178C"/>
    <w:rsid w:val="00B92496"/>
    <w:rsid w:val="00B92D58"/>
    <w:rsid w:val="00B9393A"/>
    <w:rsid w:val="00B93BB7"/>
    <w:rsid w:val="00B93FC0"/>
    <w:rsid w:val="00B94AFA"/>
    <w:rsid w:val="00B95056"/>
    <w:rsid w:val="00B95DB0"/>
    <w:rsid w:val="00B96841"/>
    <w:rsid w:val="00B97A7A"/>
    <w:rsid w:val="00B97F88"/>
    <w:rsid w:val="00BA03C4"/>
    <w:rsid w:val="00BA0E70"/>
    <w:rsid w:val="00BA16C6"/>
    <w:rsid w:val="00BA1D55"/>
    <w:rsid w:val="00BA203F"/>
    <w:rsid w:val="00BA225B"/>
    <w:rsid w:val="00BA231C"/>
    <w:rsid w:val="00BA2C89"/>
    <w:rsid w:val="00BA475D"/>
    <w:rsid w:val="00BA5123"/>
    <w:rsid w:val="00BA6EDB"/>
    <w:rsid w:val="00BA7A08"/>
    <w:rsid w:val="00BA7CA9"/>
    <w:rsid w:val="00BB00C9"/>
    <w:rsid w:val="00BB1ACF"/>
    <w:rsid w:val="00BB35B4"/>
    <w:rsid w:val="00BB51B1"/>
    <w:rsid w:val="00BB52AA"/>
    <w:rsid w:val="00BB58E5"/>
    <w:rsid w:val="00BB5D4B"/>
    <w:rsid w:val="00BB7050"/>
    <w:rsid w:val="00BB77CE"/>
    <w:rsid w:val="00BB7A45"/>
    <w:rsid w:val="00BC01F1"/>
    <w:rsid w:val="00BC061D"/>
    <w:rsid w:val="00BC1533"/>
    <w:rsid w:val="00BC1FCE"/>
    <w:rsid w:val="00BC250B"/>
    <w:rsid w:val="00BC2889"/>
    <w:rsid w:val="00BC2EE6"/>
    <w:rsid w:val="00BC33D7"/>
    <w:rsid w:val="00BC3EBC"/>
    <w:rsid w:val="00BC4C0B"/>
    <w:rsid w:val="00BC5398"/>
    <w:rsid w:val="00BC58C1"/>
    <w:rsid w:val="00BC5E17"/>
    <w:rsid w:val="00BC6F6F"/>
    <w:rsid w:val="00BC6F70"/>
    <w:rsid w:val="00BC7B0A"/>
    <w:rsid w:val="00BD0439"/>
    <w:rsid w:val="00BD0AF6"/>
    <w:rsid w:val="00BD1067"/>
    <w:rsid w:val="00BD2CFE"/>
    <w:rsid w:val="00BD3EF0"/>
    <w:rsid w:val="00BD4356"/>
    <w:rsid w:val="00BD594C"/>
    <w:rsid w:val="00BD62FA"/>
    <w:rsid w:val="00BD64F2"/>
    <w:rsid w:val="00BD65F7"/>
    <w:rsid w:val="00BD66B0"/>
    <w:rsid w:val="00BE2B7C"/>
    <w:rsid w:val="00BE3966"/>
    <w:rsid w:val="00BE3ACB"/>
    <w:rsid w:val="00BE3B4F"/>
    <w:rsid w:val="00BE5625"/>
    <w:rsid w:val="00BE5CEB"/>
    <w:rsid w:val="00BE636D"/>
    <w:rsid w:val="00BE648C"/>
    <w:rsid w:val="00BE6793"/>
    <w:rsid w:val="00BE6A03"/>
    <w:rsid w:val="00BE7161"/>
    <w:rsid w:val="00BE7184"/>
    <w:rsid w:val="00BE727E"/>
    <w:rsid w:val="00BE72ED"/>
    <w:rsid w:val="00BE769A"/>
    <w:rsid w:val="00BE7BD4"/>
    <w:rsid w:val="00BF0BE8"/>
    <w:rsid w:val="00BF17D7"/>
    <w:rsid w:val="00BF1D92"/>
    <w:rsid w:val="00BF22A1"/>
    <w:rsid w:val="00BF2356"/>
    <w:rsid w:val="00BF44B6"/>
    <w:rsid w:val="00BF53E9"/>
    <w:rsid w:val="00BF7B5E"/>
    <w:rsid w:val="00C0127F"/>
    <w:rsid w:val="00C01D47"/>
    <w:rsid w:val="00C01F05"/>
    <w:rsid w:val="00C02986"/>
    <w:rsid w:val="00C02DB9"/>
    <w:rsid w:val="00C042E9"/>
    <w:rsid w:val="00C04EB3"/>
    <w:rsid w:val="00C04F70"/>
    <w:rsid w:val="00C05124"/>
    <w:rsid w:val="00C05B0C"/>
    <w:rsid w:val="00C05DC6"/>
    <w:rsid w:val="00C05E10"/>
    <w:rsid w:val="00C10B75"/>
    <w:rsid w:val="00C1292F"/>
    <w:rsid w:val="00C13021"/>
    <w:rsid w:val="00C155A5"/>
    <w:rsid w:val="00C15D0A"/>
    <w:rsid w:val="00C1600B"/>
    <w:rsid w:val="00C1604B"/>
    <w:rsid w:val="00C16066"/>
    <w:rsid w:val="00C17382"/>
    <w:rsid w:val="00C17E5E"/>
    <w:rsid w:val="00C21240"/>
    <w:rsid w:val="00C217D2"/>
    <w:rsid w:val="00C223C7"/>
    <w:rsid w:val="00C22431"/>
    <w:rsid w:val="00C23236"/>
    <w:rsid w:val="00C23B4C"/>
    <w:rsid w:val="00C2577E"/>
    <w:rsid w:val="00C279B6"/>
    <w:rsid w:val="00C27BA6"/>
    <w:rsid w:val="00C306F6"/>
    <w:rsid w:val="00C30763"/>
    <w:rsid w:val="00C31885"/>
    <w:rsid w:val="00C324BB"/>
    <w:rsid w:val="00C329F9"/>
    <w:rsid w:val="00C32A95"/>
    <w:rsid w:val="00C33724"/>
    <w:rsid w:val="00C34032"/>
    <w:rsid w:val="00C3441C"/>
    <w:rsid w:val="00C344C3"/>
    <w:rsid w:val="00C3683F"/>
    <w:rsid w:val="00C36D33"/>
    <w:rsid w:val="00C36DD5"/>
    <w:rsid w:val="00C36EDA"/>
    <w:rsid w:val="00C37317"/>
    <w:rsid w:val="00C4045A"/>
    <w:rsid w:val="00C4097F"/>
    <w:rsid w:val="00C4169F"/>
    <w:rsid w:val="00C4232C"/>
    <w:rsid w:val="00C42A2E"/>
    <w:rsid w:val="00C42B19"/>
    <w:rsid w:val="00C43B70"/>
    <w:rsid w:val="00C44023"/>
    <w:rsid w:val="00C4403F"/>
    <w:rsid w:val="00C451E2"/>
    <w:rsid w:val="00C45AF2"/>
    <w:rsid w:val="00C45E3F"/>
    <w:rsid w:val="00C4749D"/>
    <w:rsid w:val="00C4754D"/>
    <w:rsid w:val="00C5021E"/>
    <w:rsid w:val="00C5127A"/>
    <w:rsid w:val="00C51C52"/>
    <w:rsid w:val="00C51E1B"/>
    <w:rsid w:val="00C52393"/>
    <w:rsid w:val="00C52812"/>
    <w:rsid w:val="00C53E75"/>
    <w:rsid w:val="00C54256"/>
    <w:rsid w:val="00C5425E"/>
    <w:rsid w:val="00C568A1"/>
    <w:rsid w:val="00C60C60"/>
    <w:rsid w:val="00C619A7"/>
    <w:rsid w:val="00C62A8C"/>
    <w:rsid w:val="00C63EB8"/>
    <w:rsid w:val="00C6451C"/>
    <w:rsid w:val="00C65385"/>
    <w:rsid w:val="00C65475"/>
    <w:rsid w:val="00C67476"/>
    <w:rsid w:val="00C67854"/>
    <w:rsid w:val="00C67B5E"/>
    <w:rsid w:val="00C7078C"/>
    <w:rsid w:val="00C70D30"/>
    <w:rsid w:val="00C71891"/>
    <w:rsid w:val="00C71AD8"/>
    <w:rsid w:val="00C71BBA"/>
    <w:rsid w:val="00C7236A"/>
    <w:rsid w:val="00C7398E"/>
    <w:rsid w:val="00C73D27"/>
    <w:rsid w:val="00C747F8"/>
    <w:rsid w:val="00C75D00"/>
    <w:rsid w:val="00C7669D"/>
    <w:rsid w:val="00C76E17"/>
    <w:rsid w:val="00C77682"/>
    <w:rsid w:val="00C77C27"/>
    <w:rsid w:val="00C77E5A"/>
    <w:rsid w:val="00C80AD4"/>
    <w:rsid w:val="00C82D13"/>
    <w:rsid w:val="00C83357"/>
    <w:rsid w:val="00C856B6"/>
    <w:rsid w:val="00C85979"/>
    <w:rsid w:val="00C85ADF"/>
    <w:rsid w:val="00C875AF"/>
    <w:rsid w:val="00C87F9E"/>
    <w:rsid w:val="00C91B0E"/>
    <w:rsid w:val="00C94611"/>
    <w:rsid w:val="00C9516D"/>
    <w:rsid w:val="00C967CD"/>
    <w:rsid w:val="00C973F1"/>
    <w:rsid w:val="00CA0490"/>
    <w:rsid w:val="00CA1236"/>
    <w:rsid w:val="00CA127F"/>
    <w:rsid w:val="00CA2196"/>
    <w:rsid w:val="00CA2EDC"/>
    <w:rsid w:val="00CA3DB3"/>
    <w:rsid w:val="00CA5ACD"/>
    <w:rsid w:val="00CA61B5"/>
    <w:rsid w:val="00CB14DA"/>
    <w:rsid w:val="00CB194D"/>
    <w:rsid w:val="00CB245D"/>
    <w:rsid w:val="00CB3719"/>
    <w:rsid w:val="00CB45F2"/>
    <w:rsid w:val="00CB4E87"/>
    <w:rsid w:val="00CB54E3"/>
    <w:rsid w:val="00CB5525"/>
    <w:rsid w:val="00CB696B"/>
    <w:rsid w:val="00CB6B0C"/>
    <w:rsid w:val="00CB7094"/>
    <w:rsid w:val="00CB78E8"/>
    <w:rsid w:val="00CC0414"/>
    <w:rsid w:val="00CC0886"/>
    <w:rsid w:val="00CC0B8A"/>
    <w:rsid w:val="00CC0E56"/>
    <w:rsid w:val="00CC380C"/>
    <w:rsid w:val="00CC45D1"/>
    <w:rsid w:val="00CC5156"/>
    <w:rsid w:val="00CC6B51"/>
    <w:rsid w:val="00CC6FB2"/>
    <w:rsid w:val="00CD07E8"/>
    <w:rsid w:val="00CD248D"/>
    <w:rsid w:val="00CD3B05"/>
    <w:rsid w:val="00CD453F"/>
    <w:rsid w:val="00CD4DD1"/>
    <w:rsid w:val="00CD5992"/>
    <w:rsid w:val="00CD59BA"/>
    <w:rsid w:val="00CD5C49"/>
    <w:rsid w:val="00CD5D2D"/>
    <w:rsid w:val="00CD71E1"/>
    <w:rsid w:val="00CD784B"/>
    <w:rsid w:val="00CD7A97"/>
    <w:rsid w:val="00CE00F5"/>
    <w:rsid w:val="00CE02E9"/>
    <w:rsid w:val="00CE209B"/>
    <w:rsid w:val="00CE253F"/>
    <w:rsid w:val="00CE2D82"/>
    <w:rsid w:val="00CE3141"/>
    <w:rsid w:val="00CE4B1D"/>
    <w:rsid w:val="00CE5336"/>
    <w:rsid w:val="00CE5374"/>
    <w:rsid w:val="00CF05E8"/>
    <w:rsid w:val="00CF08D5"/>
    <w:rsid w:val="00CF279F"/>
    <w:rsid w:val="00CF28EB"/>
    <w:rsid w:val="00CF2CC2"/>
    <w:rsid w:val="00CF467A"/>
    <w:rsid w:val="00CF506B"/>
    <w:rsid w:val="00CF5857"/>
    <w:rsid w:val="00CF59D5"/>
    <w:rsid w:val="00CF5B7A"/>
    <w:rsid w:val="00CF69CF"/>
    <w:rsid w:val="00CF6B7B"/>
    <w:rsid w:val="00CF746F"/>
    <w:rsid w:val="00D00AA7"/>
    <w:rsid w:val="00D00EDC"/>
    <w:rsid w:val="00D00FF7"/>
    <w:rsid w:val="00D0146A"/>
    <w:rsid w:val="00D05A15"/>
    <w:rsid w:val="00D05FD1"/>
    <w:rsid w:val="00D068B3"/>
    <w:rsid w:val="00D0690B"/>
    <w:rsid w:val="00D06AF5"/>
    <w:rsid w:val="00D1024B"/>
    <w:rsid w:val="00D10E5B"/>
    <w:rsid w:val="00D12D54"/>
    <w:rsid w:val="00D12DDA"/>
    <w:rsid w:val="00D13637"/>
    <w:rsid w:val="00D13DE6"/>
    <w:rsid w:val="00D150C3"/>
    <w:rsid w:val="00D1583D"/>
    <w:rsid w:val="00D16A18"/>
    <w:rsid w:val="00D17052"/>
    <w:rsid w:val="00D1742F"/>
    <w:rsid w:val="00D2005E"/>
    <w:rsid w:val="00D20EC8"/>
    <w:rsid w:val="00D2108B"/>
    <w:rsid w:val="00D21996"/>
    <w:rsid w:val="00D21A50"/>
    <w:rsid w:val="00D21FB4"/>
    <w:rsid w:val="00D2257C"/>
    <w:rsid w:val="00D225A0"/>
    <w:rsid w:val="00D22D92"/>
    <w:rsid w:val="00D237E3"/>
    <w:rsid w:val="00D23B85"/>
    <w:rsid w:val="00D23E94"/>
    <w:rsid w:val="00D2437C"/>
    <w:rsid w:val="00D25B38"/>
    <w:rsid w:val="00D25B3D"/>
    <w:rsid w:val="00D263AA"/>
    <w:rsid w:val="00D26C3E"/>
    <w:rsid w:val="00D26C7A"/>
    <w:rsid w:val="00D27490"/>
    <w:rsid w:val="00D27F9F"/>
    <w:rsid w:val="00D30AD4"/>
    <w:rsid w:val="00D31ABD"/>
    <w:rsid w:val="00D31E88"/>
    <w:rsid w:val="00D33C85"/>
    <w:rsid w:val="00D3409A"/>
    <w:rsid w:val="00D34180"/>
    <w:rsid w:val="00D35736"/>
    <w:rsid w:val="00D37324"/>
    <w:rsid w:val="00D37470"/>
    <w:rsid w:val="00D37DA8"/>
    <w:rsid w:val="00D420BC"/>
    <w:rsid w:val="00D42B36"/>
    <w:rsid w:val="00D42E98"/>
    <w:rsid w:val="00D43509"/>
    <w:rsid w:val="00D43E68"/>
    <w:rsid w:val="00D45EEA"/>
    <w:rsid w:val="00D461AF"/>
    <w:rsid w:val="00D4623E"/>
    <w:rsid w:val="00D463E7"/>
    <w:rsid w:val="00D46CFA"/>
    <w:rsid w:val="00D474C0"/>
    <w:rsid w:val="00D506BF"/>
    <w:rsid w:val="00D50ED4"/>
    <w:rsid w:val="00D5192C"/>
    <w:rsid w:val="00D51AC7"/>
    <w:rsid w:val="00D521CA"/>
    <w:rsid w:val="00D52D04"/>
    <w:rsid w:val="00D546E5"/>
    <w:rsid w:val="00D55805"/>
    <w:rsid w:val="00D559E9"/>
    <w:rsid w:val="00D57097"/>
    <w:rsid w:val="00D61FAD"/>
    <w:rsid w:val="00D62426"/>
    <w:rsid w:val="00D62618"/>
    <w:rsid w:val="00D62B0D"/>
    <w:rsid w:val="00D63A8C"/>
    <w:rsid w:val="00D6457F"/>
    <w:rsid w:val="00D65625"/>
    <w:rsid w:val="00D6562B"/>
    <w:rsid w:val="00D65735"/>
    <w:rsid w:val="00D6677A"/>
    <w:rsid w:val="00D669C5"/>
    <w:rsid w:val="00D705D1"/>
    <w:rsid w:val="00D708DF"/>
    <w:rsid w:val="00D716DA"/>
    <w:rsid w:val="00D71851"/>
    <w:rsid w:val="00D71CDC"/>
    <w:rsid w:val="00D730EE"/>
    <w:rsid w:val="00D73F59"/>
    <w:rsid w:val="00D74668"/>
    <w:rsid w:val="00D74D2A"/>
    <w:rsid w:val="00D74F81"/>
    <w:rsid w:val="00D753E0"/>
    <w:rsid w:val="00D75DB3"/>
    <w:rsid w:val="00D75F70"/>
    <w:rsid w:val="00D75FAE"/>
    <w:rsid w:val="00D7670B"/>
    <w:rsid w:val="00D76B5F"/>
    <w:rsid w:val="00D76D97"/>
    <w:rsid w:val="00D77A88"/>
    <w:rsid w:val="00D802A2"/>
    <w:rsid w:val="00D8219D"/>
    <w:rsid w:val="00D828D3"/>
    <w:rsid w:val="00D82F05"/>
    <w:rsid w:val="00D83159"/>
    <w:rsid w:val="00D840DB"/>
    <w:rsid w:val="00D846C5"/>
    <w:rsid w:val="00D850C2"/>
    <w:rsid w:val="00D851A2"/>
    <w:rsid w:val="00D86023"/>
    <w:rsid w:val="00D866DE"/>
    <w:rsid w:val="00D87637"/>
    <w:rsid w:val="00D907A5"/>
    <w:rsid w:val="00D90D06"/>
    <w:rsid w:val="00D91117"/>
    <w:rsid w:val="00D9172F"/>
    <w:rsid w:val="00D91C7E"/>
    <w:rsid w:val="00D92086"/>
    <w:rsid w:val="00D92136"/>
    <w:rsid w:val="00D93405"/>
    <w:rsid w:val="00D96A19"/>
    <w:rsid w:val="00D96FF4"/>
    <w:rsid w:val="00D97264"/>
    <w:rsid w:val="00D97D81"/>
    <w:rsid w:val="00DA011C"/>
    <w:rsid w:val="00DA04D5"/>
    <w:rsid w:val="00DA0693"/>
    <w:rsid w:val="00DA0986"/>
    <w:rsid w:val="00DA15FC"/>
    <w:rsid w:val="00DA417B"/>
    <w:rsid w:val="00DA440E"/>
    <w:rsid w:val="00DA48D3"/>
    <w:rsid w:val="00DA4D66"/>
    <w:rsid w:val="00DA511C"/>
    <w:rsid w:val="00DA5A12"/>
    <w:rsid w:val="00DA7917"/>
    <w:rsid w:val="00DB078D"/>
    <w:rsid w:val="00DB08B3"/>
    <w:rsid w:val="00DB4493"/>
    <w:rsid w:val="00DB4E84"/>
    <w:rsid w:val="00DB5473"/>
    <w:rsid w:val="00DB5790"/>
    <w:rsid w:val="00DB59C9"/>
    <w:rsid w:val="00DB5DEF"/>
    <w:rsid w:val="00DB7FF8"/>
    <w:rsid w:val="00DC0309"/>
    <w:rsid w:val="00DC0776"/>
    <w:rsid w:val="00DC089D"/>
    <w:rsid w:val="00DC0F6B"/>
    <w:rsid w:val="00DC21B3"/>
    <w:rsid w:val="00DC255D"/>
    <w:rsid w:val="00DC3AD1"/>
    <w:rsid w:val="00DC4053"/>
    <w:rsid w:val="00DC4E12"/>
    <w:rsid w:val="00DC65F8"/>
    <w:rsid w:val="00DD0849"/>
    <w:rsid w:val="00DD0A77"/>
    <w:rsid w:val="00DD1DF0"/>
    <w:rsid w:val="00DD1F94"/>
    <w:rsid w:val="00DD513F"/>
    <w:rsid w:val="00DD61BE"/>
    <w:rsid w:val="00DE1ADD"/>
    <w:rsid w:val="00DE1D84"/>
    <w:rsid w:val="00DE2179"/>
    <w:rsid w:val="00DE2787"/>
    <w:rsid w:val="00DE2838"/>
    <w:rsid w:val="00DE31A8"/>
    <w:rsid w:val="00DE3E85"/>
    <w:rsid w:val="00DE40E0"/>
    <w:rsid w:val="00DE4730"/>
    <w:rsid w:val="00DE4CFC"/>
    <w:rsid w:val="00DE4F7F"/>
    <w:rsid w:val="00DE5434"/>
    <w:rsid w:val="00DE557D"/>
    <w:rsid w:val="00DE59A9"/>
    <w:rsid w:val="00DE6858"/>
    <w:rsid w:val="00DE7886"/>
    <w:rsid w:val="00DF1499"/>
    <w:rsid w:val="00DF219F"/>
    <w:rsid w:val="00DF24F1"/>
    <w:rsid w:val="00DF3650"/>
    <w:rsid w:val="00DF5299"/>
    <w:rsid w:val="00DF6A0C"/>
    <w:rsid w:val="00DF72D3"/>
    <w:rsid w:val="00DF79B0"/>
    <w:rsid w:val="00E000A8"/>
    <w:rsid w:val="00E00A33"/>
    <w:rsid w:val="00E01E5F"/>
    <w:rsid w:val="00E04252"/>
    <w:rsid w:val="00E0461F"/>
    <w:rsid w:val="00E04CA8"/>
    <w:rsid w:val="00E04CFA"/>
    <w:rsid w:val="00E068B3"/>
    <w:rsid w:val="00E0721B"/>
    <w:rsid w:val="00E10DF9"/>
    <w:rsid w:val="00E11C5E"/>
    <w:rsid w:val="00E11D03"/>
    <w:rsid w:val="00E1233A"/>
    <w:rsid w:val="00E139CD"/>
    <w:rsid w:val="00E13D75"/>
    <w:rsid w:val="00E13E83"/>
    <w:rsid w:val="00E14726"/>
    <w:rsid w:val="00E14EA4"/>
    <w:rsid w:val="00E1551A"/>
    <w:rsid w:val="00E17056"/>
    <w:rsid w:val="00E20804"/>
    <w:rsid w:val="00E20BFE"/>
    <w:rsid w:val="00E20C46"/>
    <w:rsid w:val="00E20E43"/>
    <w:rsid w:val="00E211F8"/>
    <w:rsid w:val="00E224CA"/>
    <w:rsid w:val="00E2334A"/>
    <w:rsid w:val="00E233ED"/>
    <w:rsid w:val="00E2487E"/>
    <w:rsid w:val="00E24D1D"/>
    <w:rsid w:val="00E259F8"/>
    <w:rsid w:val="00E26097"/>
    <w:rsid w:val="00E2696C"/>
    <w:rsid w:val="00E310CA"/>
    <w:rsid w:val="00E312B8"/>
    <w:rsid w:val="00E3156E"/>
    <w:rsid w:val="00E3170D"/>
    <w:rsid w:val="00E3191B"/>
    <w:rsid w:val="00E3257C"/>
    <w:rsid w:val="00E32D57"/>
    <w:rsid w:val="00E32DD4"/>
    <w:rsid w:val="00E3365A"/>
    <w:rsid w:val="00E35172"/>
    <w:rsid w:val="00E352E5"/>
    <w:rsid w:val="00E35D3D"/>
    <w:rsid w:val="00E35EFD"/>
    <w:rsid w:val="00E36A1D"/>
    <w:rsid w:val="00E403EF"/>
    <w:rsid w:val="00E4062C"/>
    <w:rsid w:val="00E40E5B"/>
    <w:rsid w:val="00E4282E"/>
    <w:rsid w:val="00E42B1E"/>
    <w:rsid w:val="00E43119"/>
    <w:rsid w:val="00E4332B"/>
    <w:rsid w:val="00E446D5"/>
    <w:rsid w:val="00E44725"/>
    <w:rsid w:val="00E44F19"/>
    <w:rsid w:val="00E452FD"/>
    <w:rsid w:val="00E45701"/>
    <w:rsid w:val="00E459E9"/>
    <w:rsid w:val="00E45E0C"/>
    <w:rsid w:val="00E477C2"/>
    <w:rsid w:val="00E50AD3"/>
    <w:rsid w:val="00E5104C"/>
    <w:rsid w:val="00E5197C"/>
    <w:rsid w:val="00E54851"/>
    <w:rsid w:val="00E55281"/>
    <w:rsid w:val="00E55360"/>
    <w:rsid w:val="00E55D5B"/>
    <w:rsid w:val="00E56273"/>
    <w:rsid w:val="00E56ABC"/>
    <w:rsid w:val="00E56F86"/>
    <w:rsid w:val="00E57682"/>
    <w:rsid w:val="00E6169D"/>
    <w:rsid w:val="00E6175D"/>
    <w:rsid w:val="00E61993"/>
    <w:rsid w:val="00E61B41"/>
    <w:rsid w:val="00E62E9D"/>
    <w:rsid w:val="00E63054"/>
    <w:rsid w:val="00E63602"/>
    <w:rsid w:val="00E64320"/>
    <w:rsid w:val="00E648FC"/>
    <w:rsid w:val="00E64BC3"/>
    <w:rsid w:val="00E64D09"/>
    <w:rsid w:val="00E65384"/>
    <w:rsid w:val="00E66A7D"/>
    <w:rsid w:val="00E67371"/>
    <w:rsid w:val="00E70C4C"/>
    <w:rsid w:val="00E71113"/>
    <w:rsid w:val="00E712E9"/>
    <w:rsid w:val="00E71E1D"/>
    <w:rsid w:val="00E7328D"/>
    <w:rsid w:val="00E73A25"/>
    <w:rsid w:val="00E7400B"/>
    <w:rsid w:val="00E74992"/>
    <w:rsid w:val="00E75881"/>
    <w:rsid w:val="00E76409"/>
    <w:rsid w:val="00E764FD"/>
    <w:rsid w:val="00E7772F"/>
    <w:rsid w:val="00E806F1"/>
    <w:rsid w:val="00E80734"/>
    <w:rsid w:val="00E80C11"/>
    <w:rsid w:val="00E813E3"/>
    <w:rsid w:val="00E81F7C"/>
    <w:rsid w:val="00E8208E"/>
    <w:rsid w:val="00E8211E"/>
    <w:rsid w:val="00E82DEB"/>
    <w:rsid w:val="00E851CA"/>
    <w:rsid w:val="00E8596B"/>
    <w:rsid w:val="00E85F0A"/>
    <w:rsid w:val="00E86412"/>
    <w:rsid w:val="00E87954"/>
    <w:rsid w:val="00E908CE"/>
    <w:rsid w:val="00E909AB"/>
    <w:rsid w:val="00E9269A"/>
    <w:rsid w:val="00E92780"/>
    <w:rsid w:val="00E92798"/>
    <w:rsid w:val="00E9289A"/>
    <w:rsid w:val="00E9476B"/>
    <w:rsid w:val="00E953FF"/>
    <w:rsid w:val="00E95525"/>
    <w:rsid w:val="00E95660"/>
    <w:rsid w:val="00E95AF6"/>
    <w:rsid w:val="00E95D7F"/>
    <w:rsid w:val="00E9615F"/>
    <w:rsid w:val="00E96A9D"/>
    <w:rsid w:val="00E96B7E"/>
    <w:rsid w:val="00E96CB8"/>
    <w:rsid w:val="00E973B8"/>
    <w:rsid w:val="00EA00B8"/>
    <w:rsid w:val="00EA061A"/>
    <w:rsid w:val="00EA13B1"/>
    <w:rsid w:val="00EA20DC"/>
    <w:rsid w:val="00EA25B1"/>
    <w:rsid w:val="00EA29C5"/>
    <w:rsid w:val="00EA2CF9"/>
    <w:rsid w:val="00EA3C4C"/>
    <w:rsid w:val="00EA45A2"/>
    <w:rsid w:val="00EA5308"/>
    <w:rsid w:val="00EA6B46"/>
    <w:rsid w:val="00EA77CB"/>
    <w:rsid w:val="00EA7B96"/>
    <w:rsid w:val="00EB02E2"/>
    <w:rsid w:val="00EB255E"/>
    <w:rsid w:val="00EB2823"/>
    <w:rsid w:val="00EB2962"/>
    <w:rsid w:val="00EB2C8E"/>
    <w:rsid w:val="00EB4F47"/>
    <w:rsid w:val="00EB54F9"/>
    <w:rsid w:val="00EB61CD"/>
    <w:rsid w:val="00EB6486"/>
    <w:rsid w:val="00EB780E"/>
    <w:rsid w:val="00EC0778"/>
    <w:rsid w:val="00EC0DD2"/>
    <w:rsid w:val="00EC13CB"/>
    <w:rsid w:val="00EC1791"/>
    <w:rsid w:val="00EC1DB1"/>
    <w:rsid w:val="00EC304B"/>
    <w:rsid w:val="00EC3A70"/>
    <w:rsid w:val="00EC3EA1"/>
    <w:rsid w:val="00EC4074"/>
    <w:rsid w:val="00EC4498"/>
    <w:rsid w:val="00EC4FB8"/>
    <w:rsid w:val="00EC5E0C"/>
    <w:rsid w:val="00EC6A04"/>
    <w:rsid w:val="00EC7043"/>
    <w:rsid w:val="00EC77E0"/>
    <w:rsid w:val="00ED06B8"/>
    <w:rsid w:val="00ED0E12"/>
    <w:rsid w:val="00ED129C"/>
    <w:rsid w:val="00ED2D6B"/>
    <w:rsid w:val="00ED3B44"/>
    <w:rsid w:val="00ED4524"/>
    <w:rsid w:val="00ED4CEA"/>
    <w:rsid w:val="00ED4E0F"/>
    <w:rsid w:val="00ED5041"/>
    <w:rsid w:val="00ED64E4"/>
    <w:rsid w:val="00ED6A93"/>
    <w:rsid w:val="00ED6DBA"/>
    <w:rsid w:val="00ED6FCE"/>
    <w:rsid w:val="00ED718A"/>
    <w:rsid w:val="00ED7AD2"/>
    <w:rsid w:val="00EE014B"/>
    <w:rsid w:val="00EE0996"/>
    <w:rsid w:val="00EE0E35"/>
    <w:rsid w:val="00EE12AD"/>
    <w:rsid w:val="00EE2807"/>
    <w:rsid w:val="00EE2A27"/>
    <w:rsid w:val="00EE34C3"/>
    <w:rsid w:val="00EE40E4"/>
    <w:rsid w:val="00EE4B2D"/>
    <w:rsid w:val="00EE4F1D"/>
    <w:rsid w:val="00EE4FDD"/>
    <w:rsid w:val="00EE52EC"/>
    <w:rsid w:val="00EE591E"/>
    <w:rsid w:val="00EE74B9"/>
    <w:rsid w:val="00EE77D1"/>
    <w:rsid w:val="00EF1077"/>
    <w:rsid w:val="00EF13B4"/>
    <w:rsid w:val="00EF2894"/>
    <w:rsid w:val="00EF28C9"/>
    <w:rsid w:val="00EF2DC8"/>
    <w:rsid w:val="00EF2ED4"/>
    <w:rsid w:val="00EF4125"/>
    <w:rsid w:val="00EF4A16"/>
    <w:rsid w:val="00EF4D2E"/>
    <w:rsid w:val="00EF4EC0"/>
    <w:rsid w:val="00EF5A79"/>
    <w:rsid w:val="00EF6BD7"/>
    <w:rsid w:val="00EF6C9E"/>
    <w:rsid w:val="00F00B7B"/>
    <w:rsid w:val="00F01413"/>
    <w:rsid w:val="00F01FD7"/>
    <w:rsid w:val="00F035E4"/>
    <w:rsid w:val="00F04790"/>
    <w:rsid w:val="00F04921"/>
    <w:rsid w:val="00F05001"/>
    <w:rsid w:val="00F05305"/>
    <w:rsid w:val="00F0684E"/>
    <w:rsid w:val="00F06DC0"/>
    <w:rsid w:val="00F06DF8"/>
    <w:rsid w:val="00F07F6F"/>
    <w:rsid w:val="00F1015C"/>
    <w:rsid w:val="00F10CB2"/>
    <w:rsid w:val="00F10CE7"/>
    <w:rsid w:val="00F11B51"/>
    <w:rsid w:val="00F12642"/>
    <w:rsid w:val="00F13B54"/>
    <w:rsid w:val="00F13F85"/>
    <w:rsid w:val="00F144BA"/>
    <w:rsid w:val="00F14F2A"/>
    <w:rsid w:val="00F15942"/>
    <w:rsid w:val="00F1646B"/>
    <w:rsid w:val="00F17BBC"/>
    <w:rsid w:val="00F17DEF"/>
    <w:rsid w:val="00F20500"/>
    <w:rsid w:val="00F223C4"/>
    <w:rsid w:val="00F2390C"/>
    <w:rsid w:val="00F245E2"/>
    <w:rsid w:val="00F25C1C"/>
    <w:rsid w:val="00F26AAA"/>
    <w:rsid w:val="00F3090F"/>
    <w:rsid w:val="00F30D32"/>
    <w:rsid w:val="00F31C70"/>
    <w:rsid w:val="00F322A7"/>
    <w:rsid w:val="00F32597"/>
    <w:rsid w:val="00F33665"/>
    <w:rsid w:val="00F34C9E"/>
    <w:rsid w:val="00F35014"/>
    <w:rsid w:val="00F3661B"/>
    <w:rsid w:val="00F3726B"/>
    <w:rsid w:val="00F401B2"/>
    <w:rsid w:val="00F40402"/>
    <w:rsid w:val="00F40976"/>
    <w:rsid w:val="00F410E7"/>
    <w:rsid w:val="00F413A1"/>
    <w:rsid w:val="00F4183B"/>
    <w:rsid w:val="00F41C5C"/>
    <w:rsid w:val="00F420C0"/>
    <w:rsid w:val="00F42583"/>
    <w:rsid w:val="00F4265A"/>
    <w:rsid w:val="00F42DA2"/>
    <w:rsid w:val="00F4494D"/>
    <w:rsid w:val="00F44E90"/>
    <w:rsid w:val="00F45E10"/>
    <w:rsid w:val="00F45F4A"/>
    <w:rsid w:val="00F46F49"/>
    <w:rsid w:val="00F47630"/>
    <w:rsid w:val="00F531E3"/>
    <w:rsid w:val="00F53EB4"/>
    <w:rsid w:val="00F54081"/>
    <w:rsid w:val="00F54CF0"/>
    <w:rsid w:val="00F54F7A"/>
    <w:rsid w:val="00F553A3"/>
    <w:rsid w:val="00F55404"/>
    <w:rsid w:val="00F55C19"/>
    <w:rsid w:val="00F56433"/>
    <w:rsid w:val="00F56A78"/>
    <w:rsid w:val="00F6027B"/>
    <w:rsid w:val="00F604B7"/>
    <w:rsid w:val="00F609EF"/>
    <w:rsid w:val="00F60E26"/>
    <w:rsid w:val="00F616E5"/>
    <w:rsid w:val="00F6238E"/>
    <w:rsid w:val="00F62681"/>
    <w:rsid w:val="00F62BFC"/>
    <w:rsid w:val="00F62F01"/>
    <w:rsid w:val="00F63603"/>
    <w:rsid w:val="00F63956"/>
    <w:rsid w:val="00F63D75"/>
    <w:rsid w:val="00F645A4"/>
    <w:rsid w:val="00F64625"/>
    <w:rsid w:val="00F6491C"/>
    <w:rsid w:val="00F6579B"/>
    <w:rsid w:val="00F65B28"/>
    <w:rsid w:val="00F65E9D"/>
    <w:rsid w:val="00F6684F"/>
    <w:rsid w:val="00F67362"/>
    <w:rsid w:val="00F6794A"/>
    <w:rsid w:val="00F67E73"/>
    <w:rsid w:val="00F70346"/>
    <w:rsid w:val="00F706B8"/>
    <w:rsid w:val="00F706D5"/>
    <w:rsid w:val="00F718F8"/>
    <w:rsid w:val="00F726DE"/>
    <w:rsid w:val="00F72885"/>
    <w:rsid w:val="00F7313D"/>
    <w:rsid w:val="00F76445"/>
    <w:rsid w:val="00F8044D"/>
    <w:rsid w:val="00F8103D"/>
    <w:rsid w:val="00F81F53"/>
    <w:rsid w:val="00F82CAF"/>
    <w:rsid w:val="00F84432"/>
    <w:rsid w:val="00F844A8"/>
    <w:rsid w:val="00F84F51"/>
    <w:rsid w:val="00F85621"/>
    <w:rsid w:val="00F858F5"/>
    <w:rsid w:val="00F86253"/>
    <w:rsid w:val="00F86580"/>
    <w:rsid w:val="00F908C1"/>
    <w:rsid w:val="00F910C0"/>
    <w:rsid w:val="00F922CD"/>
    <w:rsid w:val="00F92B7A"/>
    <w:rsid w:val="00F93508"/>
    <w:rsid w:val="00F93AEB"/>
    <w:rsid w:val="00F945F8"/>
    <w:rsid w:val="00F949D0"/>
    <w:rsid w:val="00F95A7B"/>
    <w:rsid w:val="00F95EEE"/>
    <w:rsid w:val="00F95FA6"/>
    <w:rsid w:val="00F96024"/>
    <w:rsid w:val="00F96858"/>
    <w:rsid w:val="00F977C7"/>
    <w:rsid w:val="00F97C3D"/>
    <w:rsid w:val="00F97F65"/>
    <w:rsid w:val="00FA07E0"/>
    <w:rsid w:val="00FA171A"/>
    <w:rsid w:val="00FA182A"/>
    <w:rsid w:val="00FA38AB"/>
    <w:rsid w:val="00FA47A8"/>
    <w:rsid w:val="00FA524F"/>
    <w:rsid w:val="00FA584D"/>
    <w:rsid w:val="00FA648D"/>
    <w:rsid w:val="00FA6DF9"/>
    <w:rsid w:val="00FA71E8"/>
    <w:rsid w:val="00FA7500"/>
    <w:rsid w:val="00FB1223"/>
    <w:rsid w:val="00FB237A"/>
    <w:rsid w:val="00FB25EC"/>
    <w:rsid w:val="00FB4898"/>
    <w:rsid w:val="00FB6053"/>
    <w:rsid w:val="00FB62D9"/>
    <w:rsid w:val="00FB6997"/>
    <w:rsid w:val="00FB69A3"/>
    <w:rsid w:val="00FB79DA"/>
    <w:rsid w:val="00FB79F7"/>
    <w:rsid w:val="00FC03D2"/>
    <w:rsid w:val="00FC09EA"/>
    <w:rsid w:val="00FC1592"/>
    <w:rsid w:val="00FC1AE8"/>
    <w:rsid w:val="00FC2B31"/>
    <w:rsid w:val="00FC2DBB"/>
    <w:rsid w:val="00FC4253"/>
    <w:rsid w:val="00FC461B"/>
    <w:rsid w:val="00FC4C2B"/>
    <w:rsid w:val="00FC5121"/>
    <w:rsid w:val="00FC6398"/>
    <w:rsid w:val="00FC7A12"/>
    <w:rsid w:val="00FD00F5"/>
    <w:rsid w:val="00FD1B3F"/>
    <w:rsid w:val="00FD20BE"/>
    <w:rsid w:val="00FD25BA"/>
    <w:rsid w:val="00FD2983"/>
    <w:rsid w:val="00FD2A2E"/>
    <w:rsid w:val="00FD3465"/>
    <w:rsid w:val="00FD3E75"/>
    <w:rsid w:val="00FD4152"/>
    <w:rsid w:val="00FD41C7"/>
    <w:rsid w:val="00FD5A27"/>
    <w:rsid w:val="00FD69E0"/>
    <w:rsid w:val="00FD7857"/>
    <w:rsid w:val="00FD7E26"/>
    <w:rsid w:val="00FD7F0E"/>
    <w:rsid w:val="00FE01BA"/>
    <w:rsid w:val="00FE029C"/>
    <w:rsid w:val="00FE118D"/>
    <w:rsid w:val="00FE1527"/>
    <w:rsid w:val="00FE1917"/>
    <w:rsid w:val="00FE2528"/>
    <w:rsid w:val="00FE3ED7"/>
    <w:rsid w:val="00FE451F"/>
    <w:rsid w:val="00FE4C5A"/>
    <w:rsid w:val="00FE58E7"/>
    <w:rsid w:val="00FE5EF9"/>
    <w:rsid w:val="00FE6187"/>
    <w:rsid w:val="00FE7C92"/>
    <w:rsid w:val="00FF0391"/>
    <w:rsid w:val="00FF050F"/>
    <w:rsid w:val="00FF2847"/>
    <w:rsid w:val="00FF2B1D"/>
    <w:rsid w:val="00FF2CFF"/>
    <w:rsid w:val="00FF30AE"/>
    <w:rsid w:val="00FF4025"/>
    <w:rsid w:val="00FF60DD"/>
    <w:rsid w:val="00FF76CF"/>
    <w:rsid w:val="00FF7E9B"/>
    <w:rsid w:val="010C148F"/>
    <w:rsid w:val="010C1C90"/>
    <w:rsid w:val="010C6812"/>
    <w:rsid w:val="010D0BCB"/>
    <w:rsid w:val="01120481"/>
    <w:rsid w:val="01137766"/>
    <w:rsid w:val="01175993"/>
    <w:rsid w:val="011D1024"/>
    <w:rsid w:val="011D3204"/>
    <w:rsid w:val="012215C7"/>
    <w:rsid w:val="012703CE"/>
    <w:rsid w:val="012A453D"/>
    <w:rsid w:val="01345612"/>
    <w:rsid w:val="013501BE"/>
    <w:rsid w:val="0140076A"/>
    <w:rsid w:val="01463A05"/>
    <w:rsid w:val="014A684E"/>
    <w:rsid w:val="014D36DF"/>
    <w:rsid w:val="014E5F47"/>
    <w:rsid w:val="014F0A63"/>
    <w:rsid w:val="0152407E"/>
    <w:rsid w:val="01653143"/>
    <w:rsid w:val="016A2D6D"/>
    <w:rsid w:val="016F3F39"/>
    <w:rsid w:val="017101E5"/>
    <w:rsid w:val="01722000"/>
    <w:rsid w:val="017C72A4"/>
    <w:rsid w:val="017D7EB4"/>
    <w:rsid w:val="017E1F1A"/>
    <w:rsid w:val="01806F55"/>
    <w:rsid w:val="018253B9"/>
    <w:rsid w:val="018E1EC2"/>
    <w:rsid w:val="018E280F"/>
    <w:rsid w:val="019522FE"/>
    <w:rsid w:val="019C02EB"/>
    <w:rsid w:val="01A12BEC"/>
    <w:rsid w:val="01A96DC3"/>
    <w:rsid w:val="01B120DB"/>
    <w:rsid w:val="01B61A42"/>
    <w:rsid w:val="01CC09ED"/>
    <w:rsid w:val="01CD7784"/>
    <w:rsid w:val="01E44203"/>
    <w:rsid w:val="01ED4E70"/>
    <w:rsid w:val="01F81615"/>
    <w:rsid w:val="01FE08EA"/>
    <w:rsid w:val="01FE7261"/>
    <w:rsid w:val="02016D68"/>
    <w:rsid w:val="0202563F"/>
    <w:rsid w:val="020419C5"/>
    <w:rsid w:val="02053B88"/>
    <w:rsid w:val="02085CA6"/>
    <w:rsid w:val="020D2ED3"/>
    <w:rsid w:val="022A4268"/>
    <w:rsid w:val="022A79EA"/>
    <w:rsid w:val="02323471"/>
    <w:rsid w:val="023F743A"/>
    <w:rsid w:val="02433186"/>
    <w:rsid w:val="0244228C"/>
    <w:rsid w:val="02480291"/>
    <w:rsid w:val="024A4361"/>
    <w:rsid w:val="024A52F5"/>
    <w:rsid w:val="024E3F8F"/>
    <w:rsid w:val="025100CF"/>
    <w:rsid w:val="025A2735"/>
    <w:rsid w:val="0262738D"/>
    <w:rsid w:val="026779C9"/>
    <w:rsid w:val="02696F9C"/>
    <w:rsid w:val="026C710F"/>
    <w:rsid w:val="026F6C6E"/>
    <w:rsid w:val="02763475"/>
    <w:rsid w:val="02790A1A"/>
    <w:rsid w:val="0281142E"/>
    <w:rsid w:val="02821EC4"/>
    <w:rsid w:val="02830C64"/>
    <w:rsid w:val="029817C3"/>
    <w:rsid w:val="02A03321"/>
    <w:rsid w:val="02A24EA9"/>
    <w:rsid w:val="02A4335A"/>
    <w:rsid w:val="02A66701"/>
    <w:rsid w:val="02A92B7F"/>
    <w:rsid w:val="02AC16BB"/>
    <w:rsid w:val="02AE5246"/>
    <w:rsid w:val="02B95990"/>
    <w:rsid w:val="02BA173D"/>
    <w:rsid w:val="02C940F5"/>
    <w:rsid w:val="02C95932"/>
    <w:rsid w:val="02CE6940"/>
    <w:rsid w:val="02DB4397"/>
    <w:rsid w:val="02EF07EC"/>
    <w:rsid w:val="02F0777B"/>
    <w:rsid w:val="02F20F08"/>
    <w:rsid w:val="02F36CF4"/>
    <w:rsid w:val="030114B7"/>
    <w:rsid w:val="03047872"/>
    <w:rsid w:val="03064FB5"/>
    <w:rsid w:val="0307613C"/>
    <w:rsid w:val="030F30BC"/>
    <w:rsid w:val="031023A5"/>
    <w:rsid w:val="03191F2B"/>
    <w:rsid w:val="031A3C5B"/>
    <w:rsid w:val="031A4284"/>
    <w:rsid w:val="032A7AE0"/>
    <w:rsid w:val="03446987"/>
    <w:rsid w:val="03455D32"/>
    <w:rsid w:val="034A08FC"/>
    <w:rsid w:val="034B493F"/>
    <w:rsid w:val="036C1284"/>
    <w:rsid w:val="036C68E0"/>
    <w:rsid w:val="0375105A"/>
    <w:rsid w:val="037772AE"/>
    <w:rsid w:val="03823F8C"/>
    <w:rsid w:val="03856B6C"/>
    <w:rsid w:val="038B360C"/>
    <w:rsid w:val="038C01C7"/>
    <w:rsid w:val="038E083C"/>
    <w:rsid w:val="039844B4"/>
    <w:rsid w:val="039C0BE7"/>
    <w:rsid w:val="03A67D93"/>
    <w:rsid w:val="03AB55F9"/>
    <w:rsid w:val="03B00822"/>
    <w:rsid w:val="03B047B2"/>
    <w:rsid w:val="03D50AAD"/>
    <w:rsid w:val="03D952B3"/>
    <w:rsid w:val="03E6585E"/>
    <w:rsid w:val="03F95764"/>
    <w:rsid w:val="03FA2EEA"/>
    <w:rsid w:val="03FC110A"/>
    <w:rsid w:val="03FE39F9"/>
    <w:rsid w:val="040C1810"/>
    <w:rsid w:val="04101249"/>
    <w:rsid w:val="04144A21"/>
    <w:rsid w:val="04147189"/>
    <w:rsid w:val="041A0279"/>
    <w:rsid w:val="0420738C"/>
    <w:rsid w:val="042E621A"/>
    <w:rsid w:val="04340E0E"/>
    <w:rsid w:val="043830BB"/>
    <w:rsid w:val="043A38DB"/>
    <w:rsid w:val="043B2658"/>
    <w:rsid w:val="043D6F82"/>
    <w:rsid w:val="044341BD"/>
    <w:rsid w:val="044C25EB"/>
    <w:rsid w:val="044C3773"/>
    <w:rsid w:val="044E73BE"/>
    <w:rsid w:val="044F5020"/>
    <w:rsid w:val="04560E9D"/>
    <w:rsid w:val="045D2753"/>
    <w:rsid w:val="045E7643"/>
    <w:rsid w:val="046162B7"/>
    <w:rsid w:val="04714120"/>
    <w:rsid w:val="047516B4"/>
    <w:rsid w:val="04761BD5"/>
    <w:rsid w:val="048D258D"/>
    <w:rsid w:val="048D4A0B"/>
    <w:rsid w:val="048E16CE"/>
    <w:rsid w:val="04917461"/>
    <w:rsid w:val="04963EA6"/>
    <w:rsid w:val="04964AD5"/>
    <w:rsid w:val="049A5657"/>
    <w:rsid w:val="04A00D2C"/>
    <w:rsid w:val="04A407D4"/>
    <w:rsid w:val="04AB5E8C"/>
    <w:rsid w:val="04AB7100"/>
    <w:rsid w:val="04AC2D0D"/>
    <w:rsid w:val="04AC677A"/>
    <w:rsid w:val="04AD2806"/>
    <w:rsid w:val="04D33888"/>
    <w:rsid w:val="04DA26C6"/>
    <w:rsid w:val="04DC1E35"/>
    <w:rsid w:val="04E12202"/>
    <w:rsid w:val="04E27609"/>
    <w:rsid w:val="04EA3E3C"/>
    <w:rsid w:val="04F36AA1"/>
    <w:rsid w:val="04F5383E"/>
    <w:rsid w:val="04F83A93"/>
    <w:rsid w:val="0509580E"/>
    <w:rsid w:val="051521F0"/>
    <w:rsid w:val="051E5085"/>
    <w:rsid w:val="05272053"/>
    <w:rsid w:val="052E3ECA"/>
    <w:rsid w:val="052F68D6"/>
    <w:rsid w:val="05457A05"/>
    <w:rsid w:val="054E0C6A"/>
    <w:rsid w:val="05566289"/>
    <w:rsid w:val="05783DEA"/>
    <w:rsid w:val="0581276A"/>
    <w:rsid w:val="058541E4"/>
    <w:rsid w:val="05981ADB"/>
    <w:rsid w:val="05996886"/>
    <w:rsid w:val="059D76C2"/>
    <w:rsid w:val="05BF5CB7"/>
    <w:rsid w:val="05C945E1"/>
    <w:rsid w:val="05CB7E40"/>
    <w:rsid w:val="05D76CB6"/>
    <w:rsid w:val="05E507F6"/>
    <w:rsid w:val="05EB2B2C"/>
    <w:rsid w:val="05F7164A"/>
    <w:rsid w:val="05F8375A"/>
    <w:rsid w:val="060306C8"/>
    <w:rsid w:val="0613110D"/>
    <w:rsid w:val="06135C99"/>
    <w:rsid w:val="061D0AC7"/>
    <w:rsid w:val="061E25FC"/>
    <w:rsid w:val="06276E2F"/>
    <w:rsid w:val="062D49AE"/>
    <w:rsid w:val="062F707C"/>
    <w:rsid w:val="06322295"/>
    <w:rsid w:val="063A1C0A"/>
    <w:rsid w:val="064260E0"/>
    <w:rsid w:val="06557298"/>
    <w:rsid w:val="06561A5D"/>
    <w:rsid w:val="065A0D05"/>
    <w:rsid w:val="065A7F64"/>
    <w:rsid w:val="065C7D4E"/>
    <w:rsid w:val="068065D7"/>
    <w:rsid w:val="06960146"/>
    <w:rsid w:val="069F1C6A"/>
    <w:rsid w:val="06A32C88"/>
    <w:rsid w:val="06A47225"/>
    <w:rsid w:val="06BB1189"/>
    <w:rsid w:val="06C833EC"/>
    <w:rsid w:val="06CD34D8"/>
    <w:rsid w:val="06D31BFF"/>
    <w:rsid w:val="06D9059A"/>
    <w:rsid w:val="06DB51AB"/>
    <w:rsid w:val="06DC6A9C"/>
    <w:rsid w:val="06DE0B53"/>
    <w:rsid w:val="06E42B4C"/>
    <w:rsid w:val="06E46BBF"/>
    <w:rsid w:val="06F25D3A"/>
    <w:rsid w:val="06FD10D8"/>
    <w:rsid w:val="06FE62E5"/>
    <w:rsid w:val="07012736"/>
    <w:rsid w:val="070C40BE"/>
    <w:rsid w:val="070E35FD"/>
    <w:rsid w:val="070F690A"/>
    <w:rsid w:val="07101DF7"/>
    <w:rsid w:val="07166EDC"/>
    <w:rsid w:val="071946FE"/>
    <w:rsid w:val="0720007B"/>
    <w:rsid w:val="07210962"/>
    <w:rsid w:val="07221DB5"/>
    <w:rsid w:val="072A0DCF"/>
    <w:rsid w:val="072C3265"/>
    <w:rsid w:val="073565E8"/>
    <w:rsid w:val="073A2C55"/>
    <w:rsid w:val="0743169C"/>
    <w:rsid w:val="07467FA8"/>
    <w:rsid w:val="07512CBD"/>
    <w:rsid w:val="07624788"/>
    <w:rsid w:val="076652A0"/>
    <w:rsid w:val="078D4C57"/>
    <w:rsid w:val="07927398"/>
    <w:rsid w:val="079B72DD"/>
    <w:rsid w:val="07A0489C"/>
    <w:rsid w:val="07A32381"/>
    <w:rsid w:val="07A90BFC"/>
    <w:rsid w:val="07AB1057"/>
    <w:rsid w:val="07AB40B8"/>
    <w:rsid w:val="07AC1ED1"/>
    <w:rsid w:val="07B70F81"/>
    <w:rsid w:val="07B8633C"/>
    <w:rsid w:val="07B8641A"/>
    <w:rsid w:val="07C41D9F"/>
    <w:rsid w:val="07C54290"/>
    <w:rsid w:val="07C70B65"/>
    <w:rsid w:val="07CB69ED"/>
    <w:rsid w:val="07CD0A05"/>
    <w:rsid w:val="07DA198C"/>
    <w:rsid w:val="07E765C6"/>
    <w:rsid w:val="07F151FF"/>
    <w:rsid w:val="07F21D0D"/>
    <w:rsid w:val="07F57AAB"/>
    <w:rsid w:val="07FD2660"/>
    <w:rsid w:val="07FD2A72"/>
    <w:rsid w:val="080004FA"/>
    <w:rsid w:val="08022F48"/>
    <w:rsid w:val="080B3691"/>
    <w:rsid w:val="08100415"/>
    <w:rsid w:val="08180C46"/>
    <w:rsid w:val="081859FB"/>
    <w:rsid w:val="0824674B"/>
    <w:rsid w:val="082471EB"/>
    <w:rsid w:val="082E48AE"/>
    <w:rsid w:val="083E23EE"/>
    <w:rsid w:val="08427A46"/>
    <w:rsid w:val="08464E16"/>
    <w:rsid w:val="0851079C"/>
    <w:rsid w:val="086204F4"/>
    <w:rsid w:val="086964F1"/>
    <w:rsid w:val="087A0598"/>
    <w:rsid w:val="08850F94"/>
    <w:rsid w:val="088C1DDA"/>
    <w:rsid w:val="088D3030"/>
    <w:rsid w:val="088E7525"/>
    <w:rsid w:val="08923FFF"/>
    <w:rsid w:val="089F763B"/>
    <w:rsid w:val="08A7181B"/>
    <w:rsid w:val="08AB5AB1"/>
    <w:rsid w:val="08AF3BEA"/>
    <w:rsid w:val="08B71EDB"/>
    <w:rsid w:val="08B92A1F"/>
    <w:rsid w:val="08CA0973"/>
    <w:rsid w:val="08CB3E4D"/>
    <w:rsid w:val="08D5537D"/>
    <w:rsid w:val="08DF3DDF"/>
    <w:rsid w:val="08E42E69"/>
    <w:rsid w:val="08E97AAB"/>
    <w:rsid w:val="08F97C85"/>
    <w:rsid w:val="0901079B"/>
    <w:rsid w:val="091D5093"/>
    <w:rsid w:val="091F0529"/>
    <w:rsid w:val="093152EF"/>
    <w:rsid w:val="09335C35"/>
    <w:rsid w:val="093A1C22"/>
    <w:rsid w:val="094E25BD"/>
    <w:rsid w:val="096D0A27"/>
    <w:rsid w:val="096E045F"/>
    <w:rsid w:val="09760427"/>
    <w:rsid w:val="097E0548"/>
    <w:rsid w:val="09814209"/>
    <w:rsid w:val="09831081"/>
    <w:rsid w:val="098A59EA"/>
    <w:rsid w:val="09961E87"/>
    <w:rsid w:val="09A35753"/>
    <w:rsid w:val="09B54023"/>
    <w:rsid w:val="09BB5885"/>
    <w:rsid w:val="09BB752C"/>
    <w:rsid w:val="09BC37D6"/>
    <w:rsid w:val="09C10E8F"/>
    <w:rsid w:val="09D14DAD"/>
    <w:rsid w:val="09DB2482"/>
    <w:rsid w:val="09E557BE"/>
    <w:rsid w:val="09EB6C65"/>
    <w:rsid w:val="09ED69B0"/>
    <w:rsid w:val="09F013FB"/>
    <w:rsid w:val="09FC5508"/>
    <w:rsid w:val="09FC7537"/>
    <w:rsid w:val="09FD4163"/>
    <w:rsid w:val="0A073E9A"/>
    <w:rsid w:val="0A0C40D8"/>
    <w:rsid w:val="0A0D65BD"/>
    <w:rsid w:val="0A1062A7"/>
    <w:rsid w:val="0A127378"/>
    <w:rsid w:val="0A1646C7"/>
    <w:rsid w:val="0A223A43"/>
    <w:rsid w:val="0A2A2B3C"/>
    <w:rsid w:val="0A2C0693"/>
    <w:rsid w:val="0A2E5FC8"/>
    <w:rsid w:val="0A317FDD"/>
    <w:rsid w:val="0A3640AA"/>
    <w:rsid w:val="0A4A3FC7"/>
    <w:rsid w:val="0A4B1248"/>
    <w:rsid w:val="0A4D7984"/>
    <w:rsid w:val="0A4F0643"/>
    <w:rsid w:val="0A541767"/>
    <w:rsid w:val="0A5A11FC"/>
    <w:rsid w:val="0A5A6970"/>
    <w:rsid w:val="0A623B5F"/>
    <w:rsid w:val="0A6A4F3C"/>
    <w:rsid w:val="0A9056B6"/>
    <w:rsid w:val="0AAA46AC"/>
    <w:rsid w:val="0AAD7B27"/>
    <w:rsid w:val="0AB07C0F"/>
    <w:rsid w:val="0ABE4132"/>
    <w:rsid w:val="0ABF6B32"/>
    <w:rsid w:val="0ACE4101"/>
    <w:rsid w:val="0AD03FC6"/>
    <w:rsid w:val="0AE81E24"/>
    <w:rsid w:val="0AF372C0"/>
    <w:rsid w:val="0AF60852"/>
    <w:rsid w:val="0AFC376F"/>
    <w:rsid w:val="0AFF5777"/>
    <w:rsid w:val="0B003A7F"/>
    <w:rsid w:val="0B010A57"/>
    <w:rsid w:val="0B066484"/>
    <w:rsid w:val="0B08057E"/>
    <w:rsid w:val="0B085020"/>
    <w:rsid w:val="0B191D2D"/>
    <w:rsid w:val="0B1A4DA3"/>
    <w:rsid w:val="0B1A524D"/>
    <w:rsid w:val="0B1D2834"/>
    <w:rsid w:val="0B2541E6"/>
    <w:rsid w:val="0B3B5EBB"/>
    <w:rsid w:val="0B3F1C75"/>
    <w:rsid w:val="0B404EF9"/>
    <w:rsid w:val="0B4167D3"/>
    <w:rsid w:val="0B443C3C"/>
    <w:rsid w:val="0B5104B0"/>
    <w:rsid w:val="0B520663"/>
    <w:rsid w:val="0B523F83"/>
    <w:rsid w:val="0B5A5B0B"/>
    <w:rsid w:val="0B6527A9"/>
    <w:rsid w:val="0B6B1570"/>
    <w:rsid w:val="0B712C13"/>
    <w:rsid w:val="0B7F2A16"/>
    <w:rsid w:val="0B822CD7"/>
    <w:rsid w:val="0B841030"/>
    <w:rsid w:val="0B887C50"/>
    <w:rsid w:val="0B8B2763"/>
    <w:rsid w:val="0B8C7D2A"/>
    <w:rsid w:val="0B8E2167"/>
    <w:rsid w:val="0B8E2F6D"/>
    <w:rsid w:val="0BA94C12"/>
    <w:rsid w:val="0BB51EBD"/>
    <w:rsid w:val="0BBA7034"/>
    <w:rsid w:val="0BC21CAE"/>
    <w:rsid w:val="0BD11EA5"/>
    <w:rsid w:val="0BD5086A"/>
    <w:rsid w:val="0BD670A5"/>
    <w:rsid w:val="0BDF21F3"/>
    <w:rsid w:val="0BE0129F"/>
    <w:rsid w:val="0BE944A8"/>
    <w:rsid w:val="0C000CEC"/>
    <w:rsid w:val="0C01300D"/>
    <w:rsid w:val="0C06175F"/>
    <w:rsid w:val="0C0D3246"/>
    <w:rsid w:val="0C100190"/>
    <w:rsid w:val="0C12601F"/>
    <w:rsid w:val="0C1777D6"/>
    <w:rsid w:val="0C3E353A"/>
    <w:rsid w:val="0C4542AF"/>
    <w:rsid w:val="0C46750C"/>
    <w:rsid w:val="0C5F3FAC"/>
    <w:rsid w:val="0C6205A7"/>
    <w:rsid w:val="0C6375C9"/>
    <w:rsid w:val="0C666891"/>
    <w:rsid w:val="0C68033F"/>
    <w:rsid w:val="0C700F61"/>
    <w:rsid w:val="0C761867"/>
    <w:rsid w:val="0C8850D3"/>
    <w:rsid w:val="0C8B4DA9"/>
    <w:rsid w:val="0C95173A"/>
    <w:rsid w:val="0C995229"/>
    <w:rsid w:val="0CA35155"/>
    <w:rsid w:val="0CA37493"/>
    <w:rsid w:val="0CAC2474"/>
    <w:rsid w:val="0CBB46D5"/>
    <w:rsid w:val="0CBD0834"/>
    <w:rsid w:val="0CBF27C7"/>
    <w:rsid w:val="0CC204CC"/>
    <w:rsid w:val="0CC62003"/>
    <w:rsid w:val="0CD30DD5"/>
    <w:rsid w:val="0CDA6F6F"/>
    <w:rsid w:val="0CE32CE7"/>
    <w:rsid w:val="0CE73442"/>
    <w:rsid w:val="0CEC23AB"/>
    <w:rsid w:val="0CEE1489"/>
    <w:rsid w:val="0CEE63D5"/>
    <w:rsid w:val="0CF04367"/>
    <w:rsid w:val="0CFD5C3E"/>
    <w:rsid w:val="0CFE4228"/>
    <w:rsid w:val="0D032877"/>
    <w:rsid w:val="0D04543A"/>
    <w:rsid w:val="0D096688"/>
    <w:rsid w:val="0D0B19A2"/>
    <w:rsid w:val="0D1557DB"/>
    <w:rsid w:val="0D16005E"/>
    <w:rsid w:val="0D1B1CFA"/>
    <w:rsid w:val="0D1C76C1"/>
    <w:rsid w:val="0D1D5137"/>
    <w:rsid w:val="0D2A3B2D"/>
    <w:rsid w:val="0D3064B5"/>
    <w:rsid w:val="0D335645"/>
    <w:rsid w:val="0D434EB1"/>
    <w:rsid w:val="0D452E4B"/>
    <w:rsid w:val="0D470C2C"/>
    <w:rsid w:val="0D5A7C34"/>
    <w:rsid w:val="0D7F03FB"/>
    <w:rsid w:val="0D8A2C6F"/>
    <w:rsid w:val="0D8C7F3C"/>
    <w:rsid w:val="0D903FB1"/>
    <w:rsid w:val="0D921D99"/>
    <w:rsid w:val="0D9846D5"/>
    <w:rsid w:val="0D985A77"/>
    <w:rsid w:val="0D991BD4"/>
    <w:rsid w:val="0DAF39F3"/>
    <w:rsid w:val="0DB21F19"/>
    <w:rsid w:val="0DB50AA2"/>
    <w:rsid w:val="0DC72BC8"/>
    <w:rsid w:val="0DD33B73"/>
    <w:rsid w:val="0DDA73F2"/>
    <w:rsid w:val="0DF117B1"/>
    <w:rsid w:val="0DF2282E"/>
    <w:rsid w:val="0DF61C06"/>
    <w:rsid w:val="0DF67487"/>
    <w:rsid w:val="0E074BDC"/>
    <w:rsid w:val="0E0868B1"/>
    <w:rsid w:val="0E095943"/>
    <w:rsid w:val="0E0C5926"/>
    <w:rsid w:val="0E1818C7"/>
    <w:rsid w:val="0E207833"/>
    <w:rsid w:val="0E357861"/>
    <w:rsid w:val="0E3A79EC"/>
    <w:rsid w:val="0E3C6236"/>
    <w:rsid w:val="0E413C63"/>
    <w:rsid w:val="0E433EEE"/>
    <w:rsid w:val="0E474A5E"/>
    <w:rsid w:val="0E484CFD"/>
    <w:rsid w:val="0E494271"/>
    <w:rsid w:val="0E555BCD"/>
    <w:rsid w:val="0E58499C"/>
    <w:rsid w:val="0E5A4217"/>
    <w:rsid w:val="0E5E5E3A"/>
    <w:rsid w:val="0E771BCB"/>
    <w:rsid w:val="0E7936CC"/>
    <w:rsid w:val="0E973DC8"/>
    <w:rsid w:val="0E981671"/>
    <w:rsid w:val="0E9D4A4E"/>
    <w:rsid w:val="0E9D54AF"/>
    <w:rsid w:val="0EA5357D"/>
    <w:rsid w:val="0EA93DFB"/>
    <w:rsid w:val="0EAA0305"/>
    <w:rsid w:val="0EAF2537"/>
    <w:rsid w:val="0EC62034"/>
    <w:rsid w:val="0EC87F79"/>
    <w:rsid w:val="0ECB0429"/>
    <w:rsid w:val="0ECB336D"/>
    <w:rsid w:val="0EDD3326"/>
    <w:rsid w:val="0EE41C44"/>
    <w:rsid w:val="0EE645BF"/>
    <w:rsid w:val="0EEB12C9"/>
    <w:rsid w:val="0EED1564"/>
    <w:rsid w:val="0EEE4D84"/>
    <w:rsid w:val="0EF9296F"/>
    <w:rsid w:val="0EFC3C85"/>
    <w:rsid w:val="0F150856"/>
    <w:rsid w:val="0F1B372C"/>
    <w:rsid w:val="0F20057E"/>
    <w:rsid w:val="0F2A069B"/>
    <w:rsid w:val="0F3052A2"/>
    <w:rsid w:val="0F333A69"/>
    <w:rsid w:val="0F381045"/>
    <w:rsid w:val="0F391669"/>
    <w:rsid w:val="0F3E4896"/>
    <w:rsid w:val="0F3F7ACF"/>
    <w:rsid w:val="0F421242"/>
    <w:rsid w:val="0F524952"/>
    <w:rsid w:val="0F610EDD"/>
    <w:rsid w:val="0F623453"/>
    <w:rsid w:val="0F671E49"/>
    <w:rsid w:val="0F6F7192"/>
    <w:rsid w:val="0F7360DC"/>
    <w:rsid w:val="0F763E6D"/>
    <w:rsid w:val="0F77646B"/>
    <w:rsid w:val="0F786ED0"/>
    <w:rsid w:val="0F7C4368"/>
    <w:rsid w:val="0F907165"/>
    <w:rsid w:val="0F920B7F"/>
    <w:rsid w:val="0F964634"/>
    <w:rsid w:val="0F974F10"/>
    <w:rsid w:val="0FA0301C"/>
    <w:rsid w:val="0FA236BE"/>
    <w:rsid w:val="0FA32AF8"/>
    <w:rsid w:val="0FAF7844"/>
    <w:rsid w:val="0FB57AA8"/>
    <w:rsid w:val="0FB77370"/>
    <w:rsid w:val="0FBA322A"/>
    <w:rsid w:val="0FBC0D5E"/>
    <w:rsid w:val="0FC044EE"/>
    <w:rsid w:val="0FDC6094"/>
    <w:rsid w:val="0FDD3BB0"/>
    <w:rsid w:val="0FDE03C4"/>
    <w:rsid w:val="0FE22310"/>
    <w:rsid w:val="0FE66B1C"/>
    <w:rsid w:val="10042379"/>
    <w:rsid w:val="101448C1"/>
    <w:rsid w:val="10166E5B"/>
    <w:rsid w:val="101B760B"/>
    <w:rsid w:val="101D6EDA"/>
    <w:rsid w:val="101F3021"/>
    <w:rsid w:val="10216EC2"/>
    <w:rsid w:val="1022792F"/>
    <w:rsid w:val="10251E45"/>
    <w:rsid w:val="1031613A"/>
    <w:rsid w:val="103F6E90"/>
    <w:rsid w:val="104F5D4E"/>
    <w:rsid w:val="10535F39"/>
    <w:rsid w:val="105742B1"/>
    <w:rsid w:val="105D104F"/>
    <w:rsid w:val="106B291F"/>
    <w:rsid w:val="10750571"/>
    <w:rsid w:val="10774DEE"/>
    <w:rsid w:val="10775F87"/>
    <w:rsid w:val="107A5C99"/>
    <w:rsid w:val="107B000A"/>
    <w:rsid w:val="107C1BAD"/>
    <w:rsid w:val="107E5F3A"/>
    <w:rsid w:val="10806EA4"/>
    <w:rsid w:val="10865D10"/>
    <w:rsid w:val="10866A21"/>
    <w:rsid w:val="108E783D"/>
    <w:rsid w:val="109440FA"/>
    <w:rsid w:val="10951005"/>
    <w:rsid w:val="10954A44"/>
    <w:rsid w:val="10995373"/>
    <w:rsid w:val="10A05C0F"/>
    <w:rsid w:val="10A55FD1"/>
    <w:rsid w:val="10A9356D"/>
    <w:rsid w:val="10AF0048"/>
    <w:rsid w:val="10B4647F"/>
    <w:rsid w:val="10B92638"/>
    <w:rsid w:val="10BF356E"/>
    <w:rsid w:val="10CA16B9"/>
    <w:rsid w:val="10CB38E2"/>
    <w:rsid w:val="10D2375A"/>
    <w:rsid w:val="10DF3988"/>
    <w:rsid w:val="10EB793A"/>
    <w:rsid w:val="10EE1AB1"/>
    <w:rsid w:val="10F715D2"/>
    <w:rsid w:val="10FC183D"/>
    <w:rsid w:val="10FC2CA3"/>
    <w:rsid w:val="10FF361B"/>
    <w:rsid w:val="110A0799"/>
    <w:rsid w:val="111677C5"/>
    <w:rsid w:val="11255A60"/>
    <w:rsid w:val="112F7B0E"/>
    <w:rsid w:val="113454D2"/>
    <w:rsid w:val="11357DBC"/>
    <w:rsid w:val="113F3C3D"/>
    <w:rsid w:val="11440E7F"/>
    <w:rsid w:val="114759C6"/>
    <w:rsid w:val="11476A92"/>
    <w:rsid w:val="114F4842"/>
    <w:rsid w:val="11636424"/>
    <w:rsid w:val="116B5631"/>
    <w:rsid w:val="11814CB4"/>
    <w:rsid w:val="11934171"/>
    <w:rsid w:val="1194236D"/>
    <w:rsid w:val="11986ED6"/>
    <w:rsid w:val="119A69CF"/>
    <w:rsid w:val="11AA01BE"/>
    <w:rsid w:val="11AE705B"/>
    <w:rsid w:val="11B33C40"/>
    <w:rsid w:val="11C01DE8"/>
    <w:rsid w:val="11C669DF"/>
    <w:rsid w:val="11D6097B"/>
    <w:rsid w:val="11D72BDB"/>
    <w:rsid w:val="11D7669B"/>
    <w:rsid w:val="11D8613D"/>
    <w:rsid w:val="11DA19BB"/>
    <w:rsid w:val="11DE015B"/>
    <w:rsid w:val="11E501E0"/>
    <w:rsid w:val="11E9605F"/>
    <w:rsid w:val="11E975B8"/>
    <w:rsid w:val="12023FBB"/>
    <w:rsid w:val="1208750C"/>
    <w:rsid w:val="12092FBF"/>
    <w:rsid w:val="120A48F9"/>
    <w:rsid w:val="121747CF"/>
    <w:rsid w:val="121807A8"/>
    <w:rsid w:val="122015BE"/>
    <w:rsid w:val="122A7330"/>
    <w:rsid w:val="123A1E65"/>
    <w:rsid w:val="123F5F05"/>
    <w:rsid w:val="12453CFA"/>
    <w:rsid w:val="1248224E"/>
    <w:rsid w:val="124F5F91"/>
    <w:rsid w:val="125216D1"/>
    <w:rsid w:val="12536FCA"/>
    <w:rsid w:val="12563D9F"/>
    <w:rsid w:val="12577B38"/>
    <w:rsid w:val="1271248F"/>
    <w:rsid w:val="1274123E"/>
    <w:rsid w:val="12876A95"/>
    <w:rsid w:val="128A2CE9"/>
    <w:rsid w:val="128E1D31"/>
    <w:rsid w:val="129567D4"/>
    <w:rsid w:val="129A3064"/>
    <w:rsid w:val="129D4EC9"/>
    <w:rsid w:val="12A5605D"/>
    <w:rsid w:val="12AD25B7"/>
    <w:rsid w:val="12AE61F0"/>
    <w:rsid w:val="12AF698C"/>
    <w:rsid w:val="12B06E32"/>
    <w:rsid w:val="12C32FF7"/>
    <w:rsid w:val="12C61441"/>
    <w:rsid w:val="12CC28A6"/>
    <w:rsid w:val="12CC7873"/>
    <w:rsid w:val="12D2747B"/>
    <w:rsid w:val="12DB66FD"/>
    <w:rsid w:val="12DE0E1B"/>
    <w:rsid w:val="12DE3F2A"/>
    <w:rsid w:val="12F41541"/>
    <w:rsid w:val="12F67BBA"/>
    <w:rsid w:val="13025A08"/>
    <w:rsid w:val="13025BCD"/>
    <w:rsid w:val="13070D86"/>
    <w:rsid w:val="130C3879"/>
    <w:rsid w:val="131A58DF"/>
    <w:rsid w:val="1322608D"/>
    <w:rsid w:val="132C59EC"/>
    <w:rsid w:val="13414639"/>
    <w:rsid w:val="134D4638"/>
    <w:rsid w:val="134E1644"/>
    <w:rsid w:val="135A6A73"/>
    <w:rsid w:val="135E751F"/>
    <w:rsid w:val="136B1D2E"/>
    <w:rsid w:val="13702FBB"/>
    <w:rsid w:val="1372360C"/>
    <w:rsid w:val="13782336"/>
    <w:rsid w:val="137825FA"/>
    <w:rsid w:val="137875A9"/>
    <w:rsid w:val="137F087B"/>
    <w:rsid w:val="137F2767"/>
    <w:rsid w:val="139223FE"/>
    <w:rsid w:val="13B24703"/>
    <w:rsid w:val="13C20DE5"/>
    <w:rsid w:val="13C557E3"/>
    <w:rsid w:val="13C84635"/>
    <w:rsid w:val="13CE519D"/>
    <w:rsid w:val="13D04F49"/>
    <w:rsid w:val="13D17048"/>
    <w:rsid w:val="13D87910"/>
    <w:rsid w:val="13E018AA"/>
    <w:rsid w:val="13E83AD4"/>
    <w:rsid w:val="13F328A1"/>
    <w:rsid w:val="13F7682D"/>
    <w:rsid w:val="13F9599E"/>
    <w:rsid w:val="13FA29DB"/>
    <w:rsid w:val="13FE422F"/>
    <w:rsid w:val="14023985"/>
    <w:rsid w:val="14056CF6"/>
    <w:rsid w:val="1408405C"/>
    <w:rsid w:val="140E5A94"/>
    <w:rsid w:val="14112F71"/>
    <w:rsid w:val="14116718"/>
    <w:rsid w:val="14182375"/>
    <w:rsid w:val="141C2FCB"/>
    <w:rsid w:val="141E570C"/>
    <w:rsid w:val="142217AC"/>
    <w:rsid w:val="142E4D53"/>
    <w:rsid w:val="142F444E"/>
    <w:rsid w:val="14333C77"/>
    <w:rsid w:val="143520B9"/>
    <w:rsid w:val="143C4C50"/>
    <w:rsid w:val="14501B02"/>
    <w:rsid w:val="145939C4"/>
    <w:rsid w:val="145D1016"/>
    <w:rsid w:val="146315B3"/>
    <w:rsid w:val="14666595"/>
    <w:rsid w:val="146668FC"/>
    <w:rsid w:val="146C0118"/>
    <w:rsid w:val="146D3E9C"/>
    <w:rsid w:val="14775224"/>
    <w:rsid w:val="147C2B0C"/>
    <w:rsid w:val="14875DB0"/>
    <w:rsid w:val="148A2C4E"/>
    <w:rsid w:val="148B3E0E"/>
    <w:rsid w:val="148D675E"/>
    <w:rsid w:val="149830DC"/>
    <w:rsid w:val="149E71B6"/>
    <w:rsid w:val="14A21D1C"/>
    <w:rsid w:val="14A47888"/>
    <w:rsid w:val="14AA75E6"/>
    <w:rsid w:val="14B841FB"/>
    <w:rsid w:val="14C200A9"/>
    <w:rsid w:val="14C530C9"/>
    <w:rsid w:val="14CD5A96"/>
    <w:rsid w:val="14D2748F"/>
    <w:rsid w:val="14D477C9"/>
    <w:rsid w:val="14D61FAB"/>
    <w:rsid w:val="14D842C1"/>
    <w:rsid w:val="14DB7DF1"/>
    <w:rsid w:val="14DF43DA"/>
    <w:rsid w:val="14E64A9C"/>
    <w:rsid w:val="14EC5C37"/>
    <w:rsid w:val="14F64BC3"/>
    <w:rsid w:val="14F73709"/>
    <w:rsid w:val="14FC10DC"/>
    <w:rsid w:val="1502453A"/>
    <w:rsid w:val="150C1657"/>
    <w:rsid w:val="150E012A"/>
    <w:rsid w:val="150F7EC9"/>
    <w:rsid w:val="151A2D6F"/>
    <w:rsid w:val="151B495B"/>
    <w:rsid w:val="151B6874"/>
    <w:rsid w:val="151C72D6"/>
    <w:rsid w:val="15211952"/>
    <w:rsid w:val="15284EDB"/>
    <w:rsid w:val="152E2C6A"/>
    <w:rsid w:val="152F1BE2"/>
    <w:rsid w:val="15306283"/>
    <w:rsid w:val="153478C5"/>
    <w:rsid w:val="153711B3"/>
    <w:rsid w:val="153B5408"/>
    <w:rsid w:val="154E74B8"/>
    <w:rsid w:val="155F57DB"/>
    <w:rsid w:val="15616133"/>
    <w:rsid w:val="15656449"/>
    <w:rsid w:val="15696958"/>
    <w:rsid w:val="1571560F"/>
    <w:rsid w:val="158D44B7"/>
    <w:rsid w:val="158E7823"/>
    <w:rsid w:val="15903C30"/>
    <w:rsid w:val="15A410EE"/>
    <w:rsid w:val="15AA04D9"/>
    <w:rsid w:val="15AC1F8F"/>
    <w:rsid w:val="15AE4DAD"/>
    <w:rsid w:val="15B37523"/>
    <w:rsid w:val="15B93201"/>
    <w:rsid w:val="15BA2762"/>
    <w:rsid w:val="15BB3E53"/>
    <w:rsid w:val="15C03DA8"/>
    <w:rsid w:val="15C47206"/>
    <w:rsid w:val="15C70D77"/>
    <w:rsid w:val="15C85A25"/>
    <w:rsid w:val="15C94C5B"/>
    <w:rsid w:val="15D455CE"/>
    <w:rsid w:val="15DE7FE1"/>
    <w:rsid w:val="15E1147B"/>
    <w:rsid w:val="15E44BDA"/>
    <w:rsid w:val="15E50C09"/>
    <w:rsid w:val="15E70E77"/>
    <w:rsid w:val="15EA439E"/>
    <w:rsid w:val="160F6F9F"/>
    <w:rsid w:val="16161084"/>
    <w:rsid w:val="16164E0E"/>
    <w:rsid w:val="161747CE"/>
    <w:rsid w:val="161A3DA3"/>
    <w:rsid w:val="161A73C2"/>
    <w:rsid w:val="161D5185"/>
    <w:rsid w:val="1624233D"/>
    <w:rsid w:val="162A794E"/>
    <w:rsid w:val="16402CB0"/>
    <w:rsid w:val="164A3657"/>
    <w:rsid w:val="164B6880"/>
    <w:rsid w:val="16507393"/>
    <w:rsid w:val="16523DD4"/>
    <w:rsid w:val="1654040B"/>
    <w:rsid w:val="16540888"/>
    <w:rsid w:val="165A63CF"/>
    <w:rsid w:val="166A67DD"/>
    <w:rsid w:val="166D7D9F"/>
    <w:rsid w:val="167023AB"/>
    <w:rsid w:val="167C71C7"/>
    <w:rsid w:val="167D6193"/>
    <w:rsid w:val="167F6261"/>
    <w:rsid w:val="16811AFC"/>
    <w:rsid w:val="1683697E"/>
    <w:rsid w:val="16872744"/>
    <w:rsid w:val="169117F2"/>
    <w:rsid w:val="169425D5"/>
    <w:rsid w:val="16993A3D"/>
    <w:rsid w:val="169B4C56"/>
    <w:rsid w:val="16A24231"/>
    <w:rsid w:val="16A637D4"/>
    <w:rsid w:val="16A67EC3"/>
    <w:rsid w:val="16AB28CA"/>
    <w:rsid w:val="16AD15ED"/>
    <w:rsid w:val="16B0532D"/>
    <w:rsid w:val="16B14AE9"/>
    <w:rsid w:val="16B25822"/>
    <w:rsid w:val="16B32E5E"/>
    <w:rsid w:val="16B34C69"/>
    <w:rsid w:val="16B8647A"/>
    <w:rsid w:val="16BE6B59"/>
    <w:rsid w:val="16C6455D"/>
    <w:rsid w:val="16CB700D"/>
    <w:rsid w:val="16D12464"/>
    <w:rsid w:val="16DA162B"/>
    <w:rsid w:val="16DC684E"/>
    <w:rsid w:val="16E022E2"/>
    <w:rsid w:val="16E15D10"/>
    <w:rsid w:val="16EA701A"/>
    <w:rsid w:val="16EB1BAA"/>
    <w:rsid w:val="16F028AD"/>
    <w:rsid w:val="16F31EC5"/>
    <w:rsid w:val="16F424AC"/>
    <w:rsid w:val="16F530EE"/>
    <w:rsid w:val="16F8068A"/>
    <w:rsid w:val="16FB7234"/>
    <w:rsid w:val="170D72FC"/>
    <w:rsid w:val="17166AD3"/>
    <w:rsid w:val="171F6C28"/>
    <w:rsid w:val="17292631"/>
    <w:rsid w:val="172B0A1A"/>
    <w:rsid w:val="172F72DE"/>
    <w:rsid w:val="17481B66"/>
    <w:rsid w:val="17481FA6"/>
    <w:rsid w:val="174E606F"/>
    <w:rsid w:val="17565CDE"/>
    <w:rsid w:val="175A4F58"/>
    <w:rsid w:val="175D02AA"/>
    <w:rsid w:val="175F53E4"/>
    <w:rsid w:val="176037C7"/>
    <w:rsid w:val="17701E3C"/>
    <w:rsid w:val="1773040E"/>
    <w:rsid w:val="17745005"/>
    <w:rsid w:val="177675B3"/>
    <w:rsid w:val="17841F04"/>
    <w:rsid w:val="17846A9F"/>
    <w:rsid w:val="17870A2F"/>
    <w:rsid w:val="178B6289"/>
    <w:rsid w:val="1797202E"/>
    <w:rsid w:val="179B077C"/>
    <w:rsid w:val="179C437B"/>
    <w:rsid w:val="17A41865"/>
    <w:rsid w:val="17B11843"/>
    <w:rsid w:val="17B54B29"/>
    <w:rsid w:val="17C24F16"/>
    <w:rsid w:val="17C56568"/>
    <w:rsid w:val="17D30480"/>
    <w:rsid w:val="17D43BFE"/>
    <w:rsid w:val="17DE07DB"/>
    <w:rsid w:val="17E53CB7"/>
    <w:rsid w:val="17F45886"/>
    <w:rsid w:val="17FC0D84"/>
    <w:rsid w:val="18125572"/>
    <w:rsid w:val="18127E8C"/>
    <w:rsid w:val="1816382E"/>
    <w:rsid w:val="181924F9"/>
    <w:rsid w:val="181D19D0"/>
    <w:rsid w:val="182E45DF"/>
    <w:rsid w:val="182E5063"/>
    <w:rsid w:val="18363B5A"/>
    <w:rsid w:val="18571F5D"/>
    <w:rsid w:val="18612692"/>
    <w:rsid w:val="186448E9"/>
    <w:rsid w:val="186673E6"/>
    <w:rsid w:val="186C056F"/>
    <w:rsid w:val="186E497B"/>
    <w:rsid w:val="18706EA0"/>
    <w:rsid w:val="187618CD"/>
    <w:rsid w:val="187A2F3B"/>
    <w:rsid w:val="18842BDE"/>
    <w:rsid w:val="18876EC9"/>
    <w:rsid w:val="189A765F"/>
    <w:rsid w:val="18A711E1"/>
    <w:rsid w:val="18B45EEB"/>
    <w:rsid w:val="18B82DE2"/>
    <w:rsid w:val="18BF3C11"/>
    <w:rsid w:val="18C20C71"/>
    <w:rsid w:val="18C5143C"/>
    <w:rsid w:val="18C90A3A"/>
    <w:rsid w:val="18C96967"/>
    <w:rsid w:val="18D06FEB"/>
    <w:rsid w:val="18D91E2D"/>
    <w:rsid w:val="18DB59DE"/>
    <w:rsid w:val="18DC1ACD"/>
    <w:rsid w:val="18E53613"/>
    <w:rsid w:val="18E85706"/>
    <w:rsid w:val="18F42A98"/>
    <w:rsid w:val="18F8452B"/>
    <w:rsid w:val="19014711"/>
    <w:rsid w:val="190A1A14"/>
    <w:rsid w:val="19176477"/>
    <w:rsid w:val="19205C3A"/>
    <w:rsid w:val="1922761F"/>
    <w:rsid w:val="19266B48"/>
    <w:rsid w:val="192F695A"/>
    <w:rsid w:val="193111A3"/>
    <w:rsid w:val="1932027B"/>
    <w:rsid w:val="19437553"/>
    <w:rsid w:val="194C6A11"/>
    <w:rsid w:val="19586EED"/>
    <w:rsid w:val="195D29B8"/>
    <w:rsid w:val="19672E14"/>
    <w:rsid w:val="19681022"/>
    <w:rsid w:val="196B2C7F"/>
    <w:rsid w:val="196C5FE3"/>
    <w:rsid w:val="19702DFE"/>
    <w:rsid w:val="197810B6"/>
    <w:rsid w:val="19783426"/>
    <w:rsid w:val="19817270"/>
    <w:rsid w:val="198558DA"/>
    <w:rsid w:val="19855E33"/>
    <w:rsid w:val="199031D6"/>
    <w:rsid w:val="199E17BB"/>
    <w:rsid w:val="19A16649"/>
    <w:rsid w:val="19A35335"/>
    <w:rsid w:val="19AB06A9"/>
    <w:rsid w:val="19B1619D"/>
    <w:rsid w:val="19B43790"/>
    <w:rsid w:val="19B50847"/>
    <w:rsid w:val="19BA0EF3"/>
    <w:rsid w:val="19BB467D"/>
    <w:rsid w:val="19C226D3"/>
    <w:rsid w:val="19C50EEF"/>
    <w:rsid w:val="19C73634"/>
    <w:rsid w:val="19CB042E"/>
    <w:rsid w:val="19D71D9F"/>
    <w:rsid w:val="19DC7577"/>
    <w:rsid w:val="19F92274"/>
    <w:rsid w:val="19FA138C"/>
    <w:rsid w:val="19FB3EFC"/>
    <w:rsid w:val="1A010429"/>
    <w:rsid w:val="1A032AD1"/>
    <w:rsid w:val="1A0E754B"/>
    <w:rsid w:val="1A25076A"/>
    <w:rsid w:val="1A2539DF"/>
    <w:rsid w:val="1A2C0232"/>
    <w:rsid w:val="1A32312F"/>
    <w:rsid w:val="1A3834AB"/>
    <w:rsid w:val="1A442498"/>
    <w:rsid w:val="1A4800CE"/>
    <w:rsid w:val="1A483202"/>
    <w:rsid w:val="1A4D65FF"/>
    <w:rsid w:val="1A546857"/>
    <w:rsid w:val="1A5A4EA9"/>
    <w:rsid w:val="1A5B7E26"/>
    <w:rsid w:val="1A5E37DB"/>
    <w:rsid w:val="1A686E8E"/>
    <w:rsid w:val="1A704ED7"/>
    <w:rsid w:val="1A782C78"/>
    <w:rsid w:val="1A7C50C3"/>
    <w:rsid w:val="1A87399B"/>
    <w:rsid w:val="1A89055F"/>
    <w:rsid w:val="1A8C6840"/>
    <w:rsid w:val="1A8F3F03"/>
    <w:rsid w:val="1AA715D4"/>
    <w:rsid w:val="1AAA0A4A"/>
    <w:rsid w:val="1AAC68AD"/>
    <w:rsid w:val="1AAF62A3"/>
    <w:rsid w:val="1AB13C34"/>
    <w:rsid w:val="1AB500C7"/>
    <w:rsid w:val="1AB753B3"/>
    <w:rsid w:val="1ABF2696"/>
    <w:rsid w:val="1AC17E73"/>
    <w:rsid w:val="1AC36A7D"/>
    <w:rsid w:val="1AC474FB"/>
    <w:rsid w:val="1ACE3284"/>
    <w:rsid w:val="1AE26F6A"/>
    <w:rsid w:val="1AE46D17"/>
    <w:rsid w:val="1AF07797"/>
    <w:rsid w:val="1AF23640"/>
    <w:rsid w:val="1AF4631E"/>
    <w:rsid w:val="1AF65158"/>
    <w:rsid w:val="1AF65B69"/>
    <w:rsid w:val="1AF86B89"/>
    <w:rsid w:val="1B096CAE"/>
    <w:rsid w:val="1B0D1BA9"/>
    <w:rsid w:val="1B101AE8"/>
    <w:rsid w:val="1B143676"/>
    <w:rsid w:val="1B2D0CAB"/>
    <w:rsid w:val="1B311DEE"/>
    <w:rsid w:val="1B336EC7"/>
    <w:rsid w:val="1B3B6CCF"/>
    <w:rsid w:val="1B4432C9"/>
    <w:rsid w:val="1B4E5FA4"/>
    <w:rsid w:val="1B4F3BFB"/>
    <w:rsid w:val="1B5D2B60"/>
    <w:rsid w:val="1B630A59"/>
    <w:rsid w:val="1B6420E3"/>
    <w:rsid w:val="1B64781E"/>
    <w:rsid w:val="1B654065"/>
    <w:rsid w:val="1B676F8E"/>
    <w:rsid w:val="1B685A67"/>
    <w:rsid w:val="1B751C4B"/>
    <w:rsid w:val="1B7848DD"/>
    <w:rsid w:val="1B7B6DB1"/>
    <w:rsid w:val="1B830D35"/>
    <w:rsid w:val="1B834169"/>
    <w:rsid w:val="1B8507B4"/>
    <w:rsid w:val="1B8C3B63"/>
    <w:rsid w:val="1B8C787A"/>
    <w:rsid w:val="1B9443E0"/>
    <w:rsid w:val="1B944E8D"/>
    <w:rsid w:val="1B982837"/>
    <w:rsid w:val="1BA57448"/>
    <w:rsid w:val="1BAE537C"/>
    <w:rsid w:val="1BAF10F9"/>
    <w:rsid w:val="1BB82F4A"/>
    <w:rsid w:val="1BB92320"/>
    <w:rsid w:val="1BB935F7"/>
    <w:rsid w:val="1BBA4000"/>
    <w:rsid w:val="1BBB3934"/>
    <w:rsid w:val="1BBC26CD"/>
    <w:rsid w:val="1BBD6DF0"/>
    <w:rsid w:val="1BC03579"/>
    <w:rsid w:val="1BC84FAE"/>
    <w:rsid w:val="1BC9308B"/>
    <w:rsid w:val="1BD742C5"/>
    <w:rsid w:val="1BD7513E"/>
    <w:rsid w:val="1BE27C57"/>
    <w:rsid w:val="1BE71C33"/>
    <w:rsid w:val="1BE91395"/>
    <w:rsid w:val="1BED6925"/>
    <w:rsid w:val="1BEF0AA7"/>
    <w:rsid w:val="1BF33E7B"/>
    <w:rsid w:val="1BF91D15"/>
    <w:rsid w:val="1C011D61"/>
    <w:rsid w:val="1C0C4486"/>
    <w:rsid w:val="1C0E168E"/>
    <w:rsid w:val="1C1746A6"/>
    <w:rsid w:val="1C1B4FA5"/>
    <w:rsid w:val="1C1C5576"/>
    <w:rsid w:val="1C21604A"/>
    <w:rsid w:val="1C2235F7"/>
    <w:rsid w:val="1C230443"/>
    <w:rsid w:val="1C2575FA"/>
    <w:rsid w:val="1C2D3D6C"/>
    <w:rsid w:val="1C2D5F99"/>
    <w:rsid w:val="1C303620"/>
    <w:rsid w:val="1C421752"/>
    <w:rsid w:val="1C444DD4"/>
    <w:rsid w:val="1C452C13"/>
    <w:rsid w:val="1C5C5F91"/>
    <w:rsid w:val="1C655C7F"/>
    <w:rsid w:val="1C6B31C2"/>
    <w:rsid w:val="1C713AC7"/>
    <w:rsid w:val="1C822DC1"/>
    <w:rsid w:val="1C837CEF"/>
    <w:rsid w:val="1C852183"/>
    <w:rsid w:val="1C8824F7"/>
    <w:rsid w:val="1C890104"/>
    <w:rsid w:val="1C8D7E20"/>
    <w:rsid w:val="1C90497C"/>
    <w:rsid w:val="1C96488B"/>
    <w:rsid w:val="1C9D00B2"/>
    <w:rsid w:val="1C9D5E88"/>
    <w:rsid w:val="1CA05D5B"/>
    <w:rsid w:val="1CA14B5A"/>
    <w:rsid w:val="1CA232B7"/>
    <w:rsid w:val="1CA76C4C"/>
    <w:rsid w:val="1CCC519A"/>
    <w:rsid w:val="1CD2528F"/>
    <w:rsid w:val="1CD670B3"/>
    <w:rsid w:val="1CD92FE0"/>
    <w:rsid w:val="1CDE6EC2"/>
    <w:rsid w:val="1CE12690"/>
    <w:rsid w:val="1CFB250F"/>
    <w:rsid w:val="1CFC641C"/>
    <w:rsid w:val="1D014BB9"/>
    <w:rsid w:val="1D051A32"/>
    <w:rsid w:val="1D0723B5"/>
    <w:rsid w:val="1D0E54EF"/>
    <w:rsid w:val="1D18083C"/>
    <w:rsid w:val="1D232B31"/>
    <w:rsid w:val="1D386DC9"/>
    <w:rsid w:val="1D4839BC"/>
    <w:rsid w:val="1D4A14A0"/>
    <w:rsid w:val="1D4E22FA"/>
    <w:rsid w:val="1D5917A3"/>
    <w:rsid w:val="1D5F709F"/>
    <w:rsid w:val="1D66209D"/>
    <w:rsid w:val="1D6E15E7"/>
    <w:rsid w:val="1D756A60"/>
    <w:rsid w:val="1D915F80"/>
    <w:rsid w:val="1D92228B"/>
    <w:rsid w:val="1D922ACB"/>
    <w:rsid w:val="1D9B5079"/>
    <w:rsid w:val="1D9E57C9"/>
    <w:rsid w:val="1DAB1516"/>
    <w:rsid w:val="1DAD3C64"/>
    <w:rsid w:val="1DB371C4"/>
    <w:rsid w:val="1DB9294D"/>
    <w:rsid w:val="1DBA3CD2"/>
    <w:rsid w:val="1DC262A8"/>
    <w:rsid w:val="1DCB2321"/>
    <w:rsid w:val="1DCE7861"/>
    <w:rsid w:val="1DD06184"/>
    <w:rsid w:val="1DD20256"/>
    <w:rsid w:val="1DD22393"/>
    <w:rsid w:val="1DD33C39"/>
    <w:rsid w:val="1DE0106C"/>
    <w:rsid w:val="1DE9601E"/>
    <w:rsid w:val="1DFB60AF"/>
    <w:rsid w:val="1E0021EF"/>
    <w:rsid w:val="1E0B750E"/>
    <w:rsid w:val="1E12391E"/>
    <w:rsid w:val="1E12760D"/>
    <w:rsid w:val="1E215350"/>
    <w:rsid w:val="1E245DAD"/>
    <w:rsid w:val="1E325739"/>
    <w:rsid w:val="1E374155"/>
    <w:rsid w:val="1E3B3D24"/>
    <w:rsid w:val="1E3E1DDB"/>
    <w:rsid w:val="1E474AE4"/>
    <w:rsid w:val="1E4D4B08"/>
    <w:rsid w:val="1E536820"/>
    <w:rsid w:val="1E5B385B"/>
    <w:rsid w:val="1E611A5B"/>
    <w:rsid w:val="1E620600"/>
    <w:rsid w:val="1E6634F7"/>
    <w:rsid w:val="1E672ED1"/>
    <w:rsid w:val="1E6C06F3"/>
    <w:rsid w:val="1E6E754F"/>
    <w:rsid w:val="1E725BFB"/>
    <w:rsid w:val="1E7C29CA"/>
    <w:rsid w:val="1E891365"/>
    <w:rsid w:val="1E9E2DFC"/>
    <w:rsid w:val="1EAB4F00"/>
    <w:rsid w:val="1EB41723"/>
    <w:rsid w:val="1EBB7844"/>
    <w:rsid w:val="1EBF3881"/>
    <w:rsid w:val="1ECF22EB"/>
    <w:rsid w:val="1ED16E3B"/>
    <w:rsid w:val="1ED411E8"/>
    <w:rsid w:val="1EDC5624"/>
    <w:rsid w:val="1EDE39F6"/>
    <w:rsid w:val="1EDF4D53"/>
    <w:rsid w:val="1EE6052A"/>
    <w:rsid w:val="1EEC5B68"/>
    <w:rsid w:val="1EF3703E"/>
    <w:rsid w:val="1EF606D4"/>
    <w:rsid w:val="1EF83A46"/>
    <w:rsid w:val="1EF923D9"/>
    <w:rsid w:val="1F027E89"/>
    <w:rsid w:val="1F0D68AB"/>
    <w:rsid w:val="1F0D7C1D"/>
    <w:rsid w:val="1F121840"/>
    <w:rsid w:val="1F1256AC"/>
    <w:rsid w:val="1F165B80"/>
    <w:rsid w:val="1F1756E3"/>
    <w:rsid w:val="1F1C3AF4"/>
    <w:rsid w:val="1F243E02"/>
    <w:rsid w:val="1F3E6907"/>
    <w:rsid w:val="1F413895"/>
    <w:rsid w:val="1F4D5EFD"/>
    <w:rsid w:val="1F5077F8"/>
    <w:rsid w:val="1F507F55"/>
    <w:rsid w:val="1F55036A"/>
    <w:rsid w:val="1F565C63"/>
    <w:rsid w:val="1F5A153B"/>
    <w:rsid w:val="1F6E737F"/>
    <w:rsid w:val="1F726433"/>
    <w:rsid w:val="1F7378E1"/>
    <w:rsid w:val="1F7907FC"/>
    <w:rsid w:val="1F792D7F"/>
    <w:rsid w:val="1F7D4839"/>
    <w:rsid w:val="1F7F7F9A"/>
    <w:rsid w:val="1F9037FD"/>
    <w:rsid w:val="1F9972F8"/>
    <w:rsid w:val="1F9976D6"/>
    <w:rsid w:val="1F9C521A"/>
    <w:rsid w:val="1F9E19A4"/>
    <w:rsid w:val="1FA53FA8"/>
    <w:rsid w:val="1FA54797"/>
    <w:rsid w:val="1FA81815"/>
    <w:rsid w:val="1FAC390E"/>
    <w:rsid w:val="1FB02038"/>
    <w:rsid w:val="1FB17331"/>
    <w:rsid w:val="1FB26DA6"/>
    <w:rsid w:val="1FB70C88"/>
    <w:rsid w:val="1FBE3B1F"/>
    <w:rsid w:val="1FC13951"/>
    <w:rsid w:val="1FC40DE8"/>
    <w:rsid w:val="1FC67467"/>
    <w:rsid w:val="1FD10122"/>
    <w:rsid w:val="1FD12294"/>
    <w:rsid w:val="1FD7745E"/>
    <w:rsid w:val="1FE36846"/>
    <w:rsid w:val="1FE570E4"/>
    <w:rsid w:val="1FED6E75"/>
    <w:rsid w:val="1FEE037E"/>
    <w:rsid w:val="1FF152EE"/>
    <w:rsid w:val="1FF761B1"/>
    <w:rsid w:val="1FFB21FE"/>
    <w:rsid w:val="20090995"/>
    <w:rsid w:val="200B5415"/>
    <w:rsid w:val="20132823"/>
    <w:rsid w:val="201D7F22"/>
    <w:rsid w:val="202C0898"/>
    <w:rsid w:val="203073D1"/>
    <w:rsid w:val="2033110A"/>
    <w:rsid w:val="20377E99"/>
    <w:rsid w:val="20390EAB"/>
    <w:rsid w:val="204D323B"/>
    <w:rsid w:val="20513C6C"/>
    <w:rsid w:val="20517627"/>
    <w:rsid w:val="20582E82"/>
    <w:rsid w:val="20595A41"/>
    <w:rsid w:val="20597D31"/>
    <w:rsid w:val="205C1318"/>
    <w:rsid w:val="206C07EB"/>
    <w:rsid w:val="206F02C0"/>
    <w:rsid w:val="20783B06"/>
    <w:rsid w:val="207B5036"/>
    <w:rsid w:val="207E3EA3"/>
    <w:rsid w:val="20890F39"/>
    <w:rsid w:val="208A4B7E"/>
    <w:rsid w:val="208F2F3E"/>
    <w:rsid w:val="20932DC3"/>
    <w:rsid w:val="20970524"/>
    <w:rsid w:val="20A21F2B"/>
    <w:rsid w:val="20AC4141"/>
    <w:rsid w:val="20B27F79"/>
    <w:rsid w:val="20C262B7"/>
    <w:rsid w:val="20C27F56"/>
    <w:rsid w:val="20C53697"/>
    <w:rsid w:val="20CC409C"/>
    <w:rsid w:val="20DA76F0"/>
    <w:rsid w:val="20DB1C80"/>
    <w:rsid w:val="20DD0BA8"/>
    <w:rsid w:val="20E10676"/>
    <w:rsid w:val="20E501F1"/>
    <w:rsid w:val="20F63308"/>
    <w:rsid w:val="20FE2C18"/>
    <w:rsid w:val="21015684"/>
    <w:rsid w:val="210C2CCE"/>
    <w:rsid w:val="211851FE"/>
    <w:rsid w:val="211C77C3"/>
    <w:rsid w:val="211F1FF0"/>
    <w:rsid w:val="21217224"/>
    <w:rsid w:val="21313583"/>
    <w:rsid w:val="214463A4"/>
    <w:rsid w:val="214C55D7"/>
    <w:rsid w:val="21522202"/>
    <w:rsid w:val="21524078"/>
    <w:rsid w:val="2155176A"/>
    <w:rsid w:val="215B1FFE"/>
    <w:rsid w:val="216528E8"/>
    <w:rsid w:val="21656488"/>
    <w:rsid w:val="21755ED8"/>
    <w:rsid w:val="2176734E"/>
    <w:rsid w:val="217A2CF1"/>
    <w:rsid w:val="217F4F6F"/>
    <w:rsid w:val="2185733A"/>
    <w:rsid w:val="218D2BE5"/>
    <w:rsid w:val="21930077"/>
    <w:rsid w:val="21984B62"/>
    <w:rsid w:val="219A6860"/>
    <w:rsid w:val="21B66E53"/>
    <w:rsid w:val="21B827C6"/>
    <w:rsid w:val="21B8521A"/>
    <w:rsid w:val="21B90448"/>
    <w:rsid w:val="21BE7461"/>
    <w:rsid w:val="21C03360"/>
    <w:rsid w:val="21C34E19"/>
    <w:rsid w:val="21C55725"/>
    <w:rsid w:val="21C73338"/>
    <w:rsid w:val="21CD0C86"/>
    <w:rsid w:val="21E97FDF"/>
    <w:rsid w:val="21EC78A1"/>
    <w:rsid w:val="21F82FE0"/>
    <w:rsid w:val="21FD4FB1"/>
    <w:rsid w:val="22010D3A"/>
    <w:rsid w:val="220179B3"/>
    <w:rsid w:val="220C4182"/>
    <w:rsid w:val="2210556A"/>
    <w:rsid w:val="22122408"/>
    <w:rsid w:val="221A42DE"/>
    <w:rsid w:val="22264963"/>
    <w:rsid w:val="223952E1"/>
    <w:rsid w:val="22475BCC"/>
    <w:rsid w:val="22535EBE"/>
    <w:rsid w:val="22584C3B"/>
    <w:rsid w:val="225B5F7F"/>
    <w:rsid w:val="22611DB2"/>
    <w:rsid w:val="22656952"/>
    <w:rsid w:val="226701A1"/>
    <w:rsid w:val="22690870"/>
    <w:rsid w:val="226A6612"/>
    <w:rsid w:val="226C3E39"/>
    <w:rsid w:val="227F53D6"/>
    <w:rsid w:val="22814BF4"/>
    <w:rsid w:val="228470DA"/>
    <w:rsid w:val="22861FAE"/>
    <w:rsid w:val="228C1114"/>
    <w:rsid w:val="22960FC7"/>
    <w:rsid w:val="22975C78"/>
    <w:rsid w:val="229B3832"/>
    <w:rsid w:val="22A659F3"/>
    <w:rsid w:val="22AC6921"/>
    <w:rsid w:val="22AF3C0A"/>
    <w:rsid w:val="22B6171D"/>
    <w:rsid w:val="22B75C79"/>
    <w:rsid w:val="22BD0006"/>
    <w:rsid w:val="22C01949"/>
    <w:rsid w:val="22C954FD"/>
    <w:rsid w:val="22CB63B9"/>
    <w:rsid w:val="22E34CB7"/>
    <w:rsid w:val="22EF4948"/>
    <w:rsid w:val="2309199D"/>
    <w:rsid w:val="23167E55"/>
    <w:rsid w:val="23282729"/>
    <w:rsid w:val="232C4F20"/>
    <w:rsid w:val="232D66DF"/>
    <w:rsid w:val="233C79CF"/>
    <w:rsid w:val="234028EC"/>
    <w:rsid w:val="23490658"/>
    <w:rsid w:val="234B24EE"/>
    <w:rsid w:val="23513210"/>
    <w:rsid w:val="235250E6"/>
    <w:rsid w:val="23545E2C"/>
    <w:rsid w:val="23550D1E"/>
    <w:rsid w:val="23551328"/>
    <w:rsid w:val="235A0E8A"/>
    <w:rsid w:val="235B403C"/>
    <w:rsid w:val="236316B4"/>
    <w:rsid w:val="23716934"/>
    <w:rsid w:val="237A16FB"/>
    <w:rsid w:val="23875AD2"/>
    <w:rsid w:val="238D5299"/>
    <w:rsid w:val="23962317"/>
    <w:rsid w:val="23965E8F"/>
    <w:rsid w:val="239A7ACB"/>
    <w:rsid w:val="23A2041E"/>
    <w:rsid w:val="23AB22B6"/>
    <w:rsid w:val="23B02CAD"/>
    <w:rsid w:val="23C061E3"/>
    <w:rsid w:val="23C56317"/>
    <w:rsid w:val="23C778D3"/>
    <w:rsid w:val="23C86907"/>
    <w:rsid w:val="23CA40BC"/>
    <w:rsid w:val="23DB7A74"/>
    <w:rsid w:val="23E75E70"/>
    <w:rsid w:val="23F31594"/>
    <w:rsid w:val="23F83E23"/>
    <w:rsid w:val="23F85C47"/>
    <w:rsid w:val="24075EB4"/>
    <w:rsid w:val="240E3430"/>
    <w:rsid w:val="24130FEA"/>
    <w:rsid w:val="242322A5"/>
    <w:rsid w:val="243B204D"/>
    <w:rsid w:val="243D2335"/>
    <w:rsid w:val="2443309A"/>
    <w:rsid w:val="244F38FE"/>
    <w:rsid w:val="24513082"/>
    <w:rsid w:val="245827D8"/>
    <w:rsid w:val="24610ACA"/>
    <w:rsid w:val="2466191C"/>
    <w:rsid w:val="24687872"/>
    <w:rsid w:val="246A24F9"/>
    <w:rsid w:val="246A63B3"/>
    <w:rsid w:val="24792669"/>
    <w:rsid w:val="247A16A9"/>
    <w:rsid w:val="247F2C58"/>
    <w:rsid w:val="249A6C4B"/>
    <w:rsid w:val="249D3479"/>
    <w:rsid w:val="249E6D0C"/>
    <w:rsid w:val="24A03FA5"/>
    <w:rsid w:val="24A71C00"/>
    <w:rsid w:val="24A932B7"/>
    <w:rsid w:val="24AA600E"/>
    <w:rsid w:val="24AC364F"/>
    <w:rsid w:val="24AE12DE"/>
    <w:rsid w:val="24B07D17"/>
    <w:rsid w:val="24B51846"/>
    <w:rsid w:val="24BB10FD"/>
    <w:rsid w:val="24C13142"/>
    <w:rsid w:val="24C32A4A"/>
    <w:rsid w:val="24C414AB"/>
    <w:rsid w:val="24C6124D"/>
    <w:rsid w:val="24C9370F"/>
    <w:rsid w:val="24CA6B43"/>
    <w:rsid w:val="24CA76F9"/>
    <w:rsid w:val="24CC1058"/>
    <w:rsid w:val="24D80DD5"/>
    <w:rsid w:val="24E41214"/>
    <w:rsid w:val="24E86B3E"/>
    <w:rsid w:val="24F73DAC"/>
    <w:rsid w:val="250021E2"/>
    <w:rsid w:val="25004157"/>
    <w:rsid w:val="2506494D"/>
    <w:rsid w:val="25105ED0"/>
    <w:rsid w:val="25182CDB"/>
    <w:rsid w:val="252B1DAE"/>
    <w:rsid w:val="253271AE"/>
    <w:rsid w:val="25376C72"/>
    <w:rsid w:val="25397F1A"/>
    <w:rsid w:val="2540594A"/>
    <w:rsid w:val="25430FDE"/>
    <w:rsid w:val="25436725"/>
    <w:rsid w:val="254711D6"/>
    <w:rsid w:val="25543102"/>
    <w:rsid w:val="256305A4"/>
    <w:rsid w:val="256467DD"/>
    <w:rsid w:val="25652A69"/>
    <w:rsid w:val="25682F83"/>
    <w:rsid w:val="25703A3C"/>
    <w:rsid w:val="25816459"/>
    <w:rsid w:val="258D7A43"/>
    <w:rsid w:val="258E5141"/>
    <w:rsid w:val="25901A0C"/>
    <w:rsid w:val="25956B51"/>
    <w:rsid w:val="259E1CBE"/>
    <w:rsid w:val="25A00635"/>
    <w:rsid w:val="25A92351"/>
    <w:rsid w:val="25AE73C2"/>
    <w:rsid w:val="25B852EE"/>
    <w:rsid w:val="25BE058C"/>
    <w:rsid w:val="25C128B5"/>
    <w:rsid w:val="25C66AAE"/>
    <w:rsid w:val="25C7222F"/>
    <w:rsid w:val="25C8468A"/>
    <w:rsid w:val="25EE5F74"/>
    <w:rsid w:val="25FC3A3E"/>
    <w:rsid w:val="26046D25"/>
    <w:rsid w:val="26046F5E"/>
    <w:rsid w:val="26080B04"/>
    <w:rsid w:val="260A76BB"/>
    <w:rsid w:val="26191FCF"/>
    <w:rsid w:val="261C21FE"/>
    <w:rsid w:val="261F27EB"/>
    <w:rsid w:val="262513DB"/>
    <w:rsid w:val="262A5867"/>
    <w:rsid w:val="262F01ED"/>
    <w:rsid w:val="263617E8"/>
    <w:rsid w:val="264006F5"/>
    <w:rsid w:val="264D4643"/>
    <w:rsid w:val="26652096"/>
    <w:rsid w:val="26663B23"/>
    <w:rsid w:val="266838B4"/>
    <w:rsid w:val="26702169"/>
    <w:rsid w:val="26737E62"/>
    <w:rsid w:val="26744BAF"/>
    <w:rsid w:val="267C2231"/>
    <w:rsid w:val="268717B1"/>
    <w:rsid w:val="268D771D"/>
    <w:rsid w:val="26957D57"/>
    <w:rsid w:val="26A15652"/>
    <w:rsid w:val="26AC2CB6"/>
    <w:rsid w:val="26B85643"/>
    <w:rsid w:val="26C07BA2"/>
    <w:rsid w:val="26C254D1"/>
    <w:rsid w:val="26C707E9"/>
    <w:rsid w:val="26CC4D5C"/>
    <w:rsid w:val="26CF34FF"/>
    <w:rsid w:val="26E017EA"/>
    <w:rsid w:val="26E24C3E"/>
    <w:rsid w:val="26E41D61"/>
    <w:rsid w:val="26E55BCC"/>
    <w:rsid w:val="26E869DF"/>
    <w:rsid w:val="26EF4B06"/>
    <w:rsid w:val="26F84104"/>
    <w:rsid w:val="270506CE"/>
    <w:rsid w:val="27095D2C"/>
    <w:rsid w:val="270F4609"/>
    <w:rsid w:val="271C6904"/>
    <w:rsid w:val="271E0EC9"/>
    <w:rsid w:val="27202B66"/>
    <w:rsid w:val="272A4204"/>
    <w:rsid w:val="273345AD"/>
    <w:rsid w:val="2739389F"/>
    <w:rsid w:val="273F0894"/>
    <w:rsid w:val="27402BFF"/>
    <w:rsid w:val="274644C8"/>
    <w:rsid w:val="275171D5"/>
    <w:rsid w:val="27536060"/>
    <w:rsid w:val="27573A7F"/>
    <w:rsid w:val="27576442"/>
    <w:rsid w:val="275D2BD2"/>
    <w:rsid w:val="275D6077"/>
    <w:rsid w:val="276641ED"/>
    <w:rsid w:val="276661F9"/>
    <w:rsid w:val="27784FDF"/>
    <w:rsid w:val="278C2E38"/>
    <w:rsid w:val="279249A2"/>
    <w:rsid w:val="27B000EB"/>
    <w:rsid w:val="27B22F36"/>
    <w:rsid w:val="27B23B53"/>
    <w:rsid w:val="27C20A35"/>
    <w:rsid w:val="27C37158"/>
    <w:rsid w:val="27D327E3"/>
    <w:rsid w:val="27D85005"/>
    <w:rsid w:val="27DE34B0"/>
    <w:rsid w:val="27DE5314"/>
    <w:rsid w:val="27DF5D72"/>
    <w:rsid w:val="27E05CDD"/>
    <w:rsid w:val="27E510DF"/>
    <w:rsid w:val="28030DB3"/>
    <w:rsid w:val="28033E56"/>
    <w:rsid w:val="28123288"/>
    <w:rsid w:val="281366D6"/>
    <w:rsid w:val="281E25CD"/>
    <w:rsid w:val="2822342F"/>
    <w:rsid w:val="2823117C"/>
    <w:rsid w:val="28256F61"/>
    <w:rsid w:val="283014D3"/>
    <w:rsid w:val="28311A90"/>
    <w:rsid w:val="28472A6F"/>
    <w:rsid w:val="284808CE"/>
    <w:rsid w:val="284C3B50"/>
    <w:rsid w:val="28540300"/>
    <w:rsid w:val="28636F4A"/>
    <w:rsid w:val="286A5BB3"/>
    <w:rsid w:val="286C2CA5"/>
    <w:rsid w:val="28701975"/>
    <w:rsid w:val="28777A06"/>
    <w:rsid w:val="28803BAC"/>
    <w:rsid w:val="288A2C84"/>
    <w:rsid w:val="288A5BA5"/>
    <w:rsid w:val="288F3764"/>
    <w:rsid w:val="28A57595"/>
    <w:rsid w:val="28A605BD"/>
    <w:rsid w:val="28AB3AE7"/>
    <w:rsid w:val="28AC13B7"/>
    <w:rsid w:val="28B65FC6"/>
    <w:rsid w:val="28C540E6"/>
    <w:rsid w:val="28C6041B"/>
    <w:rsid w:val="28C70F1D"/>
    <w:rsid w:val="28C82BD7"/>
    <w:rsid w:val="28CB1710"/>
    <w:rsid w:val="28CD7089"/>
    <w:rsid w:val="28D611D1"/>
    <w:rsid w:val="28D84894"/>
    <w:rsid w:val="28E36B43"/>
    <w:rsid w:val="28F15C3D"/>
    <w:rsid w:val="28F40857"/>
    <w:rsid w:val="28FD12D1"/>
    <w:rsid w:val="29155788"/>
    <w:rsid w:val="291622D9"/>
    <w:rsid w:val="29172BDF"/>
    <w:rsid w:val="29231903"/>
    <w:rsid w:val="2930503E"/>
    <w:rsid w:val="29403457"/>
    <w:rsid w:val="294109A8"/>
    <w:rsid w:val="29422136"/>
    <w:rsid w:val="29476004"/>
    <w:rsid w:val="294F0248"/>
    <w:rsid w:val="295D338A"/>
    <w:rsid w:val="296427C3"/>
    <w:rsid w:val="296B7014"/>
    <w:rsid w:val="296F0EA1"/>
    <w:rsid w:val="29705DAC"/>
    <w:rsid w:val="298355A2"/>
    <w:rsid w:val="298726B1"/>
    <w:rsid w:val="298B2222"/>
    <w:rsid w:val="298B7B95"/>
    <w:rsid w:val="29933AC8"/>
    <w:rsid w:val="2994602F"/>
    <w:rsid w:val="299461F8"/>
    <w:rsid w:val="29961836"/>
    <w:rsid w:val="2996683D"/>
    <w:rsid w:val="299806B2"/>
    <w:rsid w:val="299D08AF"/>
    <w:rsid w:val="29A46184"/>
    <w:rsid w:val="29A66ABD"/>
    <w:rsid w:val="29A75818"/>
    <w:rsid w:val="29B03533"/>
    <w:rsid w:val="29BC3C7F"/>
    <w:rsid w:val="29BC66B8"/>
    <w:rsid w:val="29C1428E"/>
    <w:rsid w:val="29C2421F"/>
    <w:rsid w:val="29C243A0"/>
    <w:rsid w:val="29C93D04"/>
    <w:rsid w:val="29CD3621"/>
    <w:rsid w:val="29CD7770"/>
    <w:rsid w:val="29CE0DA5"/>
    <w:rsid w:val="29D66788"/>
    <w:rsid w:val="29D840C9"/>
    <w:rsid w:val="29E376E0"/>
    <w:rsid w:val="29E4591E"/>
    <w:rsid w:val="29EE64BD"/>
    <w:rsid w:val="29F15A17"/>
    <w:rsid w:val="29F257DD"/>
    <w:rsid w:val="29F870AC"/>
    <w:rsid w:val="2A05021D"/>
    <w:rsid w:val="2A065604"/>
    <w:rsid w:val="2A155ABB"/>
    <w:rsid w:val="2A223F46"/>
    <w:rsid w:val="2A23091F"/>
    <w:rsid w:val="2A2C5095"/>
    <w:rsid w:val="2A3F524F"/>
    <w:rsid w:val="2A431721"/>
    <w:rsid w:val="2A440ADE"/>
    <w:rsid w:val="2A452E64"/>
    <w:rsid w:val="2A457430"/>
    <w:rsid w:val="2A4C2CA0"/>
    <w:rsid w:val="2A4D6199"/>
    <w:rsid w:val="2A4F44E3"/>
    <w:rsid w:val="2A6546B3"/>
    <w:rsid w:val="2A692D3E"/>
    <w:rsid w:val="2A714C88"/>
    <w:rsid w:val="2A785711"/>
    <w:rsid w:val="2A80799E"/>
    <w:rsid w:val="2A8334DD"/>
    <w:rsid w:val="2A8B6FBB"/>
    <w:rsid w:val="2A8C0C61"/>
    <w:rsid w:val="2A8E7E71"/>
    <w:rsid w:val="2A941105"/>
    <w:rsid w:val="2A96384A"/>
    <w:rsid w:val="2A9A1CF1"/>
    <w:rsid w:val="2A9A30AE"/>
    <w:rsid w:val="2A9D2B0A"/>
    <w:rsid w:val="2AA56C6B"/>
    <w:rsid w:val="2AA74F8B"/>
    <w:rsid w:val="2AAA4AF3"/>
    <w:rsid w:val="2AAD28B2"/>
    <w:rsid w:val="2AB26AEB"/>
    <w:rsid w:val="2AC63977"/>
    <w:rsid w:val="2AC86B42"/>
    <w:rsid w:val="2ACC32C8"/>
    <w:rsid w:val="2AD17049"/>
    <w:rsid w:val="2AD65C22"/>
    <w:rsid w:val="2AD753D9"/>
    <w:rsid w:val="2AFC3C65"/>
    <w:rsid w:val="2AFE23EC"/>
    <w:rsid w:val="2B0020E2"/>
    <w:rsid w:val="2B007E99"/>
    <w:rsid w:val="2B01024E"/>
    <w:rsid w:val="2B147D6D"/>
    <w:rsid w:val="2B1B6120"/>
    <w:rsid w:val="2B284BC9"/>
    <w:rsid w:val="2B3E5548"/>
    <w:rsid w:val="2B436ABF"/>
    <w:rsid w:val="2B44078B"/>
    <w:rsid w:val="2B4F5E07"/>
    <w:rsid w:val="2B517875"/>
    <w:rsid w:val="2B5E6731"/>
    <w:rsid w:val="2B614373"/>
    <w:rsid w:val="2B645BE4"/>
    <w:rsid w:val="2B6834E4"/>
    <w:rsid w:val="2B73090D"/>
    <w:rsid w:val="2B74745A"/>
    <w:rsid w:val="2B777A15"/>
    <w:rsid w:val="2B89131F"/>
    <w:rsid w:val="2B8A21A9"/>
    <w:rsid w:val="2BA3126C"/>
    <w:rsid w:val="2BA32A9F"/>
    <w:rsid w:val="2BA50242"/>
    <w:rsid w:val="2BA60C02"/>
    <w:rsid w:val="2BAC1C67"/>
    <w:rsid w:val="2BAE1B33"/>
    <w:rsid w:val="2BB71E7D"/>
    <w:rsid w:val="2BB91C85"/>
    <w:rsid w:val="2BBA2B2B"/>
    <w:rsid w:val="2BC175C3"/>
    <w:rsid w:val="2BC3702D"/>
    <w:rsid w:val="2BC76340"/>
    <w:rsid w:val="2BD410D9"/>
    <w:rsid w:val="2BDE33AD"/>
    <w:rsid w:val="2BE55878"/>
    <w:rsid w:val="2BE55FF5"/>
    <w:rsid w:val="2BEA0098"/>
    <w:rsid w:val="2BF752A2"/>
    <w:rsid w:val="2BF947A4"/>
    <w:rsid w:val="2BFF588E"/>
    <w:rsid w:val="2C060D57"/>
    <w:rsid w:val="2C0D547A"/>
    <w:rsid w:val="2C11398A"/>
    <w:rsid w:val="2C23273B"/>
    <w:rsid w:val="2C23500D"/>
    <w:rsid w:val="2C246D1C"/>
    <w:rsid w:val="2C265EF8"/>
    <w:rsid w:val="2C2805AF"/>
    <w:rsid w:val="2C4156FD"/>
    <w:rsid w:val="2C484BC2"/>
    <w:rsid w:val="2C496725"/>
    <w:rsid w:val="2C4B02CB"/>
    <w:rsid w:val="2C547DF8"/>
    <w:rsid w:val="2C575707"/>
    <w:rsid w:val="2C5A7006"/>
    <w:rsid w:val="2C6D0D06"/>
    <w:rsid w:val="2C712530"/>
    <w:rsid w:val="2C751D40"/>
    <w:rsid w:val="2C773BC4"/>
    <w:rsid w:val="2C790970"/>
    <w:rsid w:val="2C7A312A"/>
    <w:rsid w:val="2C7B1FCE"/>
    <w:rsid w:val="2C7B7515"/>
    <w:rsid w:val="2C7B76DC"/>
    <w:rsid w:val="2C8B2935"/>
    <w:rsid w:val="2C8E1C27"/>
    <w:rsid w:val="2C8F6188"/>
    <w:rsid w:val="2C9B47B8"/>
    <w:rsid w:val="2CA01BEB"/>
    <w:rsid w:val="2CA113EB"/>
    <w:rsid w:val="2CA60788"/>
    <w:rsid w:val="2CA85ECA"/>
    <w:rsid w:val="2CA877F6"/>
    <w:rsid w:val="2CB16259"/>
    <w:rsid w:val="2CB23063"/>
    <w:rsid w:val="2CB23400"/>
    <w:rsid w:val="2CBA26EF"/>
    <w:rsid w:val="2CBE288A"/>
    <w:rsid w:val="2CC17BD2"/>
    <w:rsid w:val="2CC22240"/>
    <w:rsid w:val="2CD32E57"/>
    <w:rsid w:val="2CD35EFC"/>
    <w:rsid w:val="2CDF5DAF"/>
    <w:rsid w:val="2CDF720B"/>
    <w:rsid w:val="2CE92C2E"/>
    <w:rsid w:val="2CEB4277"/>
    <w:rsid w:val="2CF20450"/>
    <w:rsid w:val="2CF60CDC"/>
    <w:rsid w:val="2CF84FD9"/>
    <w:rsid w:val="2CFA0B2E"/>
    <w:rsid w:val="2D000FBC"/>
    <w:rsid w:val="2D0717E2"/>
    <w:rsid w:val="2D081FAF"/>
    <w:rsid w:val="2D0E11EB"/>
    <w:rsid w:val="2D13369A"/>
    <w:rsid w:val="2D216CCB"/>
    <w:rsid w:val="2D296E07"/>
    <w:rsid w:val="2D430559"/>
    <w:rsid w:val="2D631C74"/>
    <w:rsid w:val="2D767222"/>
    <w:rsid w:val="2D78345C"/>
    <w:rsid w:val="2D783A55"/>
    <w:rsid w:val="2D794A49"/>
    <w:rsid w:val="2D831F72"/>
    <w:rsid w:val="2D876E66"/>
    <w:rsid w:val="2D8F68F8"/>
    <w:rsid w:val="2D9210D0"/>
    <w:rsid w:val="2D927758"/>
    <w:rsid w:val="2D934584"/>
    <w:rsid w:val="2D946E56"/>
    <w:rsid w:val="2D9634AB"/>
    <w:rsid w:val="2D975579"/>
    <w:rsid w:val="2D9914FE"/>
    <w:rsid w:val="2D9A26D8"/>
    <w:rsid w:val="2D9B155E"/>
    <w:rsid w:val="2D9D30E0"/>
    <w:rsid w:val="2DA152DC"/>
    <w:rsid w:val="2DA77C96"/>
    <w:rsid w:val="2DAB0B53"/>
    <w:rsid w:val="2DAB6696"/>
    <w:rsid w:val="2DB04AEB"/>
    <w:rsid w:val="2DBF7A90"/>
    <w:rsid w:val="2DC02E1A"/>
    <w:rsid w:val="2DC2081E"/>
    <w:rsid w:val="2DCA4F3A"/>
    <w:rsid w:val="2DCC4035"/>
    <w:rsid w:val="2DD37E42"/>
    <w:rsid w:val="2DD71D0C"/>
    <w:rsid w:val="2DEB742B"/>
    <w:rsid w:val="2DEE1BD5"/>
    <w:rsid w:val="2DF8285A"/>
    <w:rsid w:val="2DF848FB"/>
    <w:rsid w:val="2E035EC4"/>
    <w:rsid w:val="2E175E39"/>
    <w:rsid w:val="2E187C2E"/>
    <w:rsid w:val="2E1906CB"/>
    <w:rsid w:val="2E1D064E"/>
    <w:rsid w:val="2E363B20"/>
    <w:rsid w:val="2E39729A"/>
    <w:rsid w:val="2E3F0434"/>
    <w:rsid w:val="2E415E0C"/>
    <w:rsid w:val="2E4266E2"/>
    <w:rsid w:val="2E446B6E"/>
    <w:rsid w:val="2E4509B0"/>
    <w:rsid w:val="2E470F41"/>
    <w:rsid w:val="2E494FBF"/>
    <w:rsid w:val="2E514097"/>
    <w:rsid w:val="2E5446A8"/>
    <w:rsid w:val="2E5926C2"/>
    <w:rsid w:val="2E5A025C"/>
    <w:rsid w:val="2E5D7E70"/>
    <w:rsid w:val="2E633EBF"/>
    <w:rsid w:val="2E6648AF"/>
    <w:rsid w:val="2E6B5FCD"/>
    <w:rsid w:val="2E7829E1"/>
    <w:rsid w:val="2E7D29F2"/>
    <w:rsid w:val="2E7F6353"/>
    <w:rsid w:val="2E9D603E"/>
    <w:rsid w:val="2EA2428D"/>
    <w:rsid w:val="2EA546D1"/>
    <w:rsid w:val="2EA5650F"/>
    <w:rsid w:val="2EAC4410"/>
    <w:rsid w:val="2EAF620D"/>
    <w:rsid w:val="2EB00448"/>
    <w:rsid w:val="2EC069C2"/>
    <w:rsid w:val="2EC34894"/>
    <w:rsid w:val="2EC40442"/>
    <w:rsid w:val="2EC84569"/>
    <w:rsid w:val="2EC928EC"/>
    <w:rsid w:val="2EC9574A"/>
    <w:rsid w:val="2ED84A10"/>
    <w:rsid w:val="2EDE38A9"/>
    <w:rsid w:val="2EE14895"/>
    <w:rsid w:val="2EE24FC1"/>
    <w:rsid w:val="2EE272BF"/>
    <w:rsid w:val="2EE47329"/>
    <w:rsid w:val="2EE55D3A"/>
    <w:rsid w:val="2EEA4325"/>
    <w:rsid w:val="2EEE28CD"/>
    <w:rsid w:val="2EF83F17"/>
    <w:rsid w:val="2EFF09B3"/>
    <w:rsid w:val="2F004FDD"/>
    <w:rsid w:val="2F017241"/>
    <w:rsid w:val="2F020F34"/>
    <w:rsid w:val="2F0B7CDB"/>
    <w:rsid w:val="2F0E3EB8"/>
    <w:rsid w:val="2F2346E4"/>
    <w:rsid w:val="2F243649"/>
    <w:rsid w:val="2F2A1598"/>
    <w:rsid w:val="2F312D8F"/>
    <w:rsid w:val="2F316996"/>
    <w:rsid w:val="2F3E4AA7"/>
    <w:rsid w:val="2F4546BD"/>
    <w:rsid w:val="2F5E5311"/>
    <w:rsid w:val="2F627EED"/>
    <w:rsid w:val="2F6D18ED"/>
    <w:rsid w:val="2F717A8A"/>
    <w:rsid w:val="2F754B4F"/>
    <w:rsid w:val="2F796DDC"/>
    <w:rsid w:val="2F7B6F7D"/>
    <w:rsid w:val="2F7F07D3"/>
    <w:rsid w:val="2F7F3760"/>
    <w:rsid w:val="2F8044AF"/>
    <w:rsid w:val="2F8941CC"/>
    <w:rsid w:val="2F8D7F8C"/>
    <w:rsid w:val="2F8F050A"/>
    <w:rsid w:val="2F9A437B"/>
    <w:rsid w:val="2F9B1B81"/>
    <w:rsid w:val="2F9E2154"/>
    <w:rsid w:val="2F9F2726"/>
    <w:rsid w:val="2FAC7DC7"/>
    <w:rsid w:val="2FB420A4"/>
    <w:rsid w:val="2FB907AA"/>
    <w:rsid w:val="2FBB13DF"/>
    <w:rsid w:val="2FC7020B"/>
    <w:rsid w:val="2FC848BA"/>
    <w:rsid w:val="2FCC7CF6"/>
    <w:rsid w:val="2FCF2CC1"/>
    <w:rsid w:val="2FD24BD6"/>
    <w:rsid w:val="2FD73A3C"/>
    <w:rsid w:val="2FDA3859"/>
    <w:rsid w:val="2FE34299"/>
    <w:rsid w:val="2FE96E98"/>
    <w:rsid w:val="2FEC49AB"/>
    <w:rsid w:val="2FEE2D9A"/>
    <w:rsid w:val="2FF06D8C"/>
    <w:rsid w:val="2FFC29F3"/>
    <w:rsid w:val="2FFF0091"/>
    <w:rsid w:val="30074CCB"/>
    <w:rsid w:val="30111EF0"/>
    <w:rsid w:val="301F24F8"/>
    <w:rsid w:val="30230AE9"/>
    <w:rsid w:val="30241F49"/>
    <w:rsid w:val="30267AA4"/>
    <w:rsid w:val="30272D8B"/>
    <w:rsid w:val="302C7971"/>
    <w:rsid w:val="303C3D0D"/>
    <w:rsid w:val="304022F9"/>
    <w:rsid w:val="30430E52"/>
    <w:rsid w:val="304C1113"/>
    <w:rsid w:val="30547AD2"/>
    <w:rsid w:val="305A284A"/>
    <w:rsid w:val="305F0BE3"/>
    <w:rsid w:val="306920A6"/>
    <w:rsid w:val="30741A75"/>
    <w:rsid w:val="30751E57"/>
    <w:rsid w:val="30855938"/>
    <w:rsid w:val="308C31CB"/>
    <w:rsid w:val="309B79AD"/>
    <w:rsid w:val="309E7184"/>
    <w:rsid w:val="30A5280D"/>
    <w:rsid w:val="30A61967"/>
    <w:rsid w:val="30A66B74"/>
    <w:rsid w:val="30A94609"/>
    <w:rsid w:val="30AE60B0"/>
    <w:rsid w:val="30BB04D3"/>
    <w:rsid w:val="30BC3BA2"/>
    <w:rsid w:val="30D31D9B"/>
    <w:rsid w:val="30DA6268"/>
    <w:rsid w:val="30DD50A8"/>
    <w:rsid w:val="30E60AD9"/>
    <w:rsid w:val="30E61DD9"/>
    <w:rsid w:val="30E738B4"/>
    <w:rsid w:val="30ED7C6D"/>
    <w:rsid w:val="30EF491C"/>
    <w:rsid w:val="30F11726"/>
    <w:rsid w:val="30F4647E"/>
    <w:rsid w:val="30FA2E2E"/>
    <w:rsid w:val="30FE796E"/>
    <w:rsid w:val="31052AC2"/>
    <w:rsid w:val="310B113D"/>
    <w:rsid w:val="31112199"/>
    <w:rsid w:val="3114166A"/>
    <w:rsid w:val="31157EAB"/>
    <w:rsid w:val="311A5258"/>
    <w:rsid w:val="311F1B8A"/>
    <w:rsid w:val="312367B0"/>
    <w:rsid w:val="31240C5D"/>
    <w:rsid w:val="3129512A"/>
    <w:rsid w:val="313D02CB"/>
    <w:rsid w:val="31446D0B"/>
    <w:rsid w:val="31454B66"/>
    <w:rsid w:val="31492C40"/>
    <w:rsid w:val="31494E53"/>
    <w:rsid w:val="316F591E"/>
    <w:rsid w:val="31767BCA"/>
    <w:rsid w:val="31785418"/>
    <w:rsid w:val="317A5CFA"/>
    <w:rsid w:val="31812AB2"/>
    <w:rsid w:val="31831885"/>
    <w:rsid w:val="31857B6F"/>
    <w:rsid w:val="318B4CF2"/>
    <w:rsid w:val="31911636"/>
    <w:rsid w:val="31923512"/>
    <w:rsid w:val="31951828"/>
    <w:rsid w:val="31962360"/>
    <w:rsid w:val="319C434F"/>
    <w:rsid w:val="31A578CC"/>
    <w:rsid w:val="31B55A5B"/>
    <w:rsid w:val="31BA61F5"/>
    <w:rsid w:val="31C65134"/>
    <w:rsid w:val="31CB6AB4"/>
    <w:rsid w:val="31D14A91"/>
    <w:rsid w:val="31D7668F"/>
    <w:rsid w:val="31D81C36"/>
    <w:rsid w:val="31E34489"/>
    <w:rsid w:val="31E57CF0"/>
    <w:rsid w:val="31E7137E"/>
    <w:rsid w:val="31E75A05"/>
    <w:rsid w:val="31F732A4"/>
    <w:rsid w:val="31F86DC8"/>
    <w:rsid w:val="31FF1771"/>
    <w:rsid w:val="32016CDC"/>
    <w:rsid w:val="32111578"/>
    <w:rsid w:val="3212347B"/>
    <w:rsid w:val="32132B10"/>
    <w:rsid w:val="321A71CA"/>
    <w:rsid w:val="321C0E55"/>
    <w:rsid w:val="32213482"/>
    <w:rsid w:val="322430EC"/>
    <w:rsid w:val="322454A7"/>
    <w:rsid w:val="322A3926"/>
    <w:rsid w:val="323F3187"/>
    <w:rsid w:val="32460A89"/>
    <w:rsid w:val="32607BBE"/>
    <w:rsid w:val="32722AA0"/>
    <w:rsid w:val="327F2DB4"/>
    <w:rsid w:val="3280450E"/>
    <w:rsid w:val="32893228"/>
    <w:rsid w:val="328C02DD"/>
    <w:rsid w:val="328E5C40"/>
    <w:rsid w:val="329B44F8"/>
    <w:rsid w:val="329B7829"/>
    <w:rsid w:val="329C3E2B"/>
    <w:rsid w:val="32A22425"/>
    <w:rsid w:val="32A52B0F"/>
    <w:rsid w:val="32AB5DBB"/>
    <w:rsid w:val="32AF4C10"/>
    <w:rsid w:val="32BC0A0B"/>
    <w:rsid w:val="32CA4713"/>
    <w:rsid w:val="32CA7D95"/>
    <w:rsid w:val="32CE1CCB"/>
    <w:rsid w:val="32CF3DF5"/>
    <w:rsid w:val="32CF6AFF"/>
    <w:rsid w:val="32D11540"/>
    <w:rsid w:val="32D33DC1"/>
    <w:rsid w:val="32D75DFB"/>
    <w:rsid w:val="32E56D8A"/>
    <w:rsid w:val="32EF200C"/>
    <w:rsid w:val="32F57189"/>
    <w:rsid w:val="32FC5BAE"/>
    <w:rsid w:val="3306175A"/>
    <w:rsid w:val="33102385"/>
    <w:rsid w:val="33112981"/>
    <w:rsid w:val="33204A1B"/>
    <w:rsid w:val="3325439A"/>
    <w:rsid w:val="332639AB"/>
    <w:rsid w:val="332C1E86"/>
    <w:rsid w:val="33373F91"/>
    <w:rsid w:val="334625F4"/>
    <w:rsid w:val="33475980"/>
    <w:rsid w:val="33486C78"/>
    <w:rsid w:val="33494311"/>
    <w:rsid w:val="3352409A"/>
    <w:rsid w:val="33545BBB"/>
    <w:rsid w:val="33552D84"/>
    <w:rsid w:val="335613E7"/>
    <w:rsid w:val="335673B3"/>
    <w:rsid w:val="335C3300"/>
    <w:rsid w:val="3361732C"/>
    <w:rsid w:val="336265B4"/>
    <w:rsid w:val="33687816"/>
    <w:rsid w:val="336C2328"/>
    <w:rsid w:val="33732B2A"/>
    <w:rsid w:val="33734E91"/>
    <w:rsid w:val="33796341"/>
    <w:rsid w:val="337964CB"/>
    <w:rsid w:val="33891C2F"/>
    <w:rsid w:val="339422D9"/>
    <w:rsid w:val="3398711E"/>
    <w:rsid w:val="339B7B80"/>
    <w:rsid w:val="339E3FD8"/>
    <w:rsid w:val="339F5A4B"/>
    <w:rsid w:val="33A50765"/>
    <w:rsid w:val="33B43E25"/>
    <w:rsid w:val="33B709D8"/>
    <w:rsid w:val="33BD7844"/>
    <w:rsid w:val="33BE4F62"/>
    <w:rsid w:val="33BE696A"/>
    <w:rsid w:val="33CA34C8"/>
    <w:rsid w:val="33CE6DB8"/>
    <w:rsid w:val="33D06FE1"/>
    <w:rsid w:val="33D15D63"/>
    <w:rsid w:val="33D377B1"/>
    <w:rsid w:val="33D775DC"/>
    <w:rsid w:val="33D82DB3"/>
    <w:rsid w:val="33D85FB3"/>
    <w:rsid w:val="33DD1BBF"/>
    <w:rsid w:val="33DD75F8"/>
    <w:rsid w:val="33E12750"/>
    <w:rsid w:val="33E304E4"/>
    <w:rsid w:val="33E4200B"/>
    <w:rsid w:val="33E6716E"/>
    <w:rsid w:val="33EA417A"/>
    <w:rsid w:val="33EC0D56"/>
    <w:rsid w:val="33ED6A56"/>
    <w:rsid w:val="33F679B6"/>
    <w:rsid w:val="33FF7818"/>
    <w:rsid w:val="340451C7"/>
    <w:rsid w:val="340A6BE6"/>
    <w:rsid w:val="34112A25"/>
    <w:rsid w:val="34127976"/>
    <w:rsid w:val="342A4E54"/>
    <w:rsid w:val="34342FFA"/>
    <w:rsid w:val="343457AD"/>
    <w:rsid w:val="344B0DB9"/>
    <w:rsid w:val="344C72AF"/>
    <w:rsid w:val="3456039B"/>
    <w:rsid w:val="345B04EC"/>
    <w:rsid w:val="34635FE8"/>
    <w:rsid w:val="346428D0"/>
    <w:rsid w:val="346E4E2E"/>
    <w:rsid w:val="346E6076"/>
    <w:rsid w:val="34712A48"/>
    <w:rsid w:val="347156AB"/>
    <w:rsid w:val="347177EE"/>
    <w:rsid w:val="347F6561"/>
    <w:rsid w:val="34832F6B"/>
    <w:rsid w:val="34882765"/>
    <w:rsid w:val="348C70E4"/>
    <w:rsid w:val="34946EEC"/>
    <w:rsid w:val="34A24241"/>
    <w:rsid w:val="34A741A7"/>
    <w:rsid w:val="34BD2C24"/>
    <w:rsid w:val="34C410B2"/>
    <w:rsid w:val="34C516EA"/>
    <w:rsid w:val="34D1521D"/>
    <w:rsid w:val="34D95E3E"/>
    <w:rsid w:val="34DD40FE"/>
    <w:rsid w:val="34EE025F"/>
    <w:rsid w:val="34F70CDD"/>
    <w:rsid w:val="34F958D4"/>
    <w:rsid w:val="34FD12EC"/>
    <w:rsid w:val="34FF2D3C"/>
    <w:rsid w:val="35083255"/>
    <w:rsid w:val="350B6E38"/>
    <w:rsid w:val="35145654"/>
    <w:rsid w:val="35294B51"/>
    <w:rsid w:val="352E2A12"/>
    <w:rsid w:val="3538296D"/>
    <w:rsid w:val="35444985"/>
    <w:rsid w:val="35446AB8"/>
    <w:rsid w:val="35467D10"/>
    <w:rsid w:val="355F47C3"/>
    <w:rsid w:val="356116D7"/>
    <w:rsid w:val="3566586F"/>
    <w:rsid w:val="357061CE"/>
    <w:rsid w:val="35776021"/>
    <w:rsid w:val="357B578D"/>
    <w:rsid w:val="358D615B"/>
    <w:rsid w:val="358D68BB"/>
    <w:rsid w:val="35937086"/>
    <w:rsid w:val="35964A71"/>
    <w:rsid w:val="359E5308"/>
    <w:rsid w:val="359F273D"/>
    <w:rsid w:val="35A55319"/>
    <w:rsid w:val="35A902A4"/>
    <w:rsid w:val="35A904AF"/>
    <w:rsid w:val="35B24173"/>
    <w:rsid w:val="35B539E5"/>
    <w:rsid w:val="35B72F75"/>
    <w:rsid w:val="35B942AB"/>
    <w:rsid w:val="35BC3CE0"/>
    <w:rsid w:val="35C24861"/>
    <w:rsid w:val="35CA29F5"/>
    <w:rsid w:val="35D51FAB"/>
    <w:rsid w:val="35D60DFA"/>
    <w:rsid w:val="35DA7276"/>
    <w:rsid w:val="35E32551"/>
    <w:rsid w:val="35EA520E"/>
    <w:rsid w:val="35EF5776"/>
    <w:rsid w:val="35F409B3"/>
    <w:rsid w:val="35F65DF0"/>
    <w:rsid w:val="35FE2EF1"/>
    <w:rsid w:val="35FF6C1E"/>
    <w:rsid w:val="360012E1"/>
    <w:rsid w:val="36014425"/>
    <w:rsid w:val="360358C6"/>
    <w:rsid w:val="36043157"/>
    <w:rsid w:val="360D0962"/>
    <w:rsid w:val="36100621"/>
    <w:rsid w:val="361715BE"/>
    <w:rsid w:val="36182D0A"/>
    <w:rsid w:val="361E35FF"/>
    <w:rsid w:val="36220D23"/>
    <w:rsid w:val="36271E63"/>
    <w:rsid w:val="363C22C9"/>
    <w:rsid w:val="36535709"/>
    <w:rsid w:val="36603D55"/>
    <w:rsid w:val="366170E8"/>
    <w:rsid w:val="366B4D4D"/>
    <w:rsid w:val="36781E53"/>
    <w:rsid w:val="367A558E"/>
    <w:rsid w:val="367F24C7"/>
    <w:rsid w:val="3681401A"/>
    <w:rsid w:val="3682189B"/>
    <w:rsid w:val="36830CB9"/>
    <w:rsid w:val="36881AEA"/>
    <w:rsid w:val="3690392F"/>
    <w:rsid w:val="369C635C"/>
    <w:rsid w:val="36A02B44"/>
    <w:rsid w:val="36A13090"/>
    <w:rsid w:val="36A15675"/>
    <w:rsid w:val="36A261A1"/>
    <w:rsid w:val="36A54856"/>
    <w:rsid w:val="36A87534"/>
    <w:rsid w:val="36B96C62"/>
    <w:rsid w:val="36BF7CCB"/>
    <w:rsid w:val="36C4534B"/>
    <w:rsid w:val="36D12040"/>
    <w:rsid w:val="36D43C9C"/>
    <w:rsid w:val="36DB5029"/>
    <w:rsid w:val="36E75F7B"/>
    <w:rsid w:val="36EB5554"/>
    <w:rsid w:val="36F056D5"/>
    <w:rsid w:val="36F13216"/>
    <w:rsid w:val="36F47618"/>
    <w:rsid w:val="36FE23C3"/>
    <w:rsid w:val="3704191B"/>
    <w:rsid w:val="370E1455"/>
    <w:rsid w:val="370E7CE8"/>
    <w:rsid w:val="37133041"/>
    <w:rsid w:val="371D6112"/>
    <w:rsid w:val="371F2B28"/>
    <w:rsid w:val="372C23F8"/>
    <w:rsid w:val="37305553"/>
    <w:rsid w:val="37331C13"/>
    <w:rsid w:val="373C469D"/>
    <w:rsid w:val="373E5FA5"/>
    <w:rsid w:val="373F3AD3"/>
    <w:rsid w:val="37462327"/>
    <w:rsid w:val="37462B1A"/>
    <w:rsid w:val="37464E17"/>
    <w:rsid w:val="374861FB"/>
    <w:rsid w:val="37614C17"/>
    <w:rsid w:val="37621F0A"/>
    <w:rsid w:val="37633F96"/>
    <w:rsid w:val="376E3ED3"/>
    <w:rsid w:val="37787E5E"/>
    <w:rsid w:val="377C163B"/>
    <w:rsid w:val="377E46D6"/>
    <w:rsid w:val="378713A2"/>
    <w:rsid w:val="378B3501"/>
    <w:rsid w:val="37936BC4"/>
    <w:rsid w:val="379A56DF"/>
    <w:rsid w:val="37A03434"/>
    <w:rsid w:val="37B456A6"/>
    <w:rsid w:val="37B52BF5"/>
    <w:rsid w:val="37C71C0F"/>
    <w:rsid w:val="37C9399C"/>
    <w:rsid w:val="37D225E7"/>
    <w:rsid w:val="37D47294"/>
    <w:rsid w:val="37D9324F"/>
    <w:rsid w:val="37E014C7"/>
    <w:rsid w:val="37E93BCF"/>
    <w:rsid w:val="37EA5C07"/>
    <w:rsid w:val="37FA2A4F"/>
    <w:rsid w:val="38063525"/>
    <w:rsid w:val="380B0779"/>
    <w:rsid w:val="380D3FA7"/>
    <w:rsid w:val="38116983"/>
    <w:rsid w:val="38165EDC"/>
    <w:rsid w:val="38176841"/>
    <w:rsid w:val="38252A79"/>
    <w:rsid w:val="384070D8"/>
    <w:rsid w:val="384975DC"/>
    <w:rsid w:val="384A5EB0"/>
    <w:rsid w:val="38551263"/>
    <w:rsid w:val="38774B4E"/>
    <w:rsid w:val="387837E1"/>
    <w:rsid w:val="38822394"/>
    <w:rsid w:val="388B11D3"/>
    <w:rsid w:val="38956F89"/>
    <w:rsid w:val="38A26902"/>
    <w:rsid w:val="38B2503D"/>
    <w:rsid w:val="38B260DA"/>
    <w:rsid w:val="38B953A4"/>
    <w:rsid w:val="38BA3A29"/>
    <w:rsid w:val="38BB509F"/>
    <w:rsid w:val="38C82B5A"/>
    <w:rsid w:val="38D45648"/>
    <w:rsid w:val="38D83A83"/>
    <w:rsid w:val="38D92734"/>
    <w:rsid w:val="38DB54CF"/>
    <w:rsid w:val="38E802D2"/>
    <w:rsid w:val="38EE5CC6"/>
    <w:rsid w:val="38F05B43"/>
    <w:rsid w:val="38F4649A"/>
    <w:rsid w:val="38FE06A3"/>
    <w:rsid w:val="390402C9"/>
    <w:rsid w:val="39092934"/>
    <w:rsid w:val="390B64F9"/>
    <w:rsid w:val="39151766"/>
    <w:rsid w:val="391F49F9"/>
    <w:rsid w:val="3926744C"/>
    <w:rsid w:val="392B145C"/>
    <w:rsid w:val="39372284"/>
    <w:rsid w:val="393F2ADE"/>
    <w:rsid w:val="3942721C"/>
    <w:rsid w:val="39506759"/>
    <w:rsid w:val="395509C3"/>
    <w:rsid w:val="39553817"/>
    <w:rsid w:val="39557422"/>
    <w:rsid w:val="395C45F8"/>
    <w:rsid w:val="395E7700"/>
    <w:rsid w:val="39620CFD"/>
    <w:rsid w:val="3966482A"/>
    <w:rsid w:val="396F310B"/>
    <w:rsid w:val="397234A3"/>
    <w:rsid w:val="39867828"/>
    <w:rsid w:val="398C4627"/>
    <w:rsid w:val="398F4C6A"/>
    <w:rsid w:val="39906111"/>
    <w:rsid w:val="3995449E"/>
    <w:rsid w:val="399958D3"/>
    <w:rsid w:val="399B1010"/>
    <w:rsid w:val="39A26656"/>
    <w:rsid w:val="39AE0EC0"/>
    <w:rsid w:val="39AE6E14"/>
    <w:rsid w:val="39AF5E82"/>
    <w:rsid w:val="39B56CF2"/>
    <w:rsid w:val="39B70CE8"/>
    <w:rsid w:val="39B83AEF"/>
    <w:rsid w:val="39B92F74"/>
    <w:rsid w:val="39BA2D0D"/>
    <w:rsid w:val="39CF1AAD"/>
    <w:rsid w:val="39CF3DBF"/>
    <w:rsid w:val="39D33508"/>
    <w:rsid w:val="39D54248"/>
    <w:rsid w:val="39DA08A2"/>
    <w:rsid w:val="39DC70D2"/>
    <w:rsid w:val="39EC34B2"/>
    <w:rsid w:val="39F24C47"/>
    <w:rsid w:val="39F310FE"/>
    <w:rsid w:val="39F83AF2"/>
    <w:rsid w:val="39F92C2D"/>
    <w:rsid w:val="39FA27CE"/>
    <w:rsid w:val="3A082FB5"/>
    <w:rsid w:val="3A0A5239"/>
    <w:rsid w:val="3A0D5571"/>
    <w:rsid w:val="3A0D64B0"/>
    <w:rsid w:val="3A0E45E1"/>
    <w:rsid w:val="3A161A5E"/>
    <w:rsid w:val="3A193866"/>
    <w:rsid w:val="3A1D4555"/>
    <w:rsid w:val="3A272386"/>
    <w:rsid w:val="3A2C7286"/>
    <w:rsid w:val="3A2F47CA"/>
    <w:rsid w:val="3A3308C0"/>
    <w:rsid w:val="3A330A0F"/>
    <w:rsid w:val="3A3A7244"/>
    <w:rsid w:val="3A3B6A3F"/>
    <w:rsid w:val="3A4033EA"/>
    <w:rsid w:val="3A547B45"/>
    <w:rsid w:val="3A6C09ED"/>
    <w:rsid w:val="3A7501C7"/>
    <w:rsid w:val="3A801EAD"/>
    <w:rsid w:val="3A830206"/>
    <w:rsid w:val="3A886D70"/>
    <w:rsid w:val="3A8E760F"/>
    <w:rsid w:val="3A8F6F66"/>
    <w:rsid w:val="3A9141A4"/>
    <w:rsid w:val="3A94123B"/>
    <w:rsid w:val="3A9B3AD8"/>
    <w:rsid w:val="3AA7535E"/>
    <w:rsid w:val="3AAC6A73"/>
    <w:rsid w:val="3AAF630E"/>
    <w:rsid w:val="3AB022C8"/>
    <w:rsid w:val="3AB12004"/>
    <w:rsid w:val="3ABD6EA1"/>
    <w:rsid w:val="3AC00816"/>
    <w:rsid w:val="3AC40DB3"/>
    <w:rsid w:val="3ACF2502"/>
    <w:rsid w:val="3AD214C7"/>
    <w:rsid w:val="3AE414EE"/>
    <w:rsid w:val="3AE5349F"/>
    <w:rsid w:val="3AE56F51"/>
    <w:rsid w:val="3AE570DC"/>
    <w:rsid w:val="3AFA3E1D"/>
    <w:rsid w:val="3AFB5499"/>
    <w:rsid w:val="3AFD18D9"/>
    <w:rsid w:val="3B03629A"/>
    <w:rsid w:val="3B0B4120"/>
    <w:rsid w:val="3B112EA5"/>
    <w:rsid w:val="3B1242AA"/>
    <w:rsid w:val="3B1B3997"/>
    <w:rsid w:val="3B1E57AF"/>
    <w:rsid w:val="3B311500"/>
    <w:rsid w:val="3B3C3F5F"/>
    <w:rsid w:val="3B3D5D51"/>
    <w:rsid w:val="3B3D6647"/>
    <w:rsid w:val="3B3E1ACB"/>
    <w:rsid w:val="3B404BE2"/>
    <w:rsid w:val="3B4150B5"/>
    <w:rsid w:val="3B460D9C"/>
    <w:rsid w:val="3B521A9E"/>
    <w:rsid w:val="3B522F99"/>
    <w:rsid w:val="3B5307DB"/>
    <w:rsid w:val="3B5358C9"/>
    <w:rsid w:val="3B552786"/>
    <w:rsid w:val="3B562BDB"/>
    <w:rsid w:val="3B59226A"/>
    <w:rsid w:val="3B647FCC"/>
    <w:rsid w:val="3B654212"/>
    <w:rsid w:val="3B673E68"/>
    <w:rsid w:val="3B680CC4"/>
    <w:rsid w:val="3B7041EB"/>
    <w:rsid w:val="3B7143A3"/>
    <w:rsid w:val="3B863BD4"/>
    <w:rsid w:val="3B8A3C70"/>
    <w:rsid w:val="3B9228A7"/>
    <w:rsid w:val="3B9433FE"/>
    <w:rsid w:val="3B9953E3"/>
    <w:rsid w:val="3B9C4E9E"/>
    <w:rsid w:val="3BA12FE4"/>
    <w:rsid w:val="3BA25EF9"/>
    <w:rsid w:val="3BA7334D"/>
    <w:rsid w:val="3BAB5C1B"/>
    <w:rsid w:val="3BAF7C94"/>
    <w:rsid w:val="3BB15681"/>
    <w:rsid w:val="3BB2426E"/>
    <w:rsid w:val="3BC42307"/>
    <w:rsid w:val="3BD245D9"/>
    <w:rsid w:val="3BDB222F"/>
    <w:rsid w:val="3BE556B9"/>
    <w:rsid w:val="3BED61DC"/>
    <w:rsid w:val="3BF46074"/>
    <w:rsid w:val="3BFB522D"/>
    <w:rsid w:val="3C02294D"/>
    <w:rsid w:val="3C0D2FA8"/>
    <w:rsid w:val="3C140920"/>
    <w:rsid w:val="3C1A6EC4"/>
    <w:rsid w:val="3C20146E"/>
    <w:rsid w:val="3C28166F"/>
    <w:rsid w:val="3C2828CF"/>
    <w:rsid w:val="3C295835"/>
    <w:rsid w:val="3C2A0C9A"/>
    <w:rsid w:val="3C34209A"/>
    <w:rsid w:val="3C344368"/>
    <w:rsid w:val="3C3945EE"/>
    <w:rsid w:val="3C407043"/>
    <w:rsid w:val="3C4938E1"/>
    <w:rsid w:val="3C4A372C"/>
    <w:rsid w:val="3C62384C"/>
    <w:rsid w:val="3C646200"/>
    <w:rsid w:val="3C680B98"/>
    <w:rsid w:val="3C712FE2"/>
    <w:rsid w:val="3C830BE6"/>
    <w:rsid w:val="3C857F02"/>
    <w:rsid w:val="3C9673DF"/>
    <w:rsid w:val="3C9960E4"/>
    <w:rsid w:val="3CA331C7"/>
    <w:rsid w:val="3CA77D24"/>
    <w:rsid w:val="3CA804B0"/>
    <w:rsid w:val="3CA97A01"/>
    <w:rsid w:val="3CB029B9"/>
    <w:rsid w:val="3CB938CF"/>
    <w:rsid w:val="3CBD7BF1"/>
    <w:rsid w:val="3CBD7C14"/>
    <w:rsid w:val="3CC047A0"/>
    <w:rsid w:val="3CC0764E"/>
    <w:rsid w:val="3CC3113E"/>
    <w:rsid w:val="3CC62688"/>
    <w:rsid w:val="3CC966F4"/>
    <w:rsid w:val="3CCE59BF"/>
    <w:rsid w:val="3CD240F2"/>
    <w:rsid w:val="3CDD05E8"/>
    <w:rsid w:val="3CE26375"/>
    <w:rsid w:val="3CE300E1"/>
    <w:rsid w:val="3CE33CE4"/>
    <w:rsid w:val="3CE53C4F"/>
    <w:rsid w:val="3CF44D68"/>
    <w:rsid w:val="3D054E25"/>
    <w:rsid w:val="3D0A52DE"/>
    <w:rsid w:val="3D0C0EC4"/>
    <w:rsid w:val="3D0C7416"/>
    <w:rsid w:val="3D160C59"/>
    <w:rsid w:val="3D1C2F7C"/>
    <w:rsid w:val="3D2F59E2"/>
    <w:rsid w:val="3D35630A"/>
    <w:rsid w:val="3D3846F3"/>
    <w:rsid w:val="3D3C263E"/>
    <w:rsid w:val="3D5126F4"/>
    <w:rsid w:val="3D584EFF"/>
    <w:rsid w:val="3D6017C7"/>
    <w:rsid w:val="3D6C71BD"/>
    <w:rsid w:val="3D72123E"/>
    <w:rsid w:val="3D745AED"/>
    <w:rsid w:val="3D7B4FBC"/>
    <w:rsid w:val="3D81553A"/>
    <w:rsid w:val="3D81694D"/>
    <w:rsid w:val="3D82573B"/>
    <w:rsid w:val="3D8B1EFB"/>
    <w:rsid w:val="3D94648D"/>
    <w:rsid w:val="3D9A3DE0"/>
    <w:rsid w:val="3DA57F1F"/>
    <w:rsid w:val="3DA74836"/>
    <w:rsid w:val="3DA86A72"/>
    <w:rsid w:val="3DA93E31"/>
    <w:rsid w:val="3DAB16FF"/>
    <w:rsid w:val="3DB27364"/>
    <w:rsid w:val="3DB323FA"/>
    <w:rsid w:val="3DBE6557"/>
    <w:rsid w:val="3DBE6A08"/>
    <w:rsid w:val="3DC04D4F"/>
    <w:rsid w:val="3DC3341C"/>
    <w:rsid w:val="3DC34B78"/>
    <w:rsid w:val="3DC852B5"/>
    <w:rsid w:val="3DCA7256"/>
    <w:rsid w:val="3DCC00F6"/>
    <w:rsid w:val="3DCC61A2"/>
    <w:rsid w:val="3DD112D4"/>
    <w:rsid w:val="3DD23A9C"/>
    <w:rsid w:val="3DE96BD4"/>
    <w:rsid w:val="3DF25287"/>
    <w:rsid w:val="3DF61F76"/>
    <w:rsid w:val="3E030ACD"/>
    <w:rsid w:val="3E0717DB"/>
    <w:rsid w:val="3E081FFB"/>
    <w:rsid w:val="3E103F1E"/>
    <w:rsid w:val="3E124BDD"/>
    <w:rsid w:val="3E14340B"/>
    <w:rsid w:val="3E1B4D2E"/>
    <w:rsid w:val="3E1D2684"/>
    <w:rsid w:val="3E1E037F"/>
    <w:rsid w:val="3E224E7F"/>
    <w:rsid w:val="3E2365C4"/>
    <w:rsid w:val="3E256F70"/>
    <w:rsid w:val="3E296F9B"/>
    <w:rsid w:val="3E325093"/>
    <w:rsid w:val="3E522083"/>
    <w:rsid w:val="3E5964CE"/>
    <w:rsid w:val="3E5C4576"/>
    <w:rsid w:val="3E5D20FE"/>
    <w:rsid w:val="3E606D10"/>
    <w:rsid w:val="3E6C3C3A"/>
    <w:rsid w:val="3E72725A"/>
    <w:rsid w:val="3E745C33"/>
    <w:rsid w:val="3E7648FB"/>
    <w:rsid w:val="3E781444"/>
    <w:rsid w:val="3E78437B"/>
    <w:rsid w:val="3E78489F"/>
    <w:rsid w:val="3E7B44DA"/>
    <w:rsid w:val="3E7E297D"/>
    <w:rsid w:val="3E81426F"/>
    <w:rsid w:val="3E8457AA"/>
    <w:rsid w:val="3E88051B"/>
    <w:rsid w:val="3E883DD7"/>
    <w:rsid w:val="3E8F3F60"/>
    <w:rsid w:val="3E942691"/>
    <w:rsid w:val="3E960D1F"/>
    <w:rsid w:val="3E9670AF"/>
    <w:rsid w:val="3E9F0523"/>
    <w:rsid w:val="3E9F21F7"/>
    <w:rsid w:val="3EA45528"/>
    <w:rsid w:val="3EA618BA"/>
    <w:rsid w:val="3EA8519B"/>
    <w:rsid w:val="3EAC6340"/>
    <w:rsid w:val="3EB25800"/>
    <w:rsid w:val="3EB26AE9"/>
    <w:rsid w:val="3EB37C9F"/>
    <w:rsid w:val="3EB90503"/>
    <w:rsid w:val="3EC52356"/>
    <w:rsid w:val="3EC678AB"/>
    <w:rsid w:val="3EC918ED"/>
    <w:rsid w:val="3ECE2E55"/>
    <w:rsid w:val="3ED15355"/>
    <w:rsid w:val="3ED17560"/>
    <w:rsid w:val="3ED27B45"/>
    <w:rsid w:val="3ED7287C"/>
    <w:rsid w:val="3EDA7765"/>
    <w:rsid w:val="3EE40692"/>
    <w:rsid w:val="3EE57653"/>
    <w:rsid w:val="3EE767C7"/>
    <w:rsid w:val="3EE8071A"/>
    <w:rsid w:val="3EE95796"/>
    <w:rsid w:val="3EEF36DD"/>
    <w:rsid w:val="3EF528F7"/>
    <w:rsid w:val="3EF90E17"/>
    <w:rsid w:val="3EFB333B"/>
    <w:rsid w:val="3EFE5A94"/>
    <w:rsid w:val="3F163651"/>
    <w:rsid w:val="3F164641"/>
    <w:rsid w:val="3F1A12EF"/>
    <w:rsid w:val="3F1F290C"/>
    <w:rsid w:val="3F220ACF"/>
    <w:rsid w:val="3F223F5A"/>
    <w:rsid w:val="3F25352E"/>
    <w:rsid w:val="3F342E8A"/>
    <w:rsid w:val="3F3641E5"/>
    <w:rsid w:val="3F4268FB"/>
    <w:rsid w:val="3F4D7341"/>
    <w:rsid w:val="3F59479C"/>
    <w:rsid w:val="3F5D0FA3"/>
    <w:rsid w:val="3F5E5DE7"/>
    <w:rsid w:val="3F687D39"/>
    <w:rsid w:val="3F6B05AA"/>
    <w:rsid w:val="3F6D198E"/>
    <w:rsid w:val="3F710377"/>
    <w:rsid w:val="3F714EA4"/>
    <w:rsid w:val="3F7D0C8A"/>
    <w:rsid w:val="3F7E2015"/>
    <w:rsid w:val="3F863DF2"/>
    <w:rsid w:val="3F887C3A"/>
    <w:rsid w:val="3F8919E3"/>
    <w:rsid w:val="3F8A14F9"/>
    <w:rsid w:val="3F906F3F"/>
    <w:rsid w:val="3F9279F5"/>
    <w:rsid w:val="3F957DCF"/>
    <w:rsid w:val="3F962DCF"/>
    <w:rsid w:val="3F9A4D0E"/>
    <w:rsid w:val="3FBB492E"/>
    <w:rsid w:val="3FBF2AB5"/>
    <w:rsid w:val="3FC70648"/>
    <w:rsid w:val="3FC8288E"/>
    <w:rsid w:val="3FCD388E"/>
    <w:rsid w:val="3FCE5D93"/>
    <w:rsid w:val="3FCE6A40"/>
    <w:rsid w:val="3FD2421A"/>
    <w:rsid w:val="3FE14367"/>
    <w:rsid w:val="3FEA716A"/>
    <w:rsid w:val="3FF56A5D"/>
    <w:rsid w:val="3FF574C1"/>
    <w:rsid w:val="40021556"/>
    <w:rsid w:val="401C20AD"/>
    <w:rsid w:val="401F0FD7"/>
    <w:rsid w:val="401F723D"/>
    <w:rsid w:val="40224234"/>
    <w:rsid w:val="402C6DE8"/>
    <w:rsid w:val="402E5987"/>
    <w:rsid w:val="403A5A18"/>
    <w:rsid w:val="403D7482"/>
    <w:rsid w:val="40457303"/>
    <w:rsid w:val="404924F4"/>
    <w:rsid w:val="405479DF"/>
    <w:rsid w:val="405D7ED7"/>
    <w:rsid w:val="406110D2"/>
    <w:rsid w:val="40643A13"/>
    <w:rsid w:val="40693E17"/>
    <w:rsid w:val="407512A5"/>
    <w:rsid w:val="40780893"/>
    <w:rsid w:val="407A6F8D"/>
    <w:rsid w:val="407F0042"/>
    <w:rsid w:val="40836F1C"/>
    <w:rsid w:val="40840888"/>
    <w:rsid w:val="40860245"/>
    <w:rsid w:val="40863E32"/>
    <w:rsid w:val="40990D30"/>
    <w:rsid w:val="409A3740"/>
    <w:rsid w:val="40A62155"/>
    <w:rsid w:val="40A64943"/>
    <w:rsid w:val="40B17B16"/>
    <w:rsid w:val="40C03A6C"/>
    <w:rsid w:val="40C81BBB"/>
    <w:rsid w:val="40CC12D3"/>
    <w:rsid w:val="40DA1E4D"/>
    <w:rsid w:val="40DE79BE"/>
    <w:rsid w:val="40E01AA9"/>
    <w:rsid w:val="40EC6253"/>
    <w:rsid w:val="40ED2DE2"/>
    <w:rsid w:val="40F85717"/>
    <w:rsid w:val="40FB31AB"/>
    <w:rsid w:val="41043659"/>
    <w:rsid w:val="41125AF1"/>
    <w:rsid w:val="41141CAB"/>
    <w:rsid w:val="412350CA"/>
    <w:rsid w:val="41381534"/>
    <w:rsid w:val="413B4ABE"/>
    <w:rsid w:val="41505316"/>
    <w:rsid w:val="41564457"/>
    <w:rsid w:val="41591AD6"/>
    <w:rsid w:val="415A4BC8"/>
    <w:rsid w:val="41687DF0"/>
    <w:rsid w:val="41815FE7"/>
    <w:rsid w:val="41833B55"/>
    <w:rsid w:val="418F5F4D"/>
    <w:rsid w:val="41914DDC"/>
    <w:rsid w:val="419A4B8C"/>
    <w:rsid w:val="419C0384"/>
    <w:rsid w:val="41A30748"/>
    <w:rsid w:val="41BB303B"/>
    <w:rsid w:val="41C100C8"/>
    <w:rsid w:val="41C14A7C"/>
    <w:rsid w:val="41C16812"/>
    <w:rsid w:val="41C721D7"/>
    <w:rsid w:val="41CF271E"/>
    <w:rsid w:val="41D3530D"/>
    <w:rsid w:val="41D37156"/>
    <w:rsid w:val="41D91C46"/>
    <w:rsid w:val="41DA6714"/>
    <w:rsid w:val="41DD259D"/>
    <w:rsid w:val="41E2634D"/>
    <w:rsid w:val="42020B3A"/>
    <w:rsid w:val="420220F7"/>
    <w:rsid w:val="42046414"/>
    <w:rsid w:val="4211534F"/>
    <w:rsid w:val="42145011"/>
    <w:rsid w:val="421938ED"/>
    <w:rsid w:val="421E097D"/>
    <w:rsid w:val="421E21AC"/>
    <w:rsid w:val="421F5C88"/>
    <w:rsid w:val="422039AA"/>
    <w:rsid w:val="42242DA6"/>
    <w:rsid w:val="422F41F4"/>
    <w:rsid w:val="42320754"/>
    <w:rsid w:val="423405B8"/>
    <w:rsid w:val="42367196"/>
    <w:rsid w:val="42394416"/>
    <w:rsid w:val="423F2B95"/>
    <w:rsid w:val="42420A94"/>
    <w:rsid w:val="424D71ED"/>
    <w:rsid w:val="4251386A"/>
    <w:rsid w:val="4255556D"/>
    <w:rsid w:val="425A6272"/>
    <w:rsid w:val="425C279A"/>
    <w:rsid w:val="42606855"/>
    <w:rsid w:val="426F0269"/>
    <w:rsid w:val="427108F3"/>
    <w:rsid w:val="42716411"/>
    <w:rsid w:val="4276181B"/>
    <w:rsid w:val="42882BD5"/>
    <w:rsid w:val="428B6C2B"/>
    <w:rsid w:val="428F5DF1"/>
    <w:rsid w:val="42977991"/>
    <w:rsid w:val="429916E1"/>
    <w:rsid w:val="42A00329"/>
    <w:rsid w:val="42A8562E"/>
    <w:rsid w:val="42AB29E7"/>
    <w:rsid w:val="42B31885"/>
    <w:rsid w:val="42BF63F2"/>
    <w:rsid w:val="42C95035"/>
    <w:rsid w:val="42CF0B65"/>
    <w:rsid w:val="42CF7727"/>
    <w:rsid w:val="42D356C7"/>
    <w:rsid w:val="42D973B0"/>
    <w:rsid w:val="42E14673"/>
    <w:rsid w:val="42F121C8"/>
    <w:rsid w:val="42F50D31"/>
    <w:rsid w:val="42F52A45"/>
    <w:rsid w:val="42F700E2"/>
    <w:rsid w:val="43006509"/>
    <w:rsid w:val="4304443C"/>
    <w:rsid w:val="430D1AF3"/>
    <w:rsid w:val="430E2B79"/>
    <w:rsid w:val="431254CE"/>
    <w:rsid w:val="431521D1"/>
    <w:rsid w:val="433E3391"/>
    <w:rsid w:val="433E5454"/>
    <w:rsid w:val="4341411A"/>
    <w:rsid w:val="43456F8F"/>
    <w:rsid w:val="434A4791"/>
    <w:rsid w:val="43525B64"/>
    <w:rsid w:val="43542487"/>
    <w:rsid w:val="43563F69"/>
    <w:rsid w:val="435D0978"/>
    <w:rsid w:val="435E03BF"/>
    <w:rsid w:val="436C4507"/>
    <w:rsid w:val="4370748F"/>
    <w:rsid w:val="438D391C"/>
    <w:rsid w:val="43965416"/>
    <w:rsid w:val="439929D4"/>
    <w:rsid w:val="439E7A2A"/>
    <w:rsid w:val="43A75F5F"/>
    <w:rsid w:val="43AC4524"/>
    <w:rsid w:val="43AD4FA4"/>
    <w:rsid w:val="43BB17FD"/>
    <w:rsid w:val="43BE6232"/>
    <w:rsid w:val="43C4793B"/>
    <w:rsid w:val="43CC5C76"/>
    <w:rsid w:val="43CC658C"/>
    <w:rsid w:val="43E44CAB"/>
    <w:rsid w:val="43E71975"/>
    <w:rsid w:val="43ED6E22"/>
    <w:rsid w:val="43EE5066"/>
    <w:rsid w:val="43F266F6"/>
    <w:rsid w:val="43FA0A6A"/>
    <w:rsid w:val="43FC63C2"/>
    <w:rsid w:val="43FE3479"/>
    <w:rsid w:val="43FE6084"/>
    <w:rsid w:val="43FE6E26"/>
    <w:rsid w:val="43FF7558"/>
    <w:rsid w:val="44020270"/>
    <w:rsid w:val="441959F3"/>
    <w:rsid w:val="441C4437"/>
    <w:rsid w:val="441E00DC"/>
    <w:rsid w:val="44311957"/>
    <w:rsid w:val="443812BC"/>
    <w:rsid w:val="443D611D"/>
    <w:rsid w:val="443E5DE0"/>
    <w:rsid w:val="443F2D81"/>
    <w:rsid w:val="44461445"/>
    <w:rsid w:val="44473745"/>
    <w:rsid w:val="44486C5B"/>
    <w:rsid w:val="4466137E"/>
    <w:rsid w:val="4472799D"/>
    <w:rsid w:val="4477003F"/>
    <w:rsid w:val="447815ED"/>
    <w:rsid w:val="448A2450"/>
    <w:rsid w:val="448F0700"/>
    <w:rsid w:val="44910851"/>
    <w:rsid w:val="449A4ADB"/>
    <w:rsid w:val="449B1AF4"/>
    <w:rsid w:val="44A95199"/>
    <w:rsid w:val="44AC581D"/>
    <w:rsid w:val="44AD7140"/>
    <w:rsid w:val="44B01504"/>
    <w:rsid w:val="44BD0CB6"/>
    <w:rsid w:val="44CC5FFD"/>
    <w:rsid w:val="44CD27A2"/>
    <w:rsid w:val="44CE1DD8"/>
    <w:rsid w:val="44CE7CFE"/>
    <w:rsid w:val="44D16808"/>
    <w:rsid w:val="44D4744B"/>
    <w:rsid w:val="44D5267C"/>
    <w:rsid w:val="44DF6DD8"/>
    <w:rsid w:val="44EB4B90"/>
    <w:rsid w:val="44EC7B3F"/>
    <w:rsid w:val="44EF577E"/>
    <w:rsid w:val="44F0548C"/>
    <w:rsid w:val="44FF2C3E"/>
    <w:rsid w:val="450137BF"/>
    <w:rsid w:val="450200CD"/>
    <w:rsid w:val="45055308"/>
    <w:rsid w:val="45097015"/>
    <w:rsid w:val="450E3BFE"/>
    <w:rsid w:val="450F6312"/>
    <w:rsid w:val="45210513"/>
    <w:rsid w:val="45231B9A"/>
    <w:rsid w:val="45350ED1"/>
    <w:rsid w:val="45366B2A"/>
    <w:rsid w:val="45433729"/>
    <w:rsid w:val="45547693"/>
    <w:rsid w:val="455A6440"/>
    <w:rsid w:val="455D58AB"/>
    <w:rsid w:val="455E2E70"/>
    <w:rsid w:val="45617764"/>
    <w:rsid w:val="45617DD1"/>
    <w:rsid w:val="456261CD"/>
    <w:rsid w:val="45626BD1"/>
    <w:rsid w:val="456710BE"/>
    <w:rsid w:val="45673265"/>
    <w:rsid w:val="45677DF0"/>
    <w:rsid w:val="456B3D4D"/>
    <w:rsid w:val="456F3C82"/>
    <w:rsid w:val="458E043A"/>
    <w:rsid w:val="45A43343"/>
    <w:rsid w:val="45A62093"/>
    <w:rsid w:val="45A660FE"/>
    <w:rsid w:val="45B475D0"/>
    <w:rsid w:val="45C82898"/>
    <w:rsid w:val="45D0289B"/>
    <w:rsid w:val="45D43F5B"/>
    <w:rsid w:val="45E30430"/>
    <w:rsid w:val="45E77C82"/>
    <w:rsid w:val="45F03B95"/>
    <w:rsid w:val="45F123B4"/>
    <w:rsid w:val="45F129CE"/>
    <w:rsid w:val="45F53679"/>
    <w:rsid w:val="46064949"/>
    <w:rsid w:val="46064BAB"/>
    <w:rsid w:val="4615617E"/>
    <w:rsid w:val="46156D0C"/>
    <w:rsid w:val="46285202"/>
    <w:rsid w:val="462D22F9"/>
    <w:rsid w:val="46423AB8"/>
    <w:rsid w:val="46434D5F"/>
    <w:rsid w:val="46487D41"/>
    <w:rsid w:val="46496069"/>
    <w:rsid w:val="4653644A"/>
    <w:rsid w:val="46567357"/>
    <w:rsid w:val="465D24B1"/>
    <w:rsid w:val="4663412E"/>
    <w:rsid w:val="466D4C35"/>
    <w:rsid w:val="467A2C45"/>
    <w:rsid w:val="467F4300"/>
    <w:rsid w:val="46831C08"/>
    <w:rsid w:val="468433B4"/>
    <w:rsid w:val="4686405A"/>
    <w:rsid w:val="468D0E36"/>
    <w:rsid w:val="46900FA4"/>
    <w:rsid w:val="46915E81"/>
    <w:rsid w:val="46976FC7"/>
    <w:rsid w:val="469E27E0"/>
    <w:rsid w:val="469E6008"/>
    <w:rsid w:val="46A33070"/>
    <w:rsid w:val="46AD4DD5"/>
    <w:rsid w:val="46AD7934"/>
    <w:rsid w:val="46BA7C2B"/>
    <w:rsid w:val="46C75527"/>
    <w:rsid w:val="46D325C6"/>
    <w:rsid w:val="46D74CAB"/>
    <w:rsid w:val="46DF5099"/>
    <w:rsid w:val="46E31844"/>
    <w:rsid w:val="46E51D9E"/>
    <w:rsid w:val="46E65FAA"/>
    <w:rsid w:val="46E8090F"/>
    <w:rsid w:val="46F10117"/>
    <w:rsid w:val="46F32D7E"/>
    <w:rsid w:val="46FD6F8F"/>
    <w:rsid w:val="46FE434B"/>
    <w:rsid w:val="4702673C"/>
    <w:rsid w:val="470C6F68"/>
    <w:rsid w:val="47142B73"/>
    <w:rsid w:val="47221FCE"/>
    <w:rsid w:val="47332100"/>
    <w:rsid w:val="47352A41"/>
    <w:rsid w:val="473B2A50"/>
    <w:rsid w:val="47473F8F"/>
    <w:rsid w:val="474C7194"/>
    <w:rsid w:val="474E6AE2"/>
    <w:rsid w:val="47551551"/>
    <w:rsid w:val="47580913"/>
    <w:rsid w:val="47584CE6"/>
    <w:rsid w:val="475B32E5"/>
    <w:rsid w:val="47631819"/>
    <w:rsid w:val="47690942"/>
    <w:rsid w:val="476E11FE"/>
    <w:rsid w:val="47732F34"/>
    <w:rsid w:val="477A28A2"/>
    <w:rsid w:val="47814105"/>
    <w:rsid w:val="47824B1C"/>
    <w:rsid w:val="47885893"/>
    <w:rsid w:val="47965592"/>
    <w:rsid w:val="479A6BA9"/>
    <w:rsid w:val="47A308B0"/>
    <w:rsid w:val="47A45947"/>
    <w:rsid w:val="47A93F22"/>
    <w:rsid w:val="47B05E7E"/>
    <w:rsid w:val="47BD0C5F"/>
    <w:rsid w:val="47C4383D"/>
    <w:rsid w:val="47CC3D0F"/>
    <w:rsid w:val="47ED3C6E"/>
    <w:rsid w:val="47F25E93"/>
    <w:rsid w:val="47F7231E"/>
    <w:rsid w:val="47FC13AE"/>
    <w:rsid w:val="48010676"/>
    <w:rsid w:val="480125D1"/>
    <w:rsid w:val="48045471"/>
    <w:rsid w:val="480F6827"/>
    <w:rsid w:val="48145648"/>
    <w:rsid w:val="481D66F2"/>
    <w:rsid w:val="48282FFC"/>
    <w:rsid w:val="48285CF3"/>
    <w:rsid w:val="482F2AC9"/>
    <w:rsid w:val="48326468"/>
    <w:rsid w:val="483D3D98"/>
    <w:rsid w:val="4840596C"/>
    <w:rsid w:val="4845345D"/>
    <w:rsid w:val="48491BF6"/>
    <w:rsid w:val="48502016"/>
    <w:rsid w:val="48525FE3"/>
    <w:rsid w:val="48551E55"/>
    <w:rsid w:val="485F1667"/>
    <w:rsid w:val="487343C3"/>
    <w:rsid w:val="487B44E7"/>
    <w:rsid w:val="487F7A77"/>
    <w:rsid w:val="48870DC1"/>
    <w:rsid w:val="488A2FA8"/>
    <w:rsid w:val="4892168C"/>
    <w:rsid w:val="48A30606"/>
    <w:rsid w:val="48A50B52"/>
    <w:rsid w:val="48AB6D47"/>
    <w:rsid w:val="48C86599"/>
    <w:rsid w:val="48CC5935"/>
    <w:rsid w:val="48D72510"/>
    <w:rsid w:val="48E15C85"/>
    <w:rsid w:val="48E62ED6"/>
    <w:rsid w:val="48E863AF"/>
    <w:rsid w:val="48EB2D41"/>
    <w:rsid w:val="48F34259"/>
    <w:rsid w:val="48FF115F"/>
    <w:rsid w:val="49061078"/>
    <w:rsid w:val="49177C78"/>
    <w:rsid w:val="49180067"/>
    <w:rsid w:val="49194A71"/>
    <w:rsid w:val="491F4E03"/>
    <w:rsid w:val="49211E02"/>
    <w:rsid w:val="492360B3"/>
    <w:rsid w:val="49243EF2"/>
    <w:rsid w:val="4926162C"/>
    <w:rsid w:val="49263FAE"/>
    <w:rsid w:val="49376BF6"/>
    <w:rsid w:val="493E3F02"/>
    <w:rsid w:val="49414A45"/>
    <w:rsid w:val="494D708B"/>
    <w:rsid w:val="494E110C"/>
    <w:rsid w:val="49634B5D"/>
    <w:rsid w:val="49646AF0"/>
    <w:rsid w:val="496C0F3A"/>
    <w:rsid w:val="496F373F"/>
    <w:rsid w:val="497025C2"/>
    <w:rsid w:val="49741570"/>
    <w:rsid w:val="4977101C"/>
    <w:rsid w:val="49853CA4"/>
    <w:rsid w:val="498B5BBF"/>
    <w:rsid w:val="49933707"/>
    <w:rsid w:val="499601CA"/>
    <w:rsid w:val="49990079"/>
    <w:rsid w:val="49AC4D93"/>
    <w:rsid w:val="49AE30A6"/>
    <w:rsid w:val="49AF1849"/>
    <w:rsid w:val="49BB1224"/>
    <w:rsid w:val="49BC765E"/>
    <w:rsid w:val="49C32653"/>
    <w:rsid w:val="49C844FD"/>
    <w:rsid w:val="49CC353E"/>
    <w:rsid w:val="49E42F80"/>
    <w:rsid w:val="49E50CE8"/>
    <w:rsid w:val="49EC73F5"/>
    <w:rsid w:val="49F5169E"/>
    <w:rsid w:val="49FB74E0"/>
    <w:rsid w:val="4A0D6676"/>
    <w:rsid w:val="4A0F7C78"/>
    <w:rsid w:val="4A107F05"/>
    <w:rsid w:val="4A145EF5"/>
    <w:rsid w:val="4A150515"/>
    <w:rsid w:val="4A174BB3"/>
    <w:rsid w:val="4A22714C"/>
    <w:rsid w:val="4A2A50D7"/>
    <w:rsid w:val="4A2D6115"/>
    <w:rsid w:val="4A34242F"/>
    <w:rsid w:val="4A356E2A"/>
    <w:rsid w:val="4A3C71E4"/>
    <w:rsid w:val="4A4C059F"/>
    <w:rsid w:val="4A4C3861"/>
    <w:rsid w:val="4A4C484B"/>
    <w:rsid w:val="4A4D01EE"/>
    <w:rsid w:val="4A4D6B0C"/>
    <w:rsid w:val="4A4D7B7C"/>
    <w:rsid w:val="4A4E36B8"/>
    <w:rsid w:val="4A4E5CD2"/>
    <w:rsid w:val="4A4F7722"/>
    <w:rsid w:val="4A510B28"/>
    <w:rsid w:val="4A55753A"/>
    <w:rsid w:val="4A64791A"/>
    <w:rsid w:val="4A696600"/>
    <w:rsid w:val="4A6A773A"/>
    <w:rsid w:val="4A7F1A07"/>
    <w:rsid w:val="4A8210EF"/>
    <w:rsid w:val="4A8573D4"/>
    <w:rsid w:val="4A9078F8"/>
    <w:rsid w:val="4A992558"/>
    <w:rsid w:val="4A9C45BF"/>
    <w:rsid w:val="4AA02824"/>
    <w:rsid w:val="4AAA5929"/>
    <w:rsid w:val="4AB0611F"/>
    <w:rsid w:val="4AB51A5D"/>
    <w:rsid w:val="4AB856DB"/>
    <w:rsid w:val="4ABA4F00"/>
    <w:rsid w:val="4ABB0D81"/>
    <w:rsid w:val="4ABC7DF9"/>
    <w:rsid w:val="4AC25FB8"/>
    <w:rsid w:val="4AC524EB"/>
    <w:rsid w:val="4AC65197"/>
    <w:rsid w:val="4AD25D50"/>
    <w:rsid w:val="4ADA4F10"/>
    <w:rsid w:val="4AE4621C"/>
    <w:rsid w:val="4AEB21CF"/>
    <w:rsid w:val="4AEE204A"/>
    <w:rsid w:val="4AEF03AE"/>
    <w:rsid w:val="4AEF29CB"/>
    <w:rsid w:val="4AF25D4E"/>
    <w:rsid w:val="4AF56AD7"/>
    <w:rsid w:val="4B0126AF"/>
    <w:rsid w:val="4B1B68AC"/>
    <w:rsid w:val="4B1F2741"/>
    <w:rsid w:val="4B2E4E07"/>
    <w:rsid w:val="4B3342C8"/>
    <w:rsid w:val="4B3C587F"/>
    <w:rsid w:val="4B3D38E9"/>
    <w:rsid w:val="4B403A89"/>
    <w:rsid w:val="4B44149B"/>
    <w:rsid w:val="4B4B4AA0"/>
    <w:rsid w:val="4B505B6A"/>
    <w:rsid w:val="4B5762A3"/>
    <w:rsid w:val="4B5A7B11"/>
    <w:rsid w:val="4B64604C"/>
    <w:rsid w:val="4B681202"/>
    <w:rsid w:val="4B6A1699"/>
    <w:rsid w:val="4B6E050A"/>
    <w:rsid w:val="4B6F737F"/>
    <w:rsid w:val="4B6F752D"/>
    <w:rsid w:val="4B717155"/>
    <w:rsid w:val="4B762283"/>
    <w:rsid w:val="4B794039"/>
    <w:rsid w:val="4B7A183B"/>
    <w:rsid w:val="4B7F50D9"/>
    <w:rsid w:val="4B81561D"/>
    <w:rsid w:val="4BA43DD5"/>
    <w:rsid w:val="4BA75C92"/>
    <w:rsid w:val="4BA91138"/>
    <w:rsid w:val="4BA934E5"/>
    <w:rsid w:val="4BB76E66"/>
    <w:rsid w:val="4BC4273A"/>
    <w:rsid w:val="4BE91E18"/>
    <w:rsid w:val="4BEB18F3"/>
    <w:rsid w:val="4BF367ED"/>
    <w:rsid w:val="4C01330C"/>
    <w:rsid w:val="4C023EC3"/>
    <w:rsid w:val="4C0874B5"/>
    <w:rsid w:val="4C0B4891"/>
    <w:rsid w:val="4C1061C3"/>
    <w:rsid w:val="4C1202A8"/>
    <w:rsid w:val="4C201E2B"/>
    <w:rsid w:val="4C2243F2"/>
    <w:rsid w:val="4C25281E"/>
    <w:rsid w:val="4C26696E"/>
    <w:rsid w:val="4C2D35EF"/>
    <w:rsid w:val="4C2E2D85"/>
    <w:rsid w:val="4C3035BB"/>
    <w:rsid w:val="4C322544"/>
    <w:rsid w:val="4C325574"/>
    <w:rsid w:val="4C3402F3"/>
    <w:rsid w:val="4C372DC6"/>
    <w:rsid w:val="4C3A0F00"/>
    <w:rsid w:val="4C457AA6"/>
    <w:rsid w:val="4C5050EC"/>
    <w:rsid w:val="4C5176D1"/>
    <w:rsid w:val="4C5216C4"/>
    <w:rsid w:val="4C5237FA"/>
    <w:rsid w:val="4C60664B"/>
    <w:rsid w:val="4C62757F"/>
    <w:rsid w:val="4C646AF6"/>
    <w:rsid w:val="4C6E515C"/>
    <w:rsid w:val="4C700391"/>
    <w:rsid w:val="4C705309"/>
    <w:rsid w:val="4C737807"/>
    <w:rsid w:val="4C794F65"/>
    <w:rsid w:val="4C7A0109"/>
    <w:rsid w:val="4C7B61F7"/>
    <w:rsid w:val="4C8918AC"/>
    <w:rsid w:val="4C9A4BDF"/>
    <w:rsid w:val="4CA032E4"/>
    <w:rsid w:val="4CA65653"/>
    <w:rsid w:val="4CB015DE"/>
    <w:rsid w:val="4CBE2040"/>
    <w:rsid w:val="4CC245DC"/>
    <w:rsid w:val="4CD4453F"/>
    <w:rsid w:val="4CD85FD1"/>
    <w:rsid w:val="4CE01575"/>
    <w:rsid w:val="4CE41EBD"/>
    <w:rsid w:val="4CE4294D"/>
    <w:rsid w:val="4CE766C9"/>
    <w:rsid w:val="4CE87CDE"/>
    <w:rsid w:val="4CEF19D9"/>
    <w:rsid w:val="4CEF3C9F"/>
    <w:rsid w:val="4CF2653C"/>
    <w:rsid w:val="4CF759B2"/>
    <w:rsid w:val="4CFD43DE"/>
    <w:rsid w:val="4D0109CC"/>
    <w:rsid w:val="4D116EF5"/>
    <w:rsid w:val="4D151ECD"/>
    <w:rsid w:val="4D1D6537"/>
    <w:rsid w:val="4D1F0902"/>
    <w:rsid w:val="4D2073E7"/>
    <w:rsid w:val="4D23559F"/>
    <w:rsid w:val="4D294853"/>
    <w:rsid w:val="4D2C5B36"/>
    <w:rsid w:val="4D2D7AB3"/>
    <w:rsid w:val="4D321C42"/>
    <w:rsid w:val="4D340F30"/>
    <w:rsid w:val="4D3B4DEA"/>
    <w:rsid w:val="4D445F6A"/>
    <w:rsid w:val="4D4A447E"/>
    <w:rsid w:val="4D5246E8"/>
    <w:rsid w:val="4D5E35A5"/>
    <w:rsid w:val="4D5F5FC6"/>
    <w:rsid w:val="4D6774DF"/>
    <w:rsid w:val="4D7149ED"/>
    <w:rsid w:val="4D743B67"/>
    <w:rsid w:val="4D7F2BBA"/>
    <w:rsid w:val="4D805BB0"/>
    <w:rsid w:val="4D824A31"/>
    <w:rsid w:val="4D8C2551"/>
    <w:rsid w:val="4D8E1D22"/>
    <w:rsid w:val="4DA53336"/>
    <w:rsid w:val="4DA76958"/>
    <w:rsid w:val="4DA85964"/>
    <w:rsid w:val="4DAB12D6"/>
    <w:rsid w:val="4DAF57E8"/>
    <w:rsid w:val="4DB73EBC"/>
    <w:rsid w:val="4DC61500"/>
    <w:rsid w:val="4DCD1314"/>
    <w:rsid w:val="4DD622BD"/>
    <w:rsid w:val="4DE24F7B"/>
    <w:rsid w:val="4DE452AF"/>
    <w:rsid w:val="4DE67A1F"/>
    <w:rsid w:val="4DEB7E26"/>
    <w:rsid w:val="4DEE63A9"/>
    <w:rsid w:val="4DFC2B4B"/>
    <w:rsid w:val="4DFD1216"/>
    <w:rsid w:val="4DFE3BAC"/>
    <w:rsid w:val="4E042867"/>
    <w:rsid w:val="4E057FA2"/>
    <w:rsid w:val="4E0639A3"/>
    <w:rsid w:val="4E0A13AB"/>
    <w:rsid w:val="4E0C14F8"/>
    <w:rsid w:val="4E0D6B17"/>
    <w:rsid w:val="4E103EB9"/>
    <w:rsid w:val="4E14423C"/>
    <w:rsid w:val="4E1A2152"/>
    <w:rsid w:val="4E252331"/>
    <w:rsid w:val="4E3967A4"/>
    <w:rsid w:val="4E454229"/>
    <w:rsid w:val="4E53369E"/>
    <w:rsid w:val="4E642BE2"/>
    <w:rsid w:val="4E682040"/>
    <w:rsid w:val="4E6B2872"/>
    <w:rsid w:val="4E6C6D03"/>
    <w:rsid w:val="4E720139"/>
    <w:rsid w:val="4E72678D"/>
    <w:rsid w:val="4E775D99"/>
    <w:rsid w:val="4E810F6B"/>
    <w:rsid w:val="4E9E262B"/>
    <w:rsid w:val="4EA52F10"/>
    <w:rsid w:val="4EAA704B"/>
    <w:rsid w:val="4EAB6555"/>
    <w:rsid w:val="4EB449EC"/>
    <w:rsid w:val="4EB467EE"/>
    <w:rsid w:val="4EBF27BD"/>
    <w:rsid w:val="4EC019FB"/>
    <w:rsid w:val="4EC12742"/>
    <w:rsid w:val="4EC34724"/>
    <w:rsid w:val="4ED1286B"/>
    <w:rsid w:val="4ED62E1D"/>
    <w:rsid w:val="4EDB4B96"/>
    <w:rsid w:val="4EE007FB"/>
    <w:rsid w:val="4EE035BE"/>
    <w:rsid w:val="4EE04D00"/>
    <w:rsid w:val="4EE3099B"/>
    <w:rsid w:val="4EEB75F1"/>
    <w:rsid w:val="4EF017B0"/>
    <w:rsid w:val="4F051CAA"/>
    <w:rsid w:val="4F1D08C0"/>
    <w:rsid w:val="4F2A1A01"/>
    <w:rsid w:val="4F3940D6"/>
    <w:rsid w:val="4F4727B0"/>
    <w:rsid w:val="4F4E0A0C"/>
    <w:rsid w:val="4F4E4E00"/>
    <w:rsid w:val="4F536849"/>
    <w:rsid w:val="4F553ECD"/>
    <w:rsid w:val="4F5A2F8A"/>
    <w:rsid w:val="4F5C4D92"/>
    <w:rsid w:val="4F6A4F1B"/>
    <w:rsid w:val="4F7060AD"/>
    <w:rsid w:val="4F72677C"/>
    <w:rsid w:val="4F7D4F18"/>
    <w:rsid w:val="4F7E274B"/>
    <w:rsid w:val="4F823A88"/>
    <w:rsid w:val="4F941021"/>
    <w:rsid w:val="4F946147"/>
    <w:rsid w:val="4F9A30FB"/>
    <w:rsid w:val="4F9D7D2D"/>
    <w:rsid w:val="4FA13900"/>
    <w:rsid w:val="4FA87AC2"/>
    <w:rsid w:val="4FAD7946"/>
    <w:rsid w:val="4FB170DB"/>
    <w:rsid w:val="4FB463B5"/>
    <w:rsid w:val="4FBC172B"/>
    <w:rsid w:val="4FC40FD8"/>
    <w:rsid w:val="4FC7473C"/>
    <w:rsid w:val="4FC81CB0"/>
    <w:rsid w:val="4FD65CB3"/>
    <w:rsid w:val="4FDB4FE0"/>
    <w:rsid w:val="4FDD0E51"/>
    <w:rsid w:val="4FDF032C"/>
    <w:rsid w:val="4FEF26E0"/>
    <w:rsid w:val="4FFA1A13"/>
    <w:rsid w:val="50010440"/>
    <w:rsid w:val="50032C05"/>
    <w:rsid w:val="500457D1"/>
    <w:rsid w:val="500A111B"/>
    <w:rsid w:val="500B4746"/>
    <w:rsid w:val="500F5F2F"/>
    <w:rsid w:val="501549DA"/>
    <w:rsid w:val="50175FD1"/>
    <w:rsid w:val="502177A2"/>
    <w:rsid w:val="50261170"/>
    <w:rsid w:val="50265973"/>
    <w:rsid w:val="50284BC8"/>
    <w:rsid w:val="5030711F"/>
    <w:rsid w:val="5047385B"/>
    <w:rsid w:val="504822E1"/>
    <w:rsid w:val="50523B6D"/>
    <w:rsid w:val="505445AC"/>
    <w:rsid w:val="50572A37"/>
    <w:rsid w:val="505976CF"/>
    <w:rsid w:val="505D5EFF"/>
    <w:rsid w:val="505E3563"/>
    <w:rsid w:val="50665D69"/>
    <w:rsid w:val="506C2C24"/>
    <w:rsid w:val="50773583"/>
    <w:rsid w:val="507B4ED0"/>
    <w:rsid w:val="508004C6"/>
    <w:rsid w:val="5086355F"/>
    <w:rsid w:val="508C25B4"/>
    <w:rsid w:val="508C52A9"/>
    <w:rsid w:val="50A16313"/>
    <w:rsid w:val="50B33EBA"/>
    <w:rsid w:val="50B5201B"/>
    <w:rsid w:val="50BD27B3"/>
    <w:rsid w:val="50C23D8D"/>
    <w:rsid w:val="50C85B28"/>
    <w:rsid w:val="50CC3B90"/>
    <w:rsid w:val="50CD55A7"/>
    <w:rsid w:val="50CF7317"/>
    <w:rsid w:val="50DB09E7"/>
    <w:rsid w:val="50E1207C"/>
    <w:rsid w:val="50E14ABB"/>
    <w:rsid w:val="50EC316C"/>
    <w:rsid w:val="50F77B04"/>
    <w:rsid w:val="50FA6F21"/>
    <w:rsid w:val="50FB7A37"/>
    <w:rsid w:val="50FC3624"/>
    <w:rsid w:val="50FF060F"/>
    <w:rsid w:val="510478E4"/>
    <w:rsid w:val="510D49ED"/>
    <w:rsid w:val="510E65CD"/>
    <w:rsid w:val="510F6820"/>
    <w:rsid w:val="51113ECF"/>
    <w:rsid w:val="51237946"/>
    <w:rsid w:val="51262DD0"/>
    <w:rsid w:val="51316720"/>
    <w:rsid w:val="513A0DDD"/>
    <w:rsid w:val="514B5E37"/>
    <w:rsid w:val="515A448B"/>
    <w:rsid w:val="515F58C2"/>
    <w:rsid w:val="51650EB6"/>
    <w:rsid w:val="51670F01"/>
    <w:rsid w:val="517D1ACE"/>
    <w:rsid w:val="518202C4"/>
    <w:rsid w:val="518E0F86"/>
    <w:rsid w:val="518F282E"/>
    <w:rsid w:val="51912280"/>
    <w:rsid w:val="51963F5D"/>
    <w:rsid w:val="519C6BC3"/>
    <w:rsid w:val="519D07FF"/>
    <w:rsid w:val="519D448F"/>
    <w:rsid w:val="51A14825"/>
    <w:rsid w:val="51AE3ECA"/>
    <w:rsid w:val="51B46DB0"/>
    <w:rsid w:val="51BC580B"/>
    <w:rsid w:val="51BD6779"/>
    <w:rsid w:val="51C7050E"/>
    <w:rsid w:val="51C730A3"/>
    <w:rsid w:val="51C95CC2"/>
    <w:rsid w:val="51D23294"/>
    <w:rsid w:val="51D54C23"/>
    <w:rsid w:val="51E52110"/>
    <w:rsid w:val="51EC3479"/>
    <w:rsid w:val="51F11DB5"/>
    <w:rsid w:val="51F33728"/>
    <w:rsid w:val="51F5747B"/>
    <w:rsid w:val="51FF06CE"/>
    <w:rsid w:val="520051E3"/>
    <w:rsid w:val="52033767"/>
    <w:rsid w:val="52083AB2"/>
    <w:rsid w:val="520B20F3"/>
    <w:rsid w:val="520B7241"/>
    <w:rsid w:val="520E5DCA"/>
    <w:rsid w:val="521701FE"/>
    <w:rsid w:val="522315E7"/>
    <w:rsid w:val="522C4FCC"/>
    <w:rsid w:val="522D593F"/>
    <w:rsid w:val="52360D80"/>
    <w:rsid w:val="5238763F"/>
    <w:rsid w:val="5244301D"/>
    <w:rsid w:val="524D151D"/>
    <w:rsid w:val="525D29ED"/>
    <w:rsid w:val="527609C3"/>
    <w:rsid w:val="527A5AB5"/>
    <w:rsid w:val="527C5806"/>
    <w:rsid w:val="527F4922"/>
    <w:rsid w:val="52893020"/>
    <w:rsid w:val="529D791D"/>
    <w:rsid w:val="52A0360D"/>
    <w:rsid w:val="52A224D5"/>
    <w:rsid w:val="52A34832"/>
    <w:rsid w:val="52AA07AA"/>
    <w:rsid w:val="52AA5640"/>
    <w:rsid w:val="52AB0D1D"/>
    <w:rsid w:val="52AF70BE"/>
    <w:rsid w:val="52B70EB0"/>
    <w:rsid w:val="52BC6D7A"/>
    <w:rsid w:val="52C00FD6"/>
    <w:rsid w:val="52C50C46"/>
    <w:rsid w:val="52C54CF0"/>
    <w:rsid w:val="52CE31C1"/>
    <w:rsid w:val="52D24C66"/>
    <w:rsid w:val="52D25D1A"/>
    <w:rsid w:val="52D725C9"/>
    <w:rsid w:val="52D75C76"/>
    <w:rsid w:val="52DC7E4B"/>
    <w:rsid w:val="52E17F08"/>
    <w:rsid w:val="52E64351"/>
    <w:rsid w:val="52EF55CE"/>
    <w:rsid w:val="52F456BE"/>
    <w:rsid w:val="52F564C8"/>
    <w:rsid w:val="5307570B"/>
    <w:rsid w:val="530A5EFE"/>
    <w:rsid w:val="530C296B"/>
    <w:rsid w:val="53104D58"/>
    <w:rsid w:val="531750BA"/>
    <w:rsid w:val="53194E27"/>
    <w:rsid w:val="531E362F"/>
    <w:rsid w:val="532673D5"/>
    <w:rsid w:val="532B252B"/>
    <w:rsid w:val="532E5F92"/>
    <w:rsid w:val="533651C6"/>
    <w:rsid w:val="533B5708"/>
    <w:rsid w:val="534858FD"/>
    <w:rsid w:val="534917A1"/>
    <w:rsid w:val="535222E1"/>
    <w:rsid w:val="535872C8"/>
    <w:rsid w:val="535D06DA"/>
    <w:rsid w:val="53853C4F"/>
    <w:rsid w:val="538A138D"/>
    <w:rsid w:val="538D0712"/>
    <w:rsid w:val="53975482"/>
    <w:rsid w:val="53981BA4"/>
    <w:rsid w:val="539968E8"/>
    <w:rsid w:val="53A17435"/>
    <w:rsid w:val="53A550E0"/>
    <w:rsid w:val="53A914FA"/>
    <w:rsid w:val="53B00FFB"/>
    <w:rsid w:val="53B473CD"/>
    <w:rsid w:val="53B8682F"/>
    <w:rsid w:val="53C253AD"/>
    <w:rsid w:val="53CA416D"/>
    <w:rsid w:val="53CC05E3"/>
    <w:rsid w:val="53CC5401"/>
    <w:rsid w:val="53DD7C64"/>
    <w:rsid w:val="53FD6547"/>
    <w:rsid w:val="54015241"/>
    <w:rsid w:val="54070869"/>
    <w:rsid w:val="54104380"/>
    <w:rsid w:val="54305BE4"/>
    <w:rsid w:val="54311247"/>
    <w:rsid w:val="543D594D"/>
    <w:rsid w:val="54400AAE"/>
    <w:rsid w:val="54485579"/>
    <w:rsid w:val="544862F1"/>
    <w:rsid w:val="544C42CA"/>
    <w:rsid w:val="54515DD0"/>
    <w:rsid w:val="54545C99"/>
    <w:rsid w:val="54551161"/>
    <w:rsid w:val="54603BCE"/>
    <w:rsid w:val="54656E8D"/>
    <w:rsid w:val="547265A4"/>
    <w:rsid w:val="547708EB"/>
    <w:rsid w:val="54814186"/>
    <w:rsid w:val="548A70F8"/>
    <w:rsid w:val="548F1958"/>
    <w:rsid w:val="5490055C"/>
    <w:rsid w:val="54925047"/>
    <w:rsid w:val="54972624"/>
    <w:rsid w:val="549B4B5B"/>
    <w:rsid w:val="549E214E"/>
    <w:rsid w:val="54A25FF7"/>
    <w:rsid w:val="54A67206"/>
    <w:rsid w:val="54A80001"/>
    <w:rsid w:val="54B8487B"/>
    <w:rsid w:val="54BB7602"/>
    <w:rsid w:val="54C828F1"/>
    <w:rsid w:val="54D54F04"/>
    <w:rsid w:val="54D91422"/>
    <w:rsid w:val="54E81D9F"/>
    <w:rsid w:val="54E86AB4"/>
    <w:rsid w:val="54EF3CCD"/>
    <w:rsid w:val="54EF7082"/>
    <w:rsid w:val="54F35AFC"/>
    <w:rsid w:val="5502088A"/>
    <w:rsid w:val="551F1F7A"/>
    <w:rsid w:val="55254BCD"/>
    <w:rsid w:val="552B333A"/>
    <w:rsid w:val="552E0C69"/>
    <w:rsid w:val="553510DD"/>
    <w:rsid w:val="55411E26"/>
    <w:rsid w:val="5545666D"/>
    <w:rsid w:val="55486964"/>
    <w:rsid w:val="554F56E6"/>
    <w:rsid w:val="55556B99"/>
    <w:rsid w:val="55561F37"/>
    <w:rsid w:val="55575D98"/>
    <w:rsid w:val="555E15B2"/>
    <w:rsid w:val="55604127"/>
    <w:rsid w:val="55606B72"/>
    <w:rsid w:val="55713C9E"/>
    <w:rsid w:val="5574123E"/>
    <w:rsid w:val="5578391E"/>
    <w:rsid w:val="557F7512"/>
    <w:rsid w:val="558142B7"/>
    <w:rsid w:val="558A6BCD"/>
    <w:rsid w:val="5593308A"/>
    <w:rsid w:val="55A17F08"/>
    <w:rsid w:val="55A27B1F"/>
    <w:rsid w:val="55A457B7"/>
    <w:rsid w:val="55A60AAD"/>
    <w:rsid w:val="55A839D5"/>
    <w:rsid w:val="55B87E4D"/>
    <w:rsid w:val="55BF07C7"/>
    <w:rsid w:val="55C33D5F"/>
    <w:rsid w:val="55C9474A"/>
    <w:rsid w:val="55CB30BC"/>
    <w:rsid w:val="55D4370E"/>
    <w:rsid w:val="55DB146F"/>
    <w:rsid w:val="55DE105D"/>
    <w:rsid w:val="55E4227E"/>
    <w:rsid w:val="55E56A71"/>
    <w:rsid w:val="55EC3E4B"/>
    <w:rsid w:val="55EE4D9C"/>
    <w:rsid w:val="55F11D56"/>
    <w:rsid w:val="55F87551"/>
    <w:rsid w:val="55FF68DF"/>
    <w:rsid w:val="56082777"/>
    <w:rsid w:val="560B38B7"/>
    <w:rsid w:val="56101CA8"/>
    <w:rsid w:val="561539F0"/>
    <w:rsid w:val="56157517"/>
    <w:rsid w:val="561B3C35"/>
    <w:rsid w:val="561D6498"/>
    <w:rsid w:val="561F3A50"/>
    <w:rsid w:val="562223B8"/>
    <w:rsid w:val="56246CDD"/>
    <w:rsid w:val="562E6DB4"/>
    <w:rsid w:val="563D72B9"/>
    <w:rsid w:val="563F4FE8"/>
    <w:rsid w:val="56447A1D"/>
    <w:rsid w:val="564779E0"/>
    <w:rsid w:val="56511311"/>
    <w:rsid w:val="56535289"/>
    <w:rsid w:val="56587E86"/>
    <w:rsid w:val="566C16FA"/>
    <w:rsid w:val="5670095B"/>
    <w:rsid w:val="56707BA1"/>
    <w:rsid w:val="567A0977"/>
    <w:rsid w:val="56833F2A"/>
    <w:rsid w:val="568644F8"/>
    <w:rsid w:val="568B0658"/>
    <w:rsid w:val="569D1676"/>
    <w:rsid w:val="56A42A57"/>
    <w:rsid w:val="56A46AB3"/>
    <w:rsid w:val="56A679A5"/>
    <w:rsid w:val="56A83147"/>
    <w:rsid w:val="56B0423F"/>
    <w:rsid w:val="56B470FA"/>
    <w:rsid w:val="56BE5564"/>
    <w:rsid w:val="56C63EC4"/>
    <w:rsid w:val="56C642C7"/>
    <w:rsid w:val="56D0097A"/>
    <w:rsid w:val="56D12F83"/>
    <w:rsid w:val="56D427D0"/>
    <w:rsid w:val="56D7564D"/>
    <w:rsid w:val="56D76356"/>
    <w:rsid w:val="56DA78B0"/>
    <w:rsid w:val="56DB75F4"/>
    <w:rsid w:val="56E12AF9"/>
    <w:rsid w:val="56E2404B"/>
    <w:rsid w:val="56E27456"/>
    <w:rsid w:val="56E760D7"/>
    <w:rsid w:val="56E87343"/>
    <w:rsid w:val="56EF43CD"/>
    <w:rsid w:val="56F85686"/>
    <w:rsid w:val="56FB6370"/>
    <w:rsid w:val="57013EEA"/>
    <w:rsid w:val="570561F6"/>
    <w:rsid w:val="570E3DFC"/>
    <w:rsid w:val="571374EF"/>
    <w:rsid w:val="571453EF"/>
    <w:rsid w:val="571E0DFA"/>
    <w:rsid w:val="571F552A"/>
    <w:rsid w:val="5729621F"/>
    <w:rsid w:val="572B4D8F"/>
    <w:rsid w:val="572C0091"/>
    <w:rsid w:val="572F057C"/>
    <w:rsid w:val="57435472"/>
    <w:rsid w:val="57435DC7"/>
    <w:rsid w:val="5743619C"/>
    <w:rsid w:val="57437223"/>
    <w:rsid w:val="5747463A"/>
    <w:rsid w:val="574E4500"/>
    <w:rsid w:val="574E5837"/>
    <w:rsid w:val="5751308F"/>
    <w:rsid w:val="57543756"/>
    <w:rsid w:val="5754768F"/>
    <w:rsid w:val="5755041D"/>
    <w:rsid w:val="575B0AFB"/>
    <w:rsid w:val="57617885"/>
    <w:rsid w:val="576442A6"/>
    <w:rsid w:val="57646A88"/>
    <w:rsid w:val="576821DB"/>
    <w:rsid w:val="57686A6D"/>
    <w:rsid w:val="576878BB"/>
    <w:rsid w:val="57691D5C"/>
    <w:rsid w:val="576A0216"/>
    <w:rsid w:val="576F3402"/>
    <w:rsid w:val="5775584E"/>
    <w:rsid w:val="57775765"/>
    <w:rsid w:val="577E7A69"/>
    <w:rsid w:val="5783043E"/>
    <w:rsid w:val="57906F24"/>
    <w:rsid w:val="57970540"/>
    <w:rsid w:val="579A5DA1"/>
    <w:rsid w:val="579A63A9"/>
    <w:rsid w:val="579D4F0E"/>
    <w:rsid w:val="579F72CD"/>
    <w:rsid w:val="57A4739C"/>
    <w:rsid w:val="57A81A28"/>
    <w:rsid w:val="57A95AA0"/>
    <w:rsid w:val="57AC07B0"/>
    <w:rsid w:val="57B55E43"/>
    <w:rsid w:val="57BE44F7"/>
    <w:rsid w:val="57C03A12"/>
    <w:rsid w:val="57C30592"/>
    <w:rsid w:val="57C67A94"/>
    <w:rsid w:val="57C83FF4"/>
    <w:rsid w:val="57CD3452"/>
    <w:rsid w:val="57D722D9"/>
    <w:rsid w:val="57D75B76"/>
    <w:rsid w:val="57E842B7"/>
    <w:rsid w:val="57EA3781"/>
    <w:rsid w:val="57EC1B44"/>
    <w:rsid w:val="57F20659"/>
    <w:rsid w:val="57F96CCA"/>
    <w:rsid w:val="57FE7D56"/>
    <w:rsid w:val="58057A4D"/>
    <w:rsid w:val="580C7901"/>
    <w:rsid w:val="580D10EA"/>
    <w:rsid w:val="581F74CA"/>
    <w:rsid w:val="58256D8D"/>
    <w:rsid w:val="582763D2"/>
    <w:rsid w:val="58296533"/>
    <w:rsid w:val="582D0832"/>
    <w:rsid w:val="58324F84"/>
    <w:rsid w:val="583E3372"/>
    <w:rsid w:val="584C0277"/>
    <w:rsid w:val="58513947"/>
    <w:rsid w:val="585707B9"/>
    <w:rsid w:val="585D7E71"/>
    <w:rsid w:val="58683F88"/>
    <w:rsid w:val="58691079"/>
    <w:rsid w:val="586C4888"/>
    <w:rsid w:val="588444B7"/>
    <w:rsid w:val="588478FB"/>
    <w:rsid w:val="58865AA4"/>
    <w:rsid w:val="58982FA4"/>
    <w:rsid w:val="58A851BE"/>
    <w:rsid w:val="58B367DF"/>
    <w:rsid w:val="58B9418B"/>
    <w:rsid w:val="58BB554C"/>
    <w:rsid w:val="58BC4C4A"/>
    <w:rsid w:val="58BE11C9"/>
    <w:rsid w:val="58BF51B5"/>
    <w:rsid w:val="58C24F2F"/>
    <w:rsid w:val="58D152CD"/>
    <w:rsid w:val="58D453BB"/>
    <w:rsid w:val="58D50D84"/>
    <w:rsid w:val="58DF7B84"/>
    <w:rsid w:val="58E21664"/>
    <w:rsid w:val="58E433DE"/>
    <w:rsid w:val="58E65E55"/>
    <w:rsid w:val="58E7075B"/>
    <w:rsid w:val="58F21636"/>
    <w:rsid w:val="58FD57D3"/>
    <w:rsid w:val="59046EB8"/>
    <w:rsid w:val="590A28D5"/>
    <w:rsid w:val="59164DFF"/>
    <w:rsid w:val="591E483E"/>
    <w:rsid w:val="592D0711"/>
    <w:rsid w:val="59334651"/>
    <w:rsid w:val="59336F54"/>
    <w:rsid w:val="593D6208"/>
    <w:rsid w:val="59400FDB"/>
    <w:rsid w:val="594128B4"/>
    <w:rsid w:val="5941649E"/>
    <w:rsid w:val="59450349"/>
    <w:rsid w:val="59480FFF"/>
    <w:rsid w:val="59495562"/>
    <w:rsid w:val="594B2114"/>
    <w:rsid w:val="594B29A3"/>
    <w:rsid w:val="5957324B"/>
    <w:rsid w:val="59655B09"/>
    <w:rsid w:val="596A2DA8"/>
    <w:rsid w:val="596A7BE3"/>
    <w:rsid w:val="59714072"/>
    <w:rsid w:val="59727558"/>
    <w:rsid w:val="597D602E"/>
    <w:rsid w:val="59833E96"/>
    <w:rsid w:val="59864BC2"/>
    <w:rsid w:val="59983CAB"/>
    <w:rsid w:val="599F5B54"/>
    <w:rsid w:val="59A00DD8"/>
    <w:rsid w:val="59A17F7A"/>
    <w:rsid w:val="59A27BD4"/>
    <w:rsid w:val="59B14B2D"/>
    <w:rsid w:val="59B75DAD"/>
    <w:rsid w:val="59C248F1"/>
    <w:rsid w:val="59DA1CF0"/>
    <w:rsid w:val="59E31EC8"/>
    <w:rsid w:val="59E33F72"/>
    <w:rsid w:val="5A001761"/>
    <w:rsid w:val="5A033C8B"/>
    <w:rsid w:val="5A0750F5"/>
    <w:rsid w:val="5A0E02F0"/>
    <w:rsid w:val="5A16570D"/>
    <w:rsid w:val="5A194FCE"/>
    <w:rsid w:val="5A20415B"/>
    <w:rsid w:val="5A241016"/>
    <w:rsid w:val="5A2526B0"/>
    <w:rsid w:val="5A342A30"/>
    <w:rsid w:val="5A3A1DC6"/>
    <w:rsid w:val="5A3D7396"/>
    <w:rsid w:val="5A57289F"/>
    <w:rsid w:val="5A57487B"/>
    <w:rsid w:val="5A5A494A"/>
    <w:rsid w:val="5A5A7226"/>
    <w:rsid w:val="5A602088"/>
    <w:rsid w:val="5A63760A"/>
    <w:rsid w:val="5A6A6087"/>
    <w:rsid w:val="5A6D7079"/>
    <w:rsid w:val="5A745530"/>
    <w:rsid w:val="5A8361B5"/>
    <w:rsid w:val="5A891B78"/>
    <w:rsid w:val="5A895A46"/>
    <w:rsid w:val="5A8B3F81"/>
    <w:rsid w:val="5A8E687B"/>
    <w:rsid w:val="5A8E7BFA"/>
    <w:rsid w:val="5AA25602"/>
    <w:rsid w:val="5AA718BF"/>
    <w:rsid w:val="5AA83605"/>
    <w:rsid w:val="5AB15CAE"/>
    <w:rsid w:val="5AB37268"/>
    <w:rsid w:val="5AB37871"/>
    <w:rsid w:val="5AB572B2"/>
    <w:rsid w:val="5AC233BC"/>
    <w:rsid w:val="5AC62B61"/>
    <w:rsid w:val="5AC66BFB"/>
    <w:rsid w:val="5ACA6217"/>
    <w:rsid w:val="5ACC187E"/>
    <w:rsid w:val="5AD44BB8"/>
    <w:rsid w:val="5AE171C2"/>
    <w:rsid w:val="5AE57D6B"/>
    <w:rsid w:val="5AEC4CE1"/>
    <w:rsid w:val="5AEE6BF7"/>
    <w:rsid w:val="5AF766C7"/>
    <w:rsid w:val="5AFC49C5"/>
    <w:rsid w:val="5AFD68E3"/>
    <w:rsid w:val="5AFF0166"/>
    <w:rsid w:val="5B0C67D4"/>
    <w:rsid w:val="5B157EA6"/>
    <w:rsid w:val="5B210349"/>
    <w:rsid w:val="5B220268"/>
    <w:rsid w:val="5B252C5D"/>
    <w:rsid w:val="5B284020"/>
    <w:rsid w:val="5B2E58F9"/>
    <w:rsid w:val="5B321235"/>
    <w:rsid w:val="5B325027"/>
    <w:rsid w:val="5B3C4A27"/>
    <w:rsid w:val="5B50278E"/>
    <w:rsid w:val="5B634183"/>
    <w:rsid w:val="5B6D13E5"/>
    <w:rsid w:val="5B6E01A1"/>
    <w:rsid w:val="5B6E0DA0"/>
    <w:rsid w:val="5B740233"/>
    <w:rsid w:val="5B7E34F3"/>
    <w:rsid w:val="5B8057EA"/>
    <w:rsid w:val="5B872136"/>
    <w:rsid w:val="5B874B2F"/>
    <w:rsid w:val="5B8E77DD"/>
    <w:rsid w:val="5B8F41D8"/>
    <w:rsid w:val="5B9416E2"/>
    <w:rsid w:val="5B992878"/>
    <w:rsid w:val="5B9D4041"/>
    <w:rsid w:val="5B9D54D6"/>
    <w:rsid w:val="5BA561CF"/>
    <w:rsid w:val="5BAA509D"/>
    <w:rsid w:val="5BB1334A"/>
    <w:rsid w:val="5BB14A56"/>
    <w:rsid w:val="5BB67E3C"/>
    <w:rsid w:val="5BB86022"/>
    <w:rsid w:val="5BB90B01"/>
    <w:rsid w:val="5BBB0D61"/>
    <w:rsid w:val="5BD01648"/>
    <w:rsid w:val="5BDF6B55"/>
    <w:rsid w:val="5BE310B1"/>
    <w:rsid w:val="5BE43200"/>
    <w:rsid w:val="5BE62E1D"/>
    <w:rsid w:val="5BEE3F2B"/>
    <w:rsid w:val="5BFE2BC1"/>
    <w:rsid w:val="5C057741"/>
    <w:rsid w:val="5C0E3674"/>
    <w:rsid w:val="5C0F0B4F"/>
    <w:rsid w:val="5C0F697B"/>
    <w:rsid w:val="5C100447"/>
    <w:rsid w:val="5C107CBE"/>
    <w:rsid w:val="5C163F00"/>
    <w:rsid w:val="5C2048B1"/>
    <w:rsid w:val="5C250242"/>
    <w:rsid w:val="5C294C5F"/>
    <w:rsid w:val="5C2D3A59"/>
    <w:rsid w:val="5C345C7C"/>
    <w:rsid w:val="5C375886"/>
    <w:rsid w:val="5C3B368C"/>
    <w:rsid w:val="5C437F6F"/>
    <w:rsid w:val="5C464795"/>
    <w:rsid w:val="5C465D7E"/>
    <w:rsid w:val="5C4777CE"/>
    <w:rsid w:val="5C4A5A9A"/>
    <w:rsid w:val="5C5122E6"/>
    <w:rsid w:val="5C533EC1"/>
    <w:rsid w:val="5C656ED0"/>
    <w:rsid w:val="5C6C48F1"/>
    <w:rsid w:val="5C6E1EE4"/>
    <w:rsid w:val="5C7A12A1"/>
    <w:rsid w:val="5C7C1114"/>
    <w:rsid w:val="5C7D12B4"/>
    <w:rsid w:val="5C7E776F"/>
    <w:rsid w:val="5C924C6E"/>
    <w:rsid w:val="5C935DD0"/>
    <w:rsid w:val="5C9D1F42"/>
    <w:rsid w:val="5C9D5436"/>
    <w:rsid w:val="5CA129D8"/>
    <w:rsid w:val="5CA41DF5"/>
    <w:rsid w:val="5CAE4F1A"/>
    <w:rsid w:val="5CB13933"/>
    <w:rsid w:val="5CB3649E"/>
    <w:rsid w:val="5CB75810"/>
    <w:rsid w:val="5CB83F2C"/>
    <w:rsid w:val="5CB84EB3"/>
    <w:rsid w:val="5CBD5712"/>
    <w:rsid w:val="5CBE5365"/>
    <w:rsid w:val="5CC60097"/>
    <w:rsid w:val="5CC80D64"/>
    <w:rsid w:val="5CC8577F"/>
    <w:rsid w:val="5CCC395F"/>
    <w:rsid w:val="5CD050B5"/>
    <w:rsid w:val="5CD81E21"/>
    <w:rsid w:val="5CDB6A67"/>
    <w:rsid w:val="5CDC724C"/>
    <w:rsid w:val="5CDD0668"/>
    <w:rsid w:val="5CDE6AB8"/>
    <w:rsid w:val="5CE31DDF"/>
    <w:rsid w:val="5CFA1D34"/>
    <w:rsid w:val="5CFA745A"/>
    <w:rsid w:val="5CFD19EE"/>
    <w:rsid w:val="5D01510E"/>
    <w:rsid w:val="5D0660C8"/>
    <w:rsid w:val="5D0B7ADA"/>
    <w:rsid w:val="5D0D2FE7"/>
    <w:rsid w:val="5D0E3D84"/>
    <w:rsid w:val="5D0F1BB9"/>
    <w:rsid w:val="5D1C1527"/>
    <w:rsid w:val="5D1D38BE"/>
    <w:rsid w:val="5D3A0DD3"/>
    <w:rsid w:val="5D3B3B86"/>
    <w:rsid w:val="5D3B7FC8"/>
    <w:rsid w:val="5D414C44"/>
    <w:rsid w:val="5D5C347A"/>
    <w:rsid w:val="5D706BDF"/>
    <w:rsid w:val="5D76473E"/>
    <w:rsid w:val="5D935EFB"/>
    <w:rsid w:val="5D9A6994"/>
    <w:rsid w:val="5D9B16C8"/>
    <w:rsid w:val="5D9D6F37"/>
    <w:rsid w:val="5DA27EC5"/>
    <w:rsid w:val="5DA718AE"/>
    <w:rsid w:val="5DAF60F3"/>
    <w:rsid w:val="5DB375CE"/>
    <w:rsid w:val="5DC56E3C"/>
    <w:rsid w:val="5DCA4CCE"/>
    <w:rsid w:val="5DCD66E8"/>
    <w:rsid w:val="5DD8706A"/>
    <w:rsid w:val="5DDF4E00"/>
    <w:rsid w:val="5DED3594"/>
    <w:rsid w:val="5DEE51C3"/>
    <w:rsid w:val="5DEF1962"/>
    <w:rsid w:val="5DEF5416"/>
    <w:rsid w:val="5DFD1559"/>
    <w:rsid w:val="5DFD3AF5"/>
    <w:rsid w:val="5E033716"/>
    <w:rsid w:val="5E0365E2"/>
    <w:rsid w:val="5E1A459C"/>
    <w:rsid w:val="5E1B67AE"/>
    <w:rsid w:val="5E27738D"/>
    <w:rsid w:val="5E2C4B5B"/>
    <w:rsid w:val="5E2D77CA"/>
    <w:rsid w:val="5E325597"/>
    <w:rsid w:val="5E3A4FB7"/>
    <w:rsid w:val="5E3A6738"/>
    <w:rsid w:val="5E3D5E09"/>
    <w:rsid w:val="5E4951BD"/>
    <w:rsid w:val="5E4A3873"/>
    <w:rsid w:val="5E4B44CA"/>
    <w:rsid w:val="5E4C4551"/>
    <w:rsid w:val="5E4F0A86"/>
    <w:rsid w:val="5E512341"/>
    <w:rsid w:val="5E5246A8"/>
    <w:rsid w:val="5E562742"/>
    <w:rsid w:val="5E5762E5"/>
    <w:rsid w:val="5E5C2F8C"/>
    <w:rsid w:val="5E5C7D61"/>
    <w:rsid w:val="5E6324B4"/>
    <w:rsid w:val="5E6577DE"/>
    <w:rsid w:val="5E670B94"/>
    <w:rsid w:val="5E7B3289"/>
    <w:rsid w:val="5E801FD8"/>
    <w:rsid w:val="5E825B4A"/>
    <w:rsid w:val="5E846BF5"/>
    <w:rsid w:val="5E850A50"/>
    <w:rsid w:val="5E9125CE"/>
    <w:rsid w:val="5E926626"/>
    <w:rsid w:val="5E9F7624"/>
    <w:rsid w:val="5EA45E20"/>
    <w:rsid w:val="5EA51463"/>
    <w:rsid w:val="5EA61AF8"/>
    <w:rsid w:val="5EBE09CE"/>
    <w:rsid w:val="5EC37A88"/>
    <w:rsid w:val="5EC41D86"/>
    <w:rsid w:val="5EC6133D"/>
    <w:rsid w:val="5EC6790E"/>
    <w:rsid w:val="5ECA6690"/>
    <w:rsid w:val="5ED72153"/>
    <w:rsid w:val="5EDF28DC"/>
    <w:rsid w:val="5EDF6397"/>
    <w:rsid w:val="5EE42FF1"/>
    <w:rsid w:val="5EE46DE8"/>
    <w:rsid w:val="5EE56E31"/>
    <w:rsid w:val="5EF45254"/>
    <w:rsid w:val="5EF6742B"/>
    <w:rsid w:val="5EF80672"/>
    <w:rsid w:val="5EF92CFF"/>
    <w:rsid w:val="5EFC12A9"/>
    <w:rsid w:val="5EFF793D"/>
    <w:rsid w:val="5F020D11"/>
    <w:rsid w:val="5F034F61"/>
    <w:rsid w:val="5F040C15"/>
    <w:rsid w:val="5F161BC3"/>
    <w:rsid w:val="5F182276"/>
    <w:rsid w:val="5F191EFE"/>
    <w:rsid w:val="5F2616D6"/>
    <w:rsid w:val="5F284849"/>
    <w:rsid w:val="5F2F7265"/>
    <w:rsid w:val="5F354749"/>
    <w:rsid w:val="5F3759B0"/>
    <w:rsid w:val="5F3C6D34"/>
    <w:rsid w:val="5F43305E"/>
    <w:rsid w:val="5F451986"/>
    <w:rsid w:val="5F477D72"/>
    <w:rsid w:val="5F4848E2"/>
    <w:rsid w:val="5F5D446D"/>
    <w:rsid w:val="5F667842"/>
    <w:rsid w:val="5F6A6381"/>
    <w:rsid w:val="5F6C47E2"/>
    <w:rsid w:val="5F6E1F53"/>
    <w:rsid w:val="5F7623BD"/>
    <w:rsid w:val="5F80347F"/>
    <w:rsid w:val="5F86416C"/>
    <w:rsid w:val="5F90328F"/>
    <w:rsid w:val="5F944BE7"/>
    <w:rsid w:val="5F980443"/>
    <w:rsid w:val="5F9808E1"/>
    <w:rsid w:val="5F9875F3"/>
    <w:rsid w:val="5FA15A17"/>
    <w:rsid w:val="5FAE5561"/>
    <w:rsid w:val="5FB30E34"/>
    <w:rsid w:val="5FB61EBC"/>
    <w:rsid w:val="5FB65D77"/>
    <w:rsid w:val="5FBC4D83"/>
    <w:rsid w:val="5FC9230F"/>
    <w:rsid w:val="5FD97B6F"/>
    <w:rsid w:val="5FDE54B9"/>
    <w:rsid w:val="5FE505AA"/>
    <w:rsid w:val="5FFE6EA8"/>
    <w:rsid w:val="60037BB7"/>
    <w:rsid w:val="60091BDA"/>
    <w:rsid w:val="600F3778"/>
    <w:rsid w:val="602236B6"/>
    <w:rsid w:val="603120DC"/>
    <w:rsid w:val="60326093"/>
    <w:rsid w:val="604000FC"/>
    <w:rsid w:val="60433EAF"/>
    <w:rsid w:val="60452A13"/>
    <w:rsid w:val="604E1880"/>
    <w:rsid w:val="6053658D"/>
    <w:rsid w:val="60556C66"/>
    <w:rsid w:val="60581B54"/>
    <w:rsid w:val="60581C79"/>
    <w:rsid w:val="6058608B"/>
    <w:rsid w:val="60672747"/>
    <w:rsid w:val="606E0ACA"/>
    <w:rsid w:val="607C76DB"/>
    <w:rsid w:val="607E7530"/>
    <w:rsid w:val="608A23A7"/>
    <w:rsid w:val="60910FE8"/>
    <w:rsid w:val="609A5E8F"/>
    <w:rsid w:val="60AA6AA9"/>
    <w:rsid w:val="60AC4026"/>
    <w:rsid w:val="60AE592B"/>
    <w:rsid w:val="60AF603E"/>
    <w:rsid w:val="60B02CD7"/>
    <w:rsid w:val="60B551F3"/>
    <w:rsid w:val="60B954BB"/>
    <w:rsid w:val="60B959C2"/>
    <w:rsid w:val="60C80C8B"/>
    <w:rsid w:val="60D66141"/>
    <w:rsid w:val="60D73C70"/>
    <w:rsid w:val="60E51E9C"/>
    <w:rsid w:val="60E544D7"/>
    <w:rsid w:val="60EA2A7D"/>
    <w:rsid w:val="60FD6917"/>
    <w:rsid w:val="61046012"/>
    <w:rsid w:val="6111367E"/>
    <w:rsid w:val="611768A7"/>
    <w:rsid w:val="611F6E41"/>
    <w:rsid w:val="6128450B"/>
    <w:rsid w:val="61286490"/>
    <w:rsid w:val="612E4AA7"/>
    <w:rsid w:val="61303D35"/>
    <w:rsid w:val="613A28F6"/>
    <w:rsid w:val="613E5272"/>
    <w:rsid w:val="614F5217"/>
    <w:rsid w:val="61531AF8"/>
    <w:rsid w:val="61566977"/>
    <w:rsid w:val="61595759"/>
    <w:rsid w:val="615F046A"/>
    <w:rsid w:val="616346D8"/>
    <w:rsid w:val="61662466"/>
    <w:rsid w:val="616C2C50"/>
    <w:rsid w:val="616D3045"/>
    <w:rsid w:val="61770916"/>
    <w:rsid w:val="618A6406"/>
    <w:rsid w:val="61A26CD2"/>
    <w:rsid w:val="61A7421A"/>
    <w:rsid w:val="61A814C0"/>
    <w:rsid w:val="61AE0881"/>
    <w:rsid w:val="61B21CD2"/>
    <w:rsid w:val="61C15084"/>
    <w:rsid w:val="61C30D74"/>
    <w:rsid w:val="61C34253"/>
    <w:rsid w:val="61C40DA5"/>
    <w:rsid w:val="61C5725E"/>
    <w:rsid w:val="61C6711A"/>
    <w:rsid w:val="61C94072"/>
    <w:rsid w:val="61CA5E67"/>
    <w:rsid w:val="61CD0301"/>
    <w:rsid w:val="61D650C8"/>
    <w:rsid w:val="61D654B7"/>
    <w:rsid w:val="61DA0D65"/>
    <w:rsid w:val="61E01635"/>
    <w:rsid w:val="61E87932"/>
    <w:rsid w:val="62006B6C"/>
    <w:rsid w:val="620255F8"/>
    <w:rsid w:val="62057AFC"/>
    <w:rsid w:val="62077984"/>
    <w:rsid w:val="62092C70"/>
    <w:rsid w:val="621336DF"/>
    <w:rsid w:val="621801FB"/>
    <w:rsid w:val="621A58FB"/>
    <w:rsid w:val="622E241D"/>
    <w:rsid w:val="62341954"/>
    <w:rsid w:val="623471B4"/>
    <w:rsid w:val="623912A6"/>
    <w:rsid w:val="624056DD"/>
    <w:rsid w:val="624B2957"/>
    <w:rsid w:val="624C700B"/>
    <w:rsid w:val="625C2D05"/>
    <w:rsid w:val="626C1865"/>
    <w:rsid w:val="626D1623"/>
    <w:rsid w:val="627B71A0"/>
    <w:rsid w:val="62813ACC"/>
    <w:rsid w:val="6287687C"/>
    <w:rsid w:val="62893E61"/>
    <w:rsid w:val="628A568B"/>
    <w:rsid w:val="628F57CF"/>
    <w:rsid w:val="628F6B65"/>
    <w:rsid w:val="62903C48"/>
    <w:rsid w:val="629410DC"/>
    <w:rsid w:val="6294762C"/>
    <w:rsid w:val="629C634D"/>
    <w:rsid w:val="62A90609"/>
    <w:rsid w:val="62AF4CC5"/>
    <w:rsid w:val="62B35B6C"/>
    <w:rsid w:val="62B52580"/>
    <w:rsid w:val="62BB6337"/>
    <w:rsid w:val="62BE0E15"/>
    <w:rsid w:val="62BF626B"/>
    <w:rsid w:val="62C823D2"/>
    <w:rsid w:val="62C93F9C"/>
    <w:rsid w:val="62D7027F"/>
    <w:rsid w:val="62D7535E"/>
    <w:rsid w:val="62D97FE3"/>
    <w:rsid w:val="62E46388"/>
    <w:rsid w:val="62FB40AB"/>
    <w:rsid w:val="63032448"/>
    <w:rsid w:val="630452C9"/>
    <w:rsid w:val="63077C7D"/>
    <w:rsid w:val="63090141"/>
    <w:rsid w:val="63090F64"/>
    <w:rsid w:val="630D7C59"/>
    <w:rsid w:val="631065CD"/>
    <w:rsid w:val="6311052C"/>
    <w:rsid w:val="631F22D2"/>
    <w:rsid w:val="6323678B"/>
    <w:rsid w:val="63286D8C"/>
    <w:rsid w:val="63343BD2"/>
    <w:rsid w:val="63392E58"/>
    <w:rsid w:val="633E4CE0"/>
    <w:rsid w:val="63414113"/>
    <w:rsid w:val="634A6344"/>
    <w:rsid w:val="634B0C87"/>
    <w:rsid w:val="634C71C5"/>
    <w:rsid w:val="634F0FA9"/>
    <w:rsid w:val="63575279"/>
    <w:rsid w:val="635C6C33"/>
    <w:rsid w:val="635E240D"/>
    <w:rsid w:val="635E287B"/>
    <w:rsid w:val="63631122"/>
    <w:rsid w:val="6368309A"/>
    <w:rsid w:val="637465C3"/>
    <w:rsid w:val="637D5AF2"/>
    <w:rsid w:val="637E022F"/>
    <w:rsid w:val="63887D2D"/>
    <w:rsid w:val="63890B0B"/>
    <w:rsid w:val="639437E9"/>
    <w:rsid w:val="63964613"/>
    <w:rsid w:val="63970DD1"/>
    <w:rsid w:val="639736FC"/>
    <w:rsid w:val="63977B72"/>
    <w:rsid w:val="639D1C40"/>
    <w:rsid w:val="639E0E7F"/>
    <w:rsid w:val="63AB5281"/>
    <w:rsid w:val="63AC198C"/>
    <w:rsid w:val="63B31C1A"/>
    <w:rsid w:val="63B95A93"/>
    <w:rsid w:val="63C048C6"/>
    <w:rsid w:val="63C05FCD"/>
    <w:rsid w:val="63C43540"/>
    <w:rsid w:val="63CD55D9"/>
    <w:rsid w:val="63D405A6"/>
    <w:rsid w:val="63D405EC"/>
    <w:rsid w:val="63D70299"/>
    <w:rsid w:val="63DA6087"/>
    <w:rsid w:val="63DD44DD"/>
    <w:rsid w:val="63E477AE"/>
    <w:rsid w:val="63EA35E3"/>
    <w:rsid w:val="63F34DF4"/>
    <w:rsid w:val="63F964D7"/>
    <w:rsid w:val="640B532D"/>
    <w:rsid w:val="640B61CB"/>
    <w:rsid w:val="640C6583"/>
    <w:rsid w:val="642954D3"/>
    <w:rsid w:val="642C4EA2"/>
    <w:rsid w:val="6434003D"/>
    <w:rsid w:val="6437124C"/>
    <w:rsid w:val="64381DFB"/>
    <w:rsid w:val="643B15C9"/>
    <w:rsid w:val="643F6408"/>
    <w:rsid w:val="64576F35"/>
    <w:rsid w:val="64620AE8"/>
    <w:rsid w:val="646C3781"/>
    <w:rsid w:val="648A3BA9"/>
    <w:rsid w:val="648A4D93"/>
    <w:rsid w:val="64A26DD1"/>
    <w:rsid w:val="64B126C7"/>
    <w:rsid w:val="64B64527"/>
    <w:rsid w:val="64B95353"/>
    <w:rsid w:val="64BA3A7B"/>
    <w:rsid w:val="64BB4B24"/>
    <w:rsid w:val="64C2147C"/>
    <w:rsid w:val="64C26C2F"/>
    <w:rsid w:val="64C54B32"/>
    <w:rsid w:val="64CF0E17"/>
    <w:rsid w:val="64DC425C"/>
    <w:rsid w:val="64E33599"/>
    <w:rsid w:val="64F11A7E"/>
    <w:rsid w:val="64F625D7"/>
    <w:rsid w:val="64F86801"/>
    <w:rsid w:val="6500588D"/>
    <w:rsid w:val="65015340"/>
    <w:rsid w:val="65025312"/>
    <w:rsid w:val="65056A1F"/>
    <w:rsid w:val="65063716"/>
    <w:rsid w:val="650D3F00"/>
    <w:rsid w:val="65197AEA"/>
    <w:rsid w:val="652C0E10"/>
    <w:rsid w:val="653516F4"/>
    <w:rsid w:val="653602D0"/>
    <w:rsid w:val="65367217"/>
    <w:rsid w:val="653815A1"/>
    <w:rsid w:val="653C1094"/>
    <w:rsid w:val="653C5AF5"/>
    <w:rsid w:val="653E54CA"/>
    <w:rsid w:val="653E701E"/>
    <w:rsid w:val="65453521"/>
    <w:rsid w:val="65486602"/>
    <w:rsid w:val="655569E5"/>
    <w:rsid w:val="65565F15"/>
    <w:rsid w:val="655A021E"/>
    <w:rsid w:val="655F03C2"/>
    <w:rsid w:val="656012AA"/>
    <w:rsid w:val="656058A5"/>
    <w:rsid w:val="656327DB"/>
    <w:rsid w:val="658D77E8"/>
    <w:rsid w:val="65966A81"/>
    <w:rsid w:val="65986ACB"/>
    <w:rsid w:val="65995D77"/>
    <w:rsid w:val="65A40941"/>
    <w:rsid w:val="65B3585A"/>
    <w:rsid w:val="65B3790A"/>
    <w:rsid w:val="65B421E6"/>
    <w:rsid w:val="65B74F48"/>
    <w:rsid w:val="65BB558B"/>
    <w:rsid w:val="65C068A1"/>
    <w:rsid w:val="65CE6566"/>
    <w:rsid w:val="65D23D01"/>
    <w:rsid w:val="65D50509"/>
    <w:rsid w:val="65D7601D"/>
    <w:rsid w:val="65DC442B"/>
    <w:rsid w:val="65DC57C3"/>
    <w:rsid w:val="65E0072F"/>
    <w:rsid w:val="65E41004"/>
    <w:rsid w:val="65E80469"/>
    <w:rsid w:val="65F26CD0"/>
    <w:rsid w:val="65F8385E"/>
    <w:rsid w:val="65FF0516"/>
    <w:rsid w:val="66010AFD"/>
    <w:rsid w:val="6601698D"/>
    <w:rsid w:val="66017A14"/>
    <w:rsid w:val="66022B5D"/>
    <w:rsid w:val="66085419"/>
    <w:rsid w:val="66085762"/>
    <w:rsid w:val="66130B49"/>
    <w:rsid w:val="66172F97"/>
    <w:rsid w:val="661C20CC"/>
    <w:rsid w:val="661D392D"/>
    <w:rsid w:val="662274C7"/>
    <w:rsid w:val="663069C1"/>
    <w:rsid w:val="663C777E"/>
    <w:rsid w:val="664E6476"/>
    <w:rsid w:val="664F292B"/>
    <w:rsid w:val="664F5DB1"/>
    <w:rsid w:val="667B61E5"/>
    <w:rsid w:val="668A5F49"/>
    <w:rsid w:val="66937778"/>
    <w:rsid w:val="66970490"/>
    <w:rsid w:val="669B3694"/>
    <w:rsid w:val="669C1D2F"/>
    <w:rsid w:val="66A900C2"/>
    <w:rsid w:val="66AA5FC4"/>
    <w:rsid w:val="66AE076C"/>
    <w:rsid w:val="66B461B9"/>
    <w:rsid w:val="66B77C29"/>
    <w:rsid w:val="66B85AFA"/>
    <w:rsid w:val="66BA40E2"/>
    <w:rsid w:val="66BA582B"/>
    <w:rsid w:val="66BB701C"/>
    <w:rsid w:val="66C8496E"/>
    <w:rsid w:val="66D72ED1"/>
    <w:rsid w:val="66DD41C8"/>
    <w:rsid w:val="66DE579E"/>
    <w:rsid w:val="66E03B86"/>
    <w:rsid w:val="66E818D1"/>
    <w:rsid w:val="66EC56AB"/>
    <w:rsid w:val="66EE7085"/>
    <w:rsid w:val="66F9552F"/>
    <w:rsid w:val="670303B6"/>
    <w:rsid w:val="67035AE0"/>
    <w:rsid w:val="67050F6D"/>
    <w:rsid w:val="670C18D3"/>
    <w:rsid w:val="671136E5"/>
    <w:rsid w:val="67127E36"/>
    <w:rsid w:val="67133811"/>
    <w:rsid w:val="67230B17"/>
    <w:rsid w:val="672654A6"/>
    <w:rsid w:val="672D01DF"/>
    <w:rsid w:val="673E21AC"/>
    <w:rsid w:val="674D0451"/>
    <w:rsid w:val="674D2CC9"/>
    <w:rsid w:val="674F113F"/>
    <w:rsid w:val="67507503"/>
    <w:rsid w:val="675173F9"/>
    <w:rsid w:val="67520D60"/>
    <w:rsid w:val="67552142"/>
    <w:rsid w:val="67565C10"/>
    <w:rsid w:val="675C6601"/>
    <w:rsid w:val="67695B1E"/>
    <w:rsid w:val="676D1DFC"/>
    <w:rsid w:val="677A6849"/>
    <w:rsid w:val="677E44EF"/>
    <w:rsid w:val="678A0D7A"/>
    <w:rsid w:val="678F3834"/>
    <w:rsid w:val="679055FE"/>
    <w:rsid w:val="67A92C78"/>
    <w:rsid w:val="67BC4427"/>
    <w:rsid w:val="67C5607E"/>
    <w:rsid w:val="67C60729"/>
    <w:rsid w:val="67C923A1"/>
    <w:rsid w:val="67CE0B93"/>
    <w:rsid w:val="67D50709"/>
    <w:rsid w:val="67DE6B09"/>
    <w:rsid w:val="67EE557F"/>
    <w:rsid w:val="67F24CD9"/>
    <w:rsid w:val="67FD7F19"/>
    <w:rsid w:val="67FF5621"/>
    <w:rsid w:val="680E13F4"/>
    <w:rsid w:val="68115CBA"/>
    <w:rsid w:val="68177DE1"/>
    <w:rsid w:val="681B5454"/>
    <w:rsid w:val="681D7956"/>
    <w:rsid w:val="6826600E"/>
    <w:rsid w:val="682B7EB2"/>
    <w:rsid w:val="68447057"/>
    <w:rsid w:val="684F38CD"/>
    <w:rsid w:val="685425C4"/>
    <w:rsid w:val="685C35DE"/>
    <w:rsid w:val="68624E5C"/>
    <w:rsid w:val="686D2E2B"/>
    <w:rsid w:val="687149AA"/>
    <w:rsid w:val="68787546"/>
    <w:rsid w:val="6879587C"/>
    <w:rsid w:val="687F2725"/>
    <w:rsid w:val="687F5DB0"/>
    <w:rsid w:val="68847BEC"/>
    <w:rsid w:val="688E6744"/>
    <w:rsid w:val="689631D8"/>
    <w:rsid w:val="689F3A4C"/>
    <w:rsid w:val="68A2112D"/>
    <w:rsid w:val="68AC7A94"/>
    <w:rsid w:val="68AE317E"/>
    <w:rsid w:val="68AE41F0"/>
    <w:rsid w:val="68B84CE2"/>
    <w:rsid w:val="68BF5981"/>
    <w:rsid w:val="68C27B0B"/>
    <w:rsid w:val="68C309B7"/>
    <w:rsid w:val="68C6081E"/>
    <w:rsid w:val="68D16A51"/>
    <w:rsid w:val="68D517AF"/>
    <w:rsid w:val="68D61E55"/>
    <w:rsid w:val="68D864E1"/>
    <w:rsid w:val="68E00EB9"/>
    <w:rsid w:val="691B3B11"/>
    <w:rsid w:val="691C6306"/>
    <w:rsid w:val="691E5706"/>
    <w:rsid w:val="6921711C"/>
    <w:rsid w:val="69326A14"/>
    <w:rsid w:val="693543D8"/>
    <w:rsid w:val="69385974"/>
    <w:rsid w:val="69391239"/>
    <w:rsid w:val="693D1B71"/>
    <w:rsid w:val="69422040"/>
    <w:rsid w:val="69442C11"/>
    <w:rsid w:val="695B4298"/>
    <w:rsid w:val="695F21D7"/>
    <w:rsid w:val="6973097F"/>
    <w:rsid w:val="697D5185"/>
    <w:rsid w:val="69831922"/>
    <w:rsid w:val="69874584"/>
    <w:rsid w:val="698C0096"/>
    <w:rsid w:val="699D2E33"/>
    <w:rsid w:val="699E2914"/>
    <w:rsid w:val="69A8274E"/>
    <w:rsid w:val="69A9055C"/>
    <w:rsid w:val="69AD6FCD"/>
    <w:rsid w:val="69AE368E"/>
    <w:rsid w:val="69AE4E24"/>
    <w:rsid w:val="69B21BAA"/>
    <w:rsid w:val="69B72D06"/>
    <w:rsid w:val="69BC5CB6"/>
    <w:rsid w:val="69D40BF7"/>
    <w:rsid w:val="69D461C6"/>
    <w:rsid w:val="69DF72BB"/>
    <w:rsid w:val="69E1037C"/>
    <w:rsid w:val="69E5779D"/>
    <w:rsid w:val="69FC116C"/>
    <w:rsid w:val="69FE22F6"/>
    <w:rsid w:val="69FF0C4D"/>
    <w:rsid w:val="6A0D3DF0"/>
    <w:rsid w:val="6A11013A"/>
    <w:rsid w:val="6A182AB8"/>
    <w:rsid w:val="6A214B93"/>
    <w:rsid w:val="6A2F1CB9"/>
    <w:rsid w:val="6A334987"/>
    <w:rsid w:val="6A3741AA"/>
    <w:rsid w:val="6A4070C9"/>
    <w:rsid w:val="6A434044"/>
    <w:rsid w:val="6A4E67BA"/>
    <w:rsid w:val="6A561D46"/>
    <w:rsid w:val="6A5826C9"/>
    <w:rsid w:val="6A5923E8"/>
    <w:rsid w:val="6A5E42B9"/>
    <w:rsid w:val="6A6061B4"/>
    <w:rsid w:val="6A631161"/>
    <w:rsid w:val="6A6512FC"/>
    <w:rsid w:val="6A655470"/>
    <w:rsid w:val="6A6A346E"/>
    <w:rsid w:val="6A6B4416"/>
    <w:rsid w:val="6A6D16D1"/>
    <w:rsid w:val="6A76158E"/>
    <w:rsid w:val="6A784F50"/>
    <w:rsid w:val="6A7E7577"/>
    <w:rsid w:val="6A81586E"/>
    <w:rsid w:val="6A8E20F5"/>
    <w:rsid w:val="6A912568"/>
    <w:rsid w:val="6A925077"/>
    <w:rsid w:val="6A9C0776"/>
    <w:rsid w:val="6AAD1BF5"/>
    <w:rsid w:val="6AB65297"/>
    <w:rsid w:val="6ABE7B89"/>
    <w:rsid w:val="6AC116BD"/>
    <w:rsid w:val="6AC11713"/>
    <w:rsid w:val="6AC34C22"/>
    <w:rsid w:val="6AD37AB1"/>
    <w:rsid w:val="6ADD4097"/>
    <w:rsid w:val="6ADE4D16"/>
    <w:rsid w:val="6AE92CCD"/>
    <w:rsid w:val="6AF65445"/>
    <w:rsid w:val="6AF87C1C"/>
    <w:rsid w:val="6AFB0809"/>
    <w:rsid w:val="6B063B6D"/>
    <w:rsid w:val="6B1C3469"/>
    <w:rsid w:val="6B2203BE"/>
    <w:rsid w:val="6B24518E"/>
    <w:rsid w:val="6B2D401D"/>
    <w:rsid w:val="6B3019A3"/>
    <w:rsid w:val="6B310BB7"/>
    <w:rsid w:val="6B313EF3"/>
    <w:rsid w:val="6B3550F7"/>
    <w:rsid w:val="6B43228E"/>
    <w:rsid w:val="6B4441D0"/>
    <w:rsid w:val="6B451CFC"/>
    <w:rsid w:val="6B4C0A04"/>
    <w:rsid w:val="6B595819"/>
    <w:rsid w:val="6B5A1020"/>
    <w:rsid w:val="6B5C1810"/>
    <w:rsid w:val="6B675C01"/>
    <w:rsid w:val="6B70090E"/>
    <w:rsid w:val="6B8A4855"/>
    <w:rsid w:val="6B8D0D02"/>
    <w:rsid w:val="6B952025"/>
    <w:rsid w:val="6B957224"/>
    <w:rsid w:val="6B9A2FFE"/>
    <w:rsid w:val="6B9F0D9F"/>
    <w:rsid w:val="6BA35B05"/>
    <w:rsid w:val="6BA954A5"/>
    <w:rsid w:val="6BB65474"/>
    <w:rsid w:val="6BB861F4"/>
    <w:rsid w:val="6BBB56F7"/>
    <w:rsid w:val="6BCA226E"/>
    <w:rsid w:val="6BE1092E"/>
    <w:rsid w:val="6BE26BB4"/>
    <w:rsid w:val="6BEA085F"/>
    <w:rsid w:val="6BEC4085"/>
    <w:rsid w:val="6BF17018"/>
    <w:rsid w:val="6BF20F91"/>
    <w:rsid w:val="6BF757C5"/>
    <w:rsid w:val="6BFD3560"/>
    <w:rsid w:val="6C004D70"/>
    <w:rsid w:val="6C0132C6"/>
    <w:rsid w:val="6C0D4A48"/>
    <w:rsid w:val="6C100E6F"/>
    <w:rsid w:val="6C1922C4"/>
    <w:rsid w:val="6C2D39D9"/>
    <w:rsid w:val="6C39141E"/>
    <w:rsid w:val="6C3B086B"/>
    <w:rsid w:val="6C4F7E69"/>
    <w:rsid w:val="6C576975"/>
    <w:rsid w:val="6C5C2408"/>
    <w:rsid w:val="6C6441BA"/>
    <w:rsid w:val="6C770900"/>
    <w:rsid w:val="6C836D74"/>
    <w:rsid w:val="6C857F63"/>
    <w:rsid w:val="6C9327AE"/>
    <w:rsid w:val="6C9342EE"/>
    <w:rsid w:val="6C955AC8"/>
    <w:rsid w:val="6CB8533D"/>
    <w:rsid w:val="6CBA401F"/>
    <w:rsid w:val="6CBB3BE0"/>
    <w:rsid w:val="6CBB6210"/>
    <w:rsid w:val="6CC7550C"/>
    <w:rsid w:val="6CC81607"/>
    <w:rsid w:val="6CCB1AC4"/>
    <w:rsid w:val="6CD32CCA"/>
    <w:rsid w:val="6CD76D6D"/>
    <w:rsid w:val="6CDA5F1D"/>
    <w:rsid w:val="6CE95E17"/>
    <w:rsid w:val="6D064395"/>
    <w:rsid w:val="6D086657"/>
    <w:rsid w:val="6D090B93"/>
    <w:rsid w:val="6D0D43F0"/>
    <w:rsid w:val="6D110A59"/>
    <w:rsid w:val="6D220563"/>
    <w:rsid w:val="6D2323F0"/>
    <w:rsid w:val="6D3767F7"/>
    <w:rsid w:val="6D3E6351"/>
    <w:rsid w:val="6D4B7A24"/>
    <w:rsid w:val="6D4D5A9F"/>
    <w:rsid w:val="6D5C1B84"/>
    <w:rsid w:val="6D6D4DF5"/>
    <w:rsid w:val="6D83097A"/>
    <w:rsid w:val="6D833553"/>
    <w:rsid w:val="6D8513C3"/>
    <w:rsid w:val="6D85215D"/>
    <w:rsid w:val="6D87698F"/>
    <w:rsid w:val="6D8F36CF"/>
    <w:rsid w:val="6D945F85"/>
    <w:rsid w:val="6D9F2117"/>
    <w:rsid w:val="6DA868BE"/>
    <w:rsid w:val="6DAF0D79"/>
    <w:rsid w:val="6DB40F60"/>
    <w:rsid w:val="6DBD5240"/>
    <w:rsid w:val="6DC2202E"/>
    <w:rsid w:val="6DC77328"/>
    <w:rsid w:val="6DCE51FD"/>
    <w:rsid w:val="6DD20732"/>
    <w:rsid w:val="6DF101D0"/>
    <w:rsid w:val="6DF56BF1"/>
    <w:rsid w:val="6DF578DA"/>
    <w:rsid w:val="6DF57B68"/>
    <w:rsid w:val="6E01204E"/>
    <w:rsid w:val="6E0F730D"/>
    <w:rsid w:val="6E105F69"/>
    <w:rsid w:val="6E114451"/>
    <w:rsid w:val="6E16661A"/>
    <w:rsid w:val="6E1F2247"/>
    <w:rsid w:val="6E211357"/>
    <w:rsid w:val="6E394AD8"/>
    <w:rsid w:val="6E3957C8"/>
    <w:rsid w:val="6E4035AF"/>
    <w:rsid w:val="6E415D17"/>
    <w:rsid w:val="6E5127E1"/>
    <w:rsid w:val="6E523AF0"/>
    <w:rsid w:val="6E534E73"/>
    <w:rsid w:val="6E541559"/>
    <w:rsid w:val="6E5A6D9F"/>
    <w:rsid w:val="6E6238DE"/>
    <w:rsid w:val="6E654E3F"/>
    <w:rsid w:val="6E6650D2"/>
    <w:rsid w:val="6E6947DB"/>
    <w:rsid w:val="6E6B4F65"/>
    <w:rsid w:val="6E7250F5"/>
    <w:rsid w:val="6E74067C"/>
    <w:rsid w:val="6E761266"/>
    <w:rsid w:val="6E7660AC"/>
    <w:rsid w:val="6E777E12"/>
    <w:rsid w:val="6E860CED"/>
    <w:rsid w:val="6E8B17EA"/>
    <w:rsid w:val="6E8B4B48"/>
    <w:rsid w:val="6E9074B8"/>
    <w:rsid w:val="6E9231F1"/>
    <w:rsid w:val="6E943ABF"/>
    <w:rsid w:val="6E98018F"/>
    <w:rsid w:val="6EA1428C"/>
    <w:rsid w:val="6EA25716"/>
    <w:rsid w:val="6EB37B5C"/>
    <w:rsid w:val="6EB57B5E"/>
    <w:rsid w:val="6EB80AFD"/>
    <w:rsid w:val="6EBA2B2B"/>
    <w:rsid w:val="6EBA75EA"/>
    <w:rsid w:val="6EC608B2"/>
    <w:rsid w:val="6ECC34CD"/>
    <w:rsid w:val="6ED07703"/>
    <w:rsid w:val="6EDF78AD"/>
    <w:rsid w:val="6EE53BE3"/>
    <w:rsid w:val="6EEA4D0B"/>
    <w:rsid w:val="6EEC0DEC"/>
    <w:rsid w:val="6EF91529"/>
    <w:rsid w:val="6EF93EB1"/>
    <w:rsid w:val="6EFC2F9E"/>
    <w:rsid w:val="6F0B5697"/>
    <w:rsid w:val="6F117204"/>
    <w:rsid w:val="6F131A9F"/>
    <w:rsid w:val="6F19418B"/>
    <w:rsid w:val="6F1A20CD"/>
    <w:rsid w:val="6F2124A2"/>
    <w:rsid w:val="6F2A16E4"/>
    <w:rsid w:val="6F386429"/>
    <w:rsid w:val="6F3B28B7"/>
    <w:rsid w:val="6F3E502E"/>
    <w:rsid w:val="6F440405"/>
    <w:rsid w:val="6F492487"/>
    <w:rsid w:val="6F4B0C04"/>
    <w:rsid w:val="6F4C205F"/>
    <w:rsid w:val="6F4E2B77"/>
    <w:rsid w:val="6F504D27"/>
    <w:rsid w:val="6F533A4A"/>
    <w:rsid w:val="6F571A5D"/>
    <w:rsid w:val="6F5A5715"/>
    <w:rsid w:val="6F5C7D84"/>
    <w:rsid w:val="6F5D00D3"/>
    <w:rsid w:val="6F5D08F0"/>
    <w:rsid w:val="6F636478"/>
    <w:rsid w:val="6F641A9F"/>
    <w:rsid w:val="6F650634"/>
    <w:rsid w:val="6F656C3E"/>
    <w:rsid w:val="6F6940F8"/>
    <w:rsid w:val="6F6A1084"/>
    <w:rsid w:val="6F7C059C"/>
    <w:rsid w:val="6F8E312B"/>
    <w:rsid w:val="6F9D4685"/>
    <w:rsid w:val="6FA42DA4"/>
    <w:rsid w:val="6FB2000C"/>
    <w:rsid w:val="6FB333A3"/>
    <w:rsid w:val="6FB53E1E"/>
    <w:rsid w:val="6FB63E4B"/>
    <w:rsid w:val="6FB95846"/>
    <w:rsid w:val="6FBC407D"/>
    <w:rsid w:val="6FBC6498"/>
    <w:rsid w:val="6FCA2137"/>
    <w:rsid w:val="6FCD7EF0"/>
    <w:rsid w:val="6FDF2219"/>
    <w:rsid w:val="6FE457B3"/>
    <w:rsid w:val="6FE96ED7"/>
    <w:rsid w:val="6FEC546C"/>
    <w:rsid w:val="6FEF02DE"/>
    <w:rsid w:val="6FF14342"/>
    <w:rsid w:val="6FF2667A"/>
    <w:rsid w:val="700004FF"/>
    <w:rsid w:val="70222DCE"/>
    <w:rsid w:val="702C1DCD"/>
    <w:rsid w:val="702E15A2"/>
    <w:rsid w:val="70393BCC"/>
    <w:rsid w:val="703A3170"/>
    <w:rsid w:val="703C7301"/>
    <w:rsid w:val="704579C6"/>
    <w:rsid w:val="704E1491"/>
    <w:rsid w:val="70522887"/>
    <w:rsid w:val="705C0276"/>
    <w:rsid w:val="706C6357"/>
    <w:rsid w:val="706E73BD"/>
    <w:rsid w:val="707274D2"/>
    <w:rsid w:val="707844BF"/>
    <w:rsid w:val="70822E6F"/>
    <w:rsid w:val="70A43BD9"/>
    <w:rsid w:val="70B33659"/>
    <w:rsid w:val="70B735AF"/>
    <w:rsid w:val="70B9749D"/>
    <w:rsid w:val="70BA198B"/>
    <w:rsid w:val="70BF5409"/>
    <w:rsid w:val="70C17C41"/>
    <w:rsid w:val="70CA2E18"/>
    <w:rsid w:val="70CD737F"/>
    <w:rsid w:val="70CE1282"/>
    <w:rsid w:val="70D47C5F"/>
    <w:rsid w:val="70D52C7E"/>
    <w:rsid w:val="70D62694"/>
    <w:rsid w:val="70E34858"/>
    <w:rsid w:val="70E90421"/>
    <w:rsid w:val="70F40BD0"/>
    <w:rsid w:val="70F9408C"/>
    <w:rsid w:val="71006F7B"/>
    <w:rsid w:val="711334CC"/>
    <w:rsid w:val="71163B08"/>
    <w:rsid w:val="71171DC2"/>
    <w:rsid w:val="711E3F27"/>
    <w:rsid w:val="712C1926"/>
    <w:rsid w:val="71301CCC"/>
    <w:rsid w:val="71362EF0"/>
    <w:rsid w:val="713C1341"/>
    <w:rsid w:val="71486811"/>
    <w:rsid w:val="715A66F8"/>
    <w:rsid w:val="716371C6"/>
    <w:rsid w:val="7164072B"/>
    <w:rsid w:val="716F566D"/>
    <w:rsid w:val="717265BB"/>
    <w:rsid w:val="71780D71"/>
    <w:rsid w:val="718407A2"/>
    <w:rsid w:val="718849DF"/>
    <w:rsid w:val="71891C48"/>
    <w:rsid w:val="718A5E46"/>
    <w:rsid w:val="71901210"/>
    <w:rsid w:val="719243AD"/>
    <w:rsid w:val="71932B70"/>
    <w:rsid w:val="719D43C6"/>
    <w:rsid w:val="71A076A3"/>
    <w:rsid w:val="71AC1EE9"/>
    <w:rsid w:val="71AE1DE2"/>
    <w:rsid w:val="71AE3258"/>
    <w:rsid w:val="71B00D08"/>
    <w:rsid w:val="71B22069"/>
    <w:rsid w:val="71B939E5"/>
    <w:rsid w:val="71BF6EFA"/>
    <w:rsid w:val="71C560EA"/>
    <w:rsid w:val="71C774AA"/>
    <w:rsid w:val="71CA330C"/>
    <w:rsid w:val="71E3202F"/>
    <w:rsid w:val="71E53778"/>
    <w:rsid w:val="71E62363"/>
    <w:rsid w:val="71E96338"/>
    <w:rsid w:val="71F11C2B"/>
    <w:rsid w:val="71F27913"/>
    <w:rsid w:val="71F50C57"/>
    <w:rsid w:val="71FB0D6E"/>
    <w:rsid w:val="720512DE"/>
    <w:rsid w:val="720E1B0F"/>
    <w:rsid w:val="721041E2"/>
    <w:rsid w:val="7211069F"/>
    <w:rsid w:val="72146B29"/>
    <w:rsid w:val="721553DD"/>
    <w:rsid w:val="721C46DF"/>
    <w:rsid w:val="721E61A8"/>
    <w:rsid w:val="7221107C"/>
    <w:rsid w:val="7226612F"/>
    <w:rsid w:val="72340B1B"/>
    <w:rsid w:val="723744E0"/>
    <w:rsid w:val="724533EE"/>
    <w:rsid w:val="724C1BF7"/>
    <w:rsid w:val="724F29B8"/>
    <w:rsid w:val="72532C7B"/>
    <w:rsid w:val="726034BB"/>
    <w:rsid w:val="72703E21"/>
    <w:rsid w:val="727A2F9F"/>
    <w:rsid w:val="727D5E6A"/>
    <w:rsid w:val="72820D2E"/>
    <w:rsid w:val="728413FD"/>
    <w:rsid w:val="72844DE6"/>
    <w:rsid w:val="728F6D15"/>
    <w:rsid w:val="7293389F"/>
    <w:rsid w:val="72934AFE"/>
    <w:rsid w:val="72974B16"/>
    <w:rsid w:val="72996ED3"/>
    <w:rsid w:val="729C7DE3"/>
    <w:rsid w:val="729D60ED"/>
    <w:rsid w:val="72A6334A"/>
    <w:rsid w:val="72AB03B4"/>
    <w:rsid w:val="72AD2FAB"/>
    <w:rsid w:val="72B46944"/>
    <w:rsid w:val="72B52370"/>
    <w:rsid w:val="72B715E0"/>
    <w:rsid w:val="72C80FC8"/>
    <w:rsid w:val="72CF73B9"/>
    <w:rsid w:val="72EC6380"/>
    <w:rsid w:val="72ED541B"/>
    <w:rsid w:val="72F25EB9"/>
    <w:rsid w:val="72F534E0"/>
    <w:rsid w:val="72F67222"/>
    <w:rsid w:val="72FE259C"/>
    <w:rsid w:val="72FF1DF6"/>
    <w:rsid w:val="73004976"/>
    <w:rsid w:val="73041A5B"/>
    <w:rsid w:val="73056451"/>
    <w:rsid w:val="7308719D"/>
    <w:rsid w:val="73093BA2"/>
    <w:rsid w:val="73127339"/>
    <w:rsid w:val="7325569E"/>
    <w:rsid w:val="73292A05"/>
    <w:rsid w:val="732D69A5"/>
    <w:rsid w:val="732F3703"/>
    <w:rsid w:val="73317518"/>
    <w:rsid w:val="73360D13"/>
    <w:rsid w:val="733F13DD"/>
    <w:rsid w:val="73406081"/>
    <w:rsid w:val="73476186"/>
    <w:rsid w:val="734A468F"/>
    <w:rsid w:val="734B2D9C"/>
    <w:rsid w:val="734E1A57"/>
    <w:rsid w:val="73575297"/>
    <w:rsid w:val="736E6716"/>
    <w:rsid w:val="736F35FE"/>
    <w:rsid w:val="73763CFB"/>
    <w:rsid w:val="73780368"/>
    <w:rsid w:val="73796A1D"/>
    <w:rsid w:val="737A7AE3"/>
    <w:rsid w:val="73894CDA"/>
    <w:rsid w:val="739910CF"/>
    <w:rsid w:val="739D36B7"/>
    <w:rsid w:val="739F5E49"/>
    <w:rsid w:val="73AD7633"/>
    <w:rsid w:val="73B678F0"/>
    <w:rsid w:val="73C0099C"/>
    <w:rsid w:val="73C777EE"/>
    <w:rsid w:val="73C91729"/>
    <w:rsid w:val="73CD4359"/>
    <w:rsid w:val="73CD4AE8"/>
    <w:rsid w:val="73D241D5"/>
    <w:rsid w:val="73D31DF4"/>
    <w:rsid w:val="73D779B5"/>
    <w:rsid w:val="73E042BB"/>
    <w:rsid w:val="73E13BE1"/>
    <w:rsid w:val="73E409D1"/>
    <w:rsid w:val="73E40D16"/>
    <w:rsid w:val="73EC3769"/>
    <w:rsid w:val="73ED4D62"/>
    <w:rsid w:val="73FF719E"/>
    <w:rsid w:val="74015EE3"/>
    <w:rsid w:val="74082A00"/>
    <w:rsid w:val="74101EE5"/>
    <w:rsid w:val="741141C1"/>
    <w:rsid w:val="74124C01"/>
    <w:rsid w:val="74166C0A"/>
    <w:rsid w:val="741A1A94"/>
    <w:rsid w:val="742836ED"/>
    <w:rsid w:val="74342386"/>
    <w:rsid w:val="74344659"/>
    <w:rsid w:val="74385EFB"/>
    <w:rsid w:val="743B2743"/>
    <w:rsid w:val="74464364"/>
    <w:rsid w:val="74482334"/>
    <w:rsid w:val="74491AC4"/>
    <w:rsid w:val="744C30FD"/>
    <w:rsid w:val="746445B0"/>
    <w:rsid w:val="746901C5"/>
    <w:rsid w:val="746E5AFF"/>
    <w:rsid w:val="746E63B3"/>
    <w:rsid w:val="74793CC2"/>
    <w:rsid w:val="747A07AD"/>
    <w:rsid w:val="74840084"/>
    <w:rsid w:val="7486765F"/>
    <w:rsid w:val="748E3DAE"/>
    <w:rsid w:val="749E6711"/>
    <w:rsid w:val="74A84474"/>
    <w:rsid w:val="74BF3CA1"/>
    <w:rsid w:val="74C56464"/>
    <w:rsid w:val="74CB1D64"/>
    <w:rsid w:val="74CB5600"/>
    <w:rsid w:val="74CF2D4B"/>
    <w:rsid w:val="74D72177"/>
    <w:rsid w:val="74DB4792"/>
    <w:rsid w:val="74DE4920"/>
    <w:rsid w:val="74E96D7F"/>
    <w:rsid w:val="74EB3B31"/>
    <w:rsid w:val="74EC577F"/>
    <w:rsid w:val="74EF0495"/>
    <w:rsid w:val="74F30E10"/>
    <w:rsid w:val="74F73F2A"/>
    <w:rsid w:val="74FA0E68"/>
    <w:rsid w:val="75036FBC"/>
    <w:rsid w:val="75037B50"/>
    <w:rsid w:val="75073CD9"/>
    <w:rsid w:val="750842F2"/>
    <w:rsid w:val="750E4239"/>
    <w:rsid w:val="75146EB3"/>
    <w:rsid w:val="75197E2C"/>
    <w:rsid w:val="751D63C9"/>
    <w:rsid w:val="7520686A"/>
    <w:rsid w:val="752851D8"/>
    <w:rsid w:val="75316BAF"/>
    <w:rsid w:val="753B4C1B"/>
    <w:rsid w:val="753E759F"/>
    <w:rsid w:val="753F3F4C"/>
    <w:rsid w:val="75411931"/>
    <w:rsid w:val="754353F3"/>
    <w:rsid w:val="75520813"/>
    <w:rsid w:val="75596FBA"/>
    <w:rsid w:val="755D5289"/>
    <w:rsid w:val="75606E6A"/>
    <w:rsid w:val="757323F8"/>
    <w:rsid w:val="75734575"/>
    <w:rsid w:val="75794F22"/>
    <w:rsid w:val="75804D3D"/>
    <w:rsid w:val="758C2BD6"/>
    <w:rsid w:val="75920BA0"/>
    <w:rsid w:val="75967C18"/>
    <w:rsid w:val="759F4587"/>
    <w:rsid w:val="75AB70E7"/>
    <w:rsid w:val="75AD43DF"/>
    <w:rsid w:val="75B07DBD"/>
    <w:rsid w:val="75B44DFD"/>
    <w:rsid w:val="75BD4F03"/>
    <w:rsid w:val="75C26F51"/>
    <w:rsid w:val="75D22CFB"/>
    <w:rsid w:val="75D31704"/>
    <w:rsid w:val="75DD17FB"/>
    <w:rsid w:val="75DE7890"/>
    <w:rsid w:val="75E65A6B"/>
    <w:rsid w:val="75E74075"/>
    <w:rsid w:val="75F27695"/>
    <w:rsid w:val="75FB04B0"/>
    <w:rsid w:val="75FB2CC7"/>
    <w:rsid w:val="75FB40CB"/>
    <w:rsid w:val="75FF46A1"/>
    <w:rsid w:val="76012CB5"/>
    <w:rsid w:val="760402C2"/>
    <w:rsid w:val="760955DC"/>
    <w:rsid w:val="76097E5A"/>
    <w:rsid w:val="760C08EB"/>
    <w:rsid w:val="7610697C"/>
    <w:rsid w:val="76163884"/>
    <w:rsid w:val="761B2028"/>
    <w:rsid w:val="761B75A3"/>
    <w:rsid w:val="761C0AB8"/>
    <w:rsid w:val="761C5540"/>
    <w:rsid w:val="76232A78"/>
    <w:rsid w:val="76263C58"/>
    <w:rsid w:val="76280ED9"/>
    <w:rsid w:val="762E28FF"/>
    <w:rsid w:val="762F4713"/>
    <w:rsid w:val="76322266"/>
    <w:rsid w:val="76403362"/>
    <w:rsid w:val="76447D6E"/>
    <w:rsid w:val="764661A4"/>
    <w:rsid w:val="764B6181"/>
    <w:rsid w:val="764F224D"/>
    <w:rsid w:val="76506629"/>
    <w:rsid w:val="76543239"/>
    <w:rsid w:val="76547014"/>
    <w:rsid w:val="765548F3"/>
    <w:rsid w:val="765F69C5"/>
    <w:rsid w:val="76613DE1"/>
    <w:rsid w:val="766543CF"/>
    <w:rsid w:val="76664770"/>
    <w:rsid w:val="766D45EC"/>
    <w:rsid w:val="766F79EF"/>
    <w:rsid w:val="76740D81"/>
    <w:rsid w:val="767F6695"/>
    <w:rsid w:val="7688056B"/>
    <w:rsid w:val="76897606"/>
    <w:rsid w:val="76901C65"/>
    <w:rsid w:val="769955F7"/>
    <w:rsid w:val="76A15573"/>
    <w:rsid w:val="76AB5C75"/>
    <w:rsid w:val="76AE745D"/>
    <w:rsid w:val="76B57DD8"/>
    <w:rsid w:val="76C47CE7"/>
    <w:rsid w:val="76CC1FF2"/>
    <w:rsid w:val="76CE57DB"/>
    <w:rsid w:val="76D75002"/>
    <w:rsid w:val="76DA75CF"/>
    <w:rsid w:val="76DE0CD6"/>
    <w:rsid w:val="76EC47DF"/>
    <w:rsid w:val="76EC56D7"/>
    <w:rsid w:val="77011B78"/>
    <w:rsid w:val="7708654F"/>
    <w:rsid w:val="77183DED"/>
    <w:rsid w:val="77192125"/>
    <w:rsid w:val="771D0E1B"/>
    <w:rsid w:val="772250B0"/>
    <w:rsid w:val="772517B9"/>
    <w:rsid w:val="77271C39"/>
    <w:rsid w:val="772D46BA"/>
    <w:rsid w:val="773046E8"/>
    <w:rsid w:val="773917F3"/>
    <w:rsid w:val="773935A6"/>
    <w:rsid w:val="774B1762"/>
    <w:rsid w:val="774D77C1"/>
    <w:rsid w:val="77520BA0"/>
    <w:rsid w:val="77532102"/>
    <w:rsid w:val="775D1E3B"/>
    <w:rsid w:val="77606B8E"/>
    <w:rsid w:val="77757997"/>
    <w:rsid w:val="77774E13"/>
    <w:rsid w:val="77850C31"/>
    <w:rsid w:val="77862EC7"/>
    <w:rsid w:val="77877C6C"/>
    <w:rsid w:val="778B388F"/>
    <w:rsid w:val="77912DB1"/>
    <w:rsid w:val="779525F0"/>
    <w:rsid w:val="77953B32"/>
    <w:rsid w:val="779745EE"/>
    <w:rsid w:val="779B3139"/>
    <w:rsid w:val="779C289D"/>
    <w:rsid w:val="779D7E87"/>
    <w:rsid w:val="779E328C"/>
    <w:rsid w:val="77A05838"/>
    <w:rsid w:val="77A61D46"/>
    <w:rsid w:val="77AD367C"/>
    <w:rsid w:val="77B01D7F"/>
    <w:rsid w:val="77B06AF3"/>
    <w:rsid w:val="77B1759D"/>
    <w:rsid w:val="77B77B45"/>
    <w:rsid w:val="77BC4BA0"/>
    <w:rsid w:val="77BE36CF"/>
    <w:rsid w:val="77CB2D78"/>
    <w:rsid w:val="77D17B0F"/>
    <w:rsid w:val="77D67AA8"/>
    <w:rsid w:val="77D87FD7"/>
    <w:rsid w:val="77E855FA"/>
    <w:rsid w:val="77E85A79"/>
    <w:rsid w:val="77E85D5F"/>
    <w:rsid w:val="77F52417"/>
    <w:rsid w:val="77FE6204"/>
    <w:rsid w:val="77FF22C2"/>
    <w:rsid w:val="77FF7B43"/>
    <w:rsid w:val="78012F5A"/>
    <w:rsid w:val="780F1AC5"/>
    <w:rsid w:val="78171320"/>
    <w:rsid w:val="78276683"/>
    <w:rsid w:val="78342E58"/>
    <w:rsid w:val="783727FB"/>
    <w:rsid w:val="78387A5D"/>
    <w:rsid w:val="783C6829"/>
    <w:rsid w:val="78475C57"/>
    <w:rsid w:val="78576220"/>
    <w:rsid w:val="785804B6"/>
    <w:rsid w:val="785A0323"/>
    <w:rsid w:val="78701F3A"/>
    <w:rsid w:val="78732A1B"/>
    <w:rsid w:val="787A6EB7"/>
    <w:rsid w:val="78882C42"/>
    <w:rsid w:val="788835DD"/>
    <w:rsid w:val="78897792"/>
    <w:rsid w:val="788C1676"/>
    <w:rsid w:val="78916A73"/>
    <w:rsid w:val="78932BCE"/>
    <w:rsid w:val="78941453"/>
    <w:rsid w:val="789E0C6C"/>
    <w:rsid w:val="78A56E9E"/>
    <w:rsid w:val="78A8734C"/>
    <w:rsid w:val="78AA35E6"/>
    <w:rsid w:val="78AB0BBB"/>
    <w:rsid w:val="78BB5878"/>
    <w:rsid w:val="78CD68E4"/>
    <w:rsid w:val="78D355CA"/>
    <w:rsid w:val="78D35F58"/>
    <w:rsid w:val="78E31207"/>
    <w:rsid w:val="78E36605"/>
    <w:rsid w:val="78E51D52"/>
    <w:rsid w:val="78E57FEB"/>
    <w:rsid w:val="78EC1F23"/>
    <w:rsid w:val="78EC5159"/>
    <w:rsid w:val="78ED36B0"/>
    <w:rsid w:val="78F86791"/>
    <w:rsid w:val="790C4B61"/>
    <w:rsid w:val="79146CC2"/>
    <w:rsid w:val="793126AB"/>
    <w:rsid w:val="79393FE3"/>
    <w:rsid w:val="79397441"/>
    <w:rsid w:val="794418C4"/>
    <w:rsid w:val="794B79C6"/>
    <w:rsid w:val="794C5284"/>
    <w:rsid w:val="7954456A"/>
    <w:rsid w:val="796430C5"/>
    <w:rsid w:val="7968572F"/>
    <w:rsid w:val="79765839"/>
    <w:rsid w:val="797D4AC6"/>
    <w:rsid w:val="797F469A"/>
    <w:rsid w:val="798858A8"/>
    <w:rsid w:val="798D7C3D"/>
    <w:rsid w:val="79936D80"/>
    <w:rsid w:val="799E5C60"/>
    <w:rsid w:val="79A419E9"/>
    <w:rsid w:val="79A6053D"/>
    <w:rsid w:val="79A774AB"/>
    <w:rsid w:val="79AA6AEB"/>
    <w:rsid w:val="79B26278"/>
    <w:rsid w:val="79B42FA2"/>
    <w:rsid w:val="79B46517"/>
    <w:rsid w:val="79BE5CB6"/>
    <w:rsid w:val="79C340F3"/>
    <w:rsid w:val="79C56A25"/>
    <w:rsid w:val="79C74832"/>
    <w:rsid w:val="79CC71D6"/>
    <w:rsid w:val="79D86FA7"/>
    <w:rsid w:val="79D97419"/>
    <w:rsid w:val="79E11189"/>
    <w:rsid w:val="79E5709D"/>
    <w:rsid w:val="79E70511"/>
    <w:rsid w:val="79E85D78"/>
    <w:rsid w:val="79F376D0"/>
    <w:rsid w:val="79FF0170"/>
    <w:rsid w:val="7A140FBE"/>
    <w:rsid w:val="7A141BD6"/>
    <w:rsid w:val="7A186AEF"/>
    <w:rsid w:val="7A1B1C73"/>
    <w:rsid w:val="7A220B93"/>
    <w:rsid w:val="7A290B46"/>
    <w:rsid w:val="7A2C0EDD"/>
    <w:rsid w:val="7A382698"/>
    <w:rsid w:val="7A3E0082"/>
    <w:rsid w:val="7A406546"/>
    <w:rsid w:val="7A446BCA"/>
    <w:rsid w:val="7A596E74"/>
    <w:rsid w:val="7A5F0930"/>
    <w:rsid w:val="7A5F42D1"/>
    <w:rsid w:val="7A6779C9"/>
    <w:rsid w:val="7A6C31D4"/>
    <w:rsid w:val="7A717D17"/>
    <w:rsid w:val="7A73235B"/>
    <w:rsid w:val="7A76421D"/>
    <w:rsid w:val="7A770E96"/>
    <w:rsid w:val="7A813608"/>
    <w:rsid w:val="7A851B53"/>
    <w:rsid w:val="7A8717DC"/>
    <w:rsid w:val="7A89170A"/>
    <w:rsid w:val="7A8A63AA"/>
    <w:rsid w:val="7A910BF2"/>
    <w:rsid w:val="7A9821D3"/>
    <w:rsid w:val="7AA22FBE"/>
    <w:rsid w:val="7AAF6001"/>
    <w:rsid w:val="7ABC5965"/>
    <w:rsid w:val="7AC60DCD"/>
    <w:rsid w:val="7AC77363"/>
    <w:rsid w:val="7AC90E8D"/>
    <w:rsid w:val="7AC92B1C"/>
    <w:rsid w:val="7AD049BB"/>
    <w:rsid w:val="7AD80E5B"/>
    <w:rsid w:val="7ADE3D74"/>
    <w:rsid w:val="7AEF0E08"/>
    <w:rsid w:val="7AF23C5A"/>
    <w:rsid w:val="7B0307D4"/>
    <w:rsid w:val="7B084D7C"/>
    <w:rsid w:val="7B0F2096"/>
    <w:rsid w:val="7B131587"/>
    <w:rsid w:val="7B1C4E1C"/>
    <w:rsid w:val="7B1C59AD"/>
    <w:rsid w:val="7B2468B1"/>
    <w:rsid w:val="7B25690F"/>
    <w:rsid w:val="7B277734"/>
    <w:rsid w:val="7B2E1873"/>
    <w:rsid w:val="7B2F0E09"/>
    <w:rsid w:val="7B32617E"/>
    <w:rsid w:val="7B3538E9"/>
    <w:rsid w:val="7B372025"/>
    <w:rsid w:val="7B390826"/>
    <w:rsid w:val="7B3F49ED"/>
    <w:rsid w:val="7B427B69"/>
    <w:rsid w:val="7B45755F"/>
    <w:rsid w:val="7B4C0751"/>
    <w:rsid w:val="7B4C2077"/>
    <w:rsid w:val="7B4F0496"/>
    <w:rsid w:val="7B4F17C1"/>
    <w:rsid w:val="7B5F2F6D"/>
    <w:rsid w:val="7B663E48"/>
    <w:rsid w:val="7B666DAD"/>
    <w:rsid w:val="7B690BBA"/>
    <w:rsid w:val="7B6B7E50"/>
    <w:rsid w:val="7B7176BC"/>
    <w:rsid w:val="7B72173C"/>
    <w:rsid w:val="7B7A10F4"/>
    <w:rsid w:val="7B805B66"/>
    <w:rsid w:val="7B8707C3"/>
    <w:rsid w:val="7B9032FC"/>
    <w:rsid w:val="7B9978AB"/>
    <w:rsid w:val="7BA11A57"/>
    <w:rsid w:val="7BAE5C17"/>
    <w:rsid w:val="7BB80FAC"/>
    <w:rsid w:val="7BBE7653"/>
    <w:rsid w:val="7BC266DE"/>
    <w:rsid w:val="7BC469BE"/>
    <w:rsid w:val="7BCC5E19"/>
    <w:rsid w:val="7BD50307"/>
    <w:rsid w:val="7BD85591"/>
    <w:rsid w:val="7BDB04D8"/>
    <w:rsid w:val="7BDB6953"/>
    <w:rsid w:val="7BDE218D"/>
    <w:rsid w:val="7BEE520E"/>
    <w:rsid w:val="7BF0735F"/>
    <w:rsid w:val="7BF2613A"/>
    <w:rsid w:val="7BFB7036"/>
    <w:rsid w:val="7BFC3C8D"/>
    <w:rsid w:val="7C0A6A70"/>
    <w:rsid w:val="7C3350C7"/>
    <w:rsid w:val="7C3373B8"/>
    <w:rsid w:val="7C352233"/>
    <w:rsid w:val="7C421EE5"/>
    <w:rsid w:val="7C4D5B0D"/>
    <w:rsid w:val="7C515273"/>
    <w:rsid w:val="7C546188"/>
    <w:rsid w:val="7C567E0E"/>
    <w:rsid w:val="7C607E92"/>
    <w:rsid w:val="7C62235A"/>
    <w:rsid w:val="7C65185A"/>
    <w:rsid w:val="7C6E7D28"/>
    <w:rsid w:val="7C724903"/>
    <w:rsid w:val="7C780E9F"/>
    <w:rsid w:val="7C824749"/>
    <w:rsid w:val="7C8572D6"/>
    <w:rsid w:val="7C8D30C9"/>
    <w:rsid w:val="7C99137B"/>
    <w:rsid w:val="7C9B2451"/>
    <w:rsid w:val="7CA80F9E"/>
    <w:rsid w:val="7CA8199C"/>
    <w:rsid w:val="7CA8428A"/>
    <w:rsid w:val="7CAD2A34"/>
    <w:rsid w:val="7CB1311E"/>
    <w:rsid w:val="7CB40AE3"/>
    <w:rsid w:val="7CB61E5D"/>
    <w:rsid w:val="7CB75739"/>
    <w:rsid w:val="7CC21806"/>
    <w:rsid w:val="7CC526BC"/>
    <w:rsid w:val="7CCB4DE2"/>
    <w:rsid w:val="7CCB7EA5"/>
    <w:rsid w:val="7CDA78D7"/>
    <w:rsid w:val="7CE51782"/>
    <w:rsid w:val="7CE537F6"/>
    <w:rsid w:val="7CE87256"/>
    <w:rsid w:val="7CF51B52"/>
    <w:rsid w:val="7CF7467A"/>
    <w:rsid w:val="7D0B6503"/>
    <w:rsid w:val="7D162E16"/>
    <w:rsid w:val="7D19253D"/>
    <w:rsid w:val="7D1E37CB"/>
    <w:rsid w:val="7D2C059A"/>
    <w:rsid w:val="7D390580"/>
    <w:rsid w:val="7D3D60B8"/>
    <w:rsid w:val="7D605E49"/>
    <w:rsid w:val="7D6307D7"/>
    <w:rsid w:val="7D6808F2"/>
    <w:rsid w:val="7D6B3BBC"/>
    <w:rsid w:val="7D6D0200"/>
    <w:rsid w:val="7D6D6382"/>
    <w:rsid w:val="7D7210CE"/>
    <w:rsid w:val="7D7314E6"/>
    <w:rsid w:val="7D7F6583"/>
    <w:rsid w:val="7D8F5454"/>
    <w:rsid w:val="7D917883"/>
    <w:rsid w:val="7D9558C7"/>
    <w:rsid w:val="7D957DCA"/>
    <w:rsid w:val="7D980E44"/>
    <w:rsid w:val="7D991371"/>
    <w:rsid w:val="7D9F46EB"/>
    <w:rsid w:val="7DA0383E"/>
    <w:rsid w:val="7DA34590"/>
    <w:rsid w:val="7DAB37C4"/>
    <w:rsid w:val="7DC16FF7"/>
    <w:rsid w:val="7DCD3549"/>
    <w:rsid w:val="7DCF2D60"/>
    <w:rsid w:val="7DD02340"/>
    <w:rsid w:val="7DE04795"/>
    <w:rsid w:val="7DE337BA"/>
    <w:rsid w:val="7DE65803"/>
    <w:rsid w:val="7DE94FC5"/>
    <w:rsid w:val="7DF82CF1"/>
    <w:rsid w:val="7E0874F9"/>
    <w:rsid w:val="7E0E0B19"/>
    <w:rsid w:val="7E0F2FEE"/>
    <w:rsid w:val="7E11681B"/>
    <w:rsid w:val="7E137145"/>
    <w:rsid w:val="7E141660"/>
    <w:rsid w:val="7E1E6262"/>
    <w:rsid w:val="7E250751"/>
    <w:rsid w:val="7E262625"/>
    <w:rsid w:val="7E323BFF"/>
    <w:rsid w:val="7E3715A5"/>
    <w:rsid w:val="7E3E2EF3"/>
    <w:rsid w:val="7E3E390B"/>
    <w:rsid w:val="7E4A2D72"/>
    <w:rsid w:val="7E4B4A3D"/>
    <w:rsid w:val="7E504152"/>
    <w:rsid w:val="7E5119E0"/>
    <w:rsid w:val="7E5A2F62"/>
    <w:rsid w:val="7E67338C"/>
    <w:rsid w:val="7E6A2874"/>
    <w:rsid w:val="7E746A85"/>
    <w:rsid w:val="7E79156B"/>
    <w:rsid w:val="7E7B4056"/>
    <w:rsid w:val="7E887460"/>
    <w:rsid w:val="7E897715"/>
    <w:rsid w:val="7E8B6DD4"/>
    <w:rsid w:val="7E930A56"/>
    <w:rsid w:val="7E940DDD"/>
    <w:rsid w:val="7E9633BF"/>
    <w:rsid w:val="7EA41E01"/>
    <w:rsid w:val="7EAA2F5F"/>
    <w:rsid w:val="7EAF6653"/>
    <w:rsid w:val="7EBA24C2"/>
    <w:rsid w:val="7EBC2AA3"/>
    <w:rsid w:val="7EBD5EBA"/>
    <w:rsid w:val="7ED04952"/>
    <w:rsid w:val="7EDC3C9F"/>
    <w:rsid w:val="7EDD40D2"/>
    <w:rsid w:val="7EE026F9"/>
    <w:rsid w:val="7EE42E66"/>
    <w:rsid w:val="7EEB1655"/>
    <w:rsid w:val="7EF909F8"/>
    <w:rsid w:val="7F0153FC"/>
    <w:rsid w:val="7F124543"/>
    <w:rsid w:val="7F22498A"/>
    <w:rsid w:val="7F2A321B"/>
    <w:rsid w:val="7F3174D3"/>
    <w:rsid w:val="7F336B23"/>
    <w:rsid w:val="7F3418CB"/>
    <w:rsid w:val="7F3B74A0"/>
    <w:rsid w:val="7F3F713C"/>
    <w:rsid w:val="7F467B03"/>
    <w:rsid w:val="7F54764C"/>
    <w:rsid w:val="7F6406A1"/>
    <w:rsid w:val="7F721190"/>
    <w:rsid w:val="7F7763A4"/>
    <w:rsid w:val="7F786935"/>
    <w:rsid w:val="7F874C80"/>
    <w:rsid w:val="7F910FC0"/>
    <w:rsid w:val="7F9A1104"/>
    <w:rsid w:val="7FA871A1"/>
    <w:rsid w:val="7FAD3A27"/>
    <w:rsid w:val="7FB31E7F"/>
    <w:rsid w:val="7FB85D94"/>
    <w:rsid w:val="7FC16512"/>
    <w:rsid w:val="7FD50954"/>
    <w:rsid w:val="7FD77823"/>
    <w:rsid w:val="7FE01A86"/>
    <w:rsid w:val="7FE168A5"/>
    <w:rsid w:val="7FE32969"/>
    <w:rsid w:val="7FE73651"/>
    <w:rsid w:val="7FEB524B"/>
    <w:rsid w:val="7FF31347"/>
    <w:rsid w:val="7FF356B0"/>
    <w:rsid w:val="7FFA49CB"/>
    <w:rsid w:val="7FFD5CF1"/>
    <w:rsid w:val="7FFE0F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3E50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iPriority="99" w:qFormat="1"/>
    <w:lsdException w:name="footnote text" w:semiHidden="1" w:unhideWhenUsed="1"/>
    <w:lsdException w:name="annotation text" w:unhideWhenUsed="1" w:qFormat="1"/>
    <w:lsdException w:name="header"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semiHidden="1" w:unhideWhenUsed="1"/>
    <w:lsdException w:name="HTML Preformatted" w:qFormat="1"/>
    <w:lsdException w:name="HTML Sample" w:semiHidden="1" w:unhideWhenUsed="1"/>
    <w:lsdException w:name="HTML Typewriter" w:semiHidden="1" w:unhideWhenUsed="1"/>
    <w:lsdException w:name="HTML Variable" w:qFormat="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jc w:val="center"/>
      <w:outlineLvl w:val="0"/>
    </w:pPr>
    <w:rPr>
      <w:sz w:val="28"/>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qFormat/>
    <w:pPr>
      <w:keepNext/>
      <w:keepLines/>
      <w:spacing w:before="260" w:after="260" w:line="415" w:lineRule="auto"/>
      <w:outlineLvl w:val="2"/>
    </w:pPr>
    <w:rPr>
      <w:b/>
      <w:sz w:val="32"/>
    </w:rPr>
  </w:style>
  <w:style w:type="paragraph" w:styleId="8">
    <w:name w:val="heading 8"/>
    <w:basedOn w:val="a"/>
    <w:next w:val="a"/>
    <w:link w:val="8Char"/>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iPriority w:val="99"/>
    <w:qFormat/>
    <w:pPr>
      <w:ind w:firstLine="420"/>
    </w:pPr>
  </w:style>
  <w:style w:type="paragraph" w:styleId="a4">
    <w:name w:val="caption"/>
    <w:basedOn w:val="a"/>
    <w:next w:val="a"/>
    <w:unhideWhenUsed/>
    <w:qFormat/>
    <w:rPr>
      <w:rFonts w:asciiTheme="majorHAnsi" w:eastAsia="黑体" w:hAnsiTheme="majorHAnsi" w:cstheme="majorBidi"/>
      <w:sz w:val="20"/>
    </w:rPr>
  </w:style>
  <w:style w:type="paragraph" w:styleId="a5">
    <w:name w:val="annotation text"/>
    <w:basedOn w:val="a"/>
    <w:link w:val="Char0"/>
    <w:unhideWhenUsed/>
    <w:qFormat/>
    <w:pPr>
      <w:jc w:val="left"/>
    </w:pPr>
  </w:style>
  <w:style w:type="paragraph" w:styleId="a6">
    <w:name w:val="Body Text"/>
    <w:basedOn w:val="a"/>
    <w:link w:val="Char1"/>
    <w:semiHidden/>
    <w:unhideWhenUsed/>
    <w:qFormat/>
    <w:pPr>
      <w:spacing w:after="120"/>
    </w:pPr>
  </w:style>
  <w:style w:type="paragraph" w:styleId="a7">
    <w:name w:val="Body Text Indent"/>
    <w:basedOn w:val="a"/>
    <w:link w:val="Char2"/>
    <w:qFormat/>
    <w:pPr>
      <w:ind w:firstLine="552"/>
    </w:pPr>
    <w:rPr>
      <w:rFonts w:ascii="宋体"/>
      <w:sz w:val="28"/>
    </w:rPr>
  </w:style>
  <w:style w:type="paragraph" w:styleId="a8">
    <w:name w:val="Plain Text"/>
    <w:basedOn w:val="a"/>
    <w:link w:val="Char3"/>
    <w:qFormat/>
    <w:rPr>
      <w:rFonts w:ascii="宋体" w:hAnsi="Courier New"/>
    </w:rPr>
  </w:style>
  <w:style w:type="paragraph" w:styleId="a9">
    <w:name w:val="Date"/>
    <w:basedOn w:val="a"/>
    <w:next w:val="a"/>
    <w:link w:val="Char4"/>
    <w:qFormat/>
    <w:rPr>
      <w:rFonts w:ascii="宋体"/>
      <w:sz w:val="24"/>
    </w:rPr>
  </w:style>
  <w:style w:type="paragraph" w:styleId="aa">
    <w:name w:val="Balloon Text"/>
    <w:basedOn w:val="a"/>
    <w:link w:val="Char5"/>
    <w:qFormat/>
    <w:rPr>
      <w:sz w:val="18"/>
      <w:szCs w:val="18"/>
    </w:rPr>
  </w:style>
  <w:style w:type="paragraph" w:styleId="ab">
    <w:name w:val="footer"/>
    <w:basedOn w:val="a"/>
    <w:link w:val="Char6"/>
    <w:uiPriority w:val="99"/>
    <w:qFormat/>
    <w:pPr>
      <w:tabs>
        <w:tab w:val="center" w:pos="4153"/>
        <w:tab w:val="right" w:pos="8306"/>
      </w:tabs>
      <w:adjustRightInd w:val="0"/>
      <w:spacing w:line="240" w:lineRule="atLeast"/>
      <w:jc w:val="left"/>
      <w:textAlignment w:val="baseline"/>
    </w:pPr>
    <w:rPr>
      <w:kern w:val="0"/>
      <w:sz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d">
    <w:name w:val="Normal (Web)"/>
    <w:basedOn w:val="a"/>
    <w:uiPriority w:val="99"/>
    <w:qFormat/>
    <w:pPr>
      <w:widowControl/>
      <w:spacing w:before="100" w:beforeAutospacing="1" w:after="100" w:afterAutospacing="1"/>
      <w:jc w:val="left"/>
    </w:pPr>
    <w:rPr>
      <w:rFonts w:ascii="Arial Unicode MS" w:eastAsia="Arial Unicode MS" w:hAnsi="Arial Unicode MS"/>
      <w:kern w:val="0"/>
      <w:sz w:val="24"/>
    </w:rPr>
  </w:style>
  <w:style w:type="paragraph" w:styleId="ae">
    <w:name w:val="Title"/>
    <w:basedOn w:val="a"/>
    <w:qFormat/>
    <w:pPr>
      <w:spacing w:beforeLines="30" w:afterLines="30" w:line="360" w:lineRule="auto"/>
      <w:jc w:val="center"/>
      <w:outlineLvl w:val="0"/>
    </w:pPr>
    <w:rPr>
      <w:rFonts w:ascii="Arial" w:hAnsi="Arial" w:cs="Arial"/>
      <w:b/>
      <w:bCs/>
      <w:sz w:val="32"/>
      <w:szCs w:val="32"/>
    </w:rPr>
  </w:style>
  <w:style w:type="paragraph" w:styleId="af">
    <w:name w:val="annotation subject"/>
    <w:basedOn w:val="a5"/>
    <w:next w:val="a5"/>
    <w:link w:val="Char7"/>
    <w:semiHidden/>
    <w:unhideWhenUsed/>
    <w:qFormat/>
    <w:rPr>
      <w:b/>
      <w:bCs/>
    </w:rPr>
  </w:style>
  <w:style w:type="paragraph" w:styleId="20">
    <w:name w:val="Body Text First Indent 2"/>
    <w:basedOn w:val="a7"/>
    <w:link w:val="2Char"/>
    <w:semiHidden/>
    <w:unhideWhenUsed/>
    <w:qFormat/>
    <w:pPr>
      <w:spacing w:after="120"/>
      <w:ind w:leftChars="200" w:left="420" w:firstLineChars="200" w:firstLine="420"/>
    </w:pPr>
    <w:rPr>
      <w:rFonts w:ascii="Times New Roman"/>
      <w:sz w:val="21"/>
    </w:rPr>
  </w:style>
  <w:style w:type="table" w:styleId="af0">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1"/>
    <w:uiPriority w:val="22"/>
    <w:qFormat/>
    <w:rPr>
      <w:b/>
      <w:bCs/>
    </w:rPr>
  </w:style>
  <w:style w:type="character" w:styleId="af2">
    <w:name w:val="page number"/>
    <w:basedOn w:val="a1"/>
    <w:qFormat/>
  </w:style>
  <w:style w:type="character" w:styleId="af3">
    <w:name w:val="FollowedHyperlink"/>
    <w:qFormat/>
    <w:rPr>
      <w:color w:val="296FBE"/>
      <w:sz w:val="24"/>
      <w:szCs w:val="24"/>
      <w:u w:val="none"/>
    </w:rPr>
  </w:style>
  <w:style w:type="character" w:styleId="af4">
    <w:name w:val="Emphasis"/>
    <w:basedOn w:val="a1"/>
    <w:uiPriority w:val="20"/>
    <w:qFormat/>
    <w:rPr>
      <w:i/>
      <w:iCs/>
    </w:rPr>
  </w:style>
  <w:style w:type="character" w:styleId="HTML0">
    <w:name w:val="HTML Definition"/>
    <w:qFormat/>
    <w:rPr>
      <w:sz w:val="24"/>
      <w:szCs w:val="24"/>
    </w:rPr>
  </w:style>
  <w:style w:type="character" w:styleId="HTML1">
    <w:name w:val="HTML Variable"/>
    <w:qFormat/>
    <w:rPr>
      <w:sz w:val="24"/>
      <w:szCs w:val="24"/>
    </w:rPr>
  </w:style>
  <w:style w:type="character" w:styleId="af5">
    <w:name w:val="Hyperlink"/>
    <w:qFormat/>
    <w:rPr>
      <w:color w:val="296FBE"/>
      <w:sz w:val="24"/>
      <w:szCs w:val="24"/>
      <w:u w:val="none"/>
    </w:rPr>
  </w:style>
  <w:style w:type="character" w:styleId="HTML2">
    <w:name w:val="HTML Code"/>
    <w:qFormat/>
    <w:rPr>
      <w:rFonts w:ascii="微软雅黑" w:eastAsia="微软雅黑" w:hAnsi="微软雅黑" w:cs="微软雅黑"/>
      <w:sz w:val="20"/>
      <w:szCs w:val="24"/>
    </w:rPr>
  </w:style>
  <w:style w:type="character" w:styleId="af6">
    <w:name w:val="annotation reference"/>
    <w:basedOn w:val="a1"/>
    <w:semiHidden/>
    <w:unhideWhenUsed/>
    <w:qFormat/>
    <w:rPr>
      <w:sz w:val="21"/>
      <w:szCs w:val="21"/>
    </w:rPr>
  </w:style>
  <w:style w:type="character" w:styleId="HTML3">
    <w:name w:val="HTML Cite"/>
    <w:qFormat/>
    <w:rPr>
      <w:sz w:val="24"/>
      <w:szCs w:val="24"/>
    </w:rPr>
  </w:style>
  <w:style w:type="character" w:customStyle="1" w:styleId="active">
    <w:name w:val="active"/>
    <w:basedOn w:val="a1"/>
    <w:qFormat/>
    <w:rPr>
      <w:color w:val="00FF00"/>
      <w:shd w:val="clear" w:color="auto" w:fill="111111"/>
    </w:rPr>
  </w:style>
  <w:style w:type="character" w:customStyle="1" w:styleId="active5">
    <w:name w:val="active5"/>
    <w:basedOn w:val="a1"/>
    <w:qFormat/>
    <w:rPr>
      <w:color w:val="00FF00"/>
      <w:shd w:val="clear" w:color="auto" w:fill="111111"/>
    </w:rPr>
  </w:style>
  <w:style w:type="character" w:customStyle="1" w:styleId="hilite6">
    <w:name w:val="hilite6"/>
    <w:qFormat/>
    <w:rPr>
      <w:color w:val="FFFFFF"/>
      <w:sz w:val="24"/>
      <w:szCs w:val="24"/>
      <w:shd w:val="clear" w:color="auto" w:fill="666677"/>
    </w:rPr>
  </w:style>
  <w:style w:type="character" w:customStyle="1" w:styleId="token-input-delete-token">
    <w:name w:val="token-input-delete-token"/>
    <w:qFormat/>
    <w:rPr>
      <w:color w:val="FFFFFF"/>
      <w:sz w:val="24"/>
      <w:szCs w:val="24"/>
    </w:rPr>
  </w:style>
  <w:style w:type="character" w:customStyle="1" w:styleId="hilite4">
    <w:name w:val="hilite4"/>
    <w:qFormat/>
    <w:rPr>
      <w:color w:val="FFFFFF"/>
      <w:sz w:val="24"/>
      <w:szCs w:val="24"/>
      <w:shd w:val="clear" w:color="auto" w:fill="666677"/>
    </w:rPr>
  </w:style>
  <w:style w:type="character" w:customStyle="1" w:styleId="font31">
    <w:name w:val="font31"/>
    <w:qFormat/>
    <w:rPr>
      <w:rFonts w:ascii="仿宋_GB2312" w:eastAsia="仿宋_GB2312" w:cs="仿宋_GB2312" w:hint="eastAsia"/>
      <w:color w:val="000000"/>
      <w:sz w:val="20"/>
      <w:szCs w:val="20"/>
      <w:u w:val="none"/>
    </w:rPr>
  </w:style>
  <w:style w:type="character" w:customStyle="1" w:styleId="editclass">
    <w:name w:val="edit_class"/>
    <w:basedOn w:val="a1"/>
    <w:qFormat/>
  </w:style>
  <w:style w:type="character" w:customStyle="1" w:styleId="tmpztreemovearrow">
    <w:name w:val="tmpztreemove_arrow"/>
    <w:basedOn w:val="a1"/>
    <w:qFormat/>
  </w:style>
  <w:style w:type="character" w:customStyle="1" w:styleId="browseclasslabel">
    <w:name w:val="browse_class&gt;label"/>
    <w:qFormat/>
    <w:rPr>
      <w:sz w:val="24"/>
      <w:szCs w:val="24"/>
      <w:shd w:val="clear" w:color="auto" w:fill="F8F8F8"/>
    </w:rPr>
  </w:style>
  <w:style w:type="character" w:customStyle="1" w:styleId="browseclassspan">
    <w:name w:val="browse_class&gt;span"/>
    <w:qFormat/>
    <w:rPr>
      <w:sz w:val="24"/>
      <w:szCs w:val="24"/>
      <w:shd w:val="clear" w:color="auto" w:fill="F8F8F8"/>
    </w:rPr>
  </w:style>
  <w:style w:type="character" w:customStyle="1" w:styleId="ico1655">
    <w:name w:val="ico1655"/>
    <w:basedOn w:val="a1"/>
    <w:qFormat/>
  </w:style>
  <w:style w:type="character" w:customStyle="1" w:styleId="w32">
    <w:name w:val="w32"/>
    <w:basedOn w:val="a1"/>
    <w:qFormat/>
  </w:style>
  <w:style w:type="character" w:customStyle="1" w:styleId="biggerthanmax">
    <w:name w:val="biggerthanmax"/>
    <w:qFormat/>
    <w:rPr>
      <w:sz w:val="24"/>
      <w:szCs w:val="24"/>
      <w:shd w:val="clear" w:color="auto" w:fill="FFFF00"/>
    </w:rPr>
  </w:style>
  <w:style w:type="character" w:customStyle="1" w:styleId="browseclassinput">
    <w:name w:val="browse_class&gt;input"/>
    <w:qFormat/>
    <w:rPr>
      <w:sz w:val="24"/>
      <w:szCs w:val="24"/>
      <w:shd w:val="clear" w:color="auto" w:fill="F8F8F8"/>
    </w:rPr>
  </w:style>
  <w:style w:type="character" w:customStyle="1" w:styleId="hilite5">
    <w:name w:val="hilite5"/>
    <w:qFormat/>
    <w:rPr>
      <w:color w:val="FFFFFF"/>
      <w:sz w:val="24"/>
      <w:szCs w:val="24"/>
      <w:shd w:val="clear" w:color="auto" w:fill="666677"/>
    </w:rPr>
  </w:style>
  <w:style w:type="character" w:customStyle="1" w:styleId="active12">
    <w:name w:val="active12"/>
    <w:qFormat/>
    <w:rPr>
      <w:color w:val="00FF00"/>
      <w:sz w:val="24"/>
      <w:szCs w:val="24"/>
      <w:shd w:val="clear" w:color="auto" w:fill="111111"/>
    </w:rPr>
  </w:style>
  <w:style w:type="character" w:customStyle="1" w:styleId="font61">
    <w:name w:val="font61"/>
    <w:qFormat/>
    <w:rPr>
      <w:rFonts w:ascii="宋体" w:eastAsia="宋体" w:hAnsi="宋体" w:cs="宋体" w:hint="eastAsia"/>
      <w:color w:val="000000"/>
      <w:sz w:val="20"/>
      <w:szCs w:val="20"/>
      <w:u w:val="none"/>
    </w:rPr>
  </w:style>
  <w:style w:type="character" w:customStyle="1" w:styleId="active10">
    <w:name w:val="active10"/>
    <w:qFormat/>
    <w:rPr>
      <w:color w:val="00FF00"/>
      <w:sz w:val="24"/>
      <w:szCs w:val="24"/>
      <w:shd w:val="clear" w:color="auto" w:fill="111111"/>
    </w:rPr>
  </w:style>
  <w:style w:type="character" w:customStyle="1" w:styleId="active7">
    <w:name w:val="active7"/>
    <w:qFormat/>
    <w:rPr>
      <w:color w:val="00FF00"/>
      <w:sz w:val="24"/>
      <w:szCs w:val="24"/>
      <w:shd w:val="clear" w:color="auto" w:fill="111111"/>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designclass">
    <w:name w:val="design_class"/>
    <w:basedOn w:val="a1"/>
    <w:qFormat/>
  </w:style>
  <w:style w:type="character" w:customStyle="1" w:styleId="ico161">
    <w:name w:val="ico161"/>
    <w:basedOn w:val="a1"/>
    <w:qFormat/>
  </w:style>
  <w:style w:type="character" w:customStyle="1" w:styleId="active4">
    <w:name w:val="active4"/>
    <w:qFormat/>
    <w:rPr>
      <w:color w:val="00FF00"/>
      <w:sz w:val="24"/>
      <w:szCs w:val="24"/>
      <w:shd w:val="clear" w:color="auto" w:fill="111111"/>
    </w:rPr>
  </w:style>
  <w:style w:type="character" w:customStyle="1" w:styleId="xdrichtextbox">
    <w:name w:val="xdrichtextbox"/>
    <w:qFormat/>
    <w:rPr>
      <w:color w:val="auto"/>
      <w:sz w:val="18"/>
      <w:szCs w:val="18"/>
      <w:u w:val="none"/>
      <w:bdr w:val="single" w:sz="8" w:space="0" w:color="DCDCDC"/>
      <w:shd w:val="clear" w:color="auto" w:fill="auto"/>
    </w:rPr>
  </w:style>
  <w:style w:type="character" w:customStyle="1" w:styleId="ico16">
    <w:name w:val="ico16"/>
    <w:basedOn w:val="a1"/>
    <w:qFormat/>
  </w:style>
  <w:style w:type="character" w:customStyle="1" w:styleId="xdrichtextbox2">
    <w:name w:val="xdrichtextbox2"/>
    <w:basedOn w:val="a1"/>
    <w:qFormat/>
  </w:style>
  <w:style w:type="character" w:customStyle="1" w:styleId="cdropleft">
    <w:name w:val="cdropleft"/>
    <w:basedOn w:val="a1"/>
    <w:qFormat/>
  </w:style>
  <w:style w:type="character" w:customStyle="1" w:styleId="font81">
    <w:name w:val="font81"/>
    <w:qFormat/>
    <w:rPr>
      <w:rFonts w:ascii="仿宋_GB2312" w:eastAsia="仿宋_GB2312" w:cs="仿宋_GB2312" w:hint="eastAsia"/>
      <w:color w:val="00B0F0"/>
      <w:sz w:val="20"/>
      <w:szCs w:val="20"/>
      <w:u w:val="none"/>
    </w:rPr>
  </w:style>
  <w:style w:type="character" w:customStyle="1" w:styleId="pagechatarealistclosebox1">
    <w:name w:val="pagechatarealistclose_box1"/>
    <w:basedOn w:val="a1"/>
    <w:qFormat/>
  </w:style>
  <w:style w:type="character" w:customStyle="1" w:styleId="button">
    <w:name w:val="button"/>
    <w:basedOn w:val="a1"/>
    <w:qFormat/>
  </w:style>
  <w:style w:type="character" w:customStyle="1" w:styleId="pagechatarealistclosebox">
    <w:name w:val="pagechatarealistclose_box"/>
    <w:basedOn w:val="a1"/>
    <w:qFormat/>
  </w:style>
  <w:style w:type="character" w:customStyle="1" w:styleId="ico1652">
    <w:name w:val="ico1652"/>
    <w:basedOn w:val="a1"/>
    <w:qFormat/>
  </w:style>
  <w:style w:type="character" w:customStyle="1" w:styleId="drapbtn">
    <w:name w:val="drapbtn"/>
    <w:basedOn w:val="a1"/>
    <w:qFormat/>
  </w:style>
  <w:style w:type="character" w:customStyle="1" w:styleId="active1">
    <w:name w:val="active1"/>
    <w:basedOn w:val="a1"/>
    <w:qFormat/>
    <w:rPr>
      <w:color w:val="00FF00"/>
      <w:shd w:val="clear" w:color="auto" w:fill="111111"/>
    </w:rPr>
  </w:style>
  <w:style w:type="character" w:customStyle="1" w:styleId="cy">
    <w:name w:val="cy"/>
    <w:basedOn w:val="a1"/>
    <w:qFormat/>
  </w:style>
  <w:style w:type="character" w:customStyle="1" w:styleId="ico1653">
    <w:name w:val="ico1653"/>
    <w:basedOn w:val="a1"/>
    <w:qFormat/>
  </w:style>
  <w:style w:type="character" w:customStyle="1" w:styleId="active6">
    <w:name w:val="active6"/>
    <w:qFormat/>
    <w:rPr>
      <w:color w:val="00FF00"/>
      <w:sz w:val="24"/>
      <w:szCs w:val="24"/>
      <w:shd w:val="clear" w:color="auto" w:fill="111111"/>
    </w:rPr>
  </w:style>
  <w:style w:type="character" w:customStyle="1" w:styleId="ico1654">
    <w:name w:val="ico1654"/>
    <w:basedOn w:val="a1"/>
    <w:qFormat/>
  </w:style>
  <w:style w:type="character" w:customStyle="1" w:styleId="hilite">
    <w:name w:val="hilite"/>
    <w:qFormat/>
    <w:rPr>
      <w:color w:val="FFFFFF"/>
      <w:sz w:val="24"/>
      <w:szCs w:val="24"/>
      <w:shd w:val="clear" w:color="auto" w:fill="666677"/>
    </w:rPr>
  </w:style>
  <w:style w:type="character" w:customStyle="1" w:styleId="cdropright">
    <w:name w:val="cdropright"/>
    <w:basedOn w:val="a1"/>
    <w:qFormat/>
  </w:style>
  <w:style w:type="character" w:customStyle="1" w:styleId="button2">
    <w:name w:val="button2"/>
    <w:basedOn w:val="a1"/>
    <w:qFormat/>
  </w:style>
  <w:style w:type="character" w:customStyle="1" w:styleId="font71">
    <w:name w:val="font71"/>
    <w:qFormat/>
    <w:rPr>
      <w:rFonts w:ascii="仿宋_GB2312" w:eastAsia="仿宋_GB2312" w:cs="仿宋_GB2312" w:hint="eastAsia"/>
      <w:color w:val="FF0000"/>
      <w:sz w:val="20"/>
      <w:szCs w:val="20"/>
      <w:u w:val="none"/>
    </w:rPr>
  </w:style>
  <w:style w:type="character" w:customStyle="1" w:styleId="font91">
    <w:name w:val="font91"/>
    <w:qFormat/>
    <w:rPr>
      <w:rFonts w:ascii="宋体" w:eastAsia="宋体" w:hAnsi="宋体" w:cs="宋体" w:hint="eastAsia"/>
      <w:color w:val="000000"/>
      <w:sz w:val="18"/>
      <w:szCs w:val="18"/>
      <w:u w:val="none"/>
    </w:rPr>
  </w:style>
  <w:style w:type="character" w:customStyle="1" w:styleId="apple-converted-space">
    <w:name w:val="apple-converted-space"/>
    <w:basedOn w:val="a1"/>
    <w:qFormat/>
  </w:style>
  <w:style w:type="paragraph" w:customStyle="1" w:styleId="10">
    <w:name w:val="列出段落1"/>
    <w:basedOn w:val="a"/>
    <w:uiPriority w:val="99"/>
    <w:qFormat/>
    <w:pPr>
      <w:ind w:firstLineChars="200" w:firstLine="420"/>
    </w:pPr>
  </w:style>
  <w:style w:type="paragraph" w:customStyle="1" w:styleId="Char10">
    <w:name w:val="Char1"/>
    <w:basedOn w:val="a"/>
    <w:qFormat/>
    <w:pPr>
      <w:tabs>
        <w:tab w:val="left" w:pos="360"/>
      </w:tabs>
      <w:ind w:left="360" w:hangingChars="200" w:hanging="360"/>
    </w:pPr>
    <w:rPr>
      <w:sz w:val="24"/>
      <w:szCs w:val="24"/>
    </w:rPr>
  </w:style>
  <w:style w:type="paragraph" w:customStyle="1" w:styleId="Char20">
    <w:name w:val="Char2"/>
    <w:basedOn w:val="a"/>
    <w:qFormat/>
    <w:rPr>
      <w:rFonts w:ascii="Tahoma" w:hAnsi="Tahoma"/>
      <w:sz w:val="24"/>
    </w:rPr>
  </w:style>
  <w:style w:type="paragraph" w:customStyle="1" w:styleId="21">
    <w:name w:val="列出段落2"/>
    <w:basedOn w:val="a"/>
    <w:uiPriority w:val="34"/>
    <w:qFormat/>
    <w:pPr>
      <w:ind w:firstLineChars="200" w:firstLine="420"/>
    </w:pPr>
  </w:style>
  <w:style w:type="paragraph" w:customStyle="1" w:styleId="Char8">
    <w:name w:val="Char"/>
    <w:basedOn w:val="a"/>
    <w:qFormat/>
    <w:pPr>
      <w:widowControl/>
      <w:spacing w:after="160" w:line="240" w:lineRule="exact"/>
      <w:jc w:val="left"/>
    </w:pPr>
    <w:rPr>
      <w:rFonts w:ascii="Verdana" w:eastAsia="仿宋_GB2312" w:hAnsi="Verdana"/>
      <w:kern w:val="0"/>
      <w:sz w:val="24"/>
      <w:lang w:eastAsia="en-US"/>
    </w:rPr>
  </w:style>
  <w:style w:type="paragraph" w:customStyle="1" w:styleId="11">
    <w:name w:val="列出段落11"/>
    <w:basedOn w:val="a"/>
    <w:uiPriority w:val="34"/>
    <w:qFormat/>
    <w:pPr>
      <w:ind w:firstLineChars="200" w:firstLine="420"/>
    </w:pPr>
    <w:rPr>
      <w:rFonts w:ascii="Calibri" w:hAnsi="Calibri"/>
    </w:rPr>
  </w:style>
  <w:style w:type="paragraph" w:customStyle="1" w:styleId="CharCharChar">
    <w:name w:val="Char Char Char"/>
    <w:basedOn w:val="a"/>
    <w:qFormat/>
    <w:rPr>
      <w:rFonts w:ascii="宋体" w:hAnsi="宋体"/>
      <w:b/>
      <w:sz w:val="28"/>
      <w:szCs w:val="28"/>
    </w:rPr>
  </w:style>
  <w:style w:type="paragraph" w:customStyle="1" w:styleId="CharCharChar1">
    <w:name w:val="Char Char Char1"/>
    <w:basedOn w:val="a"/>
    <w:qFormat/>
    <w:rPr>
      <w:rFonts w:ascii="宋体" w:hAnsi="宋体"/>
      <w:b/>
      <w:sz w:val="28"/>
      <w:szCs w:val="28"/>
    </w:rPr>
  </w:style>
  <w:style w:type="character" w:customStyle="1" w:styleId="8Char">
    <w:name w:val="标题 8 Char"/>
    <w:basedOn w:val="a1"/>
    <w:link w:val="8"/>
    <w:semiHidden/>
    <w:qFormat/>
    <w:rPr>
      <w:rFonts w:asciiTheme="majorHAnsi" w:eastAsiaTheme="majorEastAsia" w:hAnsiTheme="majorHAnsi" w:cstheme="majorBidi"/>
      <w:kern w:val="2"/>
      <w:sz w:val="24"/>
      <w:szCs w:val="24"/>
    </w:rPr>
  </w:style>
  <w:style w:type="paragraph" w:customStyle="1" w:styleId="af7">
    <w:name w:val="样式 标题 + 四号 两端对齐"/>
    <w:basedOn w:val="ae"/>
    <w:qFormat/>
    <w:pPr>
      <w:widowControl/>
      <w:adjustRightInd w:val="0"/>
      <w:snapToGrid w:val="0"/>
      <w:spacing w:beforeLines="0" w:afterLines="0" w:line="240" w:lineRule="auto"/>
    </w:pPr>
    <w:rPr>
      <w:rFonts w:ascii="Cambria" w:hAnsi="Cambria" w:cs="宋体"/>
      <w:kern w:val="0"/>
    </w:rPr>
  </w:style>
  <w:style w:type="paragraph" w:customStyle="1" w:styleId="af8">
    <w:name w:val="缺省文本"/>
    <w:basedOn w:val="a"/>
    <w:qFormat/>
    <w:pPr>
      <w:autoSpaceDE w:val="0"/>
      <w:autoSpaceDN w:val="0"/>
      <w:adjustRightInd w:val="0"/>
      <w:jc w:val="left"/>
    </w:pPr>
    <w:rPr>
      <w:rFonts w:ascii="Calibri" w:hAnsi="Calibri"/>
      <w:kern w:val="0"/>
      <w:sz w:val="24"/>
      <w:szCs w:val="24"/>
    </w:rPr>
  </w:style>
  <w:style w:type="character" w:customStyle="1" w:styleId="Char3">
    <w:name w:val="纯文本 Char"/>
    <w:basedOn w:val="a1"/>
    <w:link w:val="a8"/>
    <w:qFormat/>
    <w:rPr>
      <w:rFonts w:ascii="宋体" w:hAnsi="Courier New"/>
      <w:kern w:val="2"/>
      <w:sz w:val="21"/>
    </w:rPr>
  </w:style>
  <w:style w:type="paragraph" w:styleId="af9">
    <w:name w:val="List Paragraph"/>
    <w:basedOn w:val="a"/>
    <w:uiPriority w:val="1"/>
    <w:unhideWhenUsed/>
    <w:qFormat/>
    <w:pPr>
      <w:ind w:firstLineChars="200" w:firstLine="420"/>
    </w:pPr>
  </w:style>
  <w:style w:type="character" w:customStyle="1" w:styleId="in">
    <w:name w:val="in"/>
    <w:basedOn w:val="a1"/>
    <w:qFormat/>
    <w:rPr>
      <w:color w:val="FFFFFF"/>
      <w:shd w:val="clear" w:color="auto" w:fill="C0BDBA"/>
    </w:rPr>
  </w:style>
  <w:style w:type="character" w:customStyle="1" w:styleId="on">
    <w:name w:val="on"/>
    <w:basedOn w:val="a1"/>
    <w:qFormat/>
    <w:rPr>
      <w:color w:val="FFFFFF"/>
      <w:shd w:val="clear" w:color="auto" w:fill="F17817"/>
    </w:rPr>
  </w:style>
  <w:style w:type="character" w:customStyle="1" w:styleId="Char">
    <w:name w:val="正文缩进 Char"/>
    <w:link w:val="a0"/>
    <w:qFormat/>
    <w:rPr>
      <w:rFonts w:ascii="Times New Roman" w:hAnsi="Times New Roman"/>
      <w:kern w:val="2"/>
      <w:sz w:val="21"/>
    </w:rPr>
  </w:style>
  <w:style w:type="character" w:customStyle="1" w:styleId="Char4">
    <w:name w:val="日期 Char"/>
    <w:link w:val="a9"/>
    <w:qFormat/>
    <w:locked/>
    <w:rPr>
      <w:rFonts w:ascii="宋体" w:hAnsi="Times New Roman"/>
      <w:kern w:val="2"/>
      <w:sz w:val="24"/>
    </w:rPr>
  </w:style>
  <w:style w:type="character" w:customStyle="1" w:styleId="Char5">
    <w:name w:val="批注框文本 Char"/>
    <w:basedOn w:val="a1"/>
    <w:link w:val="aa"/>
    <w:qFormat/>
    <w:rPr>
      <w:rFonts w:ascii="Times New Roman" w:hAnsi="Times New Roman"/>
      <w:kern w:val="2"/>
      <w:sz w:val="18"/>
      <w:szCs w:val="18"/>
    </w:rPr>
  </w:style>
  <w:style w:type="character" w:customStyle="1" w:styleId="Char0">
    <w:name w:val="批注文字 Char"/>
    <w:basedOn w:val="a1"/>
    <w:link w:val="a5"/>
    <w:qFormat/>
    <w:rPr>
      <w:rFonts w:ascii="Times New Roman" w:hAnsi="Times New Roman"/>
      <w:kern w:val="2"/>
      <w:sz w:val="21"/>
    </w:rPr>
  </w:style>
  <w:style w:type="character" w:customStyle="1" w:styleId="Char7">
    <w:name w:val="批注主题 Char"/>
    <w:basedOn w:val="Char0"/>
    <w:link w:val="af"/>
    <w:semiHidden/>
    <w:qFormat/>
    <w:rPr>
      <w:rFonts w:ascii="Times New Roman" w:hAnsi="Times New Roman"/>
      <w:b/>
      <w:bCs/>
      <w:kern w:val="2"/>
      <w:sz w:val="21"/>
    </w:rPr>
  </w:style>
  <w:style w:type="character" w:customStyle="1" w:styleId="Char9">
    <w:name w:val="无间隔 Char"/>
    <w:basedOn w:val="a1"/>
    <w:link w:val="afa"/>
    <w:uiPriority w:val="99"/>
    <w:qFormat/>
    <w:locked/>
    <w:rPr>
      <w:rFonts w:cs="Calibri"/>
      <w:sz w:val="22"/>
      <w:szCs w:val="22"/>
    </w:rPr>
  </w:style>
  <w:style w:type="paragraph" w:styleId="afa">
    <w:name w:val="No Spacing"/>
    <w:link w:val="Char9"/>
    <w:uiPriority w:val="99"/>
    <w:qFormat/>
    <w:rPr>
      <w:rFonts w:ascii="Calibri" w:hAnsi="Calibri" w:cs="Calibri"/>
      <w:sz w:val="22"/>
      <w:szCs w:val="22"/>
    </w:rPr>
  </w:style>
  <w:style w:type="character" w:customStyle="1" w:styleId="1Char">
    <w:name w:val="标题 1 Char"/>
    <w:link w:val="1"/>
    <w:qFormat/>
    <w:rPr>
      <w:rFonts w:ascii="Times New Roman" w:hAnsi="Times New Roman"/>
      <w:kern w:val="2"/>
      <w:sz w:val="28"/>
    </w:rPr>
  </w:style>
  <w:style w:type="character" w:customStyle="1" w:styleId="Char1">
    <w:name w:val="正文文本 Char"/>
    <w:basedOn w:val="a1"/>
    <w:link w:val="a6"/>
    <w:semiHidden/>
    <w:qFormat/>
    <w:rPr>
      <w:rFonts w:ascii="Times New Roman" w:hAnsi="Times New Roman"/>
      <w:kern w:val="2"/>
      <w:sz w:val="21"/>
    </w:rPr>
  </w:style>
  <w:style w:type="paragraph" w:customStyle="1" w:styleId="Default">
    <w:name w:val="Default"/>
    <w:qFormat/>
    <w:pPr>
      <w:widowControl w:val="0"/>
      <w:autoSpaceDE w:val="0"/>
      <w:autoSpaceDN w:val="0"/>
      <w:adjustRightInd w:val="0"/>
    </w:pPr>
    <w:rPr>
      <w:rFonts w:ascii="Myriad Pro" w:eastAsia="Myriad Pro" w:hAnsi="Myriad Pro" w:cs="Myriad Pro"/>
      <w:color w:val="000000"/>
      <w:sz w:val="24"/>
      <w:szCs w:val="24"/>
    </w:rPr>
  </w:style>
  <w:style w:type="character" w:customStyle="1" w:styleId="NormalCharacter">
    <w:name w:val="NormalCharacter"/>
    <w:semiHidden/>
    <w:qFormat/>
  </w:style>
  <w:style w:type="character" w:customStyle="1" w:styleId="Char6">
    <w:name w:val="页脚 Char"/>
    <w:basedOn w:val="a1"/>
    <w:link w:val="ab"/>
    <w:uiPriority w:val="99"/>
    <w:qFormat/>
    <w:rPr>
      <w:rFonts w:ascii="Times New Roman" w:hAnsi="Times New Roman"/>
      <w:sz w:val="18"/>
    </w:rPr>
  </w:style>
  <w:style w:type="paragraph" w:customStyle="1" w:styleId="Style103">
    <w:name w:val="_Style 103"/>
    <w:basedOn w:val="a"/>
    <w:next w:val="a"/>
    <w:uiPriority w:val="39"/>
    <w:unhideWhenUsed/>
    <w:qFormat/>
    <w:rPr>
      <w:rFonts w:ascii="Calibri" w:hAnsi="Calibri"/>
    </w:rPr>
  </w:style>
  <w:style w:type="character" w:customStyle="1" w:styleId="Char2">
    <w:name w:val="正文文本缩进 Char"/>
    <w:basedOn w:val="a1"/>
    <w:link w:val="a7"/>
    <w:qFormat/>
    <w:rPr>
      <w:rFonts w:ascii="宋体"/>
      <w:kern w:val="2"/>
      <w:sz w:val="28"/>
    </w:rPr>
  </w:style>
  <w:style w:type="character" w:customStyle="1" w:styleId="2Char">
    <w:name w:val="正文首行缩进 2 Char"/>
    <w:basedOn w:val="Char2"/>
    <w:link w:val="20"/>
    <w:semiHidden/>
    <w:qFormat/>
    <w:rPr>
      <w:rFonts w:ascii="宋体"/>
      <w:kern w:val="2"/>
      <w:sz w:val="21"/>
    </w:rPr>
  </w:style>
  <w:style w:type="paragraph" w:customStyle="1" w:styleId="NormalIndent1">
    <w:name w:val="Normal Indent1"/>
    <w:basedOn w:val="a"/>
    <w:uiPriority w:val="99"/>
    <w:qFormat/>
    <w:pPr>
      <w:ind w:firstLineChars="200" w:firstLine="880"/>
    </w:pPr>
  </w:style>
  <w:style w:type="paragraph" w:customStyle="1" w:styleId="null3">
    <w:name w:val="null3"/>
    <w:hidden/>
    <w:qFormat/>
    <w:rsid w:val="00C9516D"/>
    <w:rPr>
      <w:rFonts w:asciiTheme="minorHAnsi" w:eastAsiaTheme="minorEastAsia" w:hAnsiTheme="minorHAnsi" w:cstheme="minorBidi" w:hint="eastAsia"/>
      <w:lang w:eastAsia="zh-Han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iPriority="99" w:qFormat="1"/>
    <w:lsdException w:name="footnote text" w:semiHidden="1" w:unhideWhenUsed="1"/>
    <w:lsdException w:name="annotation text" w:unhideWhenUsed="1" w:qFormat="1"/>
    <w:lsdException w:name="header"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semiHidden="1" w:unhideWhenUsed="1"/>
    <w:lsdException w:name="HTML Preformatted" w:qFormat="1"/>
    <w:lsdException w:name="HTML Sample" w:semiHidden="1" w:unhideWhenUsed="1"/>
    <w:lsdException w:name="HTML Typewriter" w:semiHidden="1" w:unhideWhenUsed="1"/>
    <w:lsdException w:name="HTML Variable" w:qFormat="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jc w:val="center"/>
      <w:outlineLvl w:val="0"/>
    </w:pPr>
    <w:rPr>
      <w:sz w:val="28"/>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qFormat/>
    <w:pPr>
      <w:keepNext/>
      <w:keepLines/>
      <w:spacing w:before="260" w:after="260" w:line="415" w:lineRule="auto"/>
      <w:outlineLvl w:val="2"/>
    </w:pPr>
    <w:rPr>
      <w:b/>
      <w:sz w:val="32"/>
    </w:rPr>
  </w:style>
  <w:style w:type="paragraph" w:styleId="8">
    <w:name w:val="heading 8"/>
    <w:basedOn w:val="a"/>
    <w:next w:val="a"/>
    <w:link w:val="8Char"/>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iPriority w:val="99"/>
    <w:qFormat/>
    <w:pPr>
      <w:ind w:firstLine="420"/>
    </w:pPr>
  </w:style>
  <w:style w:type="paragraph" w:styleId="a4">
    <w:name w:val="caption"/>
    <w:basedOn w:val="a"/>
    <w:next w:val="a"/>
    <w:unhideWhenUsed/>
    <w:qFormat/>
    <w:rPr>
      <w:rFonts w:asciiTheme="majorHAnsi" w:eastAsia="黑体" w:hAnsiTheme="majorHAnsi" w:cstheme="majorBidi"/>
      <w:sz w:val="20"/>
    </w:rPr>
  </w:style>
  <w:style w:type="paragraph" w:styleId="a5">
    <w:name w:val="annotation text"/>
    <w:basedOn w:val="a"/>
    <w:link w:val="Char0"/>
    <w:unhideWhenUsed/>
    <w:qFormat/>
    <w:pPr>
      <w:jc w:val="left"/>
    </w:pPr>
  </w:style>
  <w:style w:type="paragraph" w:styleId="a6">
    <w:name w:val="Body Text"/>
    <w:basedOn w:val="a"/>
    <w:link w:val="Char1"/>
    <w:semiHidden/>
    <w:unhideWhenUsed/>
    <w:qFormat/>
    <w:pPr>
      <w:spacing w:after="120"/>
    </w:pPr>
  </w:style>
  <w:style w:type="paragraph" w:styleId="a7">
    <w:name w:val="Body Text Indent"/>
    <w:basedOn w:val="a"/>
    <w:link w:val="Char2"/>
    <w:qFormat/>
    <w:pPr>
      <w:ind w:firstLine="552"/>
    </w:pPr>
    <w:rPr>
      <w:rFonts w:ascii="宋体"/>
      <w:sz w:val="28"/>
    </w:rPr>
  </w:style>
  <w:style w:type="paragraph" w:styleId="a8">
    <w:name w:val="Plain Text"/>
    <w:basedOn w:val="a"/>
    <w:link w:val="Char3"/>
    <w:qFormat/>
    <w:rPr>
      <w:rFonts w:ascii="宋体" w:hAnsi="Courier New"/>
    </w:rPr>
  </w:style>
  <w:style w:type="paragraph" w:styleId="a9">
    <w:name w:val="Date"/>
    <w:basedOn w:val="a"/>
    <w:next w:val="a"/>
    <w:link w:val="Char4"/>
    <w:qFormat/>
    <w:rPr>
      <w:rFonts w:ascii="宋体"/>
      <w:sz w:val="24"/>
    </w:rPr>
  </w:style>
  <w:style w:type="paragraph" w:styleId="aa">
    <w:name w:val="Balloon Text"/>
    <w:basedOn w:val="a"/>
    <w:link w:val="Char5"/>
    <w:qFormat/>
    <w:rPr>
      <w:sz w:val="18"/>
      <w:szCs w:val="18"/>
    </w:rPr>
  </w:style>
  <w:style w:type="paragraph" w:styleId="ab">
    <w:name w:val="footer"/>
    <w:basedOn w:val="a"/>
    <w:link w:val="Char6"/>
    <w:uiPriority w:val="99"/>
    <w:qFormat/>
    <w:pPr>
      <w:tabs>
        <w:tab w:val="center" w:pos="4153"/>
        <w:tab w:val="right" w:pos="8306"/>
      </w:tabs>
      <w:adjustRightInd w:val="0"/>
      <w:spacing w:line="240" w:lineRule="atLeast"/>
      <w:jc w:val="left"/>
      <w:textAlignment w:val="baseline"/>
    </w:pPr>
    <w:rPr>
      <w:kern w:val="0"/>
      <w:sz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d">
    <w:name w:val="Normal (Web)"/>
    <w:basedOn w:val="a"/>
    <w:uiPriority w:val="99"/>
    <w:qFormat/>
    <w:pPr>
      <w:widowControl/>
      <w:spacing w:before="100" w:beforeAutospacing="1" w:after="100" w:afterAutospacing="1"/>
      <w:jc w:val="left"/>
    </w:pPr>
    <w:rPr>
      <w:rFonts w:ascii="Arial Unicode MS" w:eastAsia="Arial Unicode MS" w:hAnsi="Arial Unicode MS"/>
      <w:kern w:val="0"/>
      <w:sz w:val="24"/>
    </w:rPr>
  </w:style>
  <w:style w:type="paragraph" w:styleId="ae">
    <w:name w:val="Title"/>
    <w:basedOn w:val="a"/>
    <w:qFormat/>
    <w:pPr>
      <w:spacing w:beforeLines="30" w:afterLines="30" w:line="360" w:lineRule="auto"/>
      <w:jc w:val="center"/>
      <w:outlineLvl w:val="0"/>
    </w:pPr>
    <w:rPr>
      <w:rFonts w:ascii="Arial" w:hAnsi="Arial" w:cs="Arial"/>
      <w:b/>
      <w:bCs/>
      <w:sz w:val="32"/>
      <w:szCs w:val="32"/>
    </w:rPr>
  </w:style>
  <w:style w:type="paragraph" w:styleId="af">
    <w:name w:val="annotation subject"/>
    <w:basedOn w:val="a5"/>
    <w:next w:val="a5"/>
    <w:link w:val="Char7"/>
    <w:semiHidden/>
    <w:unhideWhenUsed/>
    <w:qFormat/>
    <w:rPr>
      <w:b/>
      <w:bCs/>
    </w:rPr>
  </w:style>
  <w:style w:type="paragraph" w:styleId="20">
    <w:name w:val="Body Text First Indent 2"/>
    <w:basedOn w:val="a7"/>
    <w:link w:val="2Char"/>
    <w:semiHidden/>
    <w:unhideWhenUsed/>
    <w:qFormat/>
    <w:pPr>
      <w:spacing w:after="120"/>
      <w:ind w:leftChars="200" w:left="420" w:firstLineChars="200" w:firstLine="420"/>
    </w:pPr>
    <w:rPr>
      <w:rFonts w:ascii="Times New Roman"/>
      <w:sz w:val="21"/>
    </w:rPr>
  </w:style>
  <w:style w:type="table" w:styleId="af0">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1"/>
    <w:uiPriority w:val="22"/>
    <w:qFormat/>
    <w:rPr>
      <w:b/>
      <w:bCs/>
    </w:rPr>
  </w:style>
  <w:style w:type="character" w:styleId="af2">
    <w:name w:val="page number"/>
    <w:basedOn w:val="a1"/>
    <w:qFormat/>
  </w:style>
  <w:style w:type="character" w:styleId="af3">
    <w:name w:val="FollowedHyperlink"/>
    <w:qFormat/>
    <w:rPr>
      <w:color w:val="296FBE"/>
      <w:sz w:val="24"/>
      <w:szCs w:val="24"/>
      <w:u w:val="none"/>
    </w:rPr>
  </w:style>
  <w:style w:type="character" w:styleId="af4">
    <w:name w:val="Emphasis"/>
    <w:basedOn w:val="a1"/>
    <w:uiPriority w:val="20"/>
    <w:qFormat/>
    <w:rPr>
      <w:i/>
      <w:iCs/>
    </w:rPr>
  </w:style>
  <w:style w:type="character" w:styleId="HTML0">
    <w:name w:val="HTML Definition"/>
    <w:qFormat/>
    <w:rPr>
      <w:sz w:val="24"/>
      <w:szCs w:val="24"/>
    </w:rPr>
  </w:style>
  <w:style w:type="character" w:styleId="HTML1">
    <w:name w:val="HTML Variable"/>
    <w:qFormat/>
    <w:rPr>
      <w:sz w:val="24"/>
      <w:szCs w:val="24"/>
    </w:rPr>
  </w:style>
  <w:style w:type="character" w:styleId="af5">
    <w:name w:val="Hyperlink"/>
    <w:qFormat/>
    <w:rPr>
      <w:color w:val="296FBE"/>
      <w:sz w:val="24"/>
      <w:szCs w:val="24"/>
      <w:u w:val="none"/>
    </w:rPr>
  </w:style>
  <w:style w:type="character" w:styleId="HTML2">
    <w:name w:val="HTML Code"/>
    <w:qFormat/>
    <w:rPr>
      <w:rFonts w:ascii="微软雅黑" w:eastAsia="微软雅黑" w:hAnsi="微软雅黑" w:cs="微软雅黑"/>
      <w:sz w:val="20"/>
      <w:szCs w:val="24"/>
    </w:rPr>
  </w:style>
  <w:style w:type="character" w:styleId="af6">
    <w:name w:val="annotation reference"/>
    <w:basedOn w:val="a1"/>
    <w:semiHidden/>
    <w:unhideWhenUsed/>
    <w:qFormat/>
    <w:rPr>
      <w:sz w:val="21"/>
      <w:szCs w:val="21"/>
    </w:rPr>
  </w:style>
  <w:style w:type="character" w:styleId="HTML3">
    <w:name w:val="HTML Cite"/>
    <w:qFormat/>
    <w:rPr>
      <w:sz w:val="24"/>
      <w:szCs w:val="24"/>
    </w:rPr>
  </w:style>
  <w:style w:type="character" w:customStyle="1" w:styleId="active">
    <w:name w:val="active"/>
    <w:basedOn w:val="a1"/>
    <w:qFormat/>
    <w:rPr>
      <w:color w:val="00FF00"/>
      <w:shd w:val="clear" w:color="auto" w:fill="111111"/>
    </w:rPr>
  </w:style>
  <w:style w:type="character" w:customStyle="1" w:styleId="active5">
    <w:name w:val="active5"/>
    <w:basedOn w:val="a1"/>
    <w:qFormat/>
    <w:rPr>
      <w:color w:val="00FF00"/>
      <w:shd w:val="clear" w:color="auto" w:fill="111111"/>
    </w:rPr>
  </w:style>
  <w:style w:type="character" w:customStyle="1" w:styleId="hilite6">
    <w:name w:val="hilite6"/>
    <w:qFormat/>
    <w:rPr>
      <w:color w:val="FFFFFF"/>
      <w:sz w:val="24"/>
      <w:szCs w:val="24"/>
      <w:shd w:val="clear" w:color="auto" w:fill="666677"/>
    </w:rPr>
  </w:style>
  <w:style w:type="character" w:customStyle="1" w:styleId="token-input-delete-token">
    <w:name w:val="token-input-delete-token"/>
    <w:qFormat/>
    <w:rPr>
      <w:color w:val="FFFFFF"/>
      <w:sz w:val="24"/>
      <w:szCs w:val="24"/>
    </w:rPr>
  </w:style>
  <w:style w:type="character" w:customStyle="1" w:styleId="hilite4">
    <w:name w:val="hilite4"/>
    <w:qFormat/>
    <w:rPr>
      <w:color w:val="FFFFFF"/>
      <w:sz w:val="24"/>
      <w:szCs w:val="24"/>
      <w:shd w:val="clear" w:color="auto" w:fill="666677"/>
    </w:rPr>
  </w:style>
  <w:style w:type="character" w:customStyle="1" w:styleId="font31">
    <w:name w:val="font31"/>
    <w:qFormat/>
    <w:rPr>
      <w:rFonts w:ascii="仿宋_GB2312" w:eastAsia="仿宋_GB2312" w:cs="仿宋_GB2312" w:hint="eastAsia"/>
      <w:color w:val="000000"/>
      <w:sz w:val="20"/>
      <w:szCs w:val="20"/>
      <w:u w:val="none"/>
    </w:rPr>
  </w:style>
  <w:style w:type="character" w:customStyle="1" w:styleId="editclass">
    <w:name w:val="edit_class"/>
    <w:basedOn w:val="a1"/>
    <w:qFormat/>
  </w:style>
  <w:style w:type="character" w:customStyle="1" w:styleId="tmpztreemovearrow">
    <w:name w:val="tmpztreemove_arrow"/>
    <w:basedOn w:val="a1"/>
    <w:qFormat/>
  </w:style>
  <w:style w:type="character" w:customStyle="1" w:styleId="browseclasslabel">
    <w:name w:val="browse_class&gt;label"/>
    <w:qFormat/>
    <w:rPr>
      <w:sz w:val="24"/>
      <w:szCs w:val="24"/>
      <w:shd w:val="clear" w:color="auto" w:fill="F8F8F8"/>
    </w:rPr>
  </w:style>
  <w:style w:type="character" w:customStyle="1" w:styleId="browseclassspan">
    <w:name w:val="browse_class&gt;span"/>
    <w:qFormat/>
    <w:rPr>
      <w:sz w:val="24"/>
      <w:szCs w:val="24"/>
      <w:shd w:val="clear" w:color="auto" w:fill="F8F8F8"/>
    </w:rPr>
  </w:style>
  <w:style w:type="character" w:customStyle="1" w:styleId="ico1655">
    <w:name w:val="ico1655"/>
    <w:basedOn w:val="a1"/>
    <w:qFormat/>
  </w:style>
  <w:style w:type="character" w:customStyle="1" w:styleId="w32">
    <w:name w:val="w32"/>
    <w:basedOn w:val="a1"/>
    <w:qFormat/>
  </w:style>
  <w:style w:type="character" w:customStyle="1" w:styleId="biggerthanmax">
    <w:name w:val="biggerthanmax"/>
    <w:qFormat/>
    <w:rPr>
      <w:sz w:val="24"/>
      <w:szCs w:val="24"/>
      <w:shd w:val="clear" w:color="auto" w:fill="FFFF00"/>
    </w:rPr>
  </w:style>
  <w:style w:type="character" w:customStyle="1" w:styleId="browseclassinput">
    <w:name w:val="browse_class&gt;input"/>
    <w:qFormat/>
    <w:rPr>
      <w:sz w:val="24"/>
      <w:szCs w:val="24"/>
      <w:shd w:val="clear" w:color="auto" w:fill="F8F8F8"/>
    </w:rPr>
  </w:style>
  <w:style w:type="character" w:customStyle="1" w:styleId="hilite5">
    <w:name w:val="hilite5"/>
    <w:qFormat/>
    <w:rPr>
      <w:color w:val="FFFFFF"/>
      <w:sz w:val="24"/>
      <w:szCs w:val="24"/>
      <w:shd w:val="clear" w:color="auto" w:fill="666677"/>
    </w:rPr>
  </w:style>
  <w:style w:type="character" w:customStyle="1" w:styleId="active12">
    <w:name w:val="active12"/>
    <w:qFormat/>
    <w:rPr>
      <w:color w:val="00FF00"/>
      <w:sz w:val="24"/>
      <w:szCs w:val="24"/>
      <w:shd w:val="clear" w:color="auto" w:fill="111111"/>
    </w:rPr>
  </w:style>
  <w:style w:type="character" w:customStyle="1" w:styleId="font61">
    <w:name w:val="font61"/>
    <w:qFormat/>
    <w:rPr>
      <w:rFonts w:ascii="宋体" w:eastAsia="宋体" w:hAnsi="宋体" w:cs="宋体" w:hint="eastAsia"/>
      <w:color w:val="000000"/>
      <w:sz w:val="20"/>
      <w:szCs w:val="20"/>
      <w:u w:val="none"/>
    </w:rPr>
  </w:style>
  <w:style w:type="character" w:customStyle="1" w:styleId="active10">
    <w:name w:val="active10"/>
    <w:qFormat/>
    <w:rPr>
      <w:color w:val="00FF00"/>
      <w:sz w:val="24"/>
      <w:szCs w:val="24"/>
      <w:shd w:val="clear" w:color="auto" w:fill="111111"/>
    </w:rPr>
  </w:style>
  <w:style w:type="character" w:customStyle="1" w:styleId="active7">
    <w:name w:val="active7"/>
    <w:qFormat/>
    <w:rPr>
      <w:color w:val="00FF00"/>
      <w:sz w:val="24"/>
      <w:szCs w:val="24"/>
      <w:shd w:val="clear" w:color="auto" w:fill="111111"/>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designclass">
    <w:name w:val="design_class"/>
    <w:basedOn w:val="a1"/>
    <w:qFormat/>
  </w:style>
  <w:style w:type="character" w:customStyle="1" w:styleId="ico161">
    <w:name w:val="ico161"/>
    <w:basedOn w:val="a1"/>
    <w:qFormat/>
  </w:style>
  <w:style w:type="character" w:customStyle="1" w:styleId="active4">
    <w:name w:val="active4"/>
    <w:qFormat/>
    <w:rPr>
      <w:color w:val="00FF00"/>
      <w:sz w:val="24"/>
      <w:szCs w:val="24"/>
      <w:shd w:val="clear" w:color="auto" w:fill="111111"/>
    </w:rPr>
  </w:style>
  <w:style w:type="character" w:customStyle="1" w:styleId="xdrichtextbox">
    <w:name w:val="xdrichtextbox"/>
    <w:qFormat/>
    <w:rPr>
      <w:color w:val="auto"/>
      <w:sz w:val="18"/>
      <w:szCs w:val="18"/>
      <w:u w:val="none"/>
      <w:bdr w:val="single" w:sz="8" w:space="0" w:color="DCDCDC"/>
      <w:shd w:val="clear" w:color="auto" w:fill="auto"/>
    </w:rPr>
  </w:style>
  <w:style w:type="character" w:customStyle="1" w:styleId="ico16">
    <w:name w:val="ico16"/>
    <w:basedOn w:val="a1"/>
    <w:qFormat/>
  </w:style>
  <w:style w:type="character" w:customStyle="1" w:styleId="xdrichtextbox2">
    <w:name w:val="xdrichtextbox2"/>
    <w:basedOn w:val="a1"/>
    <w:qFormat/>
  </w:style>
  <w:style w:type="character" w:customStyle="1" w:styleId="cdropleft">
    <w:name w:val="cdropleft"/>
    <w:basedOn w:val="a1"/>
    <w:qFormat/>
  </w:style>
  <w:style w:type="character" w:customStyle="1" w:styleId="font81">
    <w:name w:val="font81"/>
    <w:qFormat/>
    <w:rPr>
      <w:rFonts w:ascii="仿宋_GB2312" w:eastAsia="仿宋_GB2312" w:cs="仿宋_GB2312" w:hint="eastAsia"/>
      <w:color w:val="00B0F0"/>
      <w:sz w:val="20"/>
      <w:szCs w:val="20"/>
      <w:u w:val="none"/>
    </w:rPr>
  </w:style>
  <w:style w:type="character" w:customStyle="1" w:styleId="pagechatarealistclosebox1">
    <w:name w:val="pagechatarealistclose_box1"/>
    <w:basedOn w:val="a1"/>
    <w:qFormat/>
  </w:style>
  <w:style w:type="character" w:customStyle="1" w:styleId="button">
    <w:name w:val="button"/>
    <w:basedOn w:val="a1"/>
    <w:qFormat/>
  </w:style>
  <w:style w:type="character" w:customStyle="1" w:styleId="pagechatarealistclosebox">
    <w:name w:val="pagechatarealistclose_box"/>
    <w:basedOn w:val="a1"/>
    <w:qFormat/>
  </w:style>
  <w:style w:type="character" w:customStyle="1" w:styleId="ico1652">
    <w:name w:val="ico1652"/>
    <w:basedOn w:val="a1"/>
    <w:qFormat/>
  </w:style>
  <w:style w:type="character" w:customStyle="1" w:styleId="drapbtn">
    <w:name w:val="drapbtn"/>
    <w:basedOn w:val="a1"/>
    <w:qFormat/>
  </w:style>
  <w:style w:type="character" w:customStyle="1" w:styleId="active1">
    <w:name w:val="active1"/>
    <w:basedOn w:val="a1"/>
    <w:qFormat/>
    <w:rPr>
      <w:color w:val="00FF00"/>
      <w:shd w:val="clear" w:color="auto" w:fill="111111"/>
    </w:rPr>
  </w:style>
  <w:style w:type="character" w:customStyle="1" w:styleId="cy">
    <w:name w:val="cy"/>
    <w:basedOn w:val="a1"/>
    <w:qFormat/>
  </w:style>
  <w:style w:type="character" w:customStyle="1" w:styleId="ico1653">
    <w:name w:val="ico1653"/>
    <w:basedOn w:val="a1"/>
    <w:qFormat/>
  </w:style>
  <w:style w:type="character" w:customStyle="1" w:styleId="active6">
    <w:name w:val="active6"/>
    <w:qFormat/>
    <w:rPr>
      <w:color w:val="00FF00"/>
      <w:sz w:val="24"/>
      <w:szCs w:val="24"/>
      <w:shd w:val="clear" w:color="auto" w:fill="111111"/>
    </w:rPr>
  </w:style>
  <w:style w:type="character" w:customStyle="1" w:styleId="ico1654">
    <w:name w:val="ico1654"/>
    <w:basedOn w:val="a1"/>
    <w:qFormat/>
  </w:style>
  <w:style w:type="character" w:customStyle="1" w:styleId="hilite">
    <w:name w:val="hilite"/>
    <w:qFormat/>
    <w:rPr>
      <w:color w:val="FFFFFF"/>
      <w:sz w:val="24"/>
      <w:szCs w:val="24"/>
      <w:shd w:val="clear" w:color="auto" w:fill="666677"/>
    </w:rPr>
  </w:style>
  <w:style w:type="character" w:customStyle="1" w:styleId="cdropright">
    <w:name w:val="cdropright"/>
    <w:basedOn w:val="a1"/>
    <w:qFormat/>
  </w:style>
  <w:style w:type="character" w:customStyle="1" w:styleId="button2">
    <w:name w:val="button2"/>
    <w:basedOn w:val="a1"/>
    <w:qFormat/>
  </w:style>
  <w:style w:type="character" w:customStyle="1" w:styleId="font71">
    <w:name w:val="font71"/>
    <w:qFormat/>
    <w:rPr>
      <w:rFonts w:ascii="仿宋_GB2312" w:eastAsia="仿宋_GB2312" w:cs="仿宋_GB2312" w:hint="eastAsia"/>
      <w:color w:val="FF0000"/>
      <w:sz w:val="20"/>
      <w:szCs w:val="20"/>
      <w:u w:val="none"/>
    </w:rPr>
  </w:style>
  <w:style w:type="character" w:customStyle="1" w:styleId="font91">
    <w:name w:val="font91"/>
    <w:qFormat/>
    <w:rPr>
      <w:rFonts w:ascii="宋体" w:eastAsia="宋体" w:hAnsi="宋体" w:cs="宋体" w:hint="eastAsia"/>
      <w:color w:val="000000"/>
      <w:sz w:val="18"/>
      <w:szCs w:val="18"/>
      <w:u w:val="none"/>
    </w:rPr>
  </w:style>
  <w:style w:type="character" w:customStyle="1" w:styleId="apple-converted-space">
    <w:name w:val="apple-converted-space"/>
    <w:basedOn w:val="a1"/>
    <w:qFormat/>
  </w:style>
  <w:style w:type="paragraph" w:customStyle="1" w:styleId="10">
    <w:name w:val="列出段落1"/>
    <w:basedOn w:val="a"/>
    <w:uiPriority w:val="99"/>
    <w:qFormat/>
    <w:pPr>
      <w:ind w:firstLineChars="200" w:firstLine="420"/>
    </w:pPr>
  </w:style>
  <w:style w:type="paragraph" w:customStyle="1" w:styleId="Char10">
    <w:name w:val="Char1"/>
    <w:basedOn w:val="a"/>
    <w:qFormat/>
    <w:pPr>
      <w:tabs>
        <w:tab w:val="left" w:pos="360"/>
      </w:tabs>
      <w:ind w:left="360" w:hangingChars="200" w:hanging="360"/>
    </w:pPr>
    <w:rPr>
      <w:sz w:val="24"/>
      <w:szCs w:val="24"/>
    </w:rPr>
  </w:style>
  <w:style w:type="paragraph" w:customStyle="1" w:styleId="Char20">
    <w:name w:val="Char2"/>
    <w:basedOn w:val="a"/>
    <w:qFormat/>
    <w:rPr>
      <w:rFonts w:ascii="Tahoma" w:hAnsi="Tahoma"/>
      <w:sz w:val="24"/>
    </w:rPr>
  </w:style>
  <w:style w:type="paragraph" w:customStyle="1" w:styleId="21">
    <w:name w:val="列出段落2"/>
    <w:basedOn w:val="a"/>
    <w:uiPriority w:val="34"/>
    <w:qFormat/>
    <w:pPr>
      <w:ind w:firstLineChars="200" w:firstLine="420"/>
    </w:pPr>
  </w:style>
  <w:style w:type="paragraph" w:customStyle="1" w:styleId="Char8">
    <w:name w:val="Char"/>
    <w:basedOn w:val="a"/>
    <w:qFormat/>
    <w:pPr>
      <w:widowControl/>
      <w:spacing w:after="160" w:line="240" w:lineRule="exact"/>
      <w:jc w:val="left"/>
    </w:pPr>
    <w:rPr>
      <w:rFonts w:ascii="Verdana" w:eastAsia="仿宋_GB2312" w:hAnsi="Verdana"/>
      <w:kern w:val="0"/>
      <w:sz w:val="24"/>
      <w:lang w:eastAsia="en-US"/>
    </w:rPr>
  </w:style>
  <w:style w:type="paragraph" w:customStyle="1" w:styleId="11">
    <w:name w:val="列出段落11"/>
    <w:basedOn w:val="a"/>
    <w:uiPriority w:val="34"/>
    <w:qFormat/>
    <w:pPr>
      <w:ind w:firstLineChars="200" w:firstLine="420"/>
    </w:pPr>
    <w:rPr>
      <w:rFonts w:ascii="Calibri" w:hAnsi="Calibri"/>
    </w:rPr>
  </w:style>
  <w:style w:type="paragraph" w:customStyle="1" w:styleId="CharCharChar">
    <w:name w:val="Char Char Char"/>
    <w:basedOn w:val="a"/>
    <w:qFormat/>
    <w:rPr>
      <w:rFonts w:ascii="宋体" w:hAnsi="宋体"/>
      <w:b/>
      <w:sz w:val="28"/>
      <w:szCs w:val="28"/>
    </w:rPr>
  </w:style>
  <w:style w:type="paragraph" w:customStyle="1" w:styleId="CharCharChar1">
    <w:name w:val="Char Char Char1"/>
    <w:basedOn w:val="a"/>
    <w:qFormat/>
    <w:rPr>
      <w:rFonts w:ascii="宋体" w:hAnsi="宋体"/>
      <w:b/>
      <w:sz w:val="28"/>
      <w:szCs w:val="28"/>
    </w:rPr>
  </w:style>
  <w:style w:type="character" w:customStyle="1" w:styleId="8Char">
    <w:name w:val="标题 8 Char"/>
    <w:basedOn w:val="a1"/>
    <w:link w:val="8"/>
    <w:semiHidden/>
    <w:qFormat/>
    <w:rPr>
      <w:rFonts w:asciiTheme="majorHAnsi" w:eastAsiaTheme="majorEastAsia" w:hAnsiTheme="majorHAnsi" w:cstheme="majorBidi"/>
      <w:kern w:val="2"/>
      <w:sz w:val="24"/>
      <w:szCs w:val="24"/>
    </w:rPr>
  </w:style>
  <w:style w:type="paragraph" w:customStyle="1" w:styleId="af7">
    <w:name w:val="样式 标题 + 四号 两端对齐"/>
    <w:basedOn w:val="ae"/>
    <w:qFormat/>
    <w:pPr>
      <w:widowControl/>
      <w:adjustRightInd w:val="0"/>
      <w:snapToGrid w:val="0"/>
      <w:spacing w:beforeLines="0" w:afterLines="0" w:line="240" w:lineRule="auto"/>
    </w:pPr>
    <w:rPr>
      <w:rFonts w:ascii="Cambria" w:hAnsi="Cambria" w:cs="宋体"/>
      <w:kern w:val="0"/>
    </w:rPr>
  </w:style>
  <w:style w:type="paragraph" w:customStyle="1" w:styleId="af8">
    <w:name w:val="缺省文本"/>
    <w:basedOn w:val="a"/>
    <w:qFormat/>
    <w:pPr>
      <w:autoSpaceDE w:val="0"/>
      <w:autoSpaceDN w:val="0"/>
      <w:adjustRightInd w:val="0"/>
      <w:jc w:val="left"/>
    </w:pPr>
    <w:rPr>
      <w:rFonts w:ascii="Calibri" w:hAnsi="Calibri"/>
      <w:kern w:val="0"/>
      <w:sz w:val="24"/>
      <w:szCs w:val="24"/>
    </w:rPr>
  </w:style>
  <w:style w:type="character" w:customStyle="1" w:styleId="Char3">
    <w:name w:val="纯文本 Char"/>
    <w:basedOn w:val="a1"/>
    <w:link w:val="a8"/>
    <w:qFormat/>
    <w:rPr>
      <w:rFonts w:ascii="宋体" w:hAnsi="Courier New"/>
      <w:kern w:val="2"/>
      <w:sz w:val="21"/>
    </w:rPr>
  </w:style>
  <w:style w:type="paragraph" w:styleId="af9">
    <w:name w:val="List Paragraph"/>
    <w:basedOn w:val="a"/>
    <w:uiPriority w:val="1"/>
    <w:unhideWhenUsed/>
    <w:qFormat/>
    <w:pPr>
      <w:ind w:firstLineChars="200" w:firstLine="420"/>
    </w:pPr>
  </w:style>
  <w:style w:type="character" w:customStyle="1" w:styleId="in">
    <w:name w:val="in"/>
    <w:basedOn w:val="a1"/>
    <w:qFormat/>
    <w:rPr>
      <w:color w:val="FFFFFF"/>
      <w:shd w:val="clear" w:color="auto" w:fill="C0BDBA"/>
    </w:rPr>
  </w:style>
  <w:style w:type="character" w:customStyle="1" w:styleId="on">
    <w:name w:val="on"/>
    <w:basedOn w:val="a1"/>
    <w:qFormat/>
    <w:rPr>
      <w:color w:val="FFFFFF"/>
      <w:shd w:val="clear" w:color="auto" w:fill="F17817"/>
    </w:rPr>
  </w:style>
  <w:style w:type="character" w:customStyle="1" w:styleId="Char">
    <w:name w:val="正文缩进 Char"/>
    <w:link w:val="a0"/>
    <w:qFormat/>
    <w:rPr>
      <w:rFonts w:ascii="Times New Roman" w:hAnsi="Times New Roman"/>
      <w:kern w:val="2"/>
      <w:sz w:val="21"/>
    </w:rPr>
  </w:style>
  <w:style w:type="character" w:customStyle="1" w:styleId="Char4">
    <w:name w:val="日期 Char"/>
    <w:link w:val="a9"/>
    <w:qFormat/>
    <w:locked/>
    <w:rPr>
      <w:rFonts w:ascii="宋体" w:hAnsi="Times New Roman"/>
      <w:kern w:val="2"/>
      <w:sz w:val="24"/>
    </w:rPr>
  </w:style>
  <w:style w:type="character" w:customStyle="1" w:styleId="Char5">
    <w:name w:val="批注框文本 Char"/>
    <w:basedOn w:val="a1"/>
    <w:link w:val="aa"/>
    <w:qFormat/>
    <w:rPr>
      <w:rFonts w:ascii="Times New Roman" w:hAnsi="Times New Roman"/>
      <w:kern w:val="2"/>
      <w:sz w:val="18"/>
      <w:szCs w:val="18"/>
    </w:rPr>
  </w:style>
  <w:style w:type="character" w:customStyle="1" w:styleId="Char0">
    <w:name w:val="批注文字 Char"/>
    <w:basedOn w:val="a1"/>
    <w:link w:val="a5"/>
    <w:qFormat/>
    <w:rPr>
      <w:rFonts w:ascii="Times New Roman" w:hAnsi="Times New Roman"/>
      <w:kern w:val="2"/>
      <w:sz w:val="21"/>
    </w:rPr>
  </w:style>
  <w:style w:type="character" w:customStyle="1" w:styleId="Char7">
    <w:name w:val="批注主题 Char"/>
    <w:basedOn w:val="Char0"/>
    <w:link w:val="af"/>
    <w:semiHidden/>
    <w:qFormat/>
    <w:rPr>
      <w:rFonts w:ascii="Times New Roman" w:hAnsi="Times New Roman"/>
      <w:b/>
      <w:bCs/>
      <w:kern w:val="2"/>
      <w:sz w:val="21"/>
    </w:rPr>
  </w:style>
  <w:style w:type="character" w:customStyle="1" w:styleId="Char9">
    <w:name w:val="无间隔 Char"/>
    <w:basedOn w:val="a1"/>
    <w:link w:val="afa"/>
    <w:uiPriority w:val="99"/>
    <w:qFormat/>
    <w:locked/>
    <w:rPr>
      <w:rFonts w:cs="Calibri"/>
      <w:sz w:val="22"/>
      <w:szCs w:val="22"/>
    </w:rPr>
  </w:style>
  <w:style w:type="paragraph" w:styleId="afa">
    <w:name w:val="No Spacing"/>
    <w:link w:val="Char9"/>
    <w:uiPriority w:val="99"/>
    <w:qFormat/>
    <w:rPr>
      <w:rFonts w:ascii="Calibri" w:hAnsi="Calibri" w:cs="Calibri"/>
      <w:sz w:val="22"/>
      <w:szCs w:val="22"/>
    </w:rPr>
  </w:style>
  <w:style w:type="character" w:customStyle="1" w:styleId="1Char">
    <w:name w:val="标题 1 Char"/>
    <w:link w:val="1"/>
    <w:qFormat/>
    <w:rPr>
      <w:rFonts w:ascii="Times New Roman" w:hAnsi="Times New Roman"/>
      <w:kern w:val="2"/>
      <w:sz w:val="28"/>
    </w:rPr>
  </w:style>
  <w:style w:type="character" w:customStyle="1" w:styleId="Char1">
    <w:name w:val="正文文本 Char"/>
    <w:basedOn w:val="a1"/>
    <w:link w:val="a6"/>
    <w:semiHidden/>
    <w:qFormat/>
    <w:rPr>
      <w:rFonts w:ascii="Times New Roman" w:hAnsi="Times New Roman"/>
      <w:kern w:val="2"/>
      <w:sz w:val="21"/>
    </w:rPr>
  </w:style>
  <w:style w:type="paragraph" w:customStyle="1" w:styleId="Default">
    <w:name w:val="Default"/>
    <w:qFormat/>
    <w:pPr>
      <w:widowControl w:val="0"/>
      <w:autoSpaceDE w:val="0"/>
      <w:autoSpaceDN w:val="0"/>
      <w:adjustRightInd w:val="0"/>
    </w:pPr>
    <w:rPr>
      <w:rFonts w:ascii="Myriad Pro" w:eastAsia="Myriad Pro" w:hAnsi="Myriad Pro" w:cs="Myriad Pro"/>
      <w:color w:val="000000"/>
      <w:sz w:val="24"/>
      <w:szCs w:val="24"/>
    </w:rPr>
  </w:style>
  <w:style w:type="character" w:customStyle="1" w:styleId="NormalCharacter">
    <w:name w:val="NormalCharacter"/>
    <w:semiHidden/>
    <w:qFormat/>
  </w:style>
  <w:style w:type="character" w:customStyle="1" w:styleId="Char6">
    <w:name w:val="页脚 Char"/>
    <w:basedOn w:val="a1"/>
    <w:link w:val="ab"/>
    <w:uiPriority w:val="99"/>
    <w:qFormat/>
    <w:rPr>
      <w:rFonts w:ascii="Times New Roman" w:hAnsi="Times New Roman"/>
      <w:sz w:val="18"/>
    </w:rPr>
  </w:style>
  <w:style w:type="paragraph" w:customStyle="1" w:styleId="Style103">
    <w:name w:val="_Style 103"/>
    <w:basedOn w:val="a"/>
    <w:next w:val="a"/>
    <w:uiPriority w:val="39"/>
    <w:unhideWhenUsed/>
    <w:qFormat/>
    <w:rPr>
      <w:rFonts w:ascii="Calibri" w:hAnsi="Calibri"/>
    </w:rPr>
  </w:style>
  <w:style w:type="character" w:customStyle="1" w:styleId="Char2">
    <w:name w:val="正文文本缩进 Char"/>
    <w:basedOn w:val="a1"/>
    <w:link w:val="a7"/>
    <w:qFormat/>
    <w:rPr>
      <w:rFonts w:ascii="宋体"/>
      <w:kern w:val="2"/>
      <w:sz w:val="28"/>
    </w:rPr>
  </w:style>
  <w:style w:type="character" w:customStyle="1" w:styleId="2Char">
    <w:name w:val="正文首行缩进 2 Char"/>
    <w:basedOn w:val="Char2"/>
    <w:link w:val="20"/>
    <w:semiHidden/>
    <w:qFormat/>
    <w:rPr>
      <w:rFonts w:ascii="宋体"/>
      <w:kern w:val="2"/>
      <w:sz w:val="21"/>
    </w:rPr>
  </w:style>
  <w:style w:type="paragraph" w:customStyle="1" w:styleId="NormalIndent1">
    <w:name w:val="Normal Indent1"/>
    <w:basedOn w:val="a"/>
    <w:uiPriority w:val="99"/>
    <w:qFormat/>
    <w:pPr>
      <w:ind w:firstLineChars="200" w:firstLine="880"/>
    </w:pPr>
  </w:style>
  <w:style w:type="paragraph" w:customStyle="1" w:styleId="null3">
    <w:name w:val="null3"/>
    <w:hidden/>
    <w:qFormat/>
    <w:rsid w:val="00C9516D"/>
    <w:rPr>
      <w:rFonts w:asciiTheme="minorHAnsi" w:eastAsiaTheme="minorEastAsia" w:hAnsiTheme="minorHAnsi" w:cstheme="minorBidi"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59189">
      <w:bodyDiv w:val="1"/>
      <w:marLeft w:val="0"/>
      <w:marRight w:val="0"/>
      <w:marTop w:val="0"/>
      <w:marBottom w:val="0"/>
      <w:divBdr>
        <w:top w:val="none" w:sz="0" w:space="0" w:color="auto"/>
        <w:left w:val="none" w:sz="0" w:space="0" w:color="auto"/>
        <w:bottom w:val="none" w:sz="0" w:space="0" w:color="auto"/>
        <w:right w:val="none" w:sz="0" w:space="0" w:color="auto"/>
      </w:divBdr>
    </w:div>
    <w:div w:id="555241098">
      <w:bodyDiv w:val="1"/>
      <w:marLeft w:val="0"/>
      <w:marRight w:val="0"/>
      <w:marTop w:val="0"/>
      <w:marBottom w:val="0"/>
      <w:divBdr>
        <w:top w:val="none" w:sz="0" w:space="0" w:color="auto"/>
        <w:left w:val="none" w:sz="0" w:space="0" w:color="auto"/>
        <w:bottom w:val="none" w:sz="0" w:space="0" w:color="auto"/>
        <w:right w:val="none" w:sz="0" w:space="0" w:color="auto"/>
      </w:divBdr>
    </w:div>
    <w:div w:id="562106901">
      <w:bodyDiv w:val="1"/>
      <w:marLeft w:val="0"/>
      <w:marRight w:val="0"/>
      <w:marTop w:val="0"/>
      <w:marBottom w:val="0"/>
      <w:divBdr>
        <w:top w:val="none" w:sz="0" w:space="0" w:color="auto"/>
        <w:left w:val="none" w:sz="0" w:space="0" w:color="auto"/>
        <w:bottom w:val="none" w:sz="0" w:space="0" w:color="auto"/>
        <w:right w:val="none" w:sz="0" w:space="0" w:color="auto"/>
      </w:divBdr>
    </w:div>
    <w:div w:id="1135949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ccgp.gov.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ccgp.gov.vn"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ccgp-shaanxi.gov.cn/zcdservice/zcd/shanxi/"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380AED-267C-4B8C-8880-D6D121DA6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64</Pages>
  <Words>4729</Words>
  <Characters>26956</Characters>
  <Application>Microsoft Office Word</Application>
  <DocSecurity>0</DocSecurity>
  <Lines>224</Lines>
  <Paragraphs>63</Paragraphs>
  <ScaleCrop>false</ScaleCrop>
  <Company>Sky123.Org</Company>
  <LinksUpToDate>false</LinksUpToDate>
  <CharactersWithSpaces>31622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政府采购货物和服务项目</dc:title>
  <dc:creator>User</dc:creator>
  <cp:lastModifiedBy>李小艺</cp:lastModifiedBy>
  <cp:revision>329</cp:revision>
  <cp:lastPrinted>2023-10-16T00:54:00Z</cp:lastPrinted>
  <dcterms:created xsi:type="dcterms:W3CDTF">2024-03-25T14:17:00Z</dcterms:created>
  <dcterms:modified xsi:type="dcterms:W3CDTF">2026-05-21T02:01:00Z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BD1BCC94C0FA492E9FDDF2A024776209</vt:lpwstr>
  </property>
  <property fmtid="{D5CDD505-2E9C-101B-9397-08002B2CF9AE}" pid="4" name="commondata">
    <vt:lpwstr>eyJoZGlkIjoiNGMyNDRiZmU0ZDYwYTVmZjZjMWE5MWJlMzczNTQ5ZGQifQ==</vt:lpwstr>
  </property>
</Properties>
</file>