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版本号：HCLG2026-02420260626001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多功能岩土智能测试系统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HCLG2026-024</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多功能岩土智能测试系统</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HCLG2026-024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多功能岩土智能测试系统</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多功能岩土智能测试系统能够在模拟真实工程环境下测试土壤及软岩的动静力响应特性、变形行为及抗剪强度等性能，尤其适用于岩土体加载条件下的动态响应与静力学特性，具备应力状态明确和试验成果稳定可靠，可获取岩土材料在复杂应力下的力学性质、变形特性等关键数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4、社会保障资金缴纳证明：提提供投标文件截止时间前一年内任意一个月的社会保障资金缴存单据或社保机构开具的社会保险参保缴费情况证明，依法不需要缴纳社会保障资金的单位应提供相关证明材料。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 解征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13259773661/02989115858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银行账号：30208471002908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说明：本采购包履约保证金为合同金额的5% 。在签订政府采购合同前，中标投标人向采购人缴纳履约保证金，最终验收合格后采购人无息退还。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投标人应依据成交金额向采购代理机构交纳成交服务费，交费金额参照国家计委颁布的《招标代理服务收费管理暂行办法》（计价格[2002]1980号）及发改办价格[2003]857号文件的规定标准费的62%收取。2、本项目中标服务费按货物计取。3、80万以下项目按合同约定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w:t>
      </w:r>
    </w:p>
    <w:p>
      <w:pPr>
        <w:pStyle w:val="null3"/>
      </w:pPr>
      <w:r>
        <w:rPr>
          <w:rFonts w:ascii="仿宋_GB2312" w:hAnsi="仿宋_GB2312" w:cs="仿宋_GB2312" w:eastAsia="仿宋_GB2312"/>
        </w:rPr>
        <w:t>联系电话：13259773661</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多功能岩土智能测试系统能够在模拟真实工程环境下测试土壤及软岩的动静力响应特性、变形行为及抗剪强度等性能，尤其适用于岩土体加载条件下的动态响应与静力学特性，具备应力状态明确和试验成果稳定可靠，可获取岩土材料在复杂应力下的力学性质、变形特性等关键数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770,000.00</w:t>
      </w:r>
    </w:p>
    <w:p>
      <w:pPr>
        <w:pStyle w:val="null3"/>
      </w:pPr>
      <w:r>
        <w:rPr>
          <w:rFonts w:ascii="仿宋_GB2312" w:hAnsi="仿宋_GB2312" w:cs="仿宋_GB2312" w:eastAsia="仿宋_GB2312"/>
        </w:rPr>
        <w:t>采购包最高限价（元）: 770,000.00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多功能岩土智能测试系统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770,000.00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标的名称：多功能岩土智能测试系统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一、轴向高精度加载主机（常规土动态控制）</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轴向加载驱动：伺服电机控制加载，</w:t>
            </w:r>
            <w:r>
              <w:rPr>
                <w:rFonts w:ascii="仿宋_GB2312" w:hAnsi="仿宋_GB2312" w:cs="仿宋_GB2312" w:eastAsia="仿宋_GB2312"/>
                <w:sz w:val="21"/>
              </w:rPr>
              <w:t>（提供实物照片）</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量程：动态测试频率</w:t>
            </w:r>
            <w:r>
              <w:rPr>
                <w:rFonts w:ascii="仿宋_GB2312" w:hAnsi="仿宋_GB2312" w:cs="仿宋_GB2312" w:eastAsia="仿宋_GB2312"/>
                <w:sz w:val="21"/>
              </w:rPr>
              <w:t>0-</w:t>
            </w:r>
            <w:r>
              <w:rPr>
                <w:rFonts w:ascii="仿宋_GB2312" w:hAnsi="仿宋_GB2312" w:cs="仿宋_GB2312" w:eastAsia="仿宋_GB2312"/>
                <w:sz w:val="21"/>
              </w:rPr>
              <w:t>10</w:t>
            </w:r>
            <w:r>
              <w:rPr>
                <w:rFonts w:ascii="仿宋_GB2312" w:hAnsi="仿宋_GB2312" w:cs="仿宋_GB2312" w:eastAsia="仿宋_GB2312"/>
                <w:sz w:val="21"/>
              </w:rPr>
              <w:t xml:space="preserve">Hz; </w:t>
            </w:r>
            <w:r>
              <w:rPr>
                <w:rFonts w:ascii="仿宋_GB2312" w:hAnsi="仿宋_GB2312" w:cs="仿宋_GB2312" w:eastAsia="仿宋_GB2312"/>
                <w:sz w:val="21"/>
              </w:rPr>
              <w:t>轴向加载不低于</w:t>
            </w:r>
            <w:r>
              <w:rPr>
                <w:rFonts w:ascii="仿宋_GB2312" w:hAnsi="仿宋_GB2312" w:cs="仿宋_GB2312" w:eastAsia="仿宋_GB2312"/>
                <w:sz w:val="21"/>
              </w:rPr>
              <w:t>10kN</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具备带有十二通道环</w:t>
            </w:r>
            <w:r>
              <w:rPr>
                <w:rFonts w:ascii="仿宋_GB2312" w:hAnsi="仿宋_GB2312" w:cs="仿宋_GB2312" w:eastAsia="仿宋_GB2312"/>
                <w:sz w:val="21"/>
              </w:rPr>
              <w:t>的</w:t>
            </w:r>
            <w:r>
              <w:rPr>
                <w:rFonts w:ascii="仿宋_GB2312" w:hAnsi="仿宋_GB2312" w:cs="仿宋_GB2312" w:eastAsia="仿宋_GB2312"/>
                <w:sz w:val="21"/>
              </w:rPr>
              <w:t>压力室底座</w:t>
            </w:r>
            <w:r>
              <w:rPr>
                <w:rFonts w:ascii="仿宋_GB2312" w:hAnsi="仿宋_GB2312" w:cs="仿宋_GB2312" w:eastAsia="仿宋_GB2312"/>
                <w:sz w:val="21"/>
              </w:rPr>
              <w:t>并</w:t>
            </w:r>
            <w:r>
              <w:rPr>
                <w:rFonts w:ascii="仿宋_GB2312" w:hAnsi="仿宋_GB2312" w:cs="仿宋_GB2312" w:eastAsia="仿宋_GB2312"/>
                <w:sz w:val="21"/>
              </w:rPr>
              <w:t>固定在主机上，轴向动态力</w:t>
            </w:r>
            <w:r>
              <w:rPr>
                <w:rFonts w:ascii="仿宋_GB2312" w:hAnsi="仿宋_GB2312" w:cs="仿宋_GB2312" w:eastAsia="仿宋_GB2312"/>
                <w:sz w:val="21"/>
              </w:rPr>
              <w:t>由</w:t>
            </w:r>
            <w:r>
              <w:rPr>
                <w:rFonts w:ascii="仿宋_GB2312" w:hAnsi="仿宋_GB2312" w:cs="仿宋_GB2312" w:eastAsia="仿宋_GB2312"/>
                <w:sz w:val="21"/>
              </w:rPr>
              <w:t>压力室底座下方施加，压力室上方为开放式</w:t>
            </w:r>
            <w:r>
              <w:rPr>
                <w:rFonts w:ascii="仿宋_GB2312" w:hAnsi="仿宋_GB2312" w:cs="仿宋_GB2312" w:eastAsia="仿宋_GB2312"/>
                <w:sz w:val="21"/>
              </w:rPr>
              <w:t>（提供实物照片）</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内置平衡缸，</w:t>
            </w:r>
            <w:r>
              <w:rPr>
                <w:rFonts w:ascii="仿宋_GB2312" w:hAnsi="仿宋_GB2312" w:cs="仿宋_GB2312" w:eastAsia="仿宋_GB2312"/>
                <w:sz w:val="21"/>
              </w:rPr>
              <w:t>具备</w:t>
            </w:r>
            <w:r>
              <w:rPr>
                <w:rFonts w:ascii="仿宋_GB2312" w:hAnsi="仿宋_GB2312" w:cs="仿宋_GB2312" w:eastAsia="仿宋_GB2312"/>
                <w:sz w:val="21"/>
              </w:rPr>
              <w:t>补偿压力室内液体体积变化</w:t>
            </w:r>
            <w:r>
              <w:rPr>
                <w:rFonts w:ascii="仿宋_GB2312" w:hAnsi="仿宋_GB2312" w:cs="仿宋_GB2312" w:eastAsia="仿宋_GB2312"/>
                <w:sz w:val="21"/>
              </w:rPr>
              <w:t>功能</w:t>
            </w:r>
            <w:r>
              <w:rPr>
                <w:rFonts w:ascii="仿宋_GB2312" w:hAnsi="仿宋_GB2312" w:cs="仿宋_GB2312" w:eastAsia="仿宋_GB2312"/>
                <w:sz w:val="21"/>
              </w:rPr>
              <w:t>，可在动态循环加载中保持围压稳定；</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 xml:space="preserve">通讯接口： </w:t>
            </w:r>
            <w:r>
              <w:rPr>
                <w:rFonts w:ascii="仿宋_GB2312" w:hAnsi="仿宋_GB2312" w:cs="仿宋_GB2312" w:eastAsia="仿宋_GB2312"/>
                <w:sz w:val="21"/>
              </w:rPr>
              <w:t>USB</w:t>
            </w:r>
            <w:r>
              <w:rPr>
                <w:rFonts w:ascii="仿宋_GB2312" w:hAnsi="仿宋_GB2312" w:cs="仿宋_GB2312" w:eastAsia="仿宋_GB2312"/>
                <w:sz w:val="21"/>
              </w:rPr>
              <w:t>、</w:t>
            </w:r>
            <w:r>
              <w:rPr>
                <w:rFonts w:ascii="仿宋_GB2312" w:hAnsi="仿宋_GB2312" w:cs="仿宋_GB2312" w:eastAsia="仿宋_GB2312"/>
                <w:sz w:val="21"/>
                <w:b/>
              </w:rPr>
              <w:t>GPIB</w:t>
            </w:r>
            <w:r>
              <w:rPr>
                <w:rFonts w:ascii="仿宋_GB2312" w:hAnsi="仿宋_GB2312" w:cs="仿宋_GB2312" w:eastAsia="仿宋_GB2312"/>
                <w:sz w:val="21"/>
                <w:b/>
              </w:rPr>
              <w:t>接口</w:t>
            </w:r>
            <w:r>
              <w:rPr>
                <w:rFonts w:ascii="仿宋_GB2312" w:hAnsi="仿宋_GB2312" w:cs="仿宋_GB2312" w:eastAsia="仿宋_GB2312"/>
                <w:sz w:val="21"/>
              </w:rPr>
              <w:t>等；</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位移行程</w:t>
            </w:r>
            <w:r>
              <w:rPr>
                <w:rFonts w:ascii="仿宋_GB2312" w:hAnsi="仿宋_GB2312" w:cs="仿宋_GB2312" w:eastAsia="仿宋_GB2312"/>
                <w:sz w:val="21"/>
              </w:rPr>
              <w:t>≥100mm</w:t>
            </w:r>
            <w:r>
              <w:rPr>
                <w:rFonts w:ascii="仿宋_GB2312" w:hAnsi="仿宋_GB2312" w:cs="仿宋_GB2312" w:eastAsia="仿宋_GB2312"/>
                <w:sz w:val="21"/>
              </w:rPr>
              <w:t>，通过光栅尺测量，精度</w:t>
            </w:r>
            <w:r>
              <w:rPr>
                <w:rFonts w:ascii="仿宋_GB2312" w:hAnsi="仿宋_GB2312" w:cs="仿宋_GB2312" w:eastAsia="仿宋_GB2312"/>
                <w:sz w:val="21"/>
              </w:rPr>
              <w:t>≤5µm /m</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10</w:t>
            </w:r>
            <w:r>
              <w:rPr>
                <w:rFonts w:ascii="仿宋_GB2312" w:hAnsi="仿宋_GB2312" w:cs="仿宋_GB2312" w:eastAsia="仿宋_GB2312"/>
                <w:sz w:val="21"/>
                <w:vertAlign w:val="superscript"/>
              </w:rPr>
              <w:t>-4</w:t>
            </w:r>
            <w:r>
              <w:rPr>
                <w:rFonts w:ascii="仿宋_GB2312" w:hAnsi="仿宋_GB2312" w:cs="仿宋_GB2312" w:eastAsia="仿宋_GB2312"/>
                <w:sz w:val="21"/>
              </w:rPr>
              <w:t>级别应变的动态试验</w:t>
            </w:r>
            <w:r>
              <w:rPr>
                <w:rFonts w:ascii="仿宋_GB2312" w:hAnsi="仿宋_GB2312" w:cs="仿宋_GB2312" w:eastAsia="仿宋_GB2312"/>
                <w:sz w:val="21"/>
              </w:rPr>
              <w:t>（提供安装在</w:t>
            </w:r>
            <w:r>
              <w:rPr>
                <w:rFonts w:ascii="仿宋_GB2312" w:hAnsi="仿宋_GB2312" w:cs="仿宋_GB2312" w:eastAsia="仿宋_GB2312"/>
                <w:sz w:val="21"/>
              </w:rPr>
              <w:t>主机中传感器</w:t>
            </w:r>
            <w:r>
              <w:rPr>
                <w:rFonts w:ascii="仿宋_GB2312" w:hAnsi="仿宋_GB2312" w:cs="仿宋_GB2312" w:eastAsia="仿宋_GB2312"/>
                <w:sz w:val="21"/>
              </w:rPr>
              <w:t>的实物照片，并</w:t>
            </w:r>
            <w:r>
              <w:rPr>
                <w:rFonts w:ascii="仿宋_GB2312" w:hAnsi="仿宋_GB2312" w:cs="仿宋_GB2312" w:eastAsia="仿宋_GB2312"/>
                <w:sz w:val="21"/>
              </w:rPr>
              <w:t>提供软件系统中</w:t>
            </w:r>
            <w:r>
              <w:rPr>
                <w:rFonts w:ascii="仿宋_GB2312" w:hAnsi="仿宋_GB2312" w:cs="仿宋_GB2312" w:eastAsia="仿宋_GB2312"/>
                <w:sz w:val="21"/>
              </w:rPr>
              <w:t>测试精度</w:t>
            </w:r>
            <w:r>
              <w:rPr>
                <w:rFonts w:ascii="仿宋_GB2312" w:hAnsi="仿宋_GB2312" w:cs="仿宋_GB2312" w:eastAsia="仿宋_GB2312"/>
                <w:sz w:val="21"/>
              </w:rPr>
              <w:t>截图</w:t>
            </w:r>
            <w:r>
              <w:rPr>
                <w:rFonts w:ascii="仿宋_GB2312" w:hAnsi="仿宋_GB2312" w:cs="仿宋_GB2312" w:eastAsia="仿宋_GB2312"/>
                <w:sz w:val="21"/>
              </w:rPr>
              <w:t>）</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内置力传感器接口</w:t>
            </w:r>
            <w:r>
              <w:rPr>
                <w:rFonts w:ascii="仿宋_GB2312" w:hAnsi="仿宋_GB2312" w:cs="仿宋_GB2312" w:eastAsia="仿宋_GB2312"/>
                <w:sz w:val="21"/>
              </w:rPr>
              <w:t>支持</w:t>
            </w:r>
            <w:r>
              <w:rPr>
                <w:rFonts w:ascii="仿宋_GB2312" w:hAnsi="仿宋_GB2312" w:cs="仿宋_GB2312" w:eastAsia="仿宋_GB2312"/>
                <w:sz w:val="21"/>
              </w:rPr>
              <w:t>力反馈，静态控制精度</w:t>
            </w:r>
            <w:r>
              <w:rPr>
                <w:rFonts w:ascii="仿宋_GB2312" w:hAnsi="仿宋_GB2312" w:cs="仿宋_GB2312" w:eastAsia="仿宋_GB2312"/>
                <w:sz w:val="21"/>
              </w:rPr>
              <w:t>≤0.02%</w:t>
            </w:r>
            <w:r>
              <w:rPr>
                <w:rFonts w:ascii="仿宋_GB2312" w:hAnsi="仿宋_GB2312" w:cs="仿宋_GB2312" w:eastAsia="仿宋_GB2312"/>
                <w:sz w:val="21"/>
              </w:rPr>
              <w:t>，动态控制精度</w:t>
            </w:r>
            <w:r>
              <w:rPr>
                <w:rFonts w:ascii="仿宋_GB2312" w:hAnsi="仿宋_GB2312" w:cs="仿宋_GB2312" w:eastAsia="仿宋_GB2312"/>
                <w:sz w:val="21"/>
              </w:rPr>
              <w:t>≤0.1%</w:t>
            </w:r>
            <w:r>
              <w:rPr>
                <w:rFonts w:ascii="仿宋_GB2312" w:hAnsi="仿宋_GB2312" w:cs="仿宋_GB2312" w:eastAsia="仿宋_GB2312"/>
                <w:sz w:val="21"/>
              </w:rPr>
              <w:t>，轴向应力测试精度</w:t>
            </w:r>
            <w:r>
              <w:rPr>
                <w:rFonts w:ascii="仿宋_GB2312" w:hAnsi="仿宋_GB2312" w:cs="仿宋_GB2312" w:eastAsia="仿宋_GB2312"/>
                <w:sz w:val="21"/>
              </w:rPr>
              <w:t>≤0.1kPa</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轴向加载力：最大动态和静态轴向力</w:t>
            </w:r>
            <w:r>
              <w:rPr>
                <w:rFonts w:ascii="仿宋_GB2312" w:hAnsi="仿宋_GB2312" w:cs="仿宋_GB2312" w:eastAsia="仿宋_GB2312"/>
                <w:sz w:val="21"/>
              </w:rPr>
              <w:t>≥10kN</w:t>
            </w:r>
            <w:r>
              <w:rPr>
                <w:rFonts w:ascii="仿宋_GB2312" w:hAnsi="仿宋_GB2312" w:cs="仿宋_GB2312" w:eastAsia="仿宋_GB2312"/>
                <w:sz w:val="21"/>
              </w:rPr>
              <w:t>（附</w:t>
            </w:r>
            <w:r>
              <w:rPr>
                <w:rFonts w:ascii="仿宋_GB2312" w:hAnsi="仿宋_GB2312" w:cs="仿宋_GB2312" w:eastAsia="仿宋_GB2312"/>
                <w:sz w:val="21"/>
              </w:rPr>
              <w:t>国家认可的第三方检测机构出具的</w:t>
            </w:r>
            <w:r>
              <w:rPr>
                <w:rFonts w:ascii="仿宋_GB2312" w:hAnsi="仿宋_GB2312" w:cs="仿宋_GB2312" w:eastAsia="仿宋_GB2312"/>
                <w:sz w:val="21"/>
              </w:rPr>
              <w:t>检测报告）</w:t>
            </w:r>
            <w:r>
              <w:rPr>
                <w:rFonts w:ascii="仿宋_GB2312" w:hAnsi="仿宋_GB2312" w:cs="仿宋_GB2312" w:eastAsia="仿宋_GB2312"/>
                <w:sz w:val="21"/>
                <w:b/>
              </w:rPr>
              <w:t>；</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支持</w:t>
            </w:r>
            <w:r>
              <w:rPr>
                <w:rFonts w:ascii="仿宋_GB2312" w:hAnsi="仿宋_GB2312" w:cs="仿宋_GB2312" w:eastAsia="仿宋_GB2312"/>
                <w:sz w:val="21"/>
              </w:rPr>
              <w:t>力和位移的波形动态控制，</w:t>
            </w:r>
            <w:r>
              <w:rPr>
                <w:rFonts w:ascii="仿宋_GB2312" w:hAnsi="仿宋_GB2312" w:cs="仿宋_GB2312" w:eastAsia="仿宋_GB2312"/>
                <w:sz w:val="21"/>
              </w:rPr>
              <w:t>具备</w:t>
            </w:r>
            <w:r>
              <w:rPr>
                <w:rFonts w:ascii="仿宋_GB2312" w:hAnsi="仿宋_GB2312" w:cs="仿宋_GB2312" w:eastAsia="仿宋_GB2312"/>
                <w:sz w:val="21"/>
              </w:rPr>
              <w:t>任意波形：斜波，三角波，正弦波，方波，用户自定义</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 xml:space="preserve">10. </w:t>
            </w:r>
            <w:r>
              <w:rPr>
                <w:rFonts w:ascii="仿宋_GB2312" w:hAnsi="仿宋_GB2312" w:cs="仿宋_GB2312" w:eastAsia="仿宋_GB2312"/>
                <w:sz w:val="21"/>
              </w:rPr>
              <w:t>轴向驱动</w:t>
            </w:r>
            <w:r>
              <w:rPr>
                <w:rFonts w:ascii="仿宋_GB2312" w:hAnsi="仿宋_GB2312" w:cs="仿宋_GB2312" w:eastAsia="仿宋_GB2312"/>
                <w:sz w:val="21"/>
              </w:rPr>
              <w:t>方式具备</w:t>
            </w:r>
            <w:r>
              <w:rPr>
                <w:rFonts w:ascii="仿宋_GB2312" w:hAnsi="仿宋_GB2312" w:cs="仿宋_GB2312" w:eastAsia="仿宋_GB2312"/>
                <w:sz w:val="21"/>
              </w:rPr>
              <w:t>电动伺服器功能，</w:t>
            </w:r>
            <w:r>
              <w:rPr>
                <w:rFonts w:ascii="仿宋_GB2312" w:hAnsi="仿宋_GB2312" w:cs="仿宋_GB2312" w:eastAsia="仿宋_GB2312"/>
                <w:sz w:val="21"/>
              </w:rPr>
              <w:t>内</w:t>
            </w:r>
            <w:r>
              <w:rPr>
                <w:rFonts w:ascii="仿宋_GB2312" w:hAnsi="仿宋_GB2312" w:cs="仿宋_GB2312" w:eastAsia="仿宋_GB2312"/>
                <w:sz w:val="21"/>
              </w:rPr>
              <w:t>含电控设备及驱动装置；</w:t>
            </w:r>
          </w:p>
          <w:p>
            <w:pPr>
              <w:pStyle w:val="null3"/>
              <w:spacing w:after="165"/>
              <w:jc w:val="both"/>
            </w:pPr>
            <w:r>
              <w:rPr>
                <w:rFonts w:ascii="仿宋_GB2312" w:hAnsi="仿宋_GB2312" w:cs="仿宋_GB2312" w:eastAsia="仿宋_GB2312"/>
                <w:sz w:val="21"/>
              </w:rPr>
              <w:t xml:space="preserve">11. </w:t>
            </w:r>
            <w:r>
              <w:rPr>
                <w:rFonts w:ascii="仿宋_GB2312" w:hAnsi="仿宋_GB2312" w:cs="仿宋_GB2312" w:eastAsia="仿宋_GB2312"/>
                <w:sz w:val="21"/>
              </w:rPr>
              <w:t>加载速率：</w:t>
            </w:r>
            <w:r>
              <w:rPr>
                <w:rFonts w:ascii="仿宋_GB2312" w:hAnsi="仿宋_GB2312" w:cs="仿宋_GB2312" w:eastAsia="仿宋_GB2312"/>
                <w:sz w:val="21"/>
              </w:rPr>
              <w:t>0.0001-100mm/min</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12.</w:t>
            </w:r>
            <w:r>
              <w:rPr>
                <w:rFonts w:ascii="仿宋_GB2312" w:hAnsi="仿宋_GB2312" w:cs="仿宋_GB2312" w:eastAsia="仿宋_GB2312"/>
                <w:sz w:val="21"/>
              </w:rPr>
              <w:t>试验噪音：试验过程中噪音程度</w:t>
            </w:r>
            <w:r>
              <w:rPr>
                <w:rFonts w:ascii="仿宋_GB2312" w:hAnsi="仿宋_GB2312" w:cs="仿宋_GB2312" w:eastAsia="仿宋_GB2312"/>
                <w:sz w:val="21"/>
              </w:rPr>
              <w:t>≤50</w:t>
            </w:r>
            <w:r>
              <w:rPr>
                <w:rFonts w:ascii="仿宋_GB2312" w:hAnsi="仿宋_GB2312" w:cs="仿宋_GB2312" w:eastAsia="仿宋_GB2312"/>
                <w:sz w:val="21"/>
              </w:rPr>
              <w:t xml:space="preserve"> </w:t>
            </w:r>
            <w:r>
              <w:rPr>
                <w:rFonts w:ascii="仿宋_GB2312" w:hAnsi="仿宋_GB2312" w:cs="仿宋_GB2312" w:eastAsia="仿宋_GB2312"/>
                <w:sz w:val="21"/>
              </w:rPr>
              <w:t>dB</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b/>
              </w:rPr>
              <w:t>二、轴向大量程加载主机（软岩土动态控制）</w:t>
            </w:r>
            <w:r>
              <w:rPr>
                <w:rFonts w:ascii="仿宋_GB2312" w:hAnsi="仿宋_GB2312" w:cs="仿宋_GB2312" w:eastAsia="仿宋_GB2312"/>
                <w:sz w:val="21"/>
                <w:b/>
              </w:rPr>
              <w:t>1</w:t>
            </w:r>
            <w:r>
              <w:rPr>
                <w:rFonts w:ascii="仿宋_GB2312" w:hAnsi="仿宋_GB2312" w:cs="仿宋_GB2312" w:eastAsia="仿宋_GB2312"/>
                <w:sz w:val="21"/>
                <w:b/>
              </w:rPr>
              <w:t>台</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轴向加载驱动：伺服电机控制加载；</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量程：动态测试频率</w:t>
            </w:r>
            <w:r>
              <w:rPr>
                <w:rFonts w:ascii="仿宋_GB2312" w:hAnsi="仿宋_GB2312" w:cs="仿宋_GB2312" w:eastAsia="仿宋_GB2312"/>
                <w:sz w:val="21"/>
              </w:rPr>
              <w:t xml:space="preserve">0-10Hz; </w:t>
            </w:r>
            <w:r>
              <w:rPr>
                <w:rFonts w:ascii="仿宋_GB2312" w:hAnsi="仿宋_GB2312" w:cs="仿宋_GB2312" w:eastAsia="仿宋_GB2312"/>
                <w:sz w:val="21"/>
              </w:rPr>
              <w:t>轴向加载</w:t>
            </w:r>
            <w:r>
              <w:rPr>
                <w:rFonts w:ascii="仿宋_GB2312" w:hAnsi="仿宋_GB2312" w:cs="仿宋_GB2312" w:eastAsia="仿宋_GB2312"/>
                <w:sz w:val="21"/>
              </w:rPr>
              <w:t>≥50kN</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具备带有十二通道</w:t>
            </w:r>
            <w:r>
              <w:rPr>
                <w:rFonts w:ascii="仿宋_GB2312" w:hAnsi="仿宋_GB2312" w:cs="仿宋_GB2312" w:eastAsia="仿宋_GB2312"/>
                <w:sz w:val="21"/>
              </w:rPr>
              <w:t>的</w:t>
            </w:r>
            <w:r>
              <w:rPr>
                <w:rFonts w:ascii="仿宋_GB2312" w:hAnsi="仿宋_GB2312" w:cs="仿宋_GB2312" w:eastAsia="仿宋_GB2312"/>
                <w:sz w:val="21"/>
              </w:rPr>
              <w:t>压力室底座固定在主机上，轴向动态力从压力室底座下方施加，压力室上方为开放式；</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内置平衡缸，具备补偿压力室内液体体积变化功能，可在动态循环加载中保持围压稳定；</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 xml:space="preserve">通讯接口： </w:t>
            </w:r>
            <w:r>
              <w:rPr>
                <w:rFonts w:ascii="仿宋_GB2312" w:hAnsi="仿宋_GB2312" w:cs="仿宋_GB2312" w:eastAsia="仿宋_GB2312"/>
                <w:sz w:val="21"/>
              </w:rPr>
              <w:t>USB</w:t>
            </w:r>
            <w:r>
              <w:rPr>
                <w:rFonts w:ascii="仿宋_GB2312" w:hAnsi="仿宋_GB2312" w:cs="仿宋_GB2312" w:eastAsia="仿宋_GB2312"/>
                <w:sz w:val="21"/>
              </w:rPr>
              <w:t>、</w:t>
            </w:r>
            <w:r>
              <w:rPr>
                <w:rFonts w:ascii="仿宋_GB2312" w:hAnsi="仿宋_GB2312" w:cs="仿宋_GB2312" w:eastAsia="仿宋_GB2312"/>
                <w:sz w:val="21"/>
                <w:b/>
              </w:rPr>
              <w:t>GPIB</w:t>
            </w:r>
            <w:r>
              <w:rPr>
                <w:rFonts w:ascii="仿宋_GB2312" w:hAnsi="仿宋_GB2312" w:cs="仿宋_GB2312" w:eastAsia="仿宋_GB2312"/>
                <w:sz w:val="21"/>
                <w:b/>
              </w:rPr>
              <w:t>接口</w:t>
            </w:r>
            <w:r>
              <w:rPr>
                <w:rFonts w:ascii="仿宋_GB2312" w:hAnsi="仿宋_GB2312" w:cs="仿宋_GB2312" w:eastAsia="仿宋_GB2312"/>
                <w:sz w:val="21"/>
              </w:rPr>
              <w:t>等；；</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位移行程</w:t>
            </w:r>
            <w:r>
              <w:rPr>
                <w:rFonts w:ascii="仿宋_GB2312" w:hAnsi="仿宋_GB2312" w:cs="仿宋_GB2312" w:eastAsia="仿宋_GB2312"/>
                <w:sz w:val="21"/>
              </w:rPr>
              <w:t>≥100mm</w:t>
            </w:r>
            <w:r>
              <w:rPr>
                <w:rFonts w:ascii="仿宋_GB2312" w:hAnsi="仿宋_GB2312" w:cs="仿宋_GB2312" w:eastAsia="仿宋_GB2312"/>
                <w:sz w:val="21"/>
              </w:rPr>
              <w:t>，通过光栅尺测量，精度</w:t>
            </w:r>
            <w:r>
              <w:rPr>
                <w:rFonts w:ascii="仿宋_GB2312" w:hAnsi="仿宋_GB2312" w:cs="仿宋_GB2312" w:eastAsia="仿宋_GB2312"/>
                <w:sz w:val="21"/>
              </w:rPr>
              <w:t>≤5µm /m</w:t>
            </w:r>
            <w:r>
              <w:rPr>
                <w:rFonts w:ascii="仿宋_GB2312" w:hAnsi="仿宋_GB2312" w:cs="仿宋_GB2312" w:eastAsia="仿宋_GB2312"/>
                <w:sz w:val="21"/>
              </w:rPr>
              <w:t>，</w:t>
            </w:r>
            <w:r>
              <w:rPr>
                <w:rFonts w:ascii="仿宋_GB2312" w:hAnsi="仿宋_GB2312" w:cs="仿宋_GB2312" w:eastAsia="仿宋_GB2312"/>
                <w:sz w:val="21"/>
              </w:rPr>
              <w:t>支持</w:t>
            </w:r>
            <w:r>
              <w:rPr>
                <w:rFonts w:ascii="仿宋_GB2312" w:hAnsi="仿宋_GB2312" w:cs="仿宋_GB2312" w:eastAsia="仿宋_GB2312"/>
                <w:sz w:val="21"/>
              </w:rPr>
              <w:t xml:space="preserve"> 10</w:t>
            </w:r>
            <w:r>
              <w:rPr>
                <w:rFonts w:ascii="仿宋_GB2312" w:hAnsi="仿宋_GB2312" w:cs="仿宋_GB2312" w:eastAsia="仿宋_GB2312"/>
                <w:sz w:val="21"/>
                <w:vertAlign w:val="superscript"/>
              </w:rPr>
              <w:t>-4</w:t>
            </w:r>
            <w:r>
              <w:rPr>
                <w:rFonts w:ascii="仿宋_GB2312" w:hAnsi="仿宋_GB2312" w:cs="仿宋_GB2312" w:eastAsia="仿宋_GB2312"/>
                <w:sz w:val="21"/>
              </w:rPr>
              <w:t>级别应变的动态试验</w:t>
            </w:r>
            <w:r>
              <w:rPr>
                <w:rFonts w:ascii="仿宋_GB2312" w:hAnsi="仿宋_GB2312" w:cs="仿宋_GB2312" w:eastAsia="仿宋_GB2312"/>
                <w:sz w:val="21"/>
              </w:rPr>
              <w:t>（提供安装在</w:t>
            </w:r>
            <w:r>
              <w:rPr>
                <w:rFonts w:ascii="仿宋_GB2312" w:hAnsi="仿宋_GB2312" w:cs="仿宋_GB2312" w:eastAsia="仿宋_GB2312"/>
                <w:sz w:val="21"/>
              </w:rPr>
              <w:t>主机中传感器</w:t>
            </w:r>
            <w:r>
              <w:rPr>
                <w:rFonts w:ascii="仿宋_GB2312" w:hAnsi="仿宋_GB2312" w:cs="仿宋_GB2312" w:eastAsia="仿宋_GB2312"/>
                <w:sz w:val="21"/>
              </w:rPr>
              <w:t>的实物照片，并</w:t>
            </w:r>
            <w:r>
              <w:rPr>
                <w:rFonts w:ascii="仿宋_GB2312" w:hAnsi="仿宋_GB2312" w:cs="仿宋_GB2312" w:eastAsia="仿宋_GB2312"/>
                <w:sz w:val="21"/>
              </w:rPr>
              <w:t>提供软件系统中</w:t>
            </w:r>
            <w:r>
              <w:rPr>
                <w:rFonts w:ascii="仿宋_GB2312" w:hAnsi="仿宋_GB2312" w:cs="仿宋_GB2312" w:eastAsia="仿宋_GB2312"/>
                <w:sz w:val="21"/>
              </w:rPr>
              <w:t>测试精度</w:t>
            </w:r>
            <w:r>
              <w:rPr>
                <w:rFonts w:ascii="仿宋_GB2312" w:hAnsi="仿宋_GB2312" w:cs="仿宋_GB2312" w:eastAsia="仿宋_GB2312"/>
                <w:sz w:val="21"/>
              </w:rPr>
              <w:t>截图</w:t>
            </w:r>
            <w:r>
              <w:rPr>
                <w:rFonts w:ascii="仿宋_GB2312" w:hAnsi="仿宋_GB2312" w:cs="仿宋_GB2312" w:eastAsia="仿宋_GB2312"/>
                <w:sz w:val="21"/>
              </w:rPr>
              <w:t>）</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内置力传感器接口，静态控制精度</w:t>
            </w:r>
            <w:r>
              <w:rPr>
                <w:rFonts w:ascii="仿宋_GB2312" w:hAnsi="仿宋_GB2312" w:cs="仿宋_GB2312" w:eastAsia="仿宋_GB2312"/>
                <w:sz w:val="21"/>
              </w:rPr>
              <w:t>≤0.02%</w:t>
            </w:r>
            <w:r>
              <w:rPr>
                <w:rFonts w:ascii="仿宋_GB2312" w:hAnsi="仿宋_GB2312" w:cs="仿宋_GB2312" w:eastAsia="仿宋_GB2312"/>
                <w:sz w:val="21"/>
              </w:rPr>
              <w:t>，动态控制精度</w:t>
            </w:r>
            <w:r>
              <w:rPr>
                <w:rFonts w:ascii="仿宋_GB2312" w:hAnsi="仿宋_GB2312" w:cs="仿宋_GB2312" w:eastAsia="仿宋_GB2312"/>
                <w:sz w:val="21"/>
              </w:rPr>
              <w:t>≤0.1%</w:t>
            </w:r>
            <w:r>
              <w:rPr>
                <w:rFonts w:ascii="仿宋_GB2312" w:hAnsi="仿宋_GB2312" w:cs="仿宋_GB2312" w:eastAsia="仿宋_GB2312"/>
                <w:sz w:val="21"/>
              </w:rPr>
              <w:t>，轴向应力测试精度</w:t>
            </w:r>
            <w:r>
              <w:rPr>
                <w:rFonts w:ascii="仿宋_GB2312" w:hAnsi="仿宋_GB2312" w:cs="仿宋_GB2312" w:eastAsia="仿宋_GB2312"/>
                <w:sz w:val="21"/>
              </w:rPr>
              <w:t>≤0.1kPa</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轴向加载力：最大动态和静态轴向力</w:t>
            </w:r>
            <w:r>
              <w:rPr>
                <w:rFonts w:ascii="仿宋_GB2312" w:hAnsi="仿宋_GB2312" w:cs="仿宋_GB2312" w:eastAsia="仿宋_GB2312"/>
                <w:sz w:val="21"/>
              </w:rPr>
              <w:t>≥50kN</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9</w:t>
            </w:r>
            <w:r>
              <w:rPr>
                <w:rFonts w:ascii="仿宋_GB2312" w:hAnsi="仿宋_GB2312" w:cs="仿宋_GB2312" w:eastAsia="仿宋_GB2312"/>
                <w:sz w:val="21"/>
              </w:rPr>
              <w:t>支持</w:t>
            </w:r>
            <w:r>
              <w:rPr>
                <w:rFonts w:ascii="仿宋_GB2312" w:hAnsi="仿宋_GB2312" w:cs="仿宋_GB2312" w:eastAsia="仿宋_GB2312"/>
                <w:sz w:val="21"/>
              </w:rPr>
              <w:t>力和位移的波形动态控制，</w:t>
            </w:r>
            <w:r>
              <w:rPr>
                <w:rFonts w:ascii="仿宋_GB2312" w:hAnsi="仿宋_GB2312" w:cs="仿宋_GB2312" w:eastAsia="仿宋_GB2312"/>
                <w:sz w:val="21"/>
              </w:rPr>
              <w:t>具备</w:t>
            </w:r>
            <w:r>
              <w:rPr>
                <w:rFonts w:ascii="仿宋_GB2312" w:hAnsi="仿宋_GB2312" w:cs="仿宋_GB2312" w:eastAsia="仿宋_GB2312"/>
                <w:sz w:val="21"/>
              </w:rPr>
              <w:t>任意波形：斜波，三角波，正弦波，方波，用户自定义</w:t>
            </w:r>
            <w:r>
              <w:rPr>
                <w:rFonts w:ascii="仿宋_GB2312" w:hAnsi="仿宋_GB2312" w:cs="仿宋_GB2312" w:eastAsia="仿宋_GB2312"/>
                <w:sz w:val="21"/>
              </w:rPr>
              <w:t>功能</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 xml:space="preserve">10. </w:t>
            </w:r>
            <w:r>
              <w:rPr>
                <w:rFonts w:ascii="仿宋_GB2312" w:hAnsi="仿宋_GB2312" w:cs="仿宋_GB2312" w:eastAsia="仿宋_GB2312"/>
                <w:sz w:val="21"/>
              </w:rPr>
              <w:t>轴向驱动方式具备电动伺服器功能，内含电控设备及驱动装置；</w:t>
            </w:r>
          </w:p>
          <w:p>
            <w:pPr>
              <w:pStyle w:val="null3"/>
              <w:spacing w:after="165"/>
              <w:jc w:val="both"/>
            </w:pPr>
            <w:r>
              <w:rPr>
                <w:rFonts w:ascii="仿宋_GB2312" w:hAnsi="仿宋_GB2312" w:cs="仿宋_GB2312" w:eastAsia="仿宋_GB2312"/>
                <w:sz w:val="21"/>
              </w:rPr>
              <w:t xml:space="preserve">11. </w:t>
            </w:r>
            <w:r>
              <w:rPr>
                <w:rFonts w:ascii="仿宋_GB2312" w:hAnsi="仿宋_GB2312" w:cs="仿宋_GB2312" w:eastAsia="仿宋_GB2312"/>
                <w:sz w:val="21"/>
              </w:rPr>
              <w:t>加载速率：</w:t>
            </w:r>
            <w:r>
              <w:rPr>
                <w:rFonts w:ascii="仿宋_GB2312" w:hAnsi="仿宋_GB2312" w:cs="仿宋_GB2312" w:eastAsia="仿宋_GB2312"/>
                <w:sz w:val="21"/>
              </w:rPr>
              <w:t>0.0001-100mm/min</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 xml:space="preserve">12. </w:t>
            </w:r>
            <w:r>
              <w:rPr>
                <w:rFonts w:ascii="仿宋_GB2312" w:hAnsi="仿宋_GB2312" w:cs="仿宋_GB2312" w:eastAsia="仿宋_GB2312"/>
                <w:sz w:val="21"/>
              </w:rPr>
              <w:t>试验噪音：试验过程中噪音程度</w:t>
            </w:r>
            <w:r>
              <w:rPr>
                <w:rFonts w:ascii="仿宋_GB2312" w:hAnsi="仿宋_GB2312" w:cs="仿宋_GB2312" w:eastAsia="仿宋_GB2312"/>
                <w:sz w:val="21"/>
              </w:rPr>
              <w:t>≤50 dB</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b/>
              </w:rPr>
              <w:t>三、</w:t>
            </w:r>
            <w:r>
              <w:rPr>
                <w:rFonts w:ascii="仿宋_GB2312" w:hAnsi="仿宋_GB2312" w:cs="仿宋_GB2312" w:eastAsia="仿宋_GB2312"/>
                <w:sz w:val="21"/>
                <w:b/>
              </w:rPr>
              <w:t>4MPa/200ml</w:t>
            </w:r>
            <w:r>
              <w:rPr>
                <w:rFonts w:ascii="仿宋_GB2312" w:hAnsi="仿宋_GB2312" w:cs="仿宋_GB2312" w:eastAsia="仿宋_GB2312"/>
                <w:sz w:val="21"/>
                <w:b/>
              </w:rPr>
              <w:t>体积压力控制器（围压）</w:t>
            </w:r>
            <w:r>
              <w:rPr>
                <w:rFonts w:ascii="仿宋_GB2312" w:hAnsi="仿宋_GB2312" w:cs="仿宋_GB2312" w:eastAsia="仿宋_GB2312"/>
                <w:sz w:val="21"/>
                <w:b/>
              </w:rPr>
              <w:t>2</w:t>
            </w:r>
            <w:r>
              <w:rPr>
                <w:rFonts w:ascii="仿宋_GB2312" w:hAnsi="仿宋_GB2312" w:cs="仿宋_GB2312" w:eastAsia="仿宋_GB2312"/>
                <w:sz w:val="21"/>
                <w:b/>
              </w:rPr>
              <w:t>台</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载荷</w:t>
            </w:r>
            <w:r>
              <w:rPr>
                <w:rFonts w:ascii="仿宋_GB2312" w:hAnsi="仿宋_GB2312" w:cs="仿宋_GB2312" w:eastAsia="仿宋_GB2312"/>
                <w:sz w:val="21"/>
              </w:rPr>
              <w:t>≥4MPa</w:t>
            </w:r>
            <w:r>
              <w:rPr>
                <w:rFonts w:ascii="仿宋_GB2312" w:hAnsi="仿宋_GB2312" w:cs="仿宋_GB2312" w:eastAsia="仿宋_GB2312"/>
                <w:sz w:val="21"/>
              </w:rPr>
              <w:t>，控制精度</w:t>
            </w:r>
            <w:r>
              <w:rPr>
                <w:rFonts w:ascii="仿宋_GB2312" w:hAnsi="仿宋_GB2312" w:cs="仿宋_GB2312" w:eastAsia="仿宋_GB2312"/>
                <w:sz w:val="21"/>
              </w:rPr>
              <w:t>≤0.4</w:t>
            </w:r>
            <w:r>
              <w:rPr>
                <w:rFonts w:ascii="仿宋_GB2312" w:hAnsi="仿宋_GB2312" w:cs="仿宋_GB2312" w:eastAsia="仿宋_GB2312"/>
                <w:sz w:val="21"/>
              </w:rPr>
              <w:t>k</w:t>
            </w:r>
            <w:r>
              <w:rPr>
                <w:rFonts w:ascii="仿宋_GB2312" w:hAnsi="仿宋_GB2312" w:cs="仿宋_GB2312" w:eastAsia="仿宋_GB2312"/>
                <w:sz w:val="21"/>
              </w:rPr>
              <w:t>Pa</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流量</w:t>
            </w:r>
            <w:r>
              <w:rPr>
                <w:rFonts w:ascii="仿宋_GB2312" w:hAnsi="仿宋_GB2312" w:cs="仿宋_GB2312" w:eastAsia="仿宋_GB2312"/>
                <w:sz w:val="21"/>
              </w:rPr>
              <w:t>0-500mm</w:t>
            </w:r>
            <w:r>
              <w:rPr>
                <w:rFonts w:ascii="仿宋_GB2312" w:hAnsi="仿宋_GB2312" w:cs="仿宋_GB2312" w:eastAsia="仿宋_GB2312"/>
                <w:sz w:val="21"/>
                <w:vertAlign w:val="superscript"/>
              </w:rPr>
              <w:t>3</w:t>
            </w:r>
            <w:r>
              <w:rPr>
                <w:rFonts w:ascii="仿宋_GB2312" w:hAnsi="仿宋_GB2312" w:cs="仿宋_GB2312" w:eastAsia="仿宋_GB2312"/>
                <w:sz w:val="21"/>
              </w:rPr>
              <w:t>/s</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体积</w:t>
            </w:r>
            <w:r>
              <w:rPr>
                <w:rFonts w:ascii="仿宋_GB2312" w:hAnsi="仿宋_GB2312" w:cs="仿宋_GB2312" w:eastAsia="仿宋_GB2312"/>
                <w:sz w:val="21"/>
              </w:rPr>
              <w:t>0-200ml</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控制器压力精度</w:t>
            </w:r>
            <w:r>
              <w:rPr>
                <w:rFonts w:ascii="仿宋_GB2312" w:hAnsi="仿宋_GB2312" w:cs="仿宋_GB2312" w:eastAsia="仿宋_GB2312"/>
                <w:sz w:val="21"/>
              </w:rPr>
              <w:t>≤0.15%</w:t>
            </w:r>
            <w:r>
              <w:rPr>
                <w:rFonts w:ascii="仿宋_GB2312" w:hAnsi="仿宋_GB2312" w:cs="仿宋_GB2312" w:eastAsia="仿宋_GB2312"/>
                <w:sz w:val="21"/>
              </w:rPr>
              <w:t>满量程，体积精度</w:t>
            </w:r>
            <w:r>
              <w:rPr>
                <w:rFonts w:ascii="仿宋_GB2312" w:hAnsi="仿宋_GB2312" w:cs="仿宋_GB2312" w:eastAsia="仿宋_GB2312"/>
                <w:sz w:val="21"/>
              </w:rPr>
              <w:t>≤0.15%</w:t>
            </w:r>
            <w:r>
              <w:rPr>
                <w:rFonts w:ascii="仿宋_GB2312" w:hAnsi="仿宋_GB2312" w:cs="仿宋_GB2312" w:eastAsia="仿宋_GB2312"/>
                <w:sz w:val="21"/>
              </w:rPr>
              <w:t>满量程；</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体积分辨率</w:t>
            </w:r>
            <w:r>
              <w:rPr>
                <w:rFonts w:ascii="仿宋_GB2312" w:hAnsi="仿宋_GB2312" w:cs="仿宋_GB2312" w:eastAsia="仿宋_GB2312"/>
                <w:sz w:val="21"/>
              </w:rPr>
              <w:t>≤0.0</w:t>
            </w:r>
            <w:r>
              <w:rPr>
                <w:rFonts w:ascii="仿宋_GB2312" w:hAnsi="仿宋_GB2312" w:cs="仿宋_GB2312" w:eastAsia="仿宋_GB2312"/>
                <w:sz w:val="21"/>
              </w:rPr>
              <w:t>7</w:t>
            </w:r>
            <w:r>
              <w:rPr>
                <w:rFonts w:ascii="仿宋_GB2312" w:hAnsi="仿宋_GB2312" w:cs="仿宋_GB2312" w:eastAsia="仿宋_GB2312"/>
                <w:sz w:val="21"/>
              </w:rPr>
              <w:t>mm</w:t>
            </w:r>
            <w:r>
              <w:rPr>
                <w:rFonts w:ascii="仿宋_GB2312" w:hAnsi="仿宋_GB2312" w:cs="仿宋_GB2312" w:eastAsia="仿宋_GB2312"/>
                <w:sz w:val="21"/>
                <w:vertAlign w:val="superscript"/>
              </w:rPr>
              <w:t>3</w:t>
            </w:r>
            <w:r>
              <w:rPr>
                <w:rFonts w:ascii="仿宋_GB2312" w:hAnsi="仿宋_GB2312" w:cs="仿宋_GB2312" w:eastAsia="仿宋_GB2312"/>
                <w:sz w:val="21"/>
              </w:rPr>
              <w:t>，压力分辨率</w:t>
            </w:r>
            <w:r>
              <w:rPr>
                <w:rFonts w:ascii="仿宋_GB2312" w:hAnsi="仿宋_GB2312" w:cs="仿宋_GB2312" w:eastAsia="仿宋_GB2312"/>
                <w:sz w:val="21"/>
              </w:rPr>
              <w:t>≤0.1kPa</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支持</w:t>
            </w:r>
            <w:r>
              <w:rPr>
                <w:rFonts w:ascii="仿宋_GB2312" w:hAnsi="仿宋_GB2312" w:cs="仿宋_GB2312" w:eastAsia="仿宋_GB2312"/>
                <w:sz w:val="21"/>
              </w:rPr>
              <w:t>包含两套双卡套接头输出，可分输入输出；</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上位机接口</w:t>
            </w:r>
            <w:r>
              <w:rPr>
                <w:rFonts w:ascii="仿宋_GB2312" w:hAnsi="仿宋_GB2312" w:cs="仿宋_GB2312" w:eastAsia="仿宋_GB2312"/>
                <w:sz w:val="21"/>
              </w:rPr>
              <w:t>USB</w:t>
            </w:r>
            <w:r>
              <w:rPr>
                <w:rFonts w:ascii="仿宋_GB2312" w:hAnsi="仿宋_GB2312" w:cs="仿宋_GB2312" w:eastAsia="仿宋_GB2312"/>
                <w:sz w:val="21"/>
              </w:rPr>
              <w:t>；</w:t>
            </w:r>
            <w:r>
              <w:rPr>
                <w:rFonts w:ascii="仿宋_GB2312" w:hAnsi="仿宋_GB2312" w:cs="仿宋_GB2312" w:eastAsia="仿宋_GB2312"/>
                <w:sz w:val="21"/>
              </w:rPr>
              <w:t>体积压力控制器</w:t>
            </w:r>
            <w:r>
              <w:rPr>
                <w:rFonts w:ascii="仿宋_GB2312" w:hAnsi="仿宋_GB2312" w:cs="仿宋_GB2312" w:eastAsia="仿宋_GB2312"/>
                <w:sz w:val="21"/>
              </w:rPr>
              <w:t>支持可拆卸；</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支持通过连接</w:t>
            </w:r>
            <w:r>
              <w:rPr>
                <w:rFonts w:ascii="仿宋_GB2312" w:hAnsi="仿宋_GB2312" w:cs="仿宋_GB2312" w:eastAsia="仿宋_GB2312"/>
                <w:sz w:val="21"/>
              </w:rPr>
              <w:t>PC</w:t>
            </w:r>
            <w:r>
              <w:rPr>
                <w:rFonts w:ascii="仿宋_GB2312" w:hAnsi="仿宋_GB2312" w:cs="仿宋_GB2312" w:eastAsia="仿宋_GB2312"/>
                <w:sz w:val="21"/>
              </w:rPr>
              <w:t>进行操作，并配套单独用于控制控制器的软件，用于调节测试压力，控制进水体积和实现数据采集，</w:t>
            </w:r>
            <w:r>
              <w:rPr>
                <w:rFonts w:ascii="仿宋_GB2312" w:hAnsi="仿宋_GB2312" w:cs="仿宋_GB2312" w:eastAsia="仿宋_GB2312"/>
                <w:sz w:val="21"/>
              </w:rPr>
              <w:t>（附实物照片及软件测试</w:t>
            </w:r>
            <w:r>
              <w:rPr>
                <w:rFonts w:ascii="仿宋_GB2312" w:hAnsi="仿宋_GB2312" w:cs="仿宋_GB2312" w:eastAsia="仿宋_GB2312"/>
                <w:sz w:val="21"/>
              </w:rPr>
              <w:t>系统截图</w:t>
            </w:r>
            <w:r>
              <w:rPr>
                <w:rFonts w:ascii="仿宋_GB2312" w:hAnsi="仿宋_GB2312" w:cs="仿宋_GB2312" w:eastAsia="仿宋_GB2312"/>
                <w:sz w:val="21"/>
              </w:rPr>
              <w:t>）</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、支持使用带有</w:t>
            </w:r>
            <w:r>
              <w:rPr>
                <w:rFonts w:ascii="仿宋_GB2312" w:hAnsi="仿宋_GB2312" w:cs="仿宋_GB2312" w:eastAsia="仿宋_GB2312"/>
                <w:sz w:val="21"/>
              </w:rPr>
              <w:t>≥2.4</w:t>
            </w:r>
            <w:r>
              <w:rPr>
                <w:rFonts w:ascii="仿宋_GB2312" w:hAnsi="仿宋_GB2312" w:cs="仿宋_GB2312" w:eastAsia="仿宋_GB2312"/>
                <w:sz w:val="21"/>
              </w:rPr>
              <w:t>寸屏幕小键盘进行操作。键盘支持</w:t>
            </w:r>
            <w:r>
              <w:rPr>
                <w:rFonts w:ascii="仿宋_GB2312" w:hAnsi="仿宋_GB2312" w:cs="仿宋_GB2312" w:eastAsia="仿宋_GB2312"/>
                <w:sz w:val="21"/>
              </w:rPr>
              <w:t>0-50m</w:t>
            </w:r>
            <w:r>
              <w:rPr>
                <w:rFonts w:ascii="仿宋_GB2312" w:hAnsi="仿宋_GB2312" w:cs="仿宋_GB2312" w:eastAsia="仿宋_GB2312"/>
                <w:sz w:val="21"/>
              </w:rPr>
              <w:t>远距离带线传输；</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w:t>
            </w:r>
            <w:r>
              <w:rPr>
                <w:rFonts w:ascii="仿宋_GB2312" w:hAnsi="仿宋_GB2312" w:cs="仿宋_GB2312" w:eastAsia="仿宋_GB2312"/>
                <w:sz w:val="21"/>
              </w:rPr>
              <w:t>可支持进行压力和体积的波形控制，</w:t>
            </w:r>
            <w:r>
              <w:rPr>
                <w:rFonts w:ascii="仿宋_GB2312" w:hAnsi="仿宋_GB2312" w:cs="仿宋_GB2312" w:eastAsia="仿宋_GB2312"/>
                <w:sz w:val="21"/>
              </w:rPr>
              <w:t>具备</w:t>
            </w:r>
            <w:r>
              <w:rPr>
                <w:rFonts w:ascii="仿宋_GB2312" w:hAnsi="仿宋_GB2312" w:cs="仿宋_GB2312" w:eastAsia="仿宋_GB2312"/>
                <w:sz w:val="21"/>
              </w:rPr>
              <w:t>下载任意波形</w:t>
            </w:r>
            <w:r>
              <w:rPr>
                <w:rFonts w:ascii="仿宋_GB2312" w:hAnsi="仿宋_GB2312" w:cs="仿宋_GB2312" w:eastAsia="仿宋_GB2312"/>
                <w:sz w:val="21"/>
              </w:rPr>
              <w:t>的功能</w:t>
            </w:r>
            <w:r>
              <w:rPr>
                <w:rFonts w:ascii="仿宋_GB2312" w:hAnsi="仿宋_GB2312" w:cs="仿宋_GB2312" w:eastAsia="仿宋_GB2312"/>
                <w:sz w:val="21"/>
              </w:rPr>
              <w:t>（附</w:t>
            </w:r>
            <w:r>
              <w:rPr>
                <w:rFonts w:ascii="仿宋_GB2312" w:hAnsi="仿宋_GB2312" w:cs="仿宋_GB2312" w:eastAsia="仿宋_GB2312"/>
                <w:sz w:val="21"/>
              </w:rPr>
              <w:t>软件功能截图</w:t>
            </w:r>
            <w:r>
              <w:rPr>
                <w:rFonts w:ascii="仿宋_GB2312" w:hAnsi="仿宋_GB2312" w:cs="仿宋_GB2312" w:eastAsia="仿宋_GB2312"/>
                <w:sz w:val="21"/>
              </w:rPr>
              <w:t>）</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b/>
              </w:rPr>
              <w:t>四、</w:t>
            </w:r>
            <w:r>
              <w:rPr>
                <w:rFonts w:ascii="仿宋_GB2312" w:hAnsi="仿宋_GB2312" w:cs="仿宋_GB2312" w:eastAsia="仿宋_GB2312"/>
                <w:sz w:val="21"/>
                <w:b/>
              </w:rPr>
              <w:t>2MPa/200ml</w:t>
            </w:r>
            <w:r>
              <w:rPr>
                <w:rFonts w:ascii="仿宋_GB2312" w:hAnsi="仿宋_GB2312" w:cs="仿宋_GB2312" w:eastAsia="仿宋_GB2312"/>
                <w:sz w:val="21"/>
                <w:b/>
              </w:rPr>
              <w:t>体积压力控制器（反压）</w:t>
            </w:r>
            <w:r>
              <w:rPr>
                <w:rFonts w:ascii="仿宋_GB2312" w:hAnsi="仿宋_GB2312" w:cs="仿宋_GB2312" w:eastAsia="仿宋_GB2312"/>
                <w:sz w:val="21"/>
                <w:b/>
              </w:rPr>
              <w:t>2</w:t>
            </w:r>
            <w:r>
              <w:rPr>
                <w:rFonts w:ascii="仿宋_GB2312" w:hAnsi="仿宋_GB2312" w:cs="仿宋_GB2312" w:eastAsia="仿宋_GB2312"/>
                <w:sz w:val="21"/>
                <w:b/>
              </w:rPr>
              <w:t>台</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载荷</w:t>
            </w:r>
            <w:r>
              <w:rPr>
                <w:rFonts w:ascii="仿宋_GB2312" w:hAnsi="仿宋_GB2312" w:cs="仿宋_GB2312" w:eastAsia="仿宋_GB2312"/>
                <w:sz w:val="21"/>
              </w:rPr>
              <w:t>≥2MPa</w:t>
            </w:r>
            <w:r>
              <w:rPr>
                <w:rFonts w:ascii="仿宋_GB2312" w:hAnsi="仿宋_GB2312" w:cs="仿宋_GB2312" w:eastAsia="仿宋_GB2312"/>
                <w:sz w:val="21"/>
              </w:rPr>
              <w:t>，控制精度</w:t>
            </w:r>
            <w:r>
              <w:rPr>
                <w:rFonts w:ascii="仿宋_GB2312" w:hAnsi="仿宋_GB2312" w:cs="仿宋_GB2312" w:eastAsia="仿宋_GB2312"/>
                <w:sz w:val="21"/>
              </w:rPr>
              <w:t>≤0.2</w:t>
            </w:r>
            <w:r>
              <w:rPr>
                <w:rFonts w:ascii="仿宋_GB2312" w:hAnsi="仿宋_GB2312" w:cs="仿宋_GB2312" w:eastAsia="仿宋_GB2312"/>
                <w:sz w:val="21"/>
              </w:rPr>
              <w:t>k</w:t>
            </w:r>
            <w:r>
              <w:rPr>
                <w:rFonts w:ascii="仿宋_GB2312" w:hAnsi="仿宋_GB2312" w:cs="仿宋_GB2312" w:eastAsia="仿宋_GB2312"/>
                <w:sz w:val="21"/>
              </w:rPr>
              <w:t>Pa</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流量</w:t>
            </w:r>
            <w:r>
              <w:rPr>
                <w:rFonts w:ascii="仿宋_GB2312" w:hAnsi="仿宋_GB2312" w:cs="仿宋_GB2312" w:eastAsia="仿宋_GB2312"/>
                <w:sz w:val="21"/>
              </w:rPr>
              <w:t>0-500mm</w:t>
            </w:r>
            <w:r>
              <w:rPr>
                <w:rFonts w:ascii="仿宋_GB2312" w:hAnsi="仿宋_GB2312" w:cs="仿宋_GB2312" w:eastAsia="仿宋_GB2312"/>
                <w:sz w:val="21"/>
                <w:vertAlign w:val="superscript"/>
              </w:rPr>
              <w:t>3</w:t>
            </w:r>
            <w:r>
              <w:rPr>
                <w:rFonts w:ascii="仿宋_GB2312" w:hAnsi="仿宋_GB2312" w:cs="仿宋_GB2312" w:eastAsia="仿宋_GB2312"/>
                <w:sz w:val="21"/>
              </w:rPr>
              <w:t>/s</w:t>
            </w:r>
            <w:r>
              <w:rPr>
                <w:rFonts w:ascii="仿宋_GB2312" w:hAnsi="仿宋_GB2312" w:cs="仿宋_GB2312" w:eastAsia="仿宋_GB2312"/>
                <w:sz w:val="21"/>
              </w:rPr>
              <w:t>；体积</w:t>
            </w:r>
            <w:r>
              <w:rPr>
                <w:rFonts w:ascii="仿宋_GB2312" w:hAnsi="仿宋_GB2312" w:cs="仿宋_GB2312" w:eastAsia="仿宋_GB2312"/>
                <w:sz w:val="21"/>
              </w:rPr>
              <w:t>0-200ml</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控制器压力精度</w:t>
            </w:r>
            <w:r>
              <w:rPr>
                <w:rFonts w:ascii="仿宋_GB2312" w:hAnsi="仿宋_GB2312" w:cs="仿宋_GB2312" w:eastAsia="仿宋_GB2312"/>
                <w:sz w:val="21"/>
              </w:rPr>
              <w:t>≤3kPa</w:t>
            </w:r>
            <w:r>
              <w:rPr>
                <w:rFonts w:ascii="仿宋_GB2312" w:hAnsi="仿宋_GB2312" w:cs="仿宋_GB2312" w:eastAsia="仿宋_GB2312"/>
                <w:sz w:val="21"/>
              </w:rPr>
              <w:t>，体积精度</w:t>
            </w:r>
            <w:r>
              <w:rPr>
                <w:rFonts w:ascii="仿宋_GB2312" w:hAnsi="仿宋_GB2312" w:cs="仿宋_GB2312" w:eastAsia="仿宋_GB2312"/>
                <w:sz w:val="21"/>
              </w:rPr>
              <w:t>≤3kPa</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体积分辨率</w:t>
            </w:r>
            <w:r>
              <w:rPr>
                <w:rFonts w:ascii="仿宋_GB2312" w:hAnsi="仿宋_GB2312" w:cs="仿宋_GB2312" w:eastAsia="仿宋_GB2312"/>
                <w:sz w:val="21"/>
              </w:rPr>
              <w:t>≤0.0</w:t>
            </w:r>
            <w:r>
              <w:rPr>
                <w:rFonts w:ascii="仿宋_GB2312" w:hAnsi="仿宋_GB2312" w:cs="仿宋_GB2312" w:eastAsia="仿宋_GB2312"/>
                <w:sz w:val="21"/>
              </w:rPr>
              <w:t>7</w:t>
            </w:r>
            <w:r>
              <w:rPr>
                <w:rFonts w:ascii="仿宋_GB2312" w:hAnsi="仿宋_GB2312" w:cs="仿宋_GB2312" w:eastAsia="仿宋_GB2312"/>
                <w:sz w:val="21"/>
              </w:rPr>
              <w:t>mm</w:t>
            </w:r>
            <w:r>
              <w:rPr>
                <w:rFonts w:ascii="仿宋_GB2312" w:hAnsi="仿宋_GB2312" w:cs="仿宋_GB2312" w:eastAsia="仿宋_GB2312"/>
                <w:sz w:val="21"/>
                <w:vertAlign w:val="superscript"/>
              </w:rPr>
              <w:t>3</w:t>
            </w:r>
            <w:r>
              <w:rPr>
                <w:rFonts w:ascii="仿宋_GB2312" w:hAnsi="仿宋_GB2312" w:cs="仿宋_GB2312" w:eastAsia="仿宋_GB2312"/>
                <w:sz w:val="21"/>
              </w:rPr>
              <w:t>，压力分辨率</w:t>
            </w:r>
            <w:r>
              <w:rPr>
                <w:rFonts w:ascii="仿宋_GB2312" w:hAnsi="仿宋_GB2312" w:cs="仿宋_GB2312" w:eastAsia="仿宋_GB2312"/>
                <w:sz w:val="21"/>
              </w:rPr>
              <w:t>≤0.1kPa</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支持不少于</w:t>
            </w:r>
            <w:r>
              <w:rPr>
                <w:rFonts w:ascii="仿宋_GB2312" w:hAnsi="仿宋_GB2312" w:cs="仿宋_GB2312" w:eastAsia="仿宋_GB2312"/>
                <w:sz w:val="21"/>
              </w:rPr>
              <w:t>两套双卡套接头输出，可分输入输出；上位机接口</w:t>
            </w:r>
            <w:r>
              <w:rPr>
                <w:rFonts w:ascii="仿宋_GB2312" w:hAnsi="仿宋_GB2312" w:cs="仿宋_GB2312" w:eastAsia="仿宋_GB2312"/>
                <w:sz w:val="21"/>
              </w:rPr>
              <w:t>USB</w:t>
            </w:r>
            <w:r>
              <w:rPr>
                <w:rFonts w:ascii="仿宋_GB2312" w:hAnsi="仿宋_GB2312" w:cs="仿宋_GB2312" w:eastAsia="仿宋_GB2312"/>
                <w:sz w:val="21"/>
              </w:rPr>
              <w:t>；</w:t>
            </w:r>
            <w:r>
              <w:rPr>
                <w:rFonts w:ascii="仿宋_GB2312" w:hAnsi="仿宋_GB2312" w:cs="仿宋_GB2312" w:eastAsia="仿宋_GB2312"/>
                <w:sz w:val="21"/>
                <w:b/>
              </w:rPr>
              <w:t>体积压力控制器</w:t>
            </w:r>
            <w:r>
              <w:rPr>
                <w:rFonts w:ascii="仿宋_GB2312" w:hAnsi="仿宋_GB2312" w:cs="仿宋_GB2312" w:eastAsia="仿宋_GB2312"/>
                <w:sz w:val="21"/>
              </w:rPr>
              <w:t>支持可拆卸；</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支持通过连接</w:t>
            </w:r>
            <w:r>
              <w:rPr>
                <w:rFonts w:ascii="仿宋_GB2312" w:hAnsi="仿宋_GB2312" w:cs="仿宋_GB2312" w:eastAsia="仿宋_GB2312"/>
                <w:sz w:val="21"/>
              </w:rPr>
              <w:t>PC</w:t>
            </w:r>
            <w:r>
              <w:rPr>
                <w:rFonts w:ascii="仿宋_GB2312" w:hAnsi="仿宋_GB2312" w:cs="仿宋_GB2312" w:eastAsia="仿宋_GB2312"/>
                <w:sz w:val="21"/>
              </w:rPr>
              <w:t>进行操作，并配套单独用于控制控制器的软件，用于调节测试压力，控制进水体积和实现数据采集；</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支持使用带有</w:t>
            </w:r>
            <w:r>
              <w:rPr>
                <w:rFonts w:ascii="仿宋_GB2312" w:hAnsi="仿宋_GB2312" w:cs="仿宋_GB2312" w:eastAsia="仿宋_GB2312"/>
                <w:sz w:val="21"/>
              </w:rPr>
              <w:t>≥2.4</w:t>
            </w:r>
            <w:r>
              <w:rPr>
                <w:rFonts w:ascii="仿宋_GB2312" w:hAnsi="仿宋_GB2312" w:cs="仿宋_GB2312" w:eastAsia="仿宋_GB2312"/>
                <w:sz w:val="21"/>
              </w:rPr>
              <w:t>寸屏幕小键盘进行操作。键盘支持</w:t>
            </w:r>
            <w:r>
              <w:rPr>
                <w:rFonts w:ascii="仿宋_GB2312" w:hAnsi="仿宋_GB2312" w:cs="仿宋_GB2312" w:eastAsia="仿宋_GB2312"/>
                <w:sz w:val="21"/>
              </w:rPr>
              <w:t>0-50m</w:t>
            </w:r>
            <w:r>
              <w:rPr>
                <w:rFonts w:ascii="仿宋_GB2312" w:hAnsi="仿宋_GB2312" w:cs="仿宋_GB2312" w:eastAsia="仿宋_GB2312"/>
                <w:sz w:val="21"/>
              </w:rPr>
              <w:t>远距离带线传输；</w:t>
            </w:r>
          </w:p>
          <w:p>
            <w:pPr>
              <w:pStyle w:val="null3"/>
              <w:spacing w:after="165"/>
              <w:jc w:val="both"/>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支持进行压力和体积的波形控制</w:t>
            </w:r>
            <w:r>
              <w:rPr>
                <w:rFonts w:ascii="仿宋_GB2312" w:hAnsi="仿宋_GB2312" w:cs="仿宋_GB2312" w:eastAsia="仿宋_GB2312"/>
                <w:sz w:val="21"/>
              </w:rPr>
              <w:t>，</w:t>
            </w:r>
            <w:r>
              <w:rPr>
                <w:rFonts w:ascii="仿宋_GB2312" w:hAnsi="仿宋_GB2312" w:cs="仿宋_GB2312" w:eastAsia="仿宋_GB2312"/>
                <w:sz w:val="21"/>
              </w:rPr>
              <w:t>具备任意波形：斜波，三角波，正弦波，方波，用户自定义功能；</w:t>
            </w:r>
          </w:p>
          <w:p>
            <w:pPr>
              <w:pStyle w:val="null3"/>
              <w:spacing w:after="165"/>
              <w:jc w:val="both"/>
            </w:pPr>
            <w:r>
              <w:rPr>
                <w:rFonts w:ascii="仿宋_GB2312" w:hAnsi="仿宋_GB2312" w:cs="仿宋_GB2312" w:eastAsia="仿宋_GB2312"/>
                <w:sz w:val="21"/>
                <w:b/>
              </w:rPr>
              <w:t>五</w:t>
            </w:r>
            <w:r>
              <w:rPr>
                <w:rFonts w:ascii="仿宋_GB2312" w:hAnsi="仿宋_GB2312" w:cs="仿宋_GB2312" w:eastAsia="仿宋_GB2312"/>
                <w:sz w:val="21"/>
                <w:b/>
              </w:rPr>
              <w:t>、压力室（</w:t>
            </w:r>
            <w:r>
              <w:rPr>
                <w:rFonts w:ascii="仿宋_GB2312" w:hAnsi="仿宋_GB2312" w:cs="仿宋_GB2312" w:eastAsia="仿宋_GB2312"/>
                <w:sz w:val="21"/>
                <w:b/>
              </w:rPr>
              <w:t>2</w:t>
            </w:r>
            <w:r>
              <w:rPr>
                <w:rFonts w:ascii="仿宋_GB2312" w:hAnsi="仿宋_GB2312" w:cs="仿宋_GB2312" w:eastAsia="仿宋_GB2312"/>
                <w:sz w:val="21"/>
                <w:b/>
              </w:rPr>
              <w:t>套）</w:t>
            </w:r>
          </w:p>
          <w:p>
            <w:pPr>
              <w:pStyle w:val="null3"/>
              <w:spacing w:after="165"/>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耐压能力：</w:t>
            </w:r>
            <w:r>
              <w:rPr>
                <w:rFonts w:ascii="仿宋_GB2312" w:hAnsi="仿宋_GB2312" w:cs="仿宋_GB2312" w:eastAsia="仿宋_GB2312"/>
                <w:sz w:val="21"/>
              </w:rPr>
              <w:t>≥2MPa</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压力室内部直径：</w:t>
            </w:r>
            <w:r>
              <w:rPr>
                <w:rFonts w:ascii="仿宋_GB2312" w:hAnsi="仿宋_GB2312" w:cs="仿宋_GB2312" w:eastAsia="仿宋_GB2312"/>
                <w:sz w:val="21"/>
              </w:rPr>
              <w:t>≥160mm</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试样直径：</w:t>
            </w:r>
            <w:r>
              <w:rPr>
                <w:rFonts w:ascii="仿宋_GB2312" w:hAnsi="仿宋_GB2312" w:cs="仿宋_GB2312" w:eastAsia="仿宋_GB2312"/>
                <w:sz w:val="21"/>
              </w:rPr>
              <w:t>≥39.1mm*80mm</w:t>
            </w:r>
            <w:r>
              <w:rPr>
                <w:rFonts w:ascii="仿宋_GB2312" w:hAnsi="仿宋_GB2312" w:cs="仿宋_GB2312" w:eastAsia="仿宋_GB2312"/>
                <w:sz w:val="21"/>
              </w:rPr>
              <w:t>、</w:t>
            </w:r>
            <w:r>
              <w:rPr>
                <w:rFonts w:ascii="仿宋_GB2312" w:hAnsi="仿宋_GB2312" w:cs="仿宋_GB2312" w:eastAsia="仿宋_GB2312"/>
                <w:sz w:val="21"/>
              </w:rPr>
              <w:t>≥61.8mm*150mm</w:t>
            </w:r>
            <w:r>
              <w:rPr>
                <w:rFonts w:ascii="仿宋_GB2312" w:hAnsi="仿宋_GB2312" w:cs="仿宋_GB2312" w:eastAsia="仿宋_GB2312"/>
                <w:sz w:val="21"/>
              </w:rPr>
              <w:t>；</w:t>
            </w:r>
            <w:r>
              <w:rPr>
                <w:rFonts w:ascii="仿宋_GB2312" w:hAnsi="仿宋_GB2312" w:cs="仿宋_GB2312" w:eastAsia="仿宋_GB2312"/>
                <w:sz w:val="21"/>
              </w:rPr>
              <w:t>≥100mm*200mm</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至少包含试样底座，试样顶帽和拉帽；孔压传感器量程</w:t>
            </w:r>
            <w:r>
              <w:rPr>
                <w:rFonts w:ascii="仿宋_GB2312" w:hAnsi="仿宋_GB2312" w:cs="仿宋_GB2312" w:eastAsia="仿宋_GB2312"/>
                <w:sz w:val="21"/>
              </w:rPr>
              <w:t>≥2M</w:t>
            </w:r>
            <w:r>
              <w:rPr>
                <w:rFonts w:ascii="仿宋_GB2312" w:hAnsi="仿宋_GB2312" w:cs="仿宋_GB2312" w:eastAsia="仿宋_GB2312"/>
                <w:sz w:val="21"/>
              </w:rPr>
              <w:t>P</w:t>
            </w:r>
            <w:r>
              <w:rPr>
                <w:rFonts w:ascii="仿宋_GB2312" w:hAnsi="仿宋_GB2312" w:cs="仿宋_GB2312" w:eastAsia="仿宋_GB2312"/>
                <w:sz w:val="21"/>
              </w:rPr>
              <w:t>a</w:t>
            </w:r>
            <w:r>
              <w:rPr>
                <w:rFonts w:ascii="仿宋_GB2312" w:hAnsi="仿宋_GB2312" w:cs="仿宋_GB2312" w:eastAsia="仿宋_GB2312"/>
                <w:sz w:val="21"/>
              </w:rPr>
              <w:t>，精度</w:t>
            </w:r>
            <w:r>
              <w:rPr>
                <w:rFonts w:ascii="仿宋_GB2312" w:hAnsi="仿宋_GB2312" w:cs="仿宋_GB2312" w:eastAsia="仿宋_GB2312"/>
                <w:sz w:val="21"/>
              </w:rPr>
              <w:t>≤0.15%</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b/>
              </w:rPr>
              <w:t>六、</w:t>
            </w:r>
            <w:r>
              <w:rPr>
                <w:rFonts w:ascii="仿宋_GB2312" w:hAnsi="仿宋_GB2312" w:cs="仿宋_GB2312" w:eastAsia="仿宋_GB2312"/>
                <w:sz w:val="21"/>
                <w:b/>
              </w:rPr>
              <w:t>10kN</w:t>
            </w:r>
            <w:r>
              <w:rPr>
                <w:rFonts w:ascii="仿宋_GB2312" w:hAnsi="仿宋_GB2312" w:cs="仿宋_GB2312" w:eastAsia="仿宋_GB2312"/>
                <w:sz w:val="21"/>
                <w:b/>
              </w:rPr>
              <w:t>水下传感器</w:t>
            </w: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量程</w:t>
            </w:r>
            <w:r>
              <w:rPr>
                <w:rFonts w:ascii="仿宋_GB2312" w:hAnsi="仿宋_GB2312" w:cs="仿宋_GB2312" w:eastAsia="仿宋_GB2312"/>
                <w:sz w:val="21"/>
              </w:rPr>
              <w:t>≥10kN</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≤10N</w:t>
            </w:r>
            <w:r>
              <w:rPr>
                <w:rFonts w:ascii="仿宋_GB2312" w:hAnsi="仿宋_GB2312" w:cs="仿宋_GB2312" w:eastAsia="仿宋_GB2312"/>
                <w:sz w:val="21"/>
              </w:rPr>
              <w:t>；耐压</w:t>
            </w:r>
            <w:r>
              <w:rPr>
                <w:rFonts w:ascii="仿宋_GB2312" w:hAnsi="仿宋_GB2312" w:cs="仿宋_GB2312" w:eastAsia="仿宋_GB2312"/>
                <w:sz w:val="21"/>
              </w:rPr>
              <w:t>≥7MPa</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温度范围为</w:t>
            </w:r>
            <w:r>
              <w:rPr>
                <w:rFonts w:ascii="仿宋_GB2312" w:hAnsi="仿宋_GB2312" w:cs="仿宋_GB2312" w:eastAsia="仿宋_GB2312"/>
                <w:sz w:val="21"/>
              </w:rPr>
              <w:t>-30℃~+60℃</w:t>
            </w:r>
            <w:r>
              <w:rPr>
                <w:rFonts w:ascii="仿宋_GB2312" w:hAnsi="仿宋_GB2312" w:cs="仿宋_GB2312" w:eastAsia="仿宋_GB2312"/>
                <w:sz w:val="21"/>
              </w:rPr>
              <w:t>之内；</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包含加载杆及接插件等附件。</w:t>
            </w:r>
          </w:p>
          <w:p>
            <w:pPr>
              <w:pStyle w:val="null3"/>
              <w:spacing w:after="165"/>
              <w:jc w:val="both"/>
            </w:pPr>
            <w:r>
              <w:rPr>
                <w:rFonts w:ascii="仿宋_GB2312" w:hAnsi="仿宋_GB2312" w:cs="仿宋_GB2312" w:eastAsia="仿宋_GB2312"/>
                <w:sz w:val="21"/>
                <w:b/>
              </w:rPr>
              <w:t>七、</w:t>
            </w:r>
            <w:r>
              <w:rPr>
                <w:rFonts w:ascii="仿宋_GB2312" w:hAnsi="仿宋_GB2312" w:cs="仿宋_GB2312" w:eastAsia="仿宋_GB2312"/>
                <w:sz w:val="21"/>
                <w:b/>
              </w:rPr>
              <w:t>50kN</w:t>
            </w:r>
            <w:r>
              <w:rPr>
                <w:rFonts w:ascii="仿宋_GB2312" w:hAnsi="仿宋_GB2312" w:cs="仿宋_GB2312" w:eastAsia="仿宋_GB2312"/>
                <w:sz w:val="21"/>
                <w:b/>
              </w:rPr>
              <w:t>水下传感器</w:t>
            </w:r>
            <w:r>
              <w:rPr>
                <w:rFonts w:ascii="仿宋_GB2312" w:hAnsi="仿宋_GB2312" w:cs="仿宋_GB2312" w:eastAsia="仿宋_GB2312"/>
                <w:sz w:val="21"/>
                <w:b/>
              </w:rPr>
              <w:t xml:space="preserve"> </w:t>
            </w:r>
            <w:r>
              <w:rPr>
                <w:rFonts w:ascii="仿宋_GB2312" w:hAnsi="仿宋_GB2312" w:cs="仿宋_GB2312" w:eastAsia="仿宋_GB2312"/>
                <w:sz w:val="21"/>
                <w:b/>
              </w:rPr>
              <w:t>1</w:t>
            </w:r>
            <w:r>
              <w:rPr>
                <w:rFonts w:ascii="仿宋_GB2312" w:hAnsi="仿宋_GB2312" w:cs="仿宋_GB2312" w:eastAsia="仿宋_GB2312"/>
                <w:sz w:val="21"/>
                <w:b/>
              </w:rPr>
              <w:t>套</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量程</w:t>
            </w:r>
            <w:r>
              <w:rPr>
                <w:rFonts w:ascii="仿宋_GB2312" w:hAnsi="仿宋_GB2312" w:cs="仿宋_GB2312" w:eastAsia="仿宋_GB2312"/>
                <w:sz w:val="21"/>
              </w:rPr>
              <w:t>≥50kN</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≤50N</w:t>
            </w:r>
            <w:r>
              <w:rPr>
                <w:rFonts w:ascii="仿宋_GB2312" w:hAnsi="仿宋_GB2312" w:cs="仿宋_GB2312" w:eastAsia="仿宋_GB2312"/>
                <w:sz w:val="21"/>
              </w:rPr>
              <w:t>；耐压</w:t>
            </w:r>
            <w:r>
              <w:rPr>
                <w:rFonts w:ascii="仿宋_GB2312" w:hAnsi="仿宋_GB2312" w:cs="仿宋_GB2312" w:eastAsia="仿宋_GB2312"/>
                <w:sz w:val="21"/>
              </w:rPr>
              <w:t>≥7MPa</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温度范围为</w:t>
            </w:r>
            <w:r>
              <w:rPr>
                <w:rFonts w:ascii="仿宋_GB2312" w:hAnsi="仿宋_GB2312" w:cs="仿宋_GB2312" w:eastAsia="仿宋_GB2312"/>
                <w:sz w:val="21"/>
              </w:rPr>
              <w:t>-30℃~+60℃</w:t>
            </w:r>
            <w:r>
              <w:rPr>
                <w:rFonts w:ascii="仿宋_GB2312" w:hAnsi="仿宋_GB2312" w:cs="仿宋_GB2312" w:eastAsia="仿宋_GB2312"/>
                <w:sz w:val="21"/>
              </w:rPr>
              <w:t>之内；</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包含加载杆及接插件等附件。</w:t>
            </w:r>
          </w:p>
          <w:p>
            <w:pPr>
              <w:pStyle w:val="null3"/>
              <w:spacing w:after="165"/>
              <w:jc w:val="both"/>
            </w:pPr>
            <w:r>
              <w:rPr>
                <w:rFonts w:ascii="仿宋_GB2312" w:hAnsi="仿宋_GB2312" w:cs="仿宋_GB2312" w:eastAsia="仿宋_GB2312"/>
                <w:sz w:val="21"/>
                <w:b/>
              </w:rPr>
              <w:t>八、动态</w:t>
            </w:r>
            <w:r>
              <w:rPr>
                <w:rFonts w:ascii="仿宋_GB2312" w:hAnsi="仿宋_GB2312" w:cs="仿宋_GB2312" w:eastAsia="仿宋_GB2312"/>
                <w:sz w:val="21"/>
                <w:b/>
              </w:rPr>
              <w:t>8</w:t>
            </w:r>
            <w:r>
              <w:rPr>
                <w:rFonts w:ascii="仿宋_GB2312" w:hAnsi="仿宋_GB2312" w:cs="仿宋_GB2312" w:eastAsia="仿宋_GB2312"/>
                <w:sz w:val="21"/>
                <w:b/>
              </w:rPr>
              <w:t>通道控制器</w:t>
            </w: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套）</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动态</w:t>
            </w:r>
            <w:r>
              <w:rPr>
                <w:rFonts w:ascii="仿宋_GB2312" w:hAnsi="仿宋_GB2312" w:cs="仿宋_GB2312" w:eastAsia="仿宋_GB2312"/>
                <w:sz w:val="21"/>
              </w:rPr>
              <w:t>8</w:t>
            </w:r>
            <w:r>
              <w:rPr>
                <w:rFonts w:ascii="仿宋_GB2312" w:hAnsi="仿宋_GB2312" w:cs="仿宋_GB2312" w:eastAsia="仿宋_GB2312"/>
                <w:sz w:val="21"/>
              </w:rPr>
              <w:t>通道，</w:t>
            </w:r>
            <w:r>
              <w:rPr>
                <w:rFonts w:ascii="仿宋_GB2312" w:hAnsi="仿宋_GB2312" w:cs="仿宋_GB2312" w:eastAsia="仿宋_GB2312"/>
                <w:sz w:val="21"/>
              </w:rPr>
              <w:t>不少于</w:t>
            </w:r>
            <w:r>
              <w:rPr>
                <w:rFonts w:ascii="仿宋_GB2312" w:hAnsi="仿宋_GB2312" w:cs="仿宋_GB2312" w:eastAsia="仿宋_GB2312"/>
                <w:sz w:val="21"/>
              </w:rPr>
              <w:t>24</w:t>
            </w:r>
            <w:r>
              <w:rPr>
                <w:rFonts w:ascii="仿宋_GB2312" w:hAnsi="仿宋_GB2312" w:cs="仿宋_GB2312" w:eastAsia="仿宋_GB2312"/>
                <w:sz w:val="21"/>
              </w:rPr>
              <w:t>位数据采集和信号调节装置，每个通道增益可编程，</w:t>
            </w:r>
            <w:r>
              <w:rPr>
                <w:rFonts w:ascii="仿宋_GB2312" w:hAnsi="仿宋_GB2312" w:cs="仿宋_GB2312" w:eastAsia="仿宋_GB2312"/>
                <w:sz w:val="21"/>
              </w:rPr>
              <w:t>±10 mv</w:t>
            </w:r>
            <w:r>
              <w:rPr>
                <w:rFonts w:ascii="仿宋_GB2312" w:hAnsi="仿宋_GB2312" w:cs="仿宋_GB2312" w:eastAsia="仿宋_GB2312"/>
                <w:sz w:val="21"/>
              </w:rPr>
              <w:t>，</w:t>
            </w:r>
            <w:r>
              <w:rPr>
                <w:rFonts w:ascii="仿宋_GB2312" w:hAnsi="仿宋_GB2312" w:cs="仿宋_GB2312" w:eastAsia="仿宋_GB2312"/>
                <w:sz w:val="21"/>
              </w:rPr>
              <w:t>±20 mv</w:t>
            </w:r>
            <w:r>
              <w:rPr>
                <w:rFonts w:ascii="仿宋_GB2312" w:hAnsi="仿宋_GB2312" w:cs="仿宋_GB2312" w:eastAsia="仿宋_GB2312"/>
                <w:sz w:val="21"/>
              </w:rPr>
              <w:t>，</w:t>
            </w:r>
            <w:r>
              <w:rPr>
                <w:rFonts w:ascii="仿宋_GB2312" w:hAnsi="仿宋_GB2312" w:cs="仿宋_GB2312" w:eastAsia="仿宋_GB2312"/>
                <w:sz w:val="21"/>
              </w:rPr>
              <w:t>±30 mv</w:t>
            </w:r>
            <w:r>
              <w:rPr>
                <w:rFonts w:ascii="仿宋_GB2312" w:hAnsi="仿宋_GB2312" w:cs="仿宋_GB2312" w:eastAsia="仿宋_GB2312"/>
                <w:sz w:val="21"/>
              </w:rPr>
              <w:t>，</w:t>
            </w:r>
            <w:r>
              <w:rPr>
                <w:rFonts w:ascii="仿宋_GB2312" w:hAnsi="仿宋_GB2312" w:cs="仿宋_GB2312" w:eastAsia="仿宋_GB2312"/>
                <w:sz w:val="21"/>
              </w:rPr>
              <w:t>±100mv</w:t>
            </w:r>
            <w:r>
              <w:rPr>
                <w:rFonts w:ascii="仿宋_GB2312" w:hAnsi="仿宋_GB2312" w:cs="仿宋_GB2312" w:eastAsia="仿宋_GB2312"/>
                <w:sz w:val="21"/>
              </w:rPr>
              <w:t>，</w:t>
            </w:r>
            <w:r>
              <w:rPr>
                <w:rFonts w:ascii="仿宋_GB2312" w:hAnsi="仿宋_GB2312" w:cs="仿宋_GB2312" w:eastAsia="仿宋_GB2312"/>
                <w:sz w:val="21"/>
              </w:rPr>
              <w:t>±200mv</w:t>
            </w:r>
            <w:r>
              <w:rPr>
                <w:rFonts w:ascii="仿宋_GB2312" w:hAnsi="仿宋_GB2312" w:cs="仿宋_GB2312" w:eastAsia="仿宋_GB2312"/>
                <w:sz w:val="21"/>
              </w:rPr>
              <w:t>，</w:t>
            </w:r>
            <w:r>
              <w:rPr>
                <w:rFonts w:ascii="仿宋_GB2312" w:hAnsi="仿宋_GB2312" w:cs="仿宋_GB2312" w:eastAsia="仿宋_GB2312"/>
                <w:sz w:val="21"/>
              </w:rPr>
              <w:t>±1V</w:t>
            </w:r>
            <w:r>
              <w:rPr>
                <w:rFonts w:ascii="仿宋_GB2312" w:hAnsi="仿宋_GB2312" w:cs="仿宋_GB2312" w:eastAsia="仿宋_GB2312"/>
                <w:sz w:val="21"/>
              </w:rPr>
              <w:t>，</w:t>
            </w:r>
            <w:r>
              <w:rPr>
                <w:rFonts w:ascii="仿宋_GB2312" w:hAnsi="仿宋_GB2312" w:cs="仿宋_GB2312" w:eastAsia="仿宋_GB2312"/>
                <w:sz w:val="21"/>
              </w:rPr>
              <w:t>±5V</w:t>
            </w:r>
            <w:r>
              <w:rPr>
                <w:rFonts w:ascii="仿宋_GB2312" w:hAnsi="仿宋_GB2312" w:cs="仿宋_GB2312" w:eastAsia="仿宋_GB2312"/>
                <w:sz w:val="21"/>
              </w:rPr>
              <w:t>，</w:t>
            </w:r>
            <w:r>
              <w:rPr>
                <w:rFonts w:ascii="仿宋_GB2312" w:hAnsi="仿宋_GB2312" w:cs="仿宋_GB2312" w:eastAsia="仿宋_GB2312"/>
                <w:sz w:val="21"/>
              </w:rPr>
              <w:t>±10V</w:t>
            </w:r>
            <w:r>
              <w:rPr>
                <w:rFonts w:ascii="仿宋_GB2312" w:hAnsi="仿宋_GB2312" w:cs="仿宋_GB2312" w:eastAsia="仿宋_GB2312"/>
                <w:sz w:val="21"/>
              </w:rPr>
              <w:t>的量程输入</w:t>
            </w:r>
            <w:r>
              <w:rPr>
                <w:rFonts w:ascii="仿宋_GB2312" w:hAnsi="仿宋_GB2312" w:cs="仿宋_GB2312" w:eastAsia="仿宋_GB2312"/>
                <w:sz w:val="21"/>
              </w:rPr>
              <w:t>（附实物照片</w:t>
            </w:r>
            <w:r>
              <w:rPr>
                <w:rFonts w:ascii="仿宋_GB2312" w:hAnsi="仿宋_GB2312" w:cs="仿宋_GB2312" w:eastAsia="仿宋_GB2312"/>
                <w:sz w:val="21"/>
              </w:rPr>
              <w:t>并体现通道数量及产品彩页</w:t>
            </w:r>
            <w:r>
              <w:rPr>
                <w:rFonts w:ascii="仿宋_GB2312" w:hAnsi="仿宋_GB2312" w:cs="仿宋_GB2312" w:eastAsia="仿宋_GB2312"/>
                <w:sz w:val="21"/>
              </w:rPr>
              <w:t>）</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分辨率</w:t>
            </w:r>
            <w:r>
              <w:rPr>
                <w:rFonts w:ascii="仿宋_GB2312" w:hAnsi="仿宋_GB2312" w:cs="仿宋_GB2312" w:eastAsia="仿宋_GB2312"/>
                <w:sz w:val="21"/>
              </w:rPr>
              <w:t>≥24</w:t>
            </w:r>
            <w:r>
              <w:rPr>
                <w:rFonts w:ascii="仿宋_GB2312" w:hAnsi="仿宋_GB2312" w:cs="仿宋_GB2312" w:eastAsia="仿宋_GB2312"/>
                <w:sz w:val="21"/>
              </w:rPr>
              <w:t>位，通道可扩展，最大数据采集速率</w:t>
            </w:r>
            <w:r>
              <w:rPr>
                <w:rFonts w:ascii="仿宋_GB2312" w:hAnsi="仿宋_GB2312" w:cs="仿宋_GB2312" w:eastAsia="仿宋_GB2312"/>
                <w:sz w:val="21"/>
              </w:rPr>
              <w:t>≥</w:t>
            </w:r>
            <w:r>
              <w:rPr>
                <w:rFonts w:ascii="仿宋_GB2312" w:hAnsi="仿宋_GB2312" w:cs="仿宋_GB2312" w:eastAsia="仿宋_GB2312"/>
                <w:sz w:val="21"/>
              </w:rPr>
              <w:t>10kHz</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支持</w:t>
            </w:r>
            <w:r>
              <w:rPr>
                <w:rFonts w:ascii="仿宋_GB2312" w:hAnsi="仿宋_GB2312" w:cs="仿宋_GB2312" w:eastAsia="仿宋_GB2312"/>
                <w:sz w:val="21"/>
              </w:rPr>
              <w:t>应</w:t>
            </w:r>
            <w:r>
              <w:rPr>
                <w:rFonts w:ascii="仿宋_GB2312" w:hAnsi="仿宋_GB2312" w:cs="仿宋_GB2312" w:eastAsia="仿宋_GB2312"/>
                <w:sz w:val="21"/>
              </w:rPr>
              <w:t>力传感器、位移传感器、压力传感器、温湿度等传感器的连接；</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除</w:t>
            </w:r>
            <w:r>
              <w:rPr>
                <w:rFonts w:ascii="仿宋_GB2312" w:hAnsi="仿宋_GB2312" w:cs="仿宋_GB2312" w:eastAsia="仿宋_GB2312"/>
                <w:sz w:val="21"/>
              </w:rPr>
              <w:t>8</w:t>
            </w:r>
            <w:r>
              <w:rPr>
                <w:rFonts w:ascii="仿宋_GB2312" w:hAnsi="仿宋_GB2312" w:cs="仿宋_GB2312" w:eastAsia="仿宋_GB2312"/>
                <w:sz w:val="21"/>
              </w:rPr>
              <w:t>个模拟采集通道之外，</w:t>
            </w:r>
            <w:r>
              <w:rPr>
                <w:rFonts w:ascii="仿宋_GB2312" w:hAnsi="仿宋_GB2312" w:cs="仿宋_GB2312" w:eastAsia="仿宋_GB2312"/>
                <w:sz w:val="21"/>
              </w:rPr>
              <w:t>支持</w:t>
            </w:r>
            <w:r>
              <w:rPr>
                <w:rFonts w:ascii="仿宋_GB2312" w:hAnsi="仿宋_GB2312" w:cs="仿宋_GB2312" w:eastAsia="仿宋_GB2312"/>
                <w:sz w:val="21"/>
              </w:rPr>
              <w:t>485</w:t>
            </w:r>
            <w:r>
              <w:rPr>
                <w:rFonts w:ascii="仿宋_GB2312" w:hAnsi="仿宋_GB2312" w:cs="仿宋_GB2312" w:eastAsia="仿宋_GB2312"/>
                <w:sz w:val="21"/>
              </w:rPr>
              <w:t>数字采集通道以及</w:t>
            </w:r>
            <w:r>
              <w:rPr>
                <w:rFonts w:ascii="仿宋_GB2312" w:hAnsi="仿宋_GB2312" w:cs="仿宋_GB2312" w:eastAsia="仿宋_GB2312"/>
                <w:sz w:val="21"/>
              </w:rPr>
              <w:t>CAN</w:t>
            </w:r>
            <w:r>
              <w:rPr>
                <w:rFonts w:ascii="仿宋_GB2312" w:hAnsi="仿宋_GB2312" w:cs="仿宋_GB2312" w:eastAsia="仿宋_GB2312"/>
                <w:sz w:val="21"/>
              </w:rPr>
              <w:t>总线采集通道用于后续其他类型传感器的扩展。</w:t>
            </w:r>
          </w:p>
          <w:p>
            <w:pPr>
              <w:pStyle w:val="null3"/>
              <w:spacing w:after="165"/>
              <w:jc w:val="both"/>
            </w:pPr>
            <w:r>
              <w:rPr>
                <w:rFonts w:ascii="仿宋_GB2312" w:hAnsi="仿宋_GB2312" w:cs="仿宋_GB2312" w:eastAsia="仿宋_GB2312"/>
                <w:sz w:val="21"/>
                <w:b/>
              </w:rPr>
              <w:t>九、实验控制及采集软件</w:t>
            </w: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套）</w:t>
            </w:r>
          </w:p>
          <w:p>
            <w:pPr>
              <w:pStyle w:val="null3"/>
              <w:spacing w:after="165"/>
              <w:jc w:val="both"/>
            </w:pPr>
            <w:r>
              <w:rPr>
                <w:rFonts w:ascii="仿宋_GB2312" w:hAnsi="仿宋_GB2312" w:cs="仿宋_GB2312" w:eastAsia="仿宋_GB2312"/>
                <w:sz w:val="21"/>
              </w:rPr>
              <w:t>1.</w:t>
            </w:r>
            <w:r>
              <w:rPr>
                <w:rFonts w:ascii="仿宋_GB2312" w:hAnsi="仿宋_GB2312" w:cs="仿宋_GB2312" w:eastAsia="仿宋_GB2312"/>
                <w:sz w:val="21"/>
              </w:rPr>
              <w:t xml:space="preserve"> </w:t>
            </w:r>
            <w:r>
              <w:rPr>
                <w:rFonts w:ascii="仿宋_GB2312" w:hAnsi="仿宋_GB2312" w:cs="仿宋_GB2312" w:eastAsia="仿宋_GB2312"/>
                <w:sz w:val="21"/>
              </w:rPr>
              <w:t>全自动三轴试验控制软件：支持多种路径的动</w:t>
            </w:r>
            <w:r>
              <w:rPr>
                <w:rFonts w:ascii="仿宋_GB2312" w:hAnsi="仿宋_GB2312" w:cs="仿宋_GB2312" w:eastAsia="仿宋_GB2312"/>
                <w:sz w:val="21"/>
              </w:rPr>
              <w:t>静</w:t>
            </w:r>
            <w:r>
              <w:rPr>
                <w:rFonts w:ascii="仿宋_GB2312" w:hAnsi="仿宋_GB2312" w:cs="仿宋_GB2312" w:eastAsia="仿宋_GB2312"/>
                <w:sz w:val="21"/>
              </w:rPr>
              <w:t>态加载控制模块，支持测试土样动</w:t>
            </w:r>
            <w:r>
              <w:rPr>
                <w:rFonts w:ascii="仿宋_GB2312" w:hAnsi="仿宋_GB2312" w:cs="仿宋_GB2312" w:eastAsia="仿宋_GB2312"/>
                <w:sz w:val="21"/>
              </w:rPr>
              <w:t>-</w:t>
            </w:r>
            <w:r>
              <w:rPr>
                <w:rFonts w:ascii="仿宋_GB2312" w:hAnsi="仿宋_GB2312" w:cs="仿宋_GB2312" w:eastAsia="仿宋_GB2312"/>
                <w:sz w:val="21"/>
              </w:rPr>
              <w:t>静荷载条件下的强度及二次开发功能</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可支持标准饱和固结功能：围压和反压的饱和梯度、各向同性固结等；标准三轴测试功能：可进行</w:t>
            </w:r>
            <w:r>
              <w:rPr>
                <w:rFonts w:ascii="仿宋_GB2312" w:hAnsi="仿宋_GB2312" w:cs="仿宋_GB2312" w:eastAsia="仿宋_GB2312"/>
                <w:sz w:val="21"/>
              </w:rPr>
              <w:t>UU</w:t>
            </w:r>
            <w:r>
              <w:rPr>
                <w:rFonts w:ascii="仿宋_GB2312" w:hAnsi="仿宋_GB2312" w:cs="仿宋_GB2312" w:eastAsia="仿宋_GB2312"/>
                <w:sz w:val="21"/>
              </w:rPr>
              <w:t>、</w:t>
            </w:r>
            <w:r>
              <w:rPr>
                <w:rFonts w:ascii="仿宋_GB2312" w:hAnsi="仿宋_GB2312" w:cs="仿宋_GB2312" w:eastAsia="仿宋_GB2312"/>
                <w:sz w:val="21"/>
              </w:rPr>
              <w:t>CU</w:t>
            </w:r>
            <w:r>
              <w:rPr>
                <w:rFonts w:ascii="仿宋_GB2312" w:hAnsi="仿宋_GB2312" w:cs="仿宋_GB2312" w:eastAsia="仿宋_GB2312"/>
                <w:sz w:val="21"/>
              </w:rPr>
              <w:t>和</w:t>
            </w:r>
            <w:r>
              <w:rPr>
                <w:rFonts w:ascii="仿宋_GB2312" w:hAnsi="仿宋_GB2312" w:cs="仿宋_GB2312" w:eastAsia="仿宋_GB2312"/>
                <w:sz w:val="21"/>
              </w:rPr>
              <w:t>CD</w:t>
            </w:r>
            <w:r>
              <w:rPr>
                <w:rFonts w:ascii="仿宋_GB2312" w:hAnsi="仿宋_GB2312" w:cs="仿宋_GB2312" w:eastAsia="仿宋_GB2312"/>
                <w:sz w:val="21"/>
              </w:rPr>
              <w:t>标准三轴测试；应力路径功能：包含</w:t>
            </w:r>
            <w:r>
              <w:rPr>
                <w:rFonts w:ascii="仿宋_GB2312" w:hAnsi="仿宋_GB2312" w:cs="仿宋_GB2312" w:eastAsia="仿宋_GB2312"/>
                <w:sz w:val="21"/>
              </w:rPr>
              <w:t>S-T</w:t>
            </w:r>
            <w:r>
              <w:rPr>
                <w:rFonts w:ascii="仿宋_GB2312" w:hAnsi="仿宋_GB2312" w:cs="仿宋_GB2312" w:eastAsia="仿宋_GB2312"/>
                <w:sz w:val="21"/>
              </w:rPr>
              <w:t>和</w:t>
            </w:r>
            <w:r>
              <w:rPr>
                <w:rFonts w:ascii="仿宋_GB2312" w:hAnsi="仿宋_GB2312" w:cs="仿宋_GB2312" w:eastAsia="仿宋_GB2312"/>
                <w:sz w:val="21"/>
              </w:rPr>
              <w:t>P-Q</w:t>
            </w:r>
            <w:r>
              <w:rPr>
                <w:rFonts w:ascii="仿宋_GB2312" w:hAnsi="仿宋_GB2312" w:cs="仿宋_GB2312" w:eastAsia="仿宋_GB2312"/>
                <w:sz w:val="21"/>
              </w:rPr>
              <w:t>标准应力路径测试；高级加载功能：可以实现荷载控制，循环加载以及用户自定义应力路径测试</w:t>
            </w:r>
            <w:r>
              <w:rPr>
                <w:rFonts w:ascii="仿宋_GB2312" w:hAnsi="仿宋_GB2312" w:cs="仿宋_GB2312" w:eastAsia="仿宋_GB2312"/>
                <w:sz w:val="21"/>
              </w:rPr>
              <w:t>（附软件</w:t>
            </w:r>
            <w:r>
              <w:rPr>
                <w:rFonts w:ascii="仿宋_GB2312" w:hAnsi="仿宋_GB2312" w:cs="仿宋_GB2312" w:eastAsia="仿宋_GB2312"/>
                <w:sz w:val="21"/>
              </w:rPr>
              <w:t>功能截图</w:t>
            </w:r>
            <w:r>
              <w:rPr>
                <w:rFonts w:ascii="仿宋_GB2312" w:hAnsi="仿宋_GB2312" w:cs="仿宋_GB2312" w:eastAsia="仿宋_GB2312"/>
                <w:sz w:val="21"/>
              </w:rPr>
              <w:t>）</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b/>
              </w:rPr>
              <w:t>十、微变形测试系统</w:t>
            </w:r>
            <w:r>
              <w:rPr>
                <w:rFonts w:ascii="仿宋_GB2312" w:hAnsi="仿宋_GB2312" w:cs="仿宋_GB2312" w:eastAsia="仿宋_GB2312"/>
                <w:sz w:val="21"/>
                <w:b/>
              </w:rPr>
              <w:t>（</w:t>
            </w:r>
            <w:r>
              <w:rPr>
                <w:rFonts w:ascii="仿宋_GB2312" w:hAnsi="仿宋_GB2312" w:cs="仿宋_GB2312" w:eastAsia="仿宋_GB2312"/>
                <w:sz w:val="21"/>
                <w:b/>
              </w:rPr>
              <w:t>2</w:t>
            </w:r>
            <w:r>
              <w:rPr>
                <w:rFonts w:ascii="仿宋_GB2312" w:hAnsi="仿宋_GB2312" w:cs="仿宋_GB2312" w:eastAsia="仿宋_GB2312"/>
                <w:sz w:val="21"/>
                <w:b/>
              </w:rPr>
              <w:t>套）</w:t>
            </w:r>
          </w:p>
          <w:p>
            <w:pPr>
              <w:pStyle w:val="null3"/>
              <w:spacing w:after="165"/>
              <w:jc w:val="both"/>
            </w:pPr>
            <w:r>
              <w:rPr>
                <w:rFonts w:ascii="仿宋_GB2312" w:hAnsi="仿宋_GB2312" w:cs="仿宋_GB2312" w:eastAsia="仿宋_GB2312"/>
                <w:sz w:val="21"/>
              </w:rPr>
              <w:t>▲1.S</w:t>
            </w:r>
            <w:r>
              <w:rPr>
                <w:rFonts w:ascii="仿宋_GB2312" w:hAnsi="仿宋_GB2312" w:cs="仿宋_GB2312" w:eastAsia="仿宋_GB2312"/>
                <w:sz w:val="21"/>
              </w:rPr>
              <w:t>波发射器</w:t>
            </w:r>
            <w:r>
              <w:rPr>
                <w:rFonts w:ascii="仿宋_GB2312" w:hAnsi="仿宋_GB2312" w:cs="仿宋_GB2312" w:eastAsia="仿宋_GB2312"/>
                <w:sz w:val="21"/>
              </w:rPr>
              <w:t>/P</w:t>
            </w:r>
            <w:r>
              <w:rPr>
                <w:rFonts w:ascii="仿宋_GB2312" w:hAnsi="仿宋_GB2312" w:cs="仿宋_GB2312" w:eastAsia="仿宋_GB2312"/>
                <w:sz w:val="21"/>
              </w:rPr>
              <w:t>波接收器弯曲元组合插入体，安装在试样帽上，密封在胶囊形材料中的钛插入物，包含与数据接口</w:t>
            </w:r>
            <w:r>
              <w:rPr>
                <w:rFonts w:ascii="仿宋_GB2312" w:hAnsi="仿宋_GB2312" w:cs="仿宋_GB2312" w:eastAsia="仿宋_GB2312"/>
                <w:sz w:val="21"/>
              </w:rPr>
              <w:t>/</w:t>
            </w:r>
            <w:r>
              <w:rPr>
                <w:rFonts w:ascii="仿宋_GB2312" w:hAnsi="仿宋_GB2312" w:cs="仿宋_GB2312" w:eastAsia="仿宋_GB2312"/>
                <w:sz w:val="21"/>
              </w:rPr>
              <w:t>信号发生器</w:t>
            </w:r>
            <w:r>
              <w:rPr>
                <w:rFonts w:ascii="仿宋_GB2312" w:hAnsi="仿宋_GB2312" w:cs="仿宋_GB2312" w:eastAsia="仿宋_GB2312"/>
                <w:sz w:val="21"/>
              </w:rPr>
              <w:t>/</w:t>
            </w:r>
            <w:r>
              <w:rPr>
                <w:rFonts w:ascii="仿宋_GB2312" w:hAnsi="仿宋_GB2312" w:cs="仿宋_GB2312" w:eastAsia="仿宋_GB2312"/>
                <w:sz w:val="21"/>
              </w:rPr>
              <w:t>信号调节装置相连接的电缆，并具备信号发射、接收和调节功能</w:t>
            </w:r>
            <w:r>
              <w:rPr>
                <w:rFonts w:ascii="仿宋_GB2312" w:hAnsi="仿宋_GB2312" w:cs="仿宋_GB2312" w:eastAsia="仿宋_GB2312"/>
                <w:sz w:val="21"/>
              </w:rPr>
              <w:t>（附实物照片）</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▲2.</w:t>
            </w:r>
            <w:r>
              <w:rPr>
                <w:rFonts w:ascii="仿宋_GB2312" w:hAnsi="仿宋_GB2312" w:cs="仿宋_GB2312" w:eastAsia="仿宋_GB2312"/>
                <w:sz w:val="21"/>
              </w:rPr>
              <w:t>支持数据采集信号增益调节，且增益范围</w:t>
            </w:r>
            <w:r>
              <w:rPr>
                <w:rFonts w:ascii="仿宋_GB2312" w:hAnsi="仿宋_GB2312" w:cs="仿宋_GB2312" w:eastAsia="仿宋_GB2312"/>
                <w:sz w:val="21"/>
                <w:b/>
              </w:rPr>
              <w:t>≥</w:t>
            </w:r>
            <w:r>
              <w:rPr>
                <w:rFonts w:ascii="仿宋_GB2312" w:hAnsi="仿宋_GB2312" w:cs="仿宋_GB2312" w:eastAsia="仿宋_GB2312"/>
                <w:sz w:val="21"/>
              </w:rPr>
              <w:t>500</w:t>
            </w:r>
            <w:r>
              <w:rPr>
                <w:rFonts w:ascii="仿宋_GB2312" w:hAnsi="仿宋_GB2312" w:cs="仿宋_GB2312" w:eastAsia="仿宋_GB2312"/>
                <w:sz w:val="21"/>
              </w:rPr>
              <w:t>倍</w:t>
            </w:r>
            <w:r>
              <w:rPr>
                <w:rFonts w:ascii="仿宋_GB2312" w:hAnsi="仿宋_GB2312" w:cs="仿宋_GB2312" w:eastAsia="仿宋_GB2312"/>
                <w:sz w:val="21"/>
              </w:rPr>
              <w:t>（附软件测试</w:t>
            </w:r>
            <w:r>
              <w:rPr>
                <w:rFonts w:ascii="仿宋_GB2312" w:hAnsi="仿宋_GB2312" w:cs="仿宋_GB2312" w:eastAsia="仿宋_GB2312"/>
                <w:sz w:val="21"/>
              </w:rPr>
              <w:t>功能截图</w:t>
            </w:r>
            <w:r>
              <w:rPr>
                <w:rFonts w:ascii="仿宋_GB2312" w:hAnsi="仿宋_GB2312" w:cs="仿宋_GB2312" w:eastAsia="仿宋_GB2312"/>
                <w:sz w:val="21"/>
              </w:rPr>
              <w:t>）</w:t>
            </w:r>
            <w:r>
              <w:rPr>
                <w:rFonts w:ascii="仿宋_GB2312" w:hAnsi="仿宋_GB2312" w:cs="仿宋_GB2312" w:eastAsia="仿宋_GB2312"/>
                <w:sz w:val="21"/>
              </w:rPr>
              <w:t>；</w:t>
            </w:r>
          </w:p>
          <w:p>
            <w:pPr>
              <w:pStyle w:val="null3"/>
              <w:spacing w:after="165"/>
              <w:jc w:val="both"/>
            </w:pPr>
            <w:r>
              <w:rPr>
                <w:rFonts w:ascii="仿宋_GB2312" w:hAnsi="仿宋_GB2312" w:cs="仿宋_GB2312" w:eastAsia="仿宋_GB2312"/>
                <w:sz w:val="21"/>
              </w:rPr>
              <w:t>3.</w:t>
            </w:r>
            <w:r>
              <w:rPr>
                <w:rFonts w:ascii="仿宋_GB2312" w:hAnsi="仿宋_GB2312" w:cs="仿宋_GB2312" w:eastAsia="仿宋_GB2312"/>
                <w:sz w:val="21"/>
              </w:rPr>
              <w:t>弯曲元底座需要支持动态三轴基座；</w:t>
            </w:r>
            <w:r>
              <w:rPr>
                <w:rFonts w:ascii="仿宋_GB2312" w:hAnsi="仿宋_GB2312" w:cs="仿宋_GB2312" w:eastAsia="仿宋_GB2312"/>
                <w:sz w:val="21"/>
              </w:rPr>
              <w:t>具备</w:t>
            </w:r>
            <w:r>
              <w:rPr>
                <w:rFonts w:ascii="仿宋_GB2312" w:hAnsi="仿宋_GB2312" w:cs="仿宋_GB2312" w:eastAsia="仿宋_GB2312"/>
                <w:sz w:val="21"/>
              </w:rPr>
              <w:t>用于控制数据采集和驱动信号发生器完成</w:t>
            </w:r>
            <w:r>
              <w:rPr>
                <w:rFonts w:ascii="仿宋_GB2312" w:hAnsi="仿宋_GB2312" w:cs="仿宋_GB2312" w:eastAsia="仿宋_GB2312"/>
                <w:sz w:val="21"/>
              </w:rPr>
              <w:t>P</w:t>
            </w:r>
            <w:r>
              <w:rPr>
                <w:rFonts w:ascii="仿宋_GB2312" w:hAnsi="仿宋_GB2312" w:cs="仿宋_GB2312" w:eastAsia="仿宋_GB2312"/>
                <w:sz w:val="21"/>
              </w:rPr>
              <w:t>波和</w:t>
            </w:r>
            <w:r>
              <w:rPr>
                <w:rFonts w:ascii="仿宋_GB2312" w:hAnsi="仿宋_GB2312" w:cs="仿宋_GB2312" w:eastAsia="仿宋_GB2312"/>
                <w:sz w:val="21"/>
              </w:rPr>
              <w:t>S</w:t>
            </w:r>
            <w:r>
              <w:rPr>
                <w:rFonts w:ascii="仿宋_GB2312" w:hAnsi="仿宋_GB2312" w:cs="仿宋_GB2312" w:eastAsia="仿宋_GB2312"/>
                <w:sz w:val="21"/>
              </w:rPr>
              <w:t>波试验的软件</w:t>
            </w:r>
            <w:r>
              <w:rPr>
                <w:rFonts w:ascii="仿宋_GB2312" w:hAnsi="仿宋_GB2312" w:cs="仿宋_GB2312" w:eastAsia="仿宋_GB2312"/>
                <w:sz w:val="21"/>
              </w:rPr>
              <w:t>，</w:t>
            </w:r>
            <w:r>
              <w:rPr>
                <w:rFonts w:ascii="仿宋_GB2312" w:hAnsi="仿宋_GB2312" w:cs="仿宋_GB2312" w:eastAsia="仿宋_GB2312"/>
                <w:sz w:val="21"/>
              </w:rPr>
              <w:t>软件功能</w:t>
            </w:r>
            <w:r>
              <w:rPr>
                <w:rFonts w:ascii="仿宋_GB2312" w:hAnsi="仿宋_GB2312" w:cs="仿宋_GB2312" w:eastAsia="仿宋_GB2312"/>
                <w:sz w:val="21"/>
              </w:rPr>
              <w:t>至少包括</w:t>
            </w:r>
            <w:r>
              <w:rPr>
                <w:rFonts w:ascii="仿宋_GB2312" w:hAnsi="仿宋_GB2312" w:cs="仿宋_GB2312" w:eastAsia="仿宋_GB2312"/>
                <w:sz w:val="21"/>
              </w:rPr>
              <w:t>：产生和重复正弦波、方波和用户自定义波形，控制采样速率和数据显示、分析。</w:t>
            </w:r>
          </w:p>
          <w:p>
            <w:pPr>
              <w:pStyle w:val="null3"/>
              <w:spacing w:after="165"/>
              <w:jc w:val="both"/>
            </w:pPr>
            <w:r>
              <w:rPr>
                <w:rFonts w:ascii="仿宋_GB2312" w:hAnsi="仿宋_GB2312" w:cs="仿宋_GB2312" w:eastAsia="仿宋_GB2312"/>
                <w:sz w:val="21"/>
              </w:rPr>
              <w:t>4.</w:t>
            </w:r>
            <w:r>
              <w:rPr>
                <w:rFonts w:ascii="仿宋_GB2312" w:hAnsi="仿宋_GB2312" w:cs="仿宋_GB2312" w:eastAsia="仿宋_GB2312"/>
                <w:sz w:val="21"/>
              </w:rPr>
              <w:t>弯曲元底座需要支持动态三轴基座，尺寸：</w:t>
            </w:r>
            <w:r>
              <w:rPr>
                <w:rFonts w:ascii="仿宋_GB2312" w:hAnsi="仿宋_GB2312" w:cs="仿宋_GB2312" w:eastAsia="仿宋_GB2312"/>
                <w:sz w:val="21"/>
              </w:rPr>
              <w:t>≥39.1mm*80mm</w:t>
            </w:r>
            <w:r>
              <w:rPr>
                <w:rFonts w:ascii="仿宋_GB2312" w:hAnsi="仿宋_GB2312" w:cs="仿宋_GB2312" w:eastAsia="仿宋_GB2312"/>
                <w:sz w:val="21"/>
              </w:rPr>
              <w:t>、</w:t>
            </w:r>
            <w:r>
              <w:rPr>
                <w:rFonts w:ascii="仿宋_GB2312" w:hAnsi="仿宋_GB2312" w:cs="仿宋_GB2312" w:eastAsia="仿宋_GB2312"/>
                <w:sz w:val="21"/>
              </w:rPr>
              <w:t>≥61.8mm*150mm</w:t>
            </w:r>
            <w:r>
              <w:rPr>
                <w:rFonts w:ascii="仿宋_GB2312" w:hAnsi="仿宋_GB2312" w:cs="仿宋_GB2312" w:eastAsia="仿宋_GB2312"/>
                <w:sz w:val="21"/>
              </w:rPr>
              <w:t>；</w:t>
            </w:r>
          </w:p>
          <w:p>
            <w:pPr>
              <w:pStyle w:val="null3"/>
              <w:spacing w:before="165"/>
            </w:pPr>
            <w:r>
              <w:rPr>
                <w:rFonts w:ascii="仿宋_GB2312" w:hAnsi="仿宋_GB2312" w:cs="仿宋_GB2312" w:eastAsia="仿宋_GB2312"/>
                <w:sz w:val="21"/>
              </w:rPr>
              <w:t>十一</w:t>
            </w:r>
            <w:r>
              <w:rPr>
                <w:rFonts w:ascii="仿宋_GB2312" w:hAnsi="仿宋_GB2312" w:cs="仿宋_GB2312" w:eastAsia="仿宋_GB2312"/>
                <w:sz w:val="21"/>
              </w:rPr>
              <w:t>.</w:t>
            </w:r>
            <w:r>
              <w:rPr>
                <w:rFonts w:ascii="仿宋_GB2312" w:hAnsi="仿宋_GB2312" w:cs="仿宋_GB2312" w:eastAsia="仿宋_GB2312"/>
                <w:sz w:val="21"/>
              </w:rPr>
              <w:t>附件配置</w:t>
            </w:r>
            <w:r>
              <w:rPr>
                <w:rFonts w:ascii="仿宋_GB2312" w:hAnsi="仿宋_GB2312" w:cs="仿宋_GB2312" w:eastAsia="仿宋_GB2312"/>
                <w:sz w:val="21"/>
              </w:rPr>
              <w:t>要求</w:t>
            </w:r>
          </w:p>
          <w:p>
            <w:pPr>
              <w:pStyle w:val="null3"/>
              <w:spacing w:before="165"/>
            </w:pPr>
            <w:r>
              <w:rPr>
                <w:rFonts w:ascii="仿宋_GB2312" w:hAnsi="仿宋_GB2312" w:cs="仿宋_GB2312" w:eastAsia="仿宋_GB2312"/>
                <w:sz w:val="21"/>
              </w:rPr>
              <w:t>1.</w:t>
            </w:r>
            <w:r>
              <w:rPr>
                <w:rFonts w:ascii="仿宋_GB2312" w:hAnsi="仿宋_GB2312" w:cs="仿宋_GB2312" w:eastAsia="仿宋_GB2312"/>
                <w:sz w:val="21"/>
              </w:rPr>
              <w:t>数据处理终端：</w:t>
            </w:r>
            <w:r>
              <w:rPr>
                <w:rFonts w:ascii="仿宋_GB2312" w:hAnsi="仿宋_GB2312" w:cs="仿宋_GB2312" w:eastAsia="仿宋_GB2312"/>
                <w:sz w:val="21"/>
              </w:rPr>
              <w:t>2</w:t>
            </w:r>
            <w:r>
              <w:rPr>
                <w:rFonts w:ascii="仿宋_GB2312" w:hAnsi="仿宋_GB2312" w:cs="仿宋_GB2312" w:eastAsia="仿宋_GB2312"/>
                <w:sz w:val="21"/>
              </w:rPr>
              <w:t xml:space="preserve"> </w:t>
            </w:r>
            <w:r>
              <w:rPr>
                <w:rFonts w:ascii="仿宋_GB2312" w:hAnsi="仿宋_GB2312" w:cs="仿宋_GB2312" w:eastAsia="仿宋_GB2312"/>
                <w:sz w:val="21"/>
              </w:rPr>
              <w:t>台；处理器</w:t>
            </w:r>
            <w:r>
              <w:rPr>
                <w:rFonts w:ascii="仿宋_GB2312" w:hAnsi="仿宋_GB2312" w:cs="仿宋_GB2312" w:eastAsia="仿宋_GB2312"/>
                <w:sz w:val="21"/>
              </w:rPr>
              <w:t>CPU</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第五代处理器；</w:t>
            </w:r>
            <w:r>
              <w:rPr>
                <w:rFonts w:ascii="仿宋_GB2312" w:hAnsi="仿宋_GB2312" w:cs="仿宋_GB2312" w:eastAsia="仿宋_GB2312"/>
                <w:sz w:val="21"/>
              </w:rPr>
              <w:t>≥8</w:t>
            </w:r>
            <w:r>
              <w:rPr>
                <w:rFonts w:ascii="仿宋_GB2312" w:hAnsi="仿宋_GB2312" w:cs="仿宋_GB2312" w:eastAsia="仿宋_GB2312"/>
                <w:sz w:val="21"/>
              </w:rPr>
              <w:t>核；支持</w:t>
            </w:r>
            <w:r>
              <w:rPr>
                <w:rFonts w:ascii="仿宋_GB2312" w:hAnsi="仿宋_GB2312" w:cs="仿宋_GB2312" w:eastAsia="仿宋_GB2312"/>
                <w:sz w:val="21"/>
              </w:rPr>
              <w:t>≥12</w:t>
            </w:r>
            <w:r>
              <w:rPr>
                <w:rFonts w:ascii="仿宋_GB2312" w:hAnsi="仿宋_GB2312" w:cs="仿宋_GB2312" w:eastAsia="仿宋_GB2312"/>
                <w:sz w:val="21"/>
              </w:rPr>
              <w:t>线程；主频</w:t>
            </w:r>
            <w:r>
              <w:rPr>
                <w:rFonts w:ascii="仿宋_GB2312" w:hAnsi="仿宋_GB2312" w:cs="仿宋_GB2312" w:eastAsia="仿宋_GB2312"/>
                <w:sz w:val="21"/>
              </w:rPr>
              <w:t xml:space="preserve">≥2.1GHz </w:t>
            </w:r>
            <w:r>
              <w:rPr>
                <w:rFonts w:ascii="仿宋_GB2312" w:hAnsi="仿宋_GB2312" w:cs="仿宋_GB2312" w:eastAsia="仿宋_GB2312"/>
                <w:sz w:val="21"/>
              </w:rPr>
              <w:t xml:space="preserve">；机带 </w:t>
            </w:r>
            <w:r>
              <w:rPr>
                <w:rFonts w:ascii="仿宋_GB2312" w:hAnsi="仿宋_GB2312" w:cs="仿宋_GB2312" w:eastAsia="仿宋_GB2312"/>
                <w:sz w:val="21"/>
              </w:rPr>
              <w:t>RAM≥8.0 GB</w:t>
            </w:r>
            <w:r>
              <w:rPr>
                <w:rFonts w:ascii="仿宋_GB2312" w:hAnsi="仿宋_GB2312" w:cs="仿宋_GB2312" w:eastAsia="仿宋_GB2312"/>
                <w:sz w:val="21"/>
              </w:rPr>
              <w:t>；支持</w:t>
            </w:r>
            <w:r>
              <w:rPr>
                <w:rFonts w:ascii="仿宋_GB2312" w:hAnsi="仿宋_GB2312" w:cs="仿宋_GB2312" w:eastAsia="仿宋_GB2312"/>
                <w:sz w:val="21"/>
              </w:rPr>
              <w:t>≥9</w:t>
            </w:r>
            <w:r>
              <w:rPr>
                <w:rFonts w:ascii="仿宋_GB2312" w:hAnsi="仿宋_GB2312" w:cs="仿宋_GB2312" w:eastAsia="仿宋_GB2312"/>
                <w:sz w:val="21"/>
              </w:rPr>
              <w:t xml:space="preserve">个 </w:t>
            </w:r>
            <w:r>
              <w:rPr>
                <w:rFonts w:ascii="仿宋_GB2312" w:hAnsi="仿宋_GB2312" w:cs="仿宋_GB2312" w:eastAsia="仿宋_GB2312"/>
                <w:sz w:val="21"/>
              </w:rPr>
              <w:t xml:space="preserve">USB </w:t>
            </w:r>
            <w:r>
              <w:rPr>
                <w:rFonts w:ascii="仿宋_GB2312" w:hAnsi="仿宋_GB2312" w:cs="仿宋_GB2312" w:eastAsia="仿宋_GB2312"/>
                <w:sz w:val="21"/>
              </w:rPr>
              <w:t xml:space="preserve">接口，支持前置 </w:t>
            </w:r>
            <w:r>
              <w:rPr>
                <w:rFonts w:ascii="仿宋_GB2312" w:hAnsi="仿宋_GB2312" w:cs="仿宋_GB2312" w:eastAsia="仿宋_GB2312"/>
                <w:sz w:val="21"/>
              </w:rPr>
              <w:t xml:space="preserve">USB 3.2 </w:t>
            </w:r>
            <w:r>
              <w:rPr>
                <w:rFonts w:ascii="仿宋_GB2312" w:hAnsi="仿宋_GB2312" w:cs="仿宋_GB2312" w:eastAsia="仿宋_GB2312"/>
                <w:sz w:val="21"/>
              </w:rPr>
              <w:t>和</w:t>
            </w:r>
            <w:r>
              <w:rPr>
                <w:rFonts w:ascii="仿宋_GB2312" w:hAnsi="仿宋_GB2312" w:cs="仿宋_GB2312" w:eastAsia="仿宋_GB2312"/>
                <w:sz w:val="21"/>
              </w:rPr>
              <w:t>Type-℃</w:t>
            </w:r>
            <w:r>
              <w:rPr>
                <w:rFonts w:ascii="仿宋_GB2312" w:hAnsi="仿宋_GB2312" w:cs="仿宋_GB2312" w:eastAsia="仿宋_GB2312"/>
                <w:sz w:val="21"/>
              </w:rPr>
              <w:t>，，不小于</w:t>
            </w:r>
            <w:r>
              <w:rPr>
                <w:rFonts w:ascii="仿宋_GB2312" w:hAnsi="仿宋_GB2312" w:cs="仿宋_GB2312" w:eastAsia="仿宋_GB2312"/>
                <w:sz w:val="21"/>
              </w:rPr>
              <w:t xml:space="preserve">1TB </w:t>
            </w:r>
            <w:r>
              <w:rPr>
                <w:rFonts w:ascii="仿宋_GB2312" w:hAnsi="仿宋_GB2312" w:cs="仿宋_GB2312" w:eastAsia="仿宋_GB2312"/>
                <w:sz w:val="21"/>
              </w:rPr>
              <w:t>数据存储空间。</w:t>
            </w:r>
          </w:p>
          <w:p>
            <w:pPr>
              <w:pStyle w:val="null3"/>
              <w:spacing w:before="165"/>
            </w:pPr>
            <w:r>
              <w:rPr>
                <w:rFonts w:ascii="仿宋_GB2312" w:hAnsi="仿宋_GB2312" w:cs="仿宋_GB2312" w:eastAsia="仿宋_GB2312"/>
                <w:sz w:val="21"/>
              </w:rPr>
              <w:t>2.</w:t>
            </w:r>
            <w:r>
              <w:rPr>
                <w:rFonts w:ascii="仿宋_GB2312" w:hAnsi="仿宋_GB2312" w:cs="仿宋_GB2312" w:eastAsia="仿宋_GB2312"/>
                <w:sz w:val="21"/>
              </w:rPr>
              <w:t>直径</w:t>
            </w:r>
            <w:r>
              <w:rPr>
                <w:rFonts w:ascii="仿宋_GB2312" w:hAnsi="仿宋_GB2312" w:cs="仿宋_GB2312" w:eastAsia="仿宋_GB2312"/>
                <w:sz w:val="21"/>
              </w:rPr>
              <w:t>39.1mm</w:t>
            </w:r>
            <w:r>
              <w:rPr>
                <w:rFonts w:ascii="仿宋_GB2312" w:hAnsi="仿宋_GB2312" w:cs="仿宋_GB2312" w:eastAsia="仿宋_GB2312"/>
                <w:sz w:val="21"/>
              </w:rPr>
              <w:t xml:space="preserve"> </w:t>
            </w:r>
            <w:r>
              <w:rPr>
                <w:rFonts w:ascii="仿宋_GB2312" w:hAnsi="仿宋_GB2312" w:cs="仿宋_GB2312" w:eastAsia="仿宋_GB2312"/>
                <w:sz w:val="21"/>
              </w:rPr>
              <w:t>乳胶膜</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 xml:space="preserve"> 100</w:t>
            </w:r>
            <w:r>
              <w:rPr>
                <w:rFonts w:ascii="仿宋_GB2312" w:hAnsi="仿宋_GB2312" w:cs="仿宋_GB2312" w:eastAsia="仿宋_GB2312"/>
                <w:sz w:val="21"/>
              </w:rPr>
              <w:t>个；</w:t>
            </w:r>
            <w:r>
              <w:rPr>
                <w:rFonts w:ascii="仿宋_GB2312" w:hAnsi="仿宋_GB2312" w:cs="仿宋_GB2312" w:eastAsia="仿宋_GB2312"/>
                <w:sz w:val="21"/>
              </w:rPr>
              <w:t>61.8mm</w:t>
            </w:r>
            <w:r>
              <w:rPr>
                <w:rFonts w:ascii="仿宋_GB2312" w:hAnsi="仿宋_GB2312" w:cs="仿宋_GB2312" w:eastAsia="仿宋_GB2312"/>
                <w:sz w:val="21"/>
              </w:rPr>
              <w:t>≥</w:t>
            </w:r>
            <w:r>
              <w:rPr>
                <w:rFonts w:ascii="仿宋_GB2312" w:hAnsi="仿宋_GB2312" w:cs="仿宋_GB2312" w:eastAsia="仿宋_GB2312"/>
                <w:sz w:val="21"/>
              </w:rPr>
              <w:t xml:space="preserve"> 50</w:t>
            </w:r>
            <w:r>
              <w:rPr>
                <w:rFonts w:ascii="仿宋_GB2312" w:hAnsi="仿宋_GB2312" w:cs="仿宋_GB2312" w:eastAsia="仿宋_GB2312"/>
                <w:sz w:val="21"/>
              </w:rPr>
              <w:t>个；</w:t>
            </w:r>
            <w:r>
              <w:rPr>
                <w:rFonts w:ascii="仿宋_GB2312" w:hAnsi="仿宋_GB2312" w:cs="仿宋_GB2312" w:eastAsia="仿宋_GB2312"/>
                <w:sz w:val="21"/>
              </w:rPr>
              <w:t>100mm≥</w:t>
            </w:r>
            <w:r>
              <w:rPr>
                <w:rFonts w:ascii="仿宋_GB2312" w:hAnsi="仿宋_GB2312" w:cs="仿宋_GB2312" w:eastAsia="仿宋_GB2312"/>
                <w:sz w:val="21"/>
              </w:rPr>
              <w:t>50</w:t>
            </w:r>
            <w:r>
              <w:rPr>
                <w:rFonts w:ascii="仿宋_GB2312" w:hAnsi="仿宋_GB2312" w:cs="仿宋_GB2312" w:eastAsia="仿宋_GB2312"/>
                <w:sz w:val="21"/>
              </w:rPr>
              <w:t>个；</w:t>
            </w:r>
          </w:p>
          <w:p>
            <w:pPr>
              <w:pStyle w:val="null3"/>
              <w:spacing w:before="165"/>
            </w:pPr>
            <w:r>
              <w:rPr>
                <w:rFonts w:ascii="仿宋_GB2312" w:hAnsi="仿宋_GB2312" w:cs="仿宋_GB2312" w:eastAsia="仿宋_GB2312"/>
                <w:sz w:val="21"/>
              </w:rPr>
              <w:t>3.</w:t>
            </w:r>
            <w:r>
              <w:rPr>
                <w:rFonts w:ascii="仿宋_GB2312" w:hAnsi="仿宋_GB2312" w:cs="仿宋_GB2312" w:eastAsia="仿宋_GB2312"/>
                <w:sz w:val="21"/>
              </w:rPr>
              <w:t>三轴击样器</w:t>
            </w:r>
            <w:r>
              <w:rPr>
                <w:rFonts w:ascii="仿宋_GB2312" w:hAnsi="仿宋_GB2312" w:cs="仿宋_GB2312" w:eastAsia="仿宋_GB2312"/>
                <w:sz w:val="21"/>
              </w:rPr>
              <w:t>：直径</w:t>
            </w:r>
            <w:r>
              <w:rPr>
                <w:rFonts w:ascii="仿宋_GB2312" w:hAnsi="仿宋_GB2312" w:cs="仿宋_GB2312" w:eastAsia="仿宋_GB2312"/>
                <w:sz w:val="21"/>
              </w:rPr>
              <w:t>3</w:t>
            </w:r>
            <w:r>
              <w:rPr>
                <w:rFonts w:ascii="仿宋_GB2312" w:hAnsi="仿宋_GB2312" w:cs="仿宋_GB2312" w:eastAsia="仿宋_GB2312"/>
                <w:sz w:val="21"/>
              </w:rPr>
              <w:t>9.1mm</w:t>
            </w:r>
            <w:r>
              <w:rPr>
                <w:rFonts w:ascii="仿宋_GB2312" w:hAnsi="仿宋_GB2312" w:cs="仿宋_GB2312" w:eastAsia="仿宋_GB2312"/>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1</w:t>
            </w:r>
            <w:r>
              <w:rPr>
                <w:rFonts w:ascii="仿宋_GB2312" w:hAnsi="仿宋_GB2312" w:cs="仿宋_GB2312" w:eastAsia="仿宋_GB2312"/>
                <w:sz w:val="21"/>
              </w:rPr>
              <w:t>套；；</w:t>
            </w:r>
            <w:r>
              <w:rPr>
                <w:rFonts w:ascii="仿宋_GB2312" w:hAnsi="仿宋_GB2312" w:cs="仿宋_GB2312" w:eastAsia="仿宋_GB2312"/>
              </w:rPr>
              <w:t xml:space="preserve"> </w:t>
            </w:r>
            <w:r>
              <w:rPr>
                <w:rFonts w:ascii="仿宋_GB2312" w:hAnsi="仿宋_GB2312" w:cs="仿宋_GB2312" w:eastAsia="仿宋_GB2312"/>
                <w:sz w:val="21"/>
              </w:rPr>
              <w:t>61.8mm</w:t>
            </w:r>
            <w:r>
              <w:rPr>
                <w:rFonts w:ascii="仿宋_GB2312" w:hAnsi="仿宋_GB2312" w:cs="仿宋_GB2312" w:eastAsia="仿宋_GB2312"/>
                <w:sz w:val="21"/>
              </w:rPr>
              <w:t>≥</w:t>
            </w:r>
            <w:r>
              <w:rPr>
                <w:rFonts w:ascii="仿宋_GB2312" w:hAnsi="仿宋_GB2312" w:cs="仿宋_GB2312" w:eastAsia="仿宋_GB2312"/>
                <w:sz w:val="21"/>
              </w:rPr>
              <w:t xml:space="preserve"> 1</w:t>
            </w:r>
            <w:r>
              <w:rPr>
                <w:rFonts w:ascii="仿宋_GB2312" w:hAnsi="仿宋_GB2312" w:cs="仿宋_GB2312" w:eastAsia="仿宋_GB2312"/>
                <w:sz w:val="21"/>
              </w:rPr>
              <w:t>套；</w:t>
            </w:r>
            <w:r>
              <w:rPr>
                <w:rFonts w:ascii="仿宋_GB2312" w:hAnsi="仿宋_GB2312" w:cs="仿宋_GB2312" w:eastAsia="仿宋_GB2312"/>
              </w:rPr>
              <w:t xml:space="preserve"> </w:t>
            </w:r>
            <w:r>
              <w:rPr>
                <w:rFonts w:ascii="仿宋_GB2312" w:hAnsi="仿宋_GB2312" w:cs="仿宋_GB2312" w:eastAsia="仿宋_GB2312"/>
                <w:sz w:val="21"/>
              </w:rPr>
              <w:t>100mm≥</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spacing w:before="165"/>
            </w:pPr>
            <w:r>
              <w:rPr>
                <w:rFonts w:ascii="仿宋_GB2312" w:hAnsi="仿宋_GB2312" w:cs="仿宋_GB2312" w:eastAsia="仿宋_GB2312"/>
                <w:sz w:val="21"/>
              </w:rPr>
              <w:t>4.</w:t>
            </w:r>
            <w:r>
              <w:rPr>
                <w:rFonts w:ascii="仿宋_GB2312" w:hAnsi="仿宋_GB2312" w:cs="仿宋_GB2312" w:eastAsia="仿宋_GB2312"/>
                <w:sz w:val="21"/>
              </w:rPr>
              <w:t>三轴压样器</w:t>
            </w:r>
            <w:r>
              <w:rPr>
                <w:rFonts w:ascii="仿宋_GB2312" w:hAnsi="仿宋_GB2312" w:cs="仿宋_GB2312" w:eastAsia="仿宋_GB2312"/>
                <w:sz w:val="21"/>
              </w:rPr>
              <w:t>：直径</w:t>
            </w:r>
            <w:r>
              <w:rPr>
                <w:rFonts w:ascii="仿宋_GB2312" w:hAnsi="仿宋_GB2312" w:cs="仿宋_GB2312" w:eastAsia="仿宋_GB2312"/>
                <w:sz w:val="21"/>
              </w:rPr>
              <w:t>3</w:t>
            </w:r>
            <w:r>
              <w:rPr>
                <w:rFonts w:ascii="仿宋_GB2312" w:hAnsi="仿宋_GB2312" w:cs="仿宋_GB2312" w:eastAsia="仿宋_GB2312"/>
                <w:sz w:val="21"/>
              </w:rPr>
              <w:t>9.1mm ≥ 1</w:t>
            </w:r>
            <w:r>
              <w:rPr>
                <w:rFonts w:ascii="仿宋_GB2312" w:hAnsi="仿宋_GB2312" w:cs="仿宋_GB2312" w:eastAsia="仿宋_GB2312"/>
                <w:sz w:val="21"/>
              </w:rPr>
              <w:t xml:space="preserve">套；； </w:t>
            </w:r>
            <w:r>
              <w:rPr>
                <w:rFonts w:ascii="仿宋_GB2312" w:hAnsi="仿宋_GB2312" w:cs="仿宋_GB2312" w:eastAsia="仿宋_GB2312"/>
                <w:sz w:val="21"/>
              </w:rPr>
              <w:t>61.8mm≥ 1</w:t>
            </w:r>
            <w:r>
              <w:rPr>
                <w:rFonts w:ascii="仿宋_GB2312" w:hAnsi="仿宋_GB2312" w:cs="仿宋_GB2312" w:eastAsia="仿宋_GB2312"/>
                <w:sz w:val="21"/>
              </w:rPr>
              <w:t xml:space="preserve">套； </w:t>
            </w:r>
            <w:r>
              <w:rPr>
                <w:rFonts w:ascii="仿宋_GB2312" w:hAnsi="仿宋_GB2312" w:cs="仿宋_GB2312" w:eastAsia="仿宋_GB2312"/>
                <w:sz w:val="21"/>
              </w:rPr>
              <w:t>100mm≥</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spacing w:before="165"/>
            </w:pPr>
            <w:r>
              <w:rPr>
                <w:rFonts w:ascii="仿宋_GB2312" w:hAnsi="仿宋_GB2312" w:cs="仿宋_GB2312" w:eastAsia="仿宋_GB2312"/>
                <w:sz w:val="21"/>
              </w:rPr>
              <w:t>5.</w:t>
            </w:r>
            <w:r>
              <w:rPr>
                <w:rFonts w:ascii="仿宋_GB2312" w:hAnsi="仿宋_GB2312" w:cs="仿宋_GB2312" w:eastAsia="仿宋_GB2312"/>
                <w:sz w:val="21"/>
              </w:rPr>
              <w:t>三轴</w:t>
            </w:r>
            <w:r>
              <w:rPr>
                <w:rFonts w:ascii="仿宋_GB2312" w:hAnsi="仿宋_GB2312" w:cs="仿宋_GB2312" w:eastAsia="仿宋_GB2312"/>
                <w:sz w:val="21"/>
              </w:rPr>
              <w:t>饱和器，直</w:t>
            </w:r>
            <w:r>
              <w:rPr>
                <w:rFonts w:ascii="仿宋_GB2312" w:hAnsi="仿宋_GB2312" w:cs="仿宋_GB2312" w:eastAsia="仿宋_GB2312"/>
                <w:sz w:val="21"/>
              </w:rPr>
              <w:t>径</w:t>
            </w:r>
            <w:r>
              <w:rPr>
                <w:rFonts w:ascii="仿宋_GB2312" w:hAnsi="仿宋_GB2312" w:cs="仿宋_GB2312" w:eastAsia="仿宋_GB2312"/>
                <w:sz w:val="21"/>
              </w:rPr>
              <w:t>3</w:t>
            </w:r>
            <w:r>
              <w:rPr>
                <w:rFonts w:ascii="仿宋_GB2312" w:hAnsi="仿宋_GB2312" w:cs="仿宋_GB2312" w:eastAsia="仿宋_GB2312"/>
              </w:rPr>
              <w:t xml:space="preserve"> </w:t>
            </w:r>
            <w:r>
              <w:rPr>
                <w:rFonts w:ascii="仿宋_GB2312" w:hAnsi="仿宋_GB2312" w:cs="仿宋_GB2312" w:eastAsia="仿宋_GB2312"/>
                <w:sz w:val="21"/>
              </w:rPr>
              <w:t>9.1mm</w:t>
            </w:r>
            <w:r>
              <w:rPr>
                <w:rFonts w:ascii="仿宋_GB2312" w:hAnsi="仿宋_GB2312" w:cs="仿宋_GB2312" w:eastAsia="仿宋_GB2312"/>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2</w:t>
            </w:r>
            <w:r>
              <w:rPr>
                <w:rFonts w:ascii="仿宋_GB2312" w:hAnsi="仿宋_GB2312" w:cs="仿宋_GB2312" w:eastAsia="仿宋_GB2312"/>
                <w:sz w:val="21"/>
              </w:rPr>
              <w:t>套；；</w:t>
            </w:r>
            <w:r>
              <w:rPr>
                <w:rFonts w:ascii="仿宋_GB2312" w:hAnsi="仿宋_GB2312" w:cs="仿宋_GB2312" w:eastAsia="仿宋_GB2312"/>
              </w:rPr>
              <w:t xml:space="preserve"> </w:t>
            </w:r>
            <w:r>
              <w:rPr>
                <w:rFonts w:ascii="仿宋_GB2312" w:hAnsi="仿宋_GB2312" w:cs="仿宋_GB2312" w:eastAsia="仿宋_GB2312"/>
                <w:sz w:val="21"/>
              </w:rPr>
              <w:t>61.8mm</w:t>
            </w:r>
            <w:r>
              <w:rPr>
                <w:rFonts w:ascii="仿宋_GB2312" w:hAnsi="仿宋_GB2312" w:cs="仿宋_GB2312" w:eastAsia="仿宋_GB2312"/>
                <w:sz w:val="21"/>
              </w:rPr>
              <w:t>≥</w:t>
            </w:r>
            <w:r>
              <w:rPr>
                <w:rFonts w:ascii="仿宋_GB2312" w:hAnsi="仿宋_GB2312" w:cs="仿宋_GB2312" w:eastAsia="仿宋_GB2312"/>
                <w:sz w:val="21"/>
              </w:rPr>
              <w:t xml:space="preserve"> 2</w:t>
            </w:r>
            <w:r>
              <w:rPr>
                <w:rFonts w:ascii="仿宋_GB2312" w:hAnsi="仿宋_GB2312" w:cs="仿宋_GB2312" w:eastAsia="仿宋_GB2312"/>
                <w:sz w:val="21"/>
              </w:rPr>
              <w:t>套；</w:t>
            </w:r>
            <w:r>
              <w:rPr>
                <w:rFonts w:ascii="仿宋_GB2312" w:hAnsi="仿宋_GB2312" w:cs="仿宋_GB2312" w:eastAsia="仿宋_GB2312"/>
              </w:rPr>
              <w:t xml:space="preserve"> </w:t>
            </w:r>
            <w:r>
              <w:rPr>
                <w:rFonts w:ascii="仿宋_GB2312" w:hAnsi="仿宋_GB2312" w:cs="仿宋_GB2312" w:eastAsia="仿宋_GB2312"/>
                <w:sz w:val="21"/>
              </w:rPr>
              <w:t>100mm≥</w:t>
            </w:r>
            <w:r>
              <w:rPr>
                <w:rFonts w:ascii="仿宋_GB2312" w:hAnsi="仿宋_GB2312" w:cs="仿宋_GB2312" w:eastAsia="仿宋_GB2312"/>
                <w:sz w:val="21"/>
              </w:rPr>
              <w:t>2</w:t>
            </w:r>
            <w:r>
              <w:rPr>
                <w:rFonts w:ascii="仿宋_GB2312" w:hAnsi="仿宋_GB2312" w:cs="仿宋_GB2312" w:eastAsia="仿宋_GB2312"/>
                <w:sz w:val="21"/>
              </w:rPr>
              <w:t>套；</w:t>
            </w:r>
          </w:p>
          <w:p>
            <w:pPr>
              <w:pStyle w:val="null3"/>
              <w:spacing w:after="165"/>
              <w:jc w:val="both"/>
            </w:pPr>
            <w:r>
              <w:rPr>
                <w:rFonts w:ascii="仿宋_GB2312" w:hAnsi="仿宋_GB2312" w:cs="仿宋_GB2312" w:eastAsia="仿宋_GB2312"/>
                <w:sz w:val="21"/>
              </w:rPr>
              <w:t>6.</w:t>
            </w:r>
            <w:r>
              <w:rPr>
                <w:rFonts w:ascii="仿宋_GB2312" w:hAnsi="仿宋_GB2312" w:cs="仿宋_GB2312" w:eastAsia="仿宋_GB2312"/>
                <w:sz w:val="21"/>
              </w:rPr>
              <w:t>承膜筒，直</w:t>
            </w:r>
            <w:r>
              <w:rPr>
                <w:rFonts w:ascii="仿宋_GB2312" w:hAnsi="仿宋_GB2312" w:cs="仿宋_GB2312" w:eastAsia="仿宋_GB2312"/>
                <w:sz w:val="21"/>
              </w:rPr>
              <w:t>径</w:t>
            </w:r>
            <w:r>
              <w:rPr>
                <w:rFonts w:ascii="仿宋_GB2312" w:hAnsi="仿宋_GB2312" w:cs="仿宋_GB2312" w:eastAsia="仿宋_GB2312"/>
                <w:sz w:val="21"/>
              </w:rPr>
              <w:t>3</w:t>
            </w:r>
            <w:r>
              <w:rPr>
                <w:rFonts w:ascii="仿宋_GB2312" w:hAnsi="仿宋_GB2312" w:cs="仿宋_GB2312" w:eastAsia="仿宋_GB2312"/>
                <w:sz w:val="21"/>
              </w:rPr>
              <w:t>9.1mm</w:t>
            </w:r>
            <w:r>
              <w:rPr>
                <w:rFonts w:ascii="仿宋_GB2312" w:hAnsi="仿宋_GB2312" w:cs="仿宋_GB2312" w:eastAsia="仿宋_GB2312"/>
                <w:sz w:val="21"/>
              </w:rPr>
              <w:t xml:space="preserve"> </w:t>
            </w:r>
            <w:r>
              <w:rPr>
                <w:rFonts w:ascii="仿宋_GB2312" w:hAnsi="仿宋_GB2312" w:cs="仿宋_GB2312" w:eastAsia="仿宋_GB2312"/>
                <w:sz w:val="21"/>
              </w:rPr>
              <w:t>≥</w:t>
            </w:r>
            <w:r>
              <w:rPr>
                <w:rFonts w:ascii="仿宋_GB2312" w:hAnsi="仿宋_GB2312" w:cs="仿宋_GB2312" w:eastAsia="仿宋_GB2312"/>
                <w:sz w:val="21"/>
              </w:rPr>
              <w:t xml:space="preserve"> 1</w:t>
            </w:r>
            <w:r>
              <w:rPr>
                <w:rFonts w:ascii="仿宋_GB2312" w:hAnsi="仿宋_GB2312" w:cs="仿宋_GB2312" w:eastAsia="仿宋_GB2312"/>
                <w:sz w:val="21"/>
              </w:rPr>
              <w:t>套；；</w:t>
            </w:r>
            <w:r>
              <w:rPr>
                <w:rFonts w:ascii="仿宋_GB2312" w:hAnsi="仿宋_GB2312" w:cs="仿宋_GB2312" w:eastAsia="仿宋_GB2312"/>
                <w:sz w:val="21"/>
              </w:rPr>
              <w:t xml:space="preserve"> </w:t>
            </w:r>
            <w:r>
              <w:rPr>
                <w:rFonts w:ascii="仿宋_GB2312" w:hAnsi="仿宋_GB2312" w:cs="仿宋_GB2312" w:eastAsia="仿宋_GB2312"/>
                <w:sz w:val="21"/>
              </w:rPr>
              <w:t>61.8mm</w:t>
            </w:r>
            <w:r>
              <w:rPr>
                <w:rFonts w:ascii="仿宋_GB2312" w:hAnsi="仿宋_GB2312" w:cs="仿宋_GB2312" w:eastAsia="仿宋_GB2312"/>
                <w:sz w:val="21"/>
              </w:rPr>
              <w:t>≥</w:t>
            </w:r>
            <w:r>
              <w:rPr>
                <w:rFonts w:ascii="仿宋_GB2312" w:hAnsi="仿宋_GB2312" w:cs="仿宋_GB2312" w:eastAsia="仿宋_GB2312"/>
                <w:sz w:val="21"/>
              </w:rPr>
              <w:t xml:space="preserve"> 1</w:t>
            </w:r>
            <w:r>
              <w:rPr>
                <w:rFonts w:ascii="仿宋_GB2312" w:hAnsi="仿宋_GB2312" w:cs="仿宋_GB2312" w:eastAsia="仿宋_GB2312"/>
                <w:sz w:val="21"/>
              </w:rPr>
              <w:t>套；</w:t>
            </w:r>
            <w:r>
              <w:rPr>
                <w:rFonts w:ascii="仿宋_GB2312" w:hAnsi="仿宋_GB2312" w:cs="仿宋_GB2312" w:eastAsia="仿宋_GB2312"/>
                <w:sz w:val="21"/>
              </w:rPr>
              <w:t xml:space="preserve"> </w:t>
            </w:r>
            <w:r>
              <w:rPr>
                <w:rFonts w:ascii="仿宋_GB2312" w:hAnsi="仿宋_GB2312" w:cs="仿宋_GB2312" w:eastAsia="仿宋_GB2312"/>
                <w:sz w:val="21"/>
              </w:rPr>
              <w:t>100mm≥</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spacing w:after="165"/>
              <w:jc w:val="both"/>
            </w:pPr>
            <w:r>
              <w:rPr>
                <w:rFonts w:ascii="仿宋_GB2312" w:hAnsi="仿宋_GB2312" w:cs="仿宋_GB2312" w:eastAsia="仿宋_GB2312"/>
                <w:sz w:val="21"/>
              </w:rPr>
              <w:t>7.</w:t>
            </w:r>
            <w:r>
              <w:rPr>
                <w:rFonts w:ascii="仿宋_GB2312" w:hAnsi="仿宋_GB2312" w:cs="仿宋_GB2312" w:eastAsia="仿宋_GB2312"/>
                <w:sz w:val="21"/>
              </w:rPr>
              <w:t>切土器</w:t>
            </w:r>
            <w:r>
              <w:rPr>
                <w:rFonts w:ascii="仿宋_GB2312" w:hAnsi="仿宋_GB2312" w:cs="仿宋_GB2312" w:eastAsia="仿宋_GB2312"/>
                <w:sz w:val="21"/>
              </w:rPr>
              <w:t xml:space="preserve"> / </w:t>
            </w:r>
            <w:r>
              <w:rPr>
                <w:rFonts w:ascii="仿宋_GB2312" w:hAnsi="仿宋_GB2312" w:cs="仿宋_GB2312" w:eastAsia="仿宋_GB2312"/>
                <w:sz w:val="21"/>
              </w:rPr>
              <w:t xml:space="preserve">切土盘 </w:t>
            </w:r>
            <w:r>
              <w:rPr>
                <w:rFonts w:ascii="仿宋_GB2312" w:hAnsi="仿宋_GB2312" w:cs="仿宋_GB2312" w:eastAsia="仿宋_GB2312"/>
                <w:sz w:val="21"/>
              </w:rPr>
              <w:t xml:space="preserve">+ </w:t>
            </w:r>
            <w:r>
              <w:rPr>
                <w:rFonts w:ascii="仿宋_GB2312" w:hAnsi="仿宋_GB2312" w:cs="仿宋_GB2312" w:eastAsia="仿宋_GB2312"/>
                <w:sz w:val="21"/>
              </w:rPr>
              <w:t>切土架：直径</w:t>
            </w:r>
            <w:r>
              <w:rPr>
                <w:rFonts w:ascii="仿宋_GB2312" w:hAnsi="仿宋_GB2312" w:cs="仿宋_GB2312" w:eastAsia="仿宋_GB2312"/>
                <w:sz w:val="21"/>
              </w:rPr>
              <w:t>3</w:t>
            </w:r>
            <w:r>
              <w:rPr>
                <w:rFonts w:ascii="仿宋_GB2312" w:hAnsi="仿宋_GB2312" w:cs="仿宋_GB2312" w:eastAsia="仿宋_GB2312"/>
                <w:sz w:val="21"/>
              </w:rPr>
              <w:t>9.1mm ≥ 1</w:t>
            </w:r>
            <w:r>
              <w:rPr>
                <w:rFonts w:ascii="仿宋_GB2312" w:hAnsi="仿宋_GB2312" w:cs="仿宋_GB2312" w:eastAsia="仿宋_GB2312"/>
                <w:sz w:val="21"/>
              </w:rPr>
              <w:t xml:space="preserve">套；； </w:t>
            </w:r>
            <w:r>
              <w:rPr>
                <w:rFonts w:ascii="仿宋_GB2312" w:hAnsi="仿宋_GB2312" w:cs="仿宋_GB2312" w:eastAsia="仿宋_GB2312"/>
                <w:sz w:val="21"/>
              </w:rPr>
              <w:t>61.8mm≥ 1</w:t>
            </w:r>
            <w:r>
              <w:rPr>
                <w:rFonts w:ascii="仿宋_GB2312" w:hAnsi="仿宋_GB2312" w:cs="仿宋_GB2312" w:eastAsia="仿宋_GB2312"/>
                <w:sz w:val="21"/>
              </w:rPr>
              <w:t xml:space="preserve">套； </w:t>
            </w:r>
            <w:r>
              <w:rPr>
                <w:rFonts w:ascii="仿宋_GB2312" w:hAnsi="仿宋_GB2312" w:cs="仿宋_GB2312" w:eastAsia="仿宋_GB2312"/>
                <w:sz w:val="21"/>
              </w:rPr>
              <w:t>100mm≥</w:t>
            </w:r>
            <w:r>
              <w:rPr>
                <w:rFonts w:ascii="仿宋_GB2312" w:hAnsi="仿宋_GB2312" w:cs="仿宋_GB2312" w:eastAsia="仿宋_GB2312"/>
                <w:sz w:val="21"/>
              </w:rPr>
              <w:t>1</w:t>
            </w:r>
            <w:r>
              <w:rPr>
                <w:rFonts w:ascii="仿宋_GB2312" w:hAnsi="仿宋_GB2312" w:cs="仿宋_GB2312" w:eastAsia="仿宋_GB2312"/>
                <w:sz w:val="21"/>
              </w:rPr>
              <w:t>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接采购人书面通知后7个日历日完成供货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西安理工大学金花校区教四1楼109</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次性付款。乙方按照合同规定期限内供货、调试完成，经甲方最终验收合格并签署《验收合格确认书》后7个工作日内，向乙方支付全部合同款项。乙方应在甲方付款前，向甲方开具全额合法有效的增值税专用发票。，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验收依据：本项目硬件抵达指定地点后包装完好、数量型号与合同一致且外观无破损，软硬件均完成安装部署，设备运行正常，无人机、地面机器人及空地协同系统基础功能与核心功能演示成功；供应商已完成相关教师初步培训，技术文档、用户文档、教学文档及源代码、API 接口文档、SDK 开发工具包等资料完整交付并审核通过，各项验收合格后双方签署验收报告。 （2）验收流程：①到货初检（采购人、中标人共同参与）：检查外包装完整性、防伪标识、运输损伤情况；核对货物型号、数量、规格是否与合同一致；检查随机文件（合格证、说明书、保修卡等）。②安装调试验收：外观与配置：设备外观完好无破损，配件齐全，型号、参数与投标文件一致。软硬件运行：硬件通电正常、接口可用，软件系统及算法模块运行无报错。设备实操性能：无人机 / 无人车起降、行驶、定位、避障稳定，空地协同系统联动正常。 资料与整体验收：技术资料（说明书、操作手册、技术文档）完整交付，设备整体运行满足使用需求③性能测试验收（关键指标实测）无。④最终验收：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包装标准：中标人提供产品的包装要求，按照《商品包装政府采购需求标准（试行）》执行，确保防潮、防震、防锈蚀；（2）运输方式：中标人自主选择，须购买全程运输保险，保证按期交付。不得断货，因断货造成的损失由中标人负责赔偿；（3）运输责任：运输由中标人负责，运杂费已包含在合同总价内。包括从货物供应地点运送至交付地点所含的运输费、装卸费、仓储费、保险费等；（4）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（1）备件 提供随机专用工具 1套 （2）安装调试要求 承诺在合同生效后向采购人提供详细的安装要求并提供技术咨询；在仪器到达前，供应商应通知采购人水、电、气及其他仪器等必备辅助设施的具体要求，从而让采购人提前做好仪器安装准备。仪器到达采购人所在地，在接到采购人通知后 7 个工作日内进行安装调试，直至通过验收。供货方对设备进行安装调试，运输、安装、调试及培训费用均包含在投标报价中。 （3）质量保证 质保期三年，在质保期内，保修各种非人为故障，并免费提供相应零配件，返厂维修的往返运保费及其它所有费用由供货方承担。质保期后，终身提供技术服务及零配件供应，优惠收取配件成本费用。 投标人承诺在保修期三年内，如果系统发生故障，在接到采购人通知后须在1小时内提供技术响应。如采购人需要，投标人应在3小时之内安排技术人员到达现场，24小时内排除故障，负责所需费用包含在投标总价中调查故障原因并实施更换、修复等工作直至故障解决。当设备发生故障且8小时内无法修复时，在1天内提供备机服务，直至故障解决。 供应商承诺所有硬件过三年保修期后按原价维修（按投标时提供的分项报价明细表所列价格，更换零部件的按合同签订时的零部件价格）、所有软件过三年保修升级期后按原价的10%进行维修升级，响应速度同保修期响应速度。 货物要求：以采购人的要求为准，为采购人提供全新的货物 （4）售后服务 技术文件：提供全套、完整的书面技术资料，包括仪器说明书、操作手册、简单维修说明。供应商应提供完整的培训方案，包括内容、人员、时间、地点、频次等。在采购人所在地对仪器使用者2-3人进行仪器操作和维护进行培训，使被培训人员达到能够熟练使用。培训内容包括仪器的技术原理、操作、数据处理、基本维护等。场地、交通等与培训相关的费用均由供应商承担。 （5）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（6）不符约定处理：如交付品种、型号、规格不符合同约定的，由中标人负责退换，由此产生的一切费用及给采购人造成的相关损失由中标人全部承担并赔偿相应损失； （7）不能修理或调换：如不能修理或者不能调换的，按不能交货处理，因此给采购人造成的所有经济损失中标人应予全额赔偿； （8）质保服务：保修期内由中标人免费质保，采购人报修后三日内投标人必须响应，否则将依据有关法律、法规进行追偿； （9）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10）售后服务承诺：1.供应商承诺中标后提供所有软硬件设备不少于三年保修、备品备件和技术支持服务，以及提供7*24小时技术支持服务、电话报修后24小时内排除故障。2.供应商承诺所有软硬件不少于三年所需费用包含在投标总价中保修、所有软件三年所需费用包含在投标总价中保修升级、电话报修后3小时上门服务、24小时内排除故障。3.技术培训：供应商应提供完整的培训方案，包括内容、人员、时间、地点、频次等。在采购人所在地对仪器使用者2-3人进行仪器操作和维护进行培训，使被培训人员达到能够熟练使用。培训内容包括仪器的技术原理、操作、数据处理、基本维护等。场地、交通等与培训相关的费用均由供应商承担。4服务标准：投标人承诺在保修期三年内，如果系统发生故障，在接到采购人通知后须在1小时内提供技术响应。如采购人需要，投标人应在3小时之内安排技术人员到达现场，24小时内排除故障，负责所需费用包含在投标总价中调查故障原因并实施更换、修复等工作直至故障解决。当设备发生故障且8小时内无法修复时，在1天内提供备机服务，直至故障解决。5供应商承诺所有硬件过三年保修期后按原价维修（按投标时提供的分项报价明细表所列价格，更换零部件的按合同签订时的零部件价格）、所有软件过三年保修升级期后按原价的10%进行维修升级，响应速度同保修期响应速度。</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 2、因系统录入问题，本项目付款支付约定说明如下，一次性付款。乙方按照合同规定期限内供货、调试完成，经甲方最终验收合格并签署《验收合格确认书》后7个工作日内，向乙方支付全部合同款项。乙方应在甲方付款前，向甲方开具全额合法有效的增值税专用发票。 3、本项目落实的政府采购政策： （1）《政府采购促进中小企业发展管理办法》（财库〔2020〕46号）；（2）《财政部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如有最新颁布的政府采购政策，按最新的文件执行。 4、以保函形式交纳投标保证金的，投标人应在投标截止时间前将保函扫描成清晰的PDF文件，发送至邮箱373791152@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投标人资格条件证明文件.pdf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投标人资格条件证明文件.pdf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投标人资格条件证明文件.pdf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提提供投标文件截止时间前一年内任意一个月的社会保障资金缴存单据或社保机构开具的社会保险参保缴费情况证明，依法不需要缴纳社会保障资金的单位应提供相关证明材料。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 商务应答表.docx 投标人认为有必要说明的问题.pdf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w:t>
            </w:r>
          </w:p>
        </w:tc>
        <w:tc>
          <w:tcPr>
            <w:tcW w:type="dxa" w:w="1661"/>
          </w:tcPr>
          <w:p>
            <w:pPr>
              <w:pStyle w:val="null3"/>
            </w:pPr>
            <w:r>
              <w:rPr>
                <w:rFonts w:ascii="仿宋_GB2312" w:hAnsi="仿宋_GB2312" w:cs="仿宋_GB2312" w:eastAsia="仿宋_GB2312"/>
              </w:rPr>
              <w:t>陕西省政府采购供应商拒绝政府采购领域商业贿赂承诺书.pdf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投标人资格条件证明文件.pdf 开标一览表 分项报价表 投标函 投标文件封面 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开标一览表 分项报价表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投标文件封面 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满足招标文件关于“合同签订后5个工作日内，供应商向采购人缴纳履约保证金（合同金额的5%）”的要求（合格），不满足（不合格）。招标文件未约定收取履约保证金的可不提交。</w:t>
            </w:r>
          </w:p>
        </w:tc>
        <w:tc>
          <w:tcPr>
            <w:tcW w:type="dxa" w:w="1661"/>
          </w:tcPr>
          <w:p>
            <w:pPr>
              <w:pStyle w:val="null3"/>
            </w:pPr>
            <w:r>
              <w:rPr>
                <w:rFonts w:ascii="仿宋_GB2312" w:hAnsi="仿宋_GB2312" w:cs="仿宋_GB2312" w:eastAsia="仿宋_GB2312"/>
              </w:rPr>
              <w:t>履约保证金承诺函.pdf</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所投产品技术参数清楚、明确并能逐条响应招标文件第四章“技术参数表”中所有参数要求，得40分。其中： “★”项技术参数为实质性要求，不允许负偏离，否则为无效响应，不进入下一评审环节。 ▲项满分20分，每项负偏离扣1分，扣完为止。 （2）未标项满分16分，每项负偏离扣0.4分，扣完为止。 注：标注“★”和“▲”的参数须提供相关技术指标证明材料予以佐证，否则视为负偏离。提供的佐证材料如下：国家认可的第三方检测机构出具的检测报告、产品彩页、官网截图任意一种。技术参数要求的应按照技术参数要求提供相应佐证材料。</w:t>
            </w:r>
          </w:p>
        </w:tc>
        <w:tc>
          <w:tcPr>
            <w:tcW w:type="dxa" w:w="831"/>
          </w:tcPr>
          <w:p>
            <w:pPr>
              <w:pStyle w:val="null3"/>
              <w:jc w:val="right"/>
            </w:pPr>
            <w:r>
              <w:rPr>
                <w:rFonts w:ascii="仿宋_GB2312" w:hAnsi="仿宋_GB2312" w:cs="仿宋_GB2312" w:eastAsia="仿宋_GB2312"/>
              </w:rPr>
              <w:t>36.0000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投标人需针对本项目提供完整的项目实施方案。内容包含：①供货组织及进度安排②对接及运输方案③调试方案④人员、物力调配安排。 评审委员会根据供应商所提供的产品技术方案（至少包括：①出厂及现场组装技术方案、②产品选型、③产品性能、④升级扩展性等）进行评审：方案完整，完全包含以上四项且满足采购需求的得4分，缺一项扣1.0分，每一项内容有缺陷的扣0.5分，扣完为止。 说明：缺陷是指存在项目名称错误、地点区域错误、内容与本项目需求无关、方案内容矛盾、仅有框架或标题、适用的标准（方法）错误、明显复制其他项目内容等任意一种情形。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实施方案.pdf</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 二、评审标准 1.完整性：方案必须全面，对评审内容中的各项要求有详细描述； 2.可实施性：切合本项目实际情况，提出步骤清晰、合理的方案； 3.针对性：方案能够紧扣项目实际情况，内容科学合理。 三、赋分依据（满分4分） ①产品性能：每完全满足一个评审标准得0.5分，满分1.5分； ②使用寿命及效果:每完全满足一个评审标准得0.5分，满分1.5分； ③交货及安装时间:每完全满足一个评审标准得0.5分，满分1分。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提供投标人2023年1月1日以来类似项目业绩（以合同签订日期为准），每份合格业绩合同计1分，满分4分。 赋分依据：需提供完整业绩合同及对应货款发票（任意一张）复印件，并加盖投标人公章。前述两种证明材料同时提供方可得分，否则不得分。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业绩.pdf</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三、赋分依据（满分4分） ①售后服务范围：每完全满足一个评审标准得0.5分，满分1.0分； ②响应时间及方式:每完全满足一个评审标准得0.5分，满分1.0分； ③故障处理及补救措施:每完全满足一个评审标准得0.5分，满分1.0分； ④定期回访及维护:每完全满足一个评审标准得0.5分，满分1.0分。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售后服务docx.pdf</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针对本项目的特点和需求等内容提供增值服务承诺（例如：硬件、软件更新、配件更换服务等增值服务）。每提供一项承诺，得1分，满分3分。无承诺不得分。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增值服务.pdf</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承诺质保期在满足招标文件（3年）要求的基础上，每增加一年得0.5分，满1分。无承诺不得分。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有具体的培训方案，该方案包含：①培训目标及培训内容；②培训计划安排；③人员安排；④培训后续支持:提供培训后续支持和辅导。完整提供上述4项内容的得4分；每有一项未提供扣1分，扣完为止；每有一处有缺陷扣0.5分，扣完为止。（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培训方案docx.docx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投标人认为有必要说明的问题.pdf</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投标人认为有必要说明的问题.pdf</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详见附件：实施方案.pdf</w:t>
      </w:r>
    </w:p>
    <w:p>
      <w:pPr>
        <w:pStyle w:val="null3"/>
        <w:ind w:firstLine="960"/>
      </w:pPr>
      <w:r>
        <w:rPr>
          <w:rFonts w:ascii="仿宋_GB2312" w:hAnsi="仿宋_GB2312" w:cs="仿宋_GB2312" w:eastAsia="仿宋_GB2312"/>
        </w:rPr>
        <w:t>详见附件：增值服务.pdf</w:t>
      </w:r>
    </w:p>
    <w:p>
      <w:pPr>
        <w:pStyle w:val="null3"/>
        <w:ind w:firstLine="960"/>
      </w:pPr>
      <w:r>
        <w:rPr>
          <w:rFonts w:ascii="仿宋_GB2312" w:hAnsi="仿宋_GB2312" w:cs="仿宋_GB2312" w:eastAsia="仿宋_GB2312"/>
        </w:rPr>
        <w:t>详见附件：质保期.pdf</w:t>
      </w:r>
    </w:p>
    <w:p>
      <w:pPr>
        <w:pStyle w:val="null3"/>
        <w:ind w:firstLine="960"/>
      </w:pPr>
      <w:r>
        <w:rPr>
          <w:rFonts w:ascii="仿宋_GB2312" w:hAnsi="仿宋_GB2312" w:cs="仿宋_GB2312" w:eastAsia="仿宋_GB2312"/>
        </w:rPr>
        <w:t>详见附件：售后服务docx.pdf</w:t>
      </w:r>
    </w:p>
    <w:p>
      <w:pPr>
        <w:pStyle w:val="null3"/>
        <w:ind w:firstLine="960"/>
      </w:pPr>
      <w:r>
        <w:rPr>
          <w:rFonts w:ascii="仿宋_GB2312" w:hAnsi="仿宋_GB2312" w:cs="仿宋_GB2312" w:eastAsia="仿宋_GB2312"/>
        </w:rPr>
        <w:t>详见附件：业绩.pdf</w:t>
      </w:r>
    </w:p>
    <w:p>
      <w:pPr>
        <w:pStyle w:val="null3"/>
        <w:ind w:firstLine="960"/>
      </w:pPr>
      <w:r>
        <w:rPr>
          <w:rFonts w:ascii="仿宋_GB2312" w:hAnsi="仿宋_GB2312" w:cs="仿宋_GB2312" w:eastAsia="仿宋_GB2312"/>
        </w:rPr>
        <w:t>详见附件：培训方案docx.docx</w:t>
      </w:r>
    </w:p>
    <w:p>
      <w:pPr>
        <w:pStyle w:val="null3"/>
        <w:ind w:firstLine="960"/>
      </w:pPr>
      <w:r>
        <w:rPr>
          <w:rFonts w:ascii="仿宋_GB2312" w:hAnsi="仿宋_GB2312" w:cs="仿宋_GB2312" w:eastAsia="仿宋_GB2312"/>
        </w:rPr>
        <w:t>详见附件：投标人资格条件证明文件.pdf</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详见附件：陕西省政府采购供应商拒绝政府采购领域商业贿赂承诺书.pdf</w:t>
      </w:r>
    </w:p>
    <w:p>
      <w:pPr>
        <w:pStyle w:val="null3"/>
        <w:ind w:firstLine="960"/>
      </w:pPr>
      <w:r>
        <w:rPr>
          <w:rFonts w:ascii="仿宋_GB2312" w:hAnsi="仿宋_GB2312" w:cs="仿宋_GB2312" w:eastAsia="仿宋_GB2312"/>
        </w:rPr>
        <w:t>详见附件：履约保证金承诺函.pdf</w:t>
      </w:r>
    </w:p>
    <w:p>
      <w:pPr>
        <w:pStyle w:val="null3"/>
        <w:ind w:firstLine="960"/>
      </w:pPr>
      <w:r>
        <w:rPr>
          <w:rFonts w:ascii="仿宋_GB2312" w:hAnsi="仿宋_GB2312" w:cs="仿宋_GB2312" w:eastAsia="仿宋_GB2312"/>
        </w:rPr>
        <w:t>详见附件：投标人认为有必要说明的问题.pdf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详见附件：西安理工大学重大设备更新项目设备采购合同.docx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