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73C4A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  <w:t>标的清单</w:t>
      </w:r>
      <w:bookmarkStart w:id="0" w:name="_GoBack"/>
      <w:bookmarkEnd w:id="0"/>
    </w:p>
    <w:tbl>
      <w:tblPr>
        <w:tblStyle w:val="5"/>
        <w:tblW w:w="512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737"/>
        <w:gridCol w:w="2600"/>
        <w:gridCol w:w="1260"/>
        <w:gridCol w:w="1560"/>
        <w:gridCol w:w="1335"/>
        <w:gridCol w:w="1245"/>
      </w:tblGrid>
      <w:tr w14:paraId="6CD98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0CBF6EF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487" w:type="pct"/>
            <w:vAlign w:val="center"/>
          </w:tcPr>
          <w:p w14:paraId="6ACE5A3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模块名称</w:t>
            </w:r>
          </w:p>
        </w:tc>
        <w:tc>
          <w:tcPr>
            <w:tcW w:w="721" w:type="pct"/>
            <w:vAlign w:val="center"/>
          </w:tcPr>
          <w:p w14:paraId="71C4484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892" w:type="pct"/>
            <w:vAlign w:val="center"/>
          </w:tcPr>
          <w:p w14:paraId="0C0E568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规格型号</w:t>
            </w:r>
          </w:p>
        </w:tc>
        <w:tc>
          <w:tcPr>
            <w:tcW w:w="763" w:type="pct"/>
            <w:vAlign w:val="center"/>
          </w:tcPr>
          <w:p w14:paraId="301792C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712" w:type="pct"/>
            <w:vAlign w:val="center"/>
          </w:tcPr>
          <w:p w14:paraId="59AE68B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单价</w:t>
            </w:r>
          </w:p>
        </w:tc>
      </w:tr>
      <w:tr w14:paraId="4D741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0AFC6C0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487" w:type="pct"/>
            <w:vAlign w:val="center"/>
          </w:tcPr>
          <w:p w14:paraId="2BC2CE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电路分析实验模块</w:t>
            </w:r>
          </w:p>
        </w:tc>
        <w:tc>
          <w:tcPr>
            <w:tcW w:w="721" w:type="pct"/>
            <w:vAlign w:val="center"/>
          </w:tcPr>
          <w:p w14:paraId="02BC463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浙江天煌</w:t>
            </w:r>
          </w:p>
        </w:tc>
        <w:tc>
          <w:tcPr>
            <w:tcW w:w="892" w:type="pct"/>
            <w:vAlign w:val="center"/>
          </w:tcPr>
          <w:p w14:paraId="26FA824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KHDL-3</w:t>
            </w:r>
          </w:p>
        </w:tc>
        <w:tc>
          <w:tcPr>
            <w:tcW w:w="763" w:type="pct"/>
            <w:shd w:val="clear"/>
            <w:vAlign w:val="center"/>
          </w:tcPr>
          <w:p w14:paraId="7196FFD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16套</w:t>
            </w:r>
          </w:p>
        </w:tc>
        <w:tc>
          <w:tcPr>
            <w:tcW w:w="712" w:type="pct"/>
            <w:vMerge w:val="restart"/>
            <w:vAlign w:val="center"/>
          </w:tcPr>
          <w:p w14:paraId="56EBBE7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4"/>
                <w:lang w:val="en-US" w:eastAsia="zh-CN"/>
              </w:rPr>
              <w:t>以合同签订为准</w:t>
            </w:r>
          </w:p>
        </w:tc>
      </w:tr>
      <w:tr w14:paraId="6E231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78D4B0C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87" w:type="pct"/>
            <w:vAlign w:val="center"/>
          </w:tcPr>
          <w:p w14:paraId="21F2BEF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数字电路实验模块</w:t>
            </w:r>
          </w:p>
        </w:tc>
        <w:tc>
          <w:tcPr>
            <w:tcW w:w="721" w:type="pct"/>
            <w:vAlign w:val="center"/>
          </w:tcPr>
          <w:p w14:paraId="277B0C4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浙江天煌</w:t>
            </w:r>
          </w:p>
        </w:tc>
        <w:tc>
          <w:tcPr>
            <w:tcW w:w="892" w:type="pct"/>
            <w:vAlign w:val="center"/>
          </w:tcPr>
          <w:p w14:paraId="7A78671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THD-1</w:t>
            </w:r>
          </w:p>
        </w:tc>
        <w:tc>
          <w:tcPr>
            <w:tcW w:w="763" w:type="pct"/>
            <w:shd w:val="clear"/>
            <w:vAlign w:val="center"/>
          </w:tcPr>
          <w:p w14:paraId="17B84D1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16套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20A122F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6DBBC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6303F2F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487" w:type="pct"/>
            <w:vAlign w:val="center"/>
          </w:tcPr>
          <w:p w14:paraId="21E9D74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模拟电路实验模块</w:t>
            </w:r>
          </w:p>
        </w:tc>
        <w:tc>
          <w:tcPr>
            <w:tcW w:w="721" w:type="pct"/>
            <w:vAlign w:val="center"/>
          </w:tcPr>
          <w:p w14:paraId="2536DC9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浙江天煌</w:t>
            </w:r>
          </w:p>
        </w:tc>
        <w:tc>
          <w:tcPr>
            <w:tcW w:w="892" w:type="pct"/>
            <w:vAlign w:val="center"/>
          </w:tcPr>
          <w:p w14:paraId="6B21B1D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THM-6A</w:t>
            </w:r>
          </w:p>
        </w:tc>
        <w:tc>
          <w:tcPr>
            <w:tcW w:w="763" w:type="pct"/>
            <w:shd w:val="clear"/>
            <w:vAlign w:val="center"/>
          </w:tcPr>
          <w:p w14:paraId="3C0982C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16套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27CCA49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31796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0AE9AED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487" w:type="pct"/>
            <w:vAlign w:val="center"/>
          </w:tcPr>
          <w:p w14:paraId="1E9CD7F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信号与系统实验模块</w:t>
            </w:r>
          </w:p>
        </w:tc>
        <w:tc>
          <w:tcPr>
            <w:tcW w:w="721" w:type="pct"/>
            <w:vAlign w:val="center"/>
          </w:tcPr>
          <w:p w14:paraId="400187D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浙江天煌</w:t>
            </w:r>
          </w:p>
        </w:tc>
        <w:tc>
          <w:tcPr>
            <w:tcW w:w="892" w:type="pct"/>
            <w:vAlign w:val="center"/>
          </w:tcPr>
          <w:p w14:paraId="3AE40E4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THKSS-B</w:t>
            </w:r>
          </w:p>
        </w:tc>
        <w:tc>
          <w:tcPr>
            <w:tcW w:w="763" w:type="pct"/>
            <w:shd w:val="clear"/>
            <w:vAlign w:val="center"/>
          </w:tcPr>
          <w:p w14:paraId="5B12FBF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16套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78744E0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2CE26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2850287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487" w:type="pct"/>
            <w:vAlign w:val="center"/>
          </w:tcPr>
          <w:p w14:paraId="0AAD626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动态磁滞回线实验模块</w:t>
            </w:r>
          </w:p>
        </w:tc>
        <w:tc>
          <w:tcPr>
            <w:tcW w:w="721" w:type="pct"/>
            <w:vAlign w:val="center"/>
          </w:tcPr>
          <w:p w14:paraId="0678607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成都华芯</w:t>
            </w:r>
          </w:p>
        </w:tc>
        <w:tc>
          <w:tcPr>
            <w:tcW w:w="892" w:type="pct"/>
            <w:vAlign w:val="center"/>
          </w:tcPr>
          <w:p w14:paraId="30974CE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COC-JF310</w:t>
            </w:r>
          </w:p>
        </w:tc>
        <w:tc>
          <w:tcPr>
            <w:tcW w:w="763" w:type="pct"/>
            <w:shd w:val="clear"/>
            <w:vAlign w:val="center"/>
          </w:tcPr>
          <w:p w14:paraId="1948EED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3套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481D3F0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65C2A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15C6334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487" w:type="pct"/>
            <w:vAlign w:val="center"/>
          </w:tcPr>
          <w:p w14:paraId="4AA845C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激光扫描与增材成型实验模块</w:t>
            </w:r>
          </w:p>
        </w:tc>
        <w:tc>
          <w:tcPr>
            <w:tcW w:w="721" w:type="pct"/>
            <w:vAlign w:val="center"/>
          </w:tcPr>
          <w:p w14:paraId="36F27B8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拓竹科技</w:t>
            </w:r>
          </w:p>
        </w:tc>
        <w:tc>
          <w:tcPr>
            <w:tcW w:w="892" w:type="pct"/>
            <w:vAlign w:val="center"/>
          </w:tcPr>
          <w:p w14:paraId="265633B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H2C</w:t>
            </w:r>
          </w:p>
        </w:tc>
        <w:tc>
          <w:tcPr>
            <w:tcW w:w="763" w:type="pct"/>
            <w:shd w:val="clear"/>
            <w:vAlign w:val="center"/>
          </w:tcPr>
          <w:p w14:paraId="4D23B8B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3套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53B60A8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55D63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5C6B53F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487" w:type="pct"/>
            <w:vAlign w:val="center"/>
          </w:tcPr>
          <w:p w14:paraId="35C0BA5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迈克耳孙干涉仪实验模块</w:t>
            </w:r>
          </w:p>
        </w:tc>
        <w:tc>
          <w:tcPr>
            <w:tcW w:w="721" w:type="pct"/>
            <w:vAlign w:val="center"/>
          </w:tcPr>
          <w:p w14:paraId="4F95887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浙江光学</w:t>
            </w:r>
          </w:p>
        </w:tc>
        <w:tc>
          <w:tcPr>
            <w:tcW w:w="892" w:type="pct"/>
            <w:vAlign w:val="center"/>
          </w:tcPr>
          <w:p w14:paraId="4290D10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WSM-200</w:t>
            </w:r>
          </w:p>
        </w:tc>
        <w:tc>
          <w:tcPr>
            <w:tcW w:w="763" w:type="pct"/>
            <w:shd w:val="clear"/>
            <w:vAlign w:val="center"/>
          </w:tcPr>
          <w:p w14:paraId="1A7AF7F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20套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216BF4B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44D97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59B2CA6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487" w:type="pct"/>
            <w:vAlign w:val="center"/>
          </w:tcPr>
          <w:p w14:paraId="3D0BB34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气垫导轨实验模块</w:t>
            </w:r>
          </w:p>
        </w:tc>
        <w:tc>
          <w:tcPr>
            <w:tcW w:w="721" w:type="pct"/>
            <w:vAlign w:val="center"/>
          </w:tcPr>
          <w:p w14:paraId="055813F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四川西侧</w:t>
            </w:r>
          </w:p>
        </w:tc>
        <w:tc>
          <w:tcPr>
            <w:tcW w:w="892" w:type="pct"/>
            <w:vAlign w:val="center"/>
          </w:tcPr>
          <w:p w14:paraId="23F43EB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WT-QG-J13</w:t>
            </w:r>
          </w:p>
        </w:tc>
        <w:tc>
          <w:tcPr>
            <w:tcW w:w="763" w:type="pct"/>
            <w:shd w:val="clear"/>
            <w:vAlign w:val="center"/>
          </w:tcPr>
          <w:p w14:paraId="248F754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36套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6B3F5D9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5430F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5DE9709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487" w:type="pct"/>
            <w:vAlign w:val="center"/>
          </w:tcPr>
          <w:p w14:paraId="5C22EA4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静电场模拟实验模块</w:t>
            </w:r>
          </w:p>
        </w:tc>
        <w:tc>
          <w:tcPr>
            <w:tcW w:w="721" w:type="pct"/>
            <w:vAlign w:val="center"/>
          </w:tcPr>
          <w:p w14:paraId="67D3142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四川西侧</w:t>
            </w:r>
          </w:p>
        </w:tc>
        <w:tc>
          <w:tcPr>
            <w:tcW w:w="892" w:type="pct"/>
            <w:vAlign w:val="center"/>
          </w:tcPr>
          <w:p w14:paraId="67D8B7D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WT-JDC-3</w:t>
            </w:r>
          </w:p>
        </w:tc>
        <w:tc>
          <w:tcPr>
            <w:tcW w:w="763" w:type="pct"/>
            <w:shd w:val="clear"/>
            <w:vAlign w:val="center"/>
          </w:tcPr>
          <w:p w14:paraId="43C5B33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36套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6AACE5D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1606F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7438594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487" w:type="pct"/>
            <w:vAlign w:val="center"/>
          </w:tcPr>
          <w:p w14:paraId="4229F1C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声速测量实验模块</w:t>
            </w:r>
          </w:p>
        </w:tc>
        <w:tc>
          <w:tcPr>
            <w:tcW w:w="721" w:type="pct"/>
            <w:vAlign w:val="center"/>
          </w:tcPr>
          <w:p w14:paraId="433B829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成都华芯</w:t>
            </w:r>
          </w:p>
        </w:tc>
        <w:tc>
          <w:tcPr>
            <w:tcW w:w="892" w:type="pct"/>
            <w:vAlign w:val="center"/>
          </w:tcPr>
          <w:p w14:paraId="7FC761E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COC-SSA0101</w:t>
            </w:r>
          </w:p>
        </w:tc>
        <w:tc>
          <w:tcPr>
            <w:tcW w:w="763" w:type="pct"/>
            <w:shd w:val="clear"/>
            <w:vAlign w:val="center"/>
          </w:tcPr>
          <w:p w14:paraId="7968A6F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36套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199D5A5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0D2B5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310C03C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487" w:type="pct"/>
            <w:vAlign w:val="center"/>
          </w:tcPr>
          <w:p w14:paraId="1974023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虚拟仿真实验模块</w:t>
            </w:r>
          </w:p>
        </w:tc>
        <w:tc>
          <w:tcPr>
            <w:tcW w:w="721" w:type="pct"/>
            <w:vAlign w:val="center"/>
          </w:tcPr>
          <w:p w14:paraId="0AD8D54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科大奥锐</w:t>
            </w:r>
          </w:p>
        </w:tc>
        <w:tc>
          <w:tcPr>
            <w:tcW w:w="892" w:type="pct"/>
            <w:vAlign w:val="center"/>
          </w:tcPr>
          <w:p w14:paraId="3A4564C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V6.0</w:t>
            </w:r>
          </w:p>
        </w:tc>
        <w:tc>
          <w:tcPr>
            <w:tcW w:w="763" w:type="pct"/>
            <w:shd w:val="clear"/>
            <w:vAlign w:val="center"/>
          </w:tcPr>
          <w:p w14:paraId="42D1E1D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722E71B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</w:tbl>
    <w:p w14:paraId="39D65F7E"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DF19E4"/>
    <w:rsid w:val="127E1741"/>
    <w:rsid w:val="15DF19E4"/>
    <w:rsid w:val="1770383D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uiPriority w:val="0"/>
    <w:rPr>
      <w:rFonts w:ascii="仿宋" w:hAnsi="仿宋"/>
      <w:szCs w:val="21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2026-05-29T11:51:00Z</dcterms:created>
  <dc:creator>1</dc:creator>
  <cp:lastModifiedBy>1</cp:lastModifiedBy>
  <dcterms:modified xsi:type="dcterms:W3CDTF">2026-05-29T12:00:15Z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DBD0F47AFDA24C729DE44C05B087C1F9_11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