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8EF0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10"/>
          <w:rFonts w:hint="eastAsia" w:ascii="宋体" w:hAnsi="宋体" w:eastAsia="宋体" w:cs="宋体"/>
          <w:color w:val="auto"/>
          <w:highlight w:val="none"/>
        </w:rPr>
      </w:pPr>
      <w:bookmarkStart w:id="0" w:name="_Toc15534"/>
      <w:r>
        <w:rPr>
          <w:rStyle w:val="10"/>
          <w:rFonts w:hint="eastAsia" w:ascii="宋体" w:hAnsi="宋体" w:eastAsia="宋体" w:cs="宋体"/>
          <w:color w:val="auto"/>
          <w:highlight w:val="none"/>
        </w:rPr>
        <w:t>榆林中科洁净能源创新研究院500kW等离子体煤制乙炔中试装置设计服务项目（二次）竞争性磋商公告</w:t>
      </w:r>
    </w:p>
    <w:bookmarkEnd w:id="0"/>
    <w:p w14:paraId="64186C67">
      <w:pPr>
        <w:bidi w:val="0"/>
        <w:spacing w:line="360" w:lineRule="auto"/>
        <w:rPr>
          <w:rStyle w:val="9"/>
          <w:rFonts w:hint="eastAsia" w:ascii="宋体" w:hAnsi="宋体" w:eastAsia="宋体" w:cs="宋体"/>
          <w:b/>
          <w:bCs/>
          <w:i w:val="0"/>
          <w:iCs w:val="0"/>
          <w:caps w:val="0"/>
          <w:color w:val="auto"/>
          <w:spacing w:val="0"/>
          <w:sz w:val="24"/>
          <w:szCs w:val="24"/>
          <w:highlight w:val="none"/>
          <w:shd w:val="clear" w:color="auto" w:fill="FFFFFF"/>
        </w:rPr>
      </w:pPr>
      <w:r>
        <w:rPr>
          <w:rStyle w:val="9"/>
          <w:rFonts w:hint="eastAsia" w:ascii="宋体" w:hAnsi="宋体" w:eastAsia="宋体" w:cs="宋体"/>
          <w:b/>
          <w:bCs/>
          <w:i w:val="0"/>
          <w:iCs w:val="0"/>
          <w:caps w:val="0"/>
          <w:color w:val="auto"/>
          <w:spacing w:val="0"/>
          <w:sz w:val="24"/>
          <w:szCs w:val="24"/>
          <w:highlight w:val="none"/>
          <w:shd w:val="clear" w:color="auto" w:fill="FFFFFF"/>
        </w:rPr>
        <w:t>项目概况</w:t>
      </w:r>
    </w:p>
    <w:p w14:paraId="2B7303E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eastAsia="zh-CN"/>
        </w:rPr>
        <w:t>榆林中科洁净能源创新研究院500kW等离子体煤制乙炔中试装置设计服务项目（二次）</w:t>
      </w:r>
      <w:r>
        <w:rPr>
          <w:rFonts w:hint="eastAsia" w:ascii="宋体" w:hAnsi="宋体" w:eastAsia="宋体" w:cs="宋体"/>
          <w:i w:val="0"/>
          <w:iCs w:val="0"/>
          <w:caps w:val="0"/>
          <w:color w:val="auto"/>
          <w:spacing w:val="0"/>
          <w:sz w:val="24"/>
          <w:szCs w:val="24"/>
          <w:highlight w:val="none"/>
          <w:shd w:val="clear" w:color="auto" w:fill="FFFFFF"/>
        </w:rPr>
        <w:t>采购项目的潜在供应商应在登录全国公共资源交易中心平台（陕西省）使用CA锁报名后自行下载获取采购文件，并于</w:t>
      </w:r>
      <w:r>
        <w:rPr>
          <w:rFonts w:hint="eastAsia" w:ascii="宋体" w:hAnsi="宋体" w:eastAsia="宋体" w:cs="宋体"/>
          <w:i w:val="0"/>
          <w:iCs w:val="0"/>
          <w:caps w:val="0"/>
          <w:color w:val="auto"/>
          <w:spacing w:val="0"/>
          <w:sz w:val="24"/>
          <w:szCs w:val="24"/>
          <w:highlight w:val="none"/>
          <w:shd w:val="clear" w:color="auto" w:fill="FFFFFF"/>
          <w:lang w:eastAsia="zh-CN"/>
        </w:rPr>
        <w:t>2026年08月21日 09时30分</w:t>
      </w:r>
      <w:r>
        <w:rPr>
          <w:rFonts w:hint="eastAsia" w:ascii="宋体" w:hAnsi="宋体" w:eastAsia="宋体" w:cs="宋体"/>
          <w:i w:val="0"/>
          <w:iCs w:val="0"/>
          <w:caps w:val="0"/>
          <w:color w:val="auto"/>
          <w:spacing w:val="0"/>
          <w:sz w:val="24"/>
          <w:szCs w:val="24"/>
          <w:highlight w:val="none"/>
          <w:shd w:val="clear" w:color="auto" w:fill="FFFFFF"/>
        </w:rPr>
        <w:t>（北京时间）前提交响应文件。</w:t>
      </w:r>
      <w:bookmarkStart w:id="1" w:name="_GoBack"/>
      <w:bookmarkEnd w:id="1"/>
    </w:p>
    <w:p w14:paraId="74D0DF1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864"/>
        </w:tabs>
        <w:kinsoku/>
        <w:wordWrap w:val="0"/>
        <w:overflowPunct/>
        <w:topLinePunct w:val="0"/>
        <w:autoSpaceDE/>
        <w:autoSpaceDN/>
        <w:bidi w:val="0"/>
        <w:adjustRightInd/>
        <w:snapToGrid/>
        <w:spacing w:before="0" w:beforeAutospacing="0" w:afterAutospacing="0" w:line="360" w:lineRule="auto"/>
        <w:ind w:right="0"/>
        <w:jc w:val="left"/>
        <w:textAlignment w:val="auto"/>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一、项目基本情况</w:t>
      </w:r>
    </w:p>
    <w:p w14:paraId="1B42A6E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项目编号：</w:t>
      </w:r>
      <w:r>
        <w:rPr>
          <w:rFonts w:hint="eastAsia" w:ascii="宋体" w:hAnsi="宋体" w:eastAsia="宋体" w:cs="宋体"/>
          <w:i w:val="0"/>
          <w:iCs w:val="0"/>
          <w:caps w:val="0"/>
          <w:color w:val="auto"/>
          <w:spacing w:val="0"/>
          <w:sz w:val="24"/>
          <w:szCs w:val="24"/>
          <w:highlight w:val="none"/>
          <w:shd w:val="clear" w:color="auto" w:fill="FFFFFF"/>
          <w:lang w:eastAsia="zh-CN"/>
        </w:rPr>
        <w:t>SXZC2026-FW-082</w:t>
      </w:r>
    </w:p>
    <w:p w14:paraId="1B5AE70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项目名称：</w:t>
      </w:r>
      <w:r>
        <w:rPr>
          <w:rFonts w:hint="eastAsia" w:ascii="宋体" w:hAnsi="宋体" w:eastAsia="宋体" w:cs="宋体"/>
          <w:i w:val="0"/>
          <w:iCs w:val="0"/>
          <w:caps w:val="0"/>
          <w:color w:val="auto"/>
          <w:spacing w:val="0"/>
          <w:sz w:val="24"/>
          <w:szCs w:val="24"/>
          <w:highlight w:val="none"/>
          <w:shd w:val="clear" w:color="auto" w:fill="FFFFFF"/>
          <w:lang w:eastAsia="zh-CN"/>
        </w:rPr>
        <w:t>榆林中科洁净能源创新研究院500kW等离子体煤制乙炔中试装置设计服务项目（二次）</w:t>
      </w:r>
    </w:p>
    <w:p w14:paraId="02859AC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采购方式：竞争性磋商</w:t>
      </w:r>
    </w:p>
    <w:p w14:paraId="3EC7C9F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预算金额：</w:t>
      </w:r>
      <w:r>
        <w:rPr>
          <w:rFonts w:hint="eastAsia" w:ascii="宋体" w:hAnsi="宋体" w:eastAsia="宋体" w:cs="宋体"/>
          <w:i w:val="0"/>
          <w:iCs w:val="0"/>
          <w:caps w:val="0"/>
          <w:color w:val="auto"/>
          <w:spacing w:val="0"/>
          <w:sz w:val="24"/>
          <w:szCs w:val="24"/>
          <w:highlight w:val="none"/>
          <w:shd w:val="clear" w:color="auto" w:fill="FFFFFF"/>
          <w:lang w:eastAsia="zh-CN"/>
        </w:rPr>
        <w:t>1,340,000.00</w:t>
      </w:r>
      <w:r>
        <w:rPr>
          <w:rFonts w:hint="eastAsia" w:ascii="宋体" w:hAnsi="宋体" w:eastAsia="宋体" w:cs="宋体"/>
          <w:i w:val="0"/>
          <w:iCs w:val="0"/>
          <w:caps w:val="0"/>
          <w:color w:val="auto"/>
          <w:spacing w:val="0"/>
          <w:sz w:val="24"/>
          <w:szCs w:val="24"/>
          <w:highlight w:val="none"/>
          <w:shd w:val="clear" w:color="auto" w:fill="FFFFFF"/>
        </w:rPr>
        <w:t>元</w:t>
      </w:r>
    </w:p>
    <w:p w14:paraId="62E80AC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采购需求：</w:t>
      </w:r>
    </w:p>
    <w:p w14:paraId="2F62CD8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ascii="宋体" w:hAnsi="宋体" w:eastAsia="宋体" w:cs="宋体"/>
          <w:i w:val="0"/>
          <w:iCs w:val="0"/>
          <w:caps w:val="0"/>
          <w:color w:val="auto"/>
          <w:spacing w:val="0"/>
          <w:sz w:val="24"/>
          <w:szCs w:val="24"/>
          <w:highlight w:val="none"/>
          <w:shd w:val="clear" w:color="auto" w:fill="FFFFFF"/>
          <w:lang w:eastAsia="zh-CN"/>
        </w:rPr>
        <w:t>(榆林中科洁净能源创新研究院500kW等离子体煤制乙炔中试装置设计服务项目（二次）</w:t>
      </w:r>
      <w:r>
        <w:rPr>
          <w:rFonts w:hint="eastAsia" w:ascii="宋体" w:hAnsi="宋体" w:eastAsia="宋体" w:cs="宋体"/>
          <w:i w:val="0"/>
          <w:iCs w:val="0"/>
          <w:caps w:val="0"/>
          <w:color w:val="auto"/>
          <w:spacing w:val="0"/>
          <w:sz w:val="24"/>
          <w:szCs w:val="24"/>
          <w:highlight w:val="none"/>
          <w:shd w:val="clear" w:color="auto" w:fill="FFFFFF"/>
        </w:rPr>
        <w:t>):</w:t>
      </w:r>
    </w:p>
    <w:p w14:paraId="77BF588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合同包预算金额：</w:t>
      </w:r>
      <w:r>
        <w:rPr>
          <w:rFonts w:hint="eastAsia" w:ascii="宋体" w:hAnsi="宋体" w:eastAsia="宋体" w:cs="宋体"/>
          <w:i w:val="0"/>
          <w:iCs w:val="0"/>
          <w:caps w:val="0"/>
          <w:color w:val="auto"/>
          <w:spacing w:val="0"/>
          <w:sz w:val="24"/>
          <w:szCs w:val="24"/>
          <w:highlight w:val="none"/>
          <w:shd w:val="clear" w:color="auto" w:fill="FFFFFF"/>
          <w:lang w:eastAsia="zh-CN"/>
        </w:rPr>
        <w:t>1,340,000.00</w:t>
      </w:r>
      <w:r>
        <w:rPr>
          <w:rFonts w:hint="eastAsia" w:ascii="宋体" w:hAnsi="宋体" w:eastAsia="宋体" w:cs="宋体"/>
          <w:i w:val="0"/>
          <w:iCs w:val="0"/>
          <w:caps w:val="0"/>
          <w:color w:val="auto"/>
          <w:spacing w:val="0"/>
          <w:sz w:val="24"/>
          <w:szCs w:val="24"/>
          <w:highlight w:val="none"/>
          <w:shd w:val="clear" w:color="auto" w:fill="FFFFFF"/>
        </w:rPr>
        <w:t>元</w:t>
      </w:r>
    </w:p>
    <w:p w14:paraId="2D06432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合同包最高限价：</w:t>
      </w:r>
      <w:r>
        <w:rPr>
          <w:rFonts w:hint="eastAsia" w:ascii="宋体" w:hAnsi="宋体" w:eastAsia="宋体" w:cs="宋体"/>
          <w:i w:val="0"/>
          <w:iCs w:val="0"/>
          <w:caps w:val="0"/>
          <w:color w:val="auto"/>
          <w:spacing w:val="0"/>
          <w:sz w:val="24"/>
          <w:szCs w:val="24"/>
          <w:highlight w:val="none"/>
          <w:shd w:val="clear" w:color="auto" w:fill="FFFFFF"/>
          <w:lang w:eastAsia="zh-CN"/>
        </w:rPr>
        <w:t>1,340,000.00</w:t>
      </w:r>
      <w:r>
        <w:rPr>
          <w:rFonts w:hint="eastAsia" w:ascii="宋体" w:hAnsi="宋体" w:eastAsia="宋体" w:cs="宋体"/>
          <w:i w:val="0"/>
          <w:iCs w:val="0"/>
          <w:caps w:val="0"/>
          <w:color w:val="auto"/>
          <w:spacing w:val="0"/>
          <w:sz w:val="24"/>
          <w:szCs w:val="24"/>
          <w:highlight w:val="none"/>
          <w:shd w:val="clear" w:color="auto" w:fill="FFFFFF"/>
        </w:rPr>
        <w:t>元</w:t>
      </w:r>
    </w:p>
    <w:tbl>
      <w:tblPr>
        <w:tblStyle w:val="7"/>
        <w:tblW w:w="907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886"/>
        <w:gridCol w:w="1120"/>
        <w:gridCol w:w="1842"/>
        <w:gridCol w:w="1307"/>
        <w:gridCol w:w="2083"/>
        <w:gridCol w:w="1839"/>
      </w:tblGrid>
      <w:tr w14:paraId="61A75F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18" w:hRule="atLeast"/>
          <w:tblHeader/>
          <w:jc w:val="center"/>
        </w:trPr>
        <w:tc>
          <w:tcPr>
            <w:tcW w:w="8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F28788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1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8D478F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18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ABD2A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3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29597C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20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C5601C">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83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F11CD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383A178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9" w:hRule="atLeast"/>
          <w:jc w:val="center"/>
        </w:trPr>
        <w:tc>
          <w:tcPr>
            <w:tcW w:w="8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7708D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1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90B7D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工程设计服务</w:t>
            </w:r>
          </w:p>
        </w:tc>
        <w:tc>
          <w:tcPr>
            <w:tcW w:w="184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79BAE35">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500kW等离子体煤制乙炔中试装置设计服务项目</w:t>
            </w:r>
          </w:p>
        </w:tc>
        <w:tc>
          <w:tcPr>
            <w:tcW w:w="130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0843FE3">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208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1851B2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183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0067DA1">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1,340,000.00</w:t>
            </w:r>
          </w:p>
        </w:tc>
      </w:tr>
    </w:tbl>
    <w:p w14:paraId="5B3E801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本合同包不</w:t>
      </w:r>
      <w:r>
        <w:rPr>
          <w:rFonts w:hint="eastAsia" w:ascii="宋体" w:hAnsi="宋体" w:eastAsia="宋体" w:cs="宋体"/>
          <w:i w:val="0"/>
          <w:iCs w:val="0"/>
          <w:caps w:val="0"/>
          <w:color w:val="auto"/>
          <w:spacing w:val="0"/>
          <w:sz w:val="24"/>
          <w:szCs w:val="24"/>
          <w:highlight w:val="none"/>
          <w:u w:val="none"/>
          <w:shd w:val="clear" w:color="auto" w:fill="FFFFFF"/>
        </w:rPr>
        <w:t>接</w:t>
      </w:r>
      <w:r>
        <w:rPr>
          <w:rFonts w:hint="eastAsia" w:ascii="宋体" w:hAnsi="宋体" w:eastAsia="宋体" w:cs="宋体"/>
          <w:i w:val="0"/>
          <w:iCs w:val="0"/>
          <w:caps w:val="0"/>
          <w:color w:val="auto"/>
          <w:spacing w:val="0"/>
          <w:sz w:val="24"/>
          <w:szCs w:val="24"/>
          <w:highlight w:val="none"/>
          <w:shd w:val="clear" w:color="auto" w:fill="FFFFFF"/>
        </w:rPr>
        <w:t>受联合体投标</w:t>
      </w:r>
    </w:p>
    <w:p w14:paraId="1D575EC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合同履行期限：</w:t>
      </w:r>
      <w:r>
        <w:rPr>
          <w:rFonts w:hint="eastAsia" w:ascii="宋体" w:hAnsi="宋体" w:eastAsia="宋体" w:cs="宋体"/>
          <w:i w:val="0"/>
          <w:iCs w:val="0"/>
          <w:caps w:val="0"/>
          <w:color w:val="auto"/>
          <w:spacing w:val="0"/>
          <w:sz w:val="24"/>
          <w:szCs w:val="24"/>
          <w:highlight w:val="none"/>
          <w:shd w:val="clear" w:color="auto" w:fill="FFFFFF"/>
          <w:lang w:eastAsia="zh-CN"/>
        </w:rPr>
        <w:t>合同签订之日起90日历天内完成</w:t>
      </w:r>
    </w:p>
    <w:p w14:paraId="19268CD5">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right="0"/>
        <w:jc w:val="left"/>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二、申请人的资格要求：</w:t>
      </w:r>
    </w:p>
    <w:p w14:paraId="35EA341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1.满足《中华人民共和国政府采购法》第二十二条规定</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4337125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2.落实政府采购政策需满足的资格要求：</w:t>
      </w:r>
    </w:p>
    <w:p w14:paraId="7B2205C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ascii="宋体" w:hAnsi="宋体" w:eastAsia="宋体" w:cs="宋体"/>
          <w:i w:val="0"/>
          <w:iCs w:val="0"/>
          <w:caps w:val="0"/>
          <w:color w:val="auto"/>
          <w:spacing w:val="0"/>
          <w:sz w:val="24"/>
          <w:szCs w:val="24"/>
          <w:highlight w:val="none"/>
          <w:shd w:val="clear" w:color="auto" w:fill="FFFFFF"/>
          <w:lang w:eastAsia="zh-CN"/>
        </w:rPr>
        <w:t>(榆林中科洁净能源创新研究院500kW等离子体煤制乙炔中试装置设计服务项目（二次）</w:t>
      </w:r>
      <w:r>
        <w:rPr>
          <w:rFonts w:hint="eastAsia" w:ascii="宋体" w:hAnsi="宋体" w:eastAsia="宋体" w:cs="宋体"/>
          <w:i w:val="0"/>
          <w:iCs w:val="0"/>
          <w:caps w:val="0"/>
          <w:color w:val="auto"/>
          <w:spacing w:val="0"/>
          <w:sz w:val="24"/>
          <w:szCs w:val="24"/>
          <w:highlight w:val="none"/>
          <w:shd w:val="clear" w:color="auto" w:fill="FFFFFF"/>
        </w:rPr>
        <w:t>)落实政府采购政策需满足的资格要求如下:</w:t>
      </w:r>
    </w:p>
    <w:p w14:paraId="1592129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《政府采购促进中小企业发展管理办法》（财库〔2020〕46号）；</w:t>
      </w:r>
    </w:p>
    <w:p w14:paraId="2FCC201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《财政部司法部关于政府采购支持监狱企业发展有关问题的通知》（财库〔2014〕68号）；</w:t>
      </w:r>
    </w:p>
    <w:p w14:paraId="0512B93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《财政部、民政部、中国残疾人联合会关于促进残疾人就业政府采购政策的通知》（财库[2017]141号）；</w:t>
      </w:r>
    </w:p>
    <w:p w14:paraId="01F5B20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陕西省财政厅关于印发《陕西省中小企业政府采购信用融资办法》（陕财办采〔2018〕23号）；相关政策、业务流程、办理平台(http://www.ccgpshaanxi.gov.cn/zcdservice/zcd/shanxi/)；</w:t>
      </w:r>
    </w:p>
    <w:p w14:paraId="1CD3DD5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关于在政府采购活动中查询及使用信用记录有关问题的通知》（财库〔2016〕125号）；</w:t>
      </w:r>
    </w:p>
    <w:p w14:paraId="34D582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《榆林市财政局关于进一步加大政府采购支持中小企业力度的通知》（榆政财采发〔2022〕10号)；</w:t>
      </w:r>
    </w:p>
    <w:p w14:paraId="7723A33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《陕西省财政厅关于进一步加大政府采购支持中小企业力度的通知》(陕财采发〔2022〕5号)；</w:t>
      </w:r>
    </w:p>
    <w:p w14:paraId="5BD13B4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《陕西省财政厅</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中国人民银行西安分行关于</w:t>
      </w:r>
      <w:r>
        <w:rPr>
          <w:rFonts w:hint="eastAsia" w:ascii="宋体" w:hAnsi="宋体" w:eastAsia="宋体" w:cs="宋体"/>
          <w:color w:val="auto"/>
          <w:highlight w:val="none"/>
          <w:lang w:eastAsia="zh-CN"/>
        </w:rPr>
        <w:t>深入</w:t>
      </w:r>
      <w:r>
        <w:rPr>
          <w:rFonts w:hint="eastAsia" w:ascii="宋体" w:hAnsi="宋体" w:eastAsia="宋体" w:cs="宋体"/>
          <w:color w:val="auto"/>
          <w:highlight w:val="none"/>
        </w:rPr>
        <w:t>推进政府采购信用融资业务的通知》（陕财办采〔2023]5号）。</w:t>
      </w:r>
    </w:p>
    <w:p w14:paraId="10FBB3B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3.本项目的特定资格要求：</w:t>
      </w:r>
    </w:p>
    <w:p w14:paraId="2EB8C60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ascii="宋体" w:hAnsi="宋体" w:eastAsia="宋体" w:cs="宋体"/>
          <w:i w:val="0"/>
          <w:iCs w:val="0"/>
          <w:caps w:val="0"/>
          <w:color w:val="auto"/>
          <w:spacing w:val="0"/>
          <w:sz w:val="24"/>
          <w:szCs w:val="24"/>
          <w:highlight w:val="none"/>
          <w:shd w:val="clear" w:color="auto" w:fill="FFFFFF"/>
          <w:lang w:eastAsia="zh-CN"/>
        </w:rPr>
        <w:t>(榆林中科洁净能源创新研究院500kW等离子体煤制乙炔中试装置设计服务项目（二次）</w:t>
      </w:r>
      <w:r>
        <w:rPr>
          <w:rFonts w:hint="eastAsia" w:ascii="宋体" w:hAnsi="宋体" w:eastAsia="宋体" w:cs="宋体"/>
          <w:i w:val="0"/>
          <w:iCs w:val="0"/>
          <w:caps w:val="0"/>
          <w:color w:val="auto"/>
          <w:spacing w:val="0"/>
          <w:sz w:val="24"/>
          <w:szCs w:val="24"/>
          <w:highlight w:val="none"/>
          <w:shd w:val="clear" w:color="auto" w:fill="FFFFFF"/>
        </w:rPr>
        <w:t>)特定资格要求如下</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2211A636">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投标人为具有独立承担民事责任能力的法人、其他组织（民办非企业除外）。企业法人应提供合法有效的标识有统一社会信用代码的营业执照；其他组织（民办非企业除外）应提供合法登记证明文件；</w:t>
      </w:r>
    </w:p>
    <w:p w14:paraId="780B84D3">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供应商须具备合法有效的工程设计化工石化医药行业乙级（或乙级以上）资质或具备工程设计化工石化医药行业（化工工程）专业乙级（或乙级以上）资质。</w:t>
      </w:r>
    </w:p>
    <w:p w14:paraId="1F786C2A">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财务状况报告：投标人须提供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磋商响应文件递交截止时间不足一年的，须提供其基本存款账户开户银行近三个月内出具的银行资信证明或自成立以来的财务报表；其他组织提供银行出具的资信证明或财务报表；</w:t>
      </w:r>
    </w:p>
    <w:p w14:paraId="70428948">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）税收缴纳证明：</w:t>
      </w:r>
      <w:r>
        <w:rPr>
          <w:rFonts w:hint="eastAsia" w:ascii="宋体" w:hAnsi="宋体" w:eastAsia="宋体" w:cs="宋体"/>
          <w:color w:val="auto"/>
          <w:sz w:val="24"/>
          <w:szCs w:val="24"/>
          <w:highlight w:val="none"/>
          <w:lang w:eastAsia="zh-CN"/>
        </w:rPr>
        <w:t>提供2026年01月01日至今已缴纳的至少一个月的纳税证明或完税证明（时间以税款所属日期为准、税种须包含增值税或所得税），依法免税的单位应提供相关证明材料；</w:t>
      </w:r>
    </w:p>
    <w:p w14:paraId="778B4F10">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）社会保障资金缴纳证明：</w:t>
      </w:r>
      <w:r>
        <w:rPr>
          <w:rFonts w:hint="eastAsia" w:ascii="宋体" w:hAnsi="宋体" w:eastAsia="宋体" w:cs="宋体"/>
          <w:color w:val="auto"/>
          <w:sz w:val="24"/>
          <w:szCs w:val="24"/>
          <w:highlight w:val="none"/>
          <w:lang w:eastAsia="zh-CN"/>
        </w:rPr>
        <w:t>提供2026年01月01日至今已缴纳的至少一个月的社会保险参保缴费情况证明，依法不需要缴纳社会保障资金的单位应提供相关证明材料；</w:t>
      </w:r>
    </w:p>
    <w:p w14:paraId="59C63666">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）参加政府采购活动前三年内，在经营活动中没有重大违法记录的书面声明；</w:t>
      </w:r>
    </w:p>
    <w:p w14:paraId="6049F2FB">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）提供具有履行合同所必需的设备和专业技术能力的证明资料或承诺书；</w:t>
      </w:r>
    </w:p>
    <w:p w14:paraId="0EC6B874">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对列入信用中国”网站（www.creditchina.gov.cn）记录失信被执行人、重大税收违法失信主体、企业经营异常名录记录名单、政府采购严重违法失信行为记录名单、中国政府采购网（www.ccgp.gov.cn）政府采购严重违法失信行为信息记录”的供应商应当拒绝参与政府采购活动；</w:t>
      </w:r>
    </w:p>
    <w:p w14:paraId="6F6E097F">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）投标信用承诺书；</w:t>
      </w:r>
    </w:p>
    <w:p w14:paraId="09E06068">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）榆林市政府采购服务类项目供应商信用承诺书；</w:t>
      </w:r>
    </w:p>
    <w:p w14:paraId="69A98043">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本项目专门面向中小企业采购，供应商须提供中小企业声明函</w:t>
      </w:r>
      <w:r>
        <w:rPr>
          <w:rFonts w:hint="eastAsia" w:ascii="宋体" w:hAnsi="宋体" w:eastAsia="宋体" w:cs="宋体"/>
          <w:color w:val="auto"/>
          <w:sz w:val="24"/>
          <w:szCs w:val="24"/>
          <w:highlight w:val="none"/>
        </w:rPr>
        <w:t>。</w:t>
      </w:r>
    </w:p>
    <w:p w14:paraId="062F69A9">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备注：本项目不接受联合体投标、不允许分包、转包，单位负责人为同一人或者存在直接控股、管理关系的不同投标人，不得参加同一合同项下的政府采购活动。</w:t>
      </w:r>
    </w:p>
    <w:p w14:paraId="65E77569">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三、获取采购文件</w:t>
      </w:r>
    </w:p>
    <w:p w14:paraId="38097C2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时间：202</w:t>
      </w:r>
      <w:r>
        <w:rPr>
          <w:rFonts w:hint="eastAsia" w:ascii="宋体" w:hAnsi="宋体" w:eastAsia="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08</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10</w:t>
      </w:r>
      <w:r>
        <w:rPr>
          <w:rFonts w:hint="eastAsia" w:ascii="宋体" w:hAnsi="宋体" w:eastAsia="宋体" w:cs="宋体"/>
          <w:i w:val="0"/>
          <w:iCs w:val="0"/>
          <w:caps w:val="0"/>
          <w:color w:val="auto"/>
          <w:spacing w:val="0"/>
          <w:sz w:val="24"/>
          <w:szCs w:val="24"/>
          <w:highlight w:val="none"/>
          <w:shd w:val="clear" w:color="auto" w:fill="FFFFFF"/>
        </w:rPr>
        <w:t>日至202</w:t>
      </w:r>
      <w:r>
        <w:rPr>
          <w:rFonts w:hint="eastAsia" w:ascii="宋体" w:hAnsi="宋体" w:eastAsia="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08</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14</w:t>
      </w:r>
      <w:r>
        <w:rPr>
          <w:rFonts w:hint="eastAsia" w:ascii="宋体" w:hAnsi="宋体" w:eastAsia="宋体" w:cs="宋体"/>
          <w:i w:val="0"/>
          <w:iCs w:val="0"/>
          <w:caps w:val="0"/>
          <w:color w:val="auto"/>
          <w:spacing w:val="0"/>
          <w:sz w:val="24"/>
          <w:szCs w:val="24"/>
          <w:highlight w:val="none"/>
          <w:shd w:val="clear" w:color="auto" w:fill="FFFFFF"/>
        </w:rPr>
        <w:t>日，每天上午09:00:00至12:00:00，下午14:00:00至17:00:00</w:t>
      </w:r>
      <w:r>
        <w:rPr>
          <w:rFonts w:hint="eastAsia" w:ascii="宋体" w:hAnsi="宋体" w:eastAsia="宋体" w:cs="宋体"/>
          <w:color w:val="auto"/>
          <w:highlight w:val="none"/>
        </w:rPr>
        <w:t> </w:t>
      </w:r>
      <w:r>
        <w:rPr>
          <w:rFonts w:hint="eastAsia" w:ascii="宋体" w:hAnsi="宋体" w:eastAsia="宋体" w:cs="宋体"/>
          <w:i w:val="0"/>
          <w:iCs w:val="0"/>
          <w:caps w:val="0"/>
          <w:color w:val="auto"/>
          <w:spacing w:val="0"/>
          <w:sz w:val="24"/>
          <w:szCs w:val="24"/>
          <w:highlight w:val="none"/>
          <w:shd w:val="clear" w:color="auto" w:fill="FFFFFF"/>
        </w:rPr>
        <w:t>（北京时间）</w:t>
      </w:r>
    </w:p>
    <w:p w14:paraId="4F73CC1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途径：登录全国公共资源交易中心平台（陕西省）使用CA锁报名后自行下载</w:t>
      </w:r>
    </w:p>
    <w:p w14:paraId="16B9DCD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方式：在线获取</w:t>
      </w:r>
    </w:p>
    <w:p w14:paraId="546033E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售价：0元</w:t>
      </w:r>
    </w:p>
    <w:p w14:paraId="4033B457">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四、响应文件提交</w:t>
      </w:r>
    </w:p>
    <w:p w14:paraId="6E320DB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截止时间：</w:t>
      </w:r>
      <w:r>
        <w:rPr>
          <w:rFonts w:hint="eastAsia" w:ascii="宋体" w:hAnsi="宋体" w:eastAsia="宋体" w:cs="宋体"/>
          <w:i w:val="0"/>
          <w:iCs w:val="0"/>
          <w:caps w:val="0"/>
          <w:color w:val="auto"/>
          <w:spacing w:val="0"/>
          <w:sz w:val="24"/>
          <w:szCs w:val="24"/>
          <w:highlight w:val="none"/>
          <w:shd w:val="clear" w:color="auto" w:fill="FFFFFF"/>
          <w:lang w:eastAsia="zh-CN"/>
        </w:rPr>
        <w:t>2026年08月21日 09时30分</w:t>
      </w:r>
      <w:r>
        <w:rPr>
          <w:rFonts w:hint="eastAsia" w:ascii="宋体" w:hAnsi="宋体" w:eastAsia="宋体" w:cs="宋体"/>
          <w:i w:val="0"/>
          <w:iCs w:val="0"/>
          <w:caps w:val="0"/>
          <w:color w:val="auto"/>
          <w:spacing w:val="0"/>
          <w:sz w:val="24"/>
          <w:szCs w:val="24"/>
          <w:highlight w:val="none"/>
          <w:shd w:val="clear" w:color="auto" w:fill="FFFFFF"/>
        </w:rPr>
        <w:t>00秒（北京时间）</w:t>
      </w:r>
    </w:p>
    <w:p w14:paraId="085D10B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地点：陕西省公共资源交易平台</w:t>
      </w:r>
    </w:p>
    <w:p w14:paraId="223D8FE8">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五、开启</w:t>
      </w:r>
    </w:p>
    <w:p w14:paraId="53BB25D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时间：</w:t>
      </w:r>
      <w:r>
        <w:rPr>
          <w:rFonts w:hint="eastAsia" w:ascii="宋体" w:hAnsi="宋体" w:eastAsia="宋体" w:cs="宋体"/>
          <w:i w:val="0"/>
          <w:iCs w:val="0"/>
          <w:caps w:val="0"/>
          <w:color w:val="auto"/>
          <w:spacing w:val="0"/>
          <w:sz w:val="24"/>
          <w:szCs w:val="24"/>
          <w:highlight w:val="none"/>
          <w:shd w:val="clear" w:color="auto" w:fill="FFFFFF"/>
          <w:lang w:eastAsia="zh-CN"/>
        </w:rPr>
        <w:t>2026年08月21日 09时30分</w:t>
      </w:r>
      <w:r>
        <w:rPr>
          <w:rFonts w:hint="eastAsia" w:ascii="宋体" w:hAnsi="宋体" w:eastAsia="宋体" w:cs="宋体"/>
          <w:i w:val="0"/>
          <w:iCs w:val="0"/>
          <w:caps w:val="0"/>
          <w:color w:val="auto"/>
          <w:spacing w:val="0"/>
          <w:sz w:val="24"/>
          <w:szCs w:val="24"/>
          <w:highlight w:val="none"/>
          <w:shd w:val="clear" w:color="auto" w:fill="FFFFFF"/>
        </w:rPr>
        <w:t>00秒（北京时间）</w:t>
      </w:r>
    </w:p>
    <w:p w14:paraId="7CCF7F5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地点：</w:t>
      </w:r>
      <w:r>
        <w:rPr>
          <w:rFonts w:hint="eastAsia" w:ascii="宋体" w:hAnsi="宋体" w:eastAsia="宋体" w:cs="宋体"/>
          <w:i w:val="0"/>
          <w:iCs w:val="0"/>
          <w:caps w:val="0"/>
          <w:color w:val="auto"/>
          <w:spacing w:val="0"/>
          <w:sz w:val="24"/>
          <w:szCs w:val="24"/>
          <w:highlight w:val="none"/>
          <w:shd w:val="clear" w:color="auto" w:fill="FFFFFF"/>
          <w:lang w:eastAsia="zh-CN"/>
        </w:rPr>
        <w:t>榆林市公共资源交易中心18楼开标室1806C</w:t>
      </w:r>
    </w:p>
    <w:p w14:paraId="13A4BE7B">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六、公告期限</w:t>
      </w:r>
    </w:p>
    <w:p w14:paraId="4561BD6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自本公告发布之日起</w:t>
      </w:r>
      <w:r>
        <w:rPr>
          <w:rFonts w:hint="eastAsia" w:ascii="宋体" w:hAnsi="宋体" w:eastAsia="宋体" w:cs="宋体"/>
          <w:i w:val="0"/>
          <w:iCs w:val="0"/>
          <w:caps w:val="0"/>
          <w:color w:val="auto"/>
          <w:spacing w:val="0"/>
          <w:sz w:val="24"/>
          <w:szCs w:val="24"/>
          <w:highlight w:val="none"/>
          <w:shd w:val="clear" w:color="auto" w:fill="FFFFFF"/>
          <w:lang w:val="en-US" w:eastAsia="zh-CN"/>
        </w:rPr>
        <w:t>5</w:t>
      </w:r>
      <w:r>
        <w:rPr>
          <w:rFonts w:hint="eastAsia" w:ascii="宋体" w:hAnsi="宋体" w:eastAsia="宋体" w:cs="宋体"/>
          <w:i w:val="0"/>
          <w:iCs w:val="0"/>
          <w:caps w:val="0"/>
          <w:color w:val="auto"/>
          <w:spacing w:val="0"/>
          <w:sz w:val="24"/>
          <w:szCs w:val="24"/>
          <w:highlight w:val="none"/>
          <w:shd w:val="clear" w:color="auto" w:fill="FFFFFF"/>
        </w:rPr>
        <w:t>个工作日。</w:t>
      </w:r>
    </w:p>
    <w:p w14:paraId="454AB8ED">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七、其他补充事宜</w:t>
      </w:r>
    </w:p>
    <w:p w14:paraId="55ECE5F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项目名称：榆林中科洁净能源创新研究院500kW等离子体煤制乙炔中试装置设计服务项目（二次）</w:t>
      </w:r>
    </w:p>
    <w:p w14:paraId="56DDC7E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特别提醒：（1）</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可登录全国公共资源交易中心平台（陕西省） （http://www.sxggzyjy.cn/）,选择“电子交易平台-陕西政府采购交易系统-陕西省公共资源交易平台-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”进行登录，登录后选择“交易乙方”身份进入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界面进行报名并免费下载竞争性磋商文件；（2）CA锁购买:①现场购买榆林市市民大厦3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使用数字认证证书（CA 锁）对投标文件进行签章、加密、递交及开标时解密等相关招投标事宜。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应于投标文件递交截止时间前任意时段登录交易平台〖首页〉电子交易平台〉企业端〗在线提交电子投标文件，逾期提交系统将拒绝接收。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可登录榆林交易平台〖首页〉不见面开标〗在线参与开评标过程，详见《榆林市不见面开标大厅操作手册（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）》（交易平台〖首页〉服务指南〉下载专区〗中的《榆林市不见面开标大厅操作手册（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）》）；（4）请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按照陕西省财政厅关于政府采购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注册登记有关事项的通知中的要求，通过陕西省政府采购网（http://www.ccgp-shaanxi.gov.cn/）注册登记加入陕西省政府采购</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库；（5）</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应随时关注发布的变更公告，当澄清或修改的内容影响投标文件编制时，将在交易平台上同步发布答疑文件，此时</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应从“项目流程〉答疑文件下载”下载最新发布的答疑文件（*.SXSCF 格式），并使用该文件重新编制电子投标文件（*.SXSTF 格式），使用旧版电子招标文件或旧版答疑文件制作的电子投标文件，系统将拒绝接收。</w:t>
      </w:r>
    </w:p>
    <w:p w14:paraId="30B4088A">
      <w:pPr>
        <w:pStyle w:val="5"/>
        <w:keepNext w:val="0"/>
        <w:keepLines w:val="0"/>
        <w:widowControl/>
        <w:suppressLineNumbers w:val="0"/>
        <w:pBdr>
          <w:top w:val="none" w:color="auto" w:sz="0" w:space="0"/>
          <w:left w:val="none" w:color="auto" w:sz="0" w:space="0"/>
          <w:bottom w:val="none" w:color="auto" w:sz="0" w:space="0"/>
          <w:right w:val="none" w:color="auto" w:sz="0" w:space="0"/>
        </w:pBdr>
        <w:tabs>
          <w:tab w:val="left" w:pos="864"/>
        </w:tabs>
        <w:wordWrap w:val="0"/>
        <w:spacing w:before="150" w:beforeAutospacing="0" w:after="0" w:afterAutospacing="0" w:line="360" w:lineRule="auto"/>
        <w:ind w:left="864" w:leftChars="100" w:right="0" w:hanging="624" w:hangingChars="259"/>
        <w:jc w:val="left"/>
        <w:rPr>
          <w:rFonts w:hint="eastAsia" w:ascii="宋体" w:hAnsi="宋体" w:eastAsia="宋体" w:cs="宋体"/>
          <w:b w:val="0"/>
          <w:bCs w:val="0"/>
          <w:color w:val="auto"/>
          <w:sz w:val="24"/>
          <w:szCs w:val="24"/>
          <w:highlight w:val="none"/>
        </w:rPr>
      </w:pPr>
      <w:r>
        <w:rPr>
          <w:rStyle w:val="9"/>
          <w:rFonts w:hint="eastAsia" w:ascii="宋体" w:hAnsi="宋体" w:eastAsia="宋体" w:cs="宋体"/>
          <w:b/>
          <w:bCs/>
          <w:i w:val="0"/>
          <w:iCs w:val="0"/>
          <w:caps w:val="0"/>
          <w:color w:val="auto"/>
          <w:spacing w:val="0"/>
          <w:sz w:val="24"/>
          <w:szCs w:val="24"/>
          <w:highlight w:val="none"/>
          <w:shd w:val="clear" w:color="auto" w:fill="FFFFFF"/>
        </w:rPr>
        <w:t>八、对本次招标提出询问，请按以下方式联系。</w:t>
      </w:r>
    </w:p>
    <w:p w14:paraId="54F2C962">
      <w:pPr>
        <w:bidi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1.采购人信息</w:t>
      </w:r>
    </w:p>
    <w:p w14:paraId="4780A09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名称：</w:t>
      </w:r>
      <w:r>
        <w:rPr>
          <w:rFonts w:hint="eastAsia" w:ascii="宋体" w:hAnsi="宋体" w:eastAsia="宋体" w:cs="宋体"/>
          <w:i w:val="0"/>
          <w:iCs w:val="0"/>
          <w:caps w:val="0"/>
          <w:color w:val="auto"/>
          <w:spacing w:val="0"/>
          <w:sz w:val="24"/>
          <w:szCs w:val="24"/>
          <w:highlight w:val="none"/>
          <w:shd w:val="clear" w:color="auto" w:fill="FFFFFF"/>
          <w:lang w:eastAsia="zh-CN"/>
        </w:rPr>
        <w:t>榆林中科洁净能源创新研究院</w:t>
      </w:r>
    </w:p>
    <w:p w14:paraId="6C5BE41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地址：</w:t>
      </w:r>
      <w:r>
        <w:rPr>
          <w:rFonts w:hint="eastAsia" w:ascii="宋体" w:hAnsi="宋体" w:eastAsia="宋体" w:cs="宋体"/>
          <w:i w:val="0"/>
          <w:iCs w:val="0"/>
          <w:caps w:val="0"/>
          <w:color w:val="auto"/>
          <w:spacing w:val="0"/>
          <w:sz w:val="24"/>
          <w:szCs w:val="24"/>
          <w:highlight w:val="none"/>
          <w:shd w:val="clear" w:color="auto" w:fill="FFFFFF"/>
          <w:lang w:eastAsia="zh-CN"/>
        </w:rPr>
        <w:t>陕西省榆林市科创新城科创四路</w:t>
      </w:r>
    </w:p>
    <w:p w14:paraId="110D80E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联系方式：</w:t>
      </w:r>
      <w:r>
        <w:rPr>
          <w:rFonts w:hint="eastAsia" w:ascii="宋体" w:hAnsi="宋体" w:eastAsia="宋体" w:cs="宋体"/>
          <w:i w:val="0"/>
          <w:iCs w:val="0"/>
          <w:caps w:val="0"/>
          <w:color w:val="auto"/>
          <w:spacing w:val="0"/>
          <w:sz w:val="24"/>
          <w:szCs w:val="24"/>
          <w:highlight w:val="none"/>
          <w:shd w:val="clear" w:color="auto" w:fill="FFFFFF"/>
          <w:lang w:eastAsia="zh-CN"/>
        </w:rPr>
        <w:t>0912-6197963</w:t>
      </w:r>
    </w:p>
    <w:p w14:paraId="1B70F00B">
      <w:pPr>
        <w:bidi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2.采购代理机构信息</w:t>
      </w:r>
    </w:p>
    <w:p w14:paraId="3842CDD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名称：陕西中财招标代理有限公司</w:t>
      </w:r>
    </w:p>
    <w:p w14:paraId="5032961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地址：陕西省榆林市榆阳区航宇路住建局正对面（中财）二楼</w:t>
      </w:r>
    </w:p>
    <w:p w14:paraId="40C16A1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rPr>
        <w:t>联系方式：0912-8101110</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18329267972</w:t>
      </w:r>
    </w:p>
    <w:p w14:paraId="30820ABC">
      <w:pPr>
        <w:bidi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3.项目联系方式</w:t>
      </w:r>
    </w:p>
    <w:p w14:paraId="466A01B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项目联系人：冯莹</w:t>
      </w:r>
    </w:p>
    <w:p w14:paraId="58A1EEC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highlight w:val="none"/>
          <w:shd w:val="clear" w:color="auto" w:fill="FFFFFF"/>
        </w:rPr>
        <w:t>电话：0912-8101110</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lang w:val="en-US" w:eastAsia="zh-CN"/>
        </w:rPr>
        <w:t>18329267972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DA411B"/>
    <w:multiLevelType w:val="singleLevel"/>
    <w:tmpl w:val="8BDA411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1004BE6"/>
    <w:rsid w:val="513E18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link w:val="10"/>
    <w:qFormat/>
    <w:uiPriority w:val="0"/>
    <w:pPr>
      <w:keepNext/>
      <w:keepLines/>
      <w:spacing w:line="360" w:lineRule="auto"/>
      <w:jc w:val="center"/>
      <w:outlineLvl w:val="0"/>
    </w:pPr>
    <w:rPr>
      <w:rFonts w:ascii="Times New Roman" w:hAnsi="Times New Roman" w:eastAsia="宋体"/>
      <w:b/>
      <w:kern w:val="44"/>
      <w:sz w:val="32"/>
      <w:szCs w:val="44"/>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6">
    <w:name w:val="Normal (Web)"/>
    <w:basedOn w:val="1"/>
    <w:qFormat/>
    <w:uiPriority w:val="99"/>
    <w:rPr>
      <w:szCs w:val="24"/>
    </w:rPr>
  </w:style>
  <w:style w:type="character" w:styleId="9">
    <w:name w:val="Strong"/>
    <w:basedOn w:val="8"/>
    <w:qFormat/>
    <w:uiPriority w:val="0"/>
    <w:rPr>
      <w:b/>
      <w:bCs/>
      <w:sz w:val="20"/>
      <w:szCs w:val="20"/>
    </w:rPr>
  </w:style>
  <w:style w:type="character" w:customStyle="1" w:styleId="10">
    <w:name w:val="标题 1 Char"/>
    <w:link w:val="2"/>
    <w:qFormat/>
    <w:uiPriority w:val="0"/>
    <w:rPr>
      <w:rFonts w:ascii="Times New Roman" w:hAnsi="Times New Roman" w:eastAsia="宋体"/>
      <w:b/>
      <w:kern w:val="44"/>
      <w:sz w:val="32"/>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2026-08-08T08:34:03Z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