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版本号：LTHZ-2026-0711.1B120260731001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2026年洋县戚氏街道张沟村产业园(1)改造提升项且(设备采购)(二次)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LTHZ-2026-0711.1B1</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2026年洋县戚氏街道张沟村产业园(1)改造提升项且(设备采购)(二次)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LTHZ-2026-0711.1B1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2026年洋县戚氏街道张沟村产业园(1)改造提升项且(设备采购)(二次)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本项目采购初加工漂洗设备1套；烘干房设施1座；蒸煮设备2套等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采购包1（2026年洋县戚氏街道张沟村产业园(1)改造提升项且(设备采购)）：属于专门面向中小企业采购。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5、中小企业声明函：本项目专门面向中小企业采购，供应商应为中小微企业，须提供《中小企业声明函》并对真实性负责;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说明：按合同及相关规定执行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洋县戚氏街道办事处</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兰天项目管理有限公司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本项目采购初加工漂洗设备1套；烘干房设施1座；蒸煮设备2套等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2026年洋县戚氏街道张沟村产业园(1)改造提升项且(设备采购)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标的名称：2026年洋县戚氏街道张沟村产业园(1)改造提升项且(设备采购)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2026</w:t>
            </w:r>
            <w:r>
              <w:rPr>
                <w:rFonts w:ascii="仿宋_GB2312" w:hAnsi="仿宋_GB2312" w:cs="仿宋_GB2312" w:eastAsia="仿宋_GB2312"/>
                <w:sz w:val="32"/>
                <w:b/>
              </w:rPr>
              <w:t>年洋县戚氏街道张沟村产业园改造提升项目设备清单</w:t>
            </w:r>
          </w:p>
          <w:tbl>
            <w:tblPr>
              <w:tblBorders>
                <w:top w:val="none" w:color="000000" w:sz="4"/>
                <w:left w:val="none" w:color="000000" w:sz="4"/>
                <w:bottom w:val="none" w:color="000000" w:sz="4"/>
                <w:right w:val="none" w:color="000000" w:sz="4"/>
                <w:insideH w:val="none"/>
                <w:insideV w:val="none"/>
              </w:tblBorders>
            </w:tblPr>
            <w:tblGrid>
              <w:gridCol w:w="172"/>
              <w:gridCol w:w="273"/>
              <w:gridCol w:w="276"/>
              <w:gridCol w:w="1330"/>
              <w:gridCol w:w="161"/>
              <w:gridCol w:w="169"/>
              <w:gridCol w:w="172"/>
            </w:tblGrid>
            <w:tr>
              <w:tc>
                <w:tcPr>
                  <w:tcW w:type="dxa" w:w="2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一、保鲜库设备</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项目编码</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1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项目特征、型号、尺寸、功率、用途备注</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01B025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风幕机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机身总长：</w:t>
                  </w:r>
                  <w:r>
                    <w:rPr>
                      <w:rFonts w:ascii="仿宋_GB2312" w:hAnsi="仿宋_GB2312" w:cs="仿宋_GB2312" w:eastAsia="仿宋_GB2312"/>
                      <w:sz w:val="24"/>
                    </w:rPr>
                    <w:t>≥</w:t>
                  </w:r>
                  <w:r>
                    <w:rPr>
                      <w:rFonts w:ascii="仿宋_GB2312" w:hAnsi="仿宋_GB2312" w:cs="仿宋_GB2312" w:eastAsia="仿宋_GB2312"/>
                      <w:sz w:val="24"/>
                    </w:rPr>
                    <w:t>1800mm</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配套保鲜库出入口，配套吊装支架。同规格</w:t>
                  </w:r>
                  <w:r>
                    <w:rPr>
                      <w:rFonts w:ascii="仿宋_GB2312" w:hAnsi="仿宋_GB2312" w:cs="仿宋_GB2312" w:eastAsia="仿宋_GB2312"/>
                      <w:sz w:val="24"/>
                    </w:rPr>
                    <w:t>1.8</w:t>
                  </w:r>
                  <w:r>
                    <w:rPr>
                      <w:rFonts w:ascii="仿宋_GB2312" w:hAnsi="仿宋_GB2312" w:cs="仿宋_GB2312" w:eastAsia="仿宋_GB2312"/>
                      <w:sz w:val="24"/>
                    </w:rPr>
                    <w:t>米风幕机标准款；</w:t>
                  </w:r>
                </w:p>
                <w:p>
                  <w:pPr>
                    <w:pStyle w:val="null3"/>
                    <w:numPr>
                      <w:ilvl w:val="0"/>
                      <w:numId w:val="1"/>
                    </w:numPr>
                    <w:jc w:val="left"/>
                  </w:pPr>
                  <w:r>
                    <w:rPr>
                      <w:rFonts w:ascii="仿宋_GB2312" w:hAnsi="仿宋_GB2312" w:cs="仿宋_GB2312" w:eastAsia="仿宋_GB2312"/>
                      <w:sz w:val="24"/>
                    </w:rPr>
                    <w:t>安装方式：顶装卧式；</w:t>
                  </w:r>
                </w:p>
                <w:p>
                  <w:pPr>
                    <w:pStyle w:val="null3"/>
                    <w:numPr>
                      <w:ilvl w:val="0"/>
                      <w:numId w:val="1"/>
                    </w:numPr>
                    <w:jc w:val="left"/>
                  </w:pPr>
                  <w:r>
                    <w:rPr>
                      <w:rFonts w:ascii="仿宋_GB2312" w:hAnsi="仿宋_GB2312" w:cs="仿宋_GB2312" w:eastAsia="仿宋_GB2312"/>
                      <w:sz w:val="24"/>
                    </w:rPr>
                    <w:t>导风叶片上下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 可调；</w:t>
                  </w:r>
                </w:p>
                <w:p>
                  <w:pPr>
                    <w:pStyle w:val="null3"/>
                    <w:numPr>
                      <w:ilvl w:val="0"/>
                      <w:numId w:val="1"/>
                    </w:numPr>
                    <w:jc w:val="left"/>
                  </w:pPr>
                  <w:r>
                    <w:rPr>
                      <w:rFonts w:ascii="仿宋_GB2312" w:hAnsi="仿宋_GB2312" w:cs="仿宋_GB2312" w:eastAsia="仿宋_GB2312"/>
                      <w:sz w:val="24"/>
                    </w:rPr>
                    <w:t>适配门洞宽度：</w:t>
                  </w:r>
                  <w:r>
                    <w:rPr>
                      <w:rFonts w:ascii="仿宋_GB2312" w:hAnsi="仿宋_GB2312" w:cs="仿宋_GB2312" w:eastAsia="仿宋_GB2312"/>
                      <w:sz w:val="24"/>
                    </w:rPr>
                    <w:t>1800mm</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额定风速：</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22m/s</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额定风量：</w:t>
                  </w:r>
                  <w:r>
                    <w:rPr>
                      <w:rFonts w:ascii="仿宋_GB2312" w:hAnsi="仿宋_GB2312" w:cs="仿宋_GB2312" w:eastAsia="仿宋_GB2312"/>
                      <w:sz w:val="24"/>
                    </w:rPr>
                    <w:t>4200</w:t>
                  </w:r>
                  <w:r>
                    <w:rPr>
                      <w:rFonts w:ascii="仿宋_GB2312" w:hAnsi="仿宋_GB2312" w:cs="仿宋_GB2312" w:eastAsia="仿宋_GB2312"/>
                      <w:sz w:val="24"/>
                    </w:rPr>
                    <w:t>～</w:t>
                  </w:r>
                  <w:r>
                    <w:rPr>
                      <w:rFonts w:ascii="仿宋_GB2312" w:hAnsi="仿宋_GB2312" w:cs="仿宋_GB2312" w:eastAsia="仿宋_GB2312"/>
                      <w:sz w:val="24"/>
                    </w:rPr>
                    <w:t>6000m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风机电机功率：</w:t>
                  </w:r>
                  <w:r>
                    <w:rPr>
                      <w:rFonts w:ascii="仿宋_GB2312" w:hAnsi="仿宋_GB2312" w:cs="仿宋_GB2312" w:eastAsia="仿宋_GB2312"/>
                      <w:sz w:val="24"/>
                    </w:rPr>
                    <w:t>0.75</w:t>
                  </w:r>
                  <w:r>
                    <w:rPr>
                      <w:rFonts w:ascii="仿宋_GB2312" w:hAnsi="仿宋_GB2312" w:cs="仿宋_GB2312" w:eastAsia="仿宋_GB2312"/>
                      <w:sz w:val="24"/>
                    </w:rPr>
                    <w:t>～</w:t>
                  </w:r>
                  <w:r>
                    <w:rPr>
                      <w:rFonts w:ascii="仿宋_GB2312" w:hAnsi="仿宋_GB2312" w:cs="仿宋_GB2312" w:eastAsia="仿宋_GB2312"/>
                      <w:sz w:val="24"/>
                    </w:rPr>
                    <w:t>1.1kW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出风升温：环境基础上提升</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0.25kW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电压：</w:t>
                  </w:r>
                  <w:r>
                    <w:rPr>
                      <w:rFonts w:ascii="仿宋_GB2312" w:hAnsi="仿宋_GB2312" w:cs="仿宋_GB2312" w:eastAsia="仿宋_GB2312"/>
                      <w:sz w:val="24"/>
                    </w:rPr>
                    <w:t>380V/50Hz</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防护等级：</w:t>
                  </w:r>
                  <w:r>
                    <w:rPr>
                      <w:rFonts w:ascii="仿宋_GB2312" w:hAnsi="仿宋_GB2312" w:cs="仿宋_GB2312" w:eastAsia="仿宋_GB2312"/>
                      <w:sz w:val="24"/>
                    </w:rPr>
                    <w:t xml:space="preserve">≥ </w:t>
                  </w:r>
                  <w:r>
                    <w:rPr>
                      <w:rFonts w:ascii="仿宋_GB2312" w:hAnsi="仿宋_GB2312" w:cs="仿宋_GB2312" w:eastAsia="仿宋_GB2312"/>
                      <w:sz w:val="24"/>
                    </w:rPr>
                    <w:t>IP54</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满载运行噪音：</w:t>
                  </w:r>
                  <w:r>
                    <w:rPr>
                      <w:rFonts w:ascii="仿宋_GB2312" w:hAnsi="仿宋_GB2312" w:cs="仿宋_GB2312" w:eastAsia="仿宋_GB2312"/>
                      <w:sz w:val="24"/>
                    </w:rPr>
                    <w:t>62</w:t>
                  </w:r>
                  <w:r>
                    <w:rPr>
                      <w:rFonts w:ascii="仿宋_GB2312" w:hAnsi="仿宋_GB2312" w:cs="仿宋_GB2312" w:eastAsia="仿宋_GB2312"/>
                      <w:sz w:val="24"/>
                    </w:rPr>
                    <w:t>～</w:t>
                  </w:r>
                  <w:r>
                    <w:rPr>
                      <w:rFonts w:ascii="仿宋_GB2312" w:hAnsi="仿宋_GB2312" w:cs="仿宋_GB2312" w:eastAsia="仿宋_GB2312"/>
                      <w:sz w:val="24"/>
                    </w:rPr>
                    <w:t>68dB (A)</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安全保护：电机内置过热保护，过载自动断电，超温干烧断电联锁，防火安全整机接地保护，漏电防护。</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01B027</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压缩机（制冷机组）</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U</w:t>
                  </w:r>
                  <w:r>
                    <w:rPr>
                      <w:rFonts w:ascii="仿宋_GB2312" w:hAnsi="仿宋_GB2312" w:cs="仿宋_GB2312" w:eastAsia="仿宋_GB2312"/>
                      <w:sz w:val="24"/>
                    </w:rPr>
                    <w:t>型≥</w:t>
                  </w:r>
                  <w:r>
                    <w:rPr>
                      <w:rFonts w:ascii="仿宋_GB2312" w:hAnsi="仿宋_GB2312" w:cs="仿宋_GB2312" w:eastAsia="仿宋_GB2312"/>
                      <w:sz w:val="24"/>
                    </w:rPr>
                    <w:t>15HP</w:t>
                  </w:r>
                  <w:r>
                    <w:rPr>
                      <w:rFonts w:ascii="仿宋_GB2312" w:hAnsi="仿宋_GB2312" w:cs="仿宋_GB2312" w:eastAsia="仿宋_GB2312"/>
                      <w:sz w:val="24"/>
                    </w:rPr>
                    <w:t>制冷机组；</w:t>
                  </w:r>
                </w:p>
                <w:p>
                  <w:pPr>
                    <w:pStyle w:val="null3"/>
                    <w:numPr>
                      <w:ilvl w:val="0"/>
                      <w:numId w:val="1"/>
                    </w:numPr>
                    <w:jc w:val="left"/>
                  </w:pPr>
                  <w:r>
                    <w:rPr>
                      <w:rFonts w:ascii="仿宋_GB2312" w:hAnsi="仿宋_GB2312" w:cs="仿宋_GB2312" w:eastAsia="仿宋_GB2312"/>
                      <w:sz w:val="24"/>
                    </w:rPr>
                    <w:t>适配</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㎡保鲜库，</w:t>
                  </w:r>
                  <w:r>
                    <w:rPr>
                      <w:rFonts w:ascii="仿宋_GB2312" w:hAnsi="仿宋_GB2312" w:cs="仿宋_GB2312" w:eastAsia="仿宋_GB2312"/>
                      <w:sz w:val="24"/>
                    </w:rPr>
                    <w:t>0</w:t>
                  </w:r>
                  <w:r>
                    <w:rPr>
                      <w:rFonts w:ascii="仿宋_GB2312" w:hAnsi="仿宋_GB2312" w:cs="仿宋_GB2312" w:eastAsia="仿宋_GB2312"/>
                      <w:sz w:val="24"/>
                    </w:rPr>
                    <w:t>℃仓储恒温制冷，保障果蔬低温储存；</w:t>
                  </w:r>
                </w:p>
                <w:p>
                  <w:pPr>
                    <w:pStyle w:val="null3"/>
                    <w:numPr>
                      <w:ilvl w:val="0"/>
                      <w:numId w:val="1"/>
                    </w:numPr>
                    <w:jc w:val="left"/>
                  </w:pPr>
                  <w:r>
                    <w:rPr>
                      <w:rFonts w:ascii="仿宋_GB2312" w:hAnsi="仿宋_GB2312" w:cs="仿宋_GB2312" w:eastAsia="仿宋_GB2312"/>
                      <w:sz w:val="24"/>
                    </w:rPr>
                    <w:t>电源：三相</w:t>
                  </w:r>
                  <w:r>
                    <w:rPr>
                      <w:rFonts w:ascii="仿宋_GB2312" w:hAnsi="仿宋_GB2312" w:cs="仿宋_GB2312" w:eastAsia="仿宋_GB2312"/>
                      <w:sz w:val="24"/>
                    </w:rPr>
                    <w:t>380</w:t>
                  </w:r>
                  <w:r>
                    <w:rPr>
                      <w:rFonts w:ascii="仿宋_GB2312" w:hAnsi="仿宋_GB2312" w:cs="仿宋_GB2312" w:eastAsia="仿宋_GB2312"/>
                      <w:sz w:val="24"/>
                    </w:rPr>
                    <w:t>–</w:t>
                  </w:r>
                  <w:r>
                    <w:rPr>
                      <w:rFonts w:ascii="仿宋_GB2312" w:hAnsi="仿宋_GB2312" w:cs="仿宋_GB2312" w:eastAsia="仿宋_GB2312"/>
                      <w:sz w:val="24"/>
                    </w:rPr>
                    <w:t>415V/50Hz</w:t>
                  </w:r>
                  <w:r>
                    <w:rPr>
                      <w:rFonts w:ascii="仿宋_GB2312" w:hAnsi="仿宋_GB2312" w:cs="仿宋_GB2312" w:eastAsia="仿宋_GB2312"/>
                      <w:sz w:val="24"/>
                    </w:rPr>
                    <w:t>； 制冷剂：同等或优于</w:t>
                  </w:r>
                  <w:r>
                    <w:rPr>
                      <w:rFonts w:ascii="仿宋_GB2312" w:hAnsi="仿宋_GB2312" w:cs="仿宋_GB2312" w:eastAsia="仿宋_GB2312"/>
                      <w:sz w:val="24"/>
                    </w:rPr>
                    <w:t>R22</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电源：可运行温度：</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、能效 </w:t>
                  </w:r>
                  <w:r>
                    <w:rPr>
                      <w:rFonts w:ascii="仿宋_GB2312" w:hAnsi="仿宋_GB2312" w:cs="仿宋_GB2312" w:eastAsia="仿宋_GB2312"/>
                      <w:sz w:val="24"/>
                    </w:rPr>
                    <w:t>COP</w:t>
                  </w:r>
                  <w:r>
                    <w:rPr>
                      <w:rFonts w:ascii="仿宋_GB2312" w:hAnsi="仿宋_GB2312" w:cs="仿宋_GB2312" w:eastAsia="仿宋_GB2312"/>
                      <w:sz w:val="24"/>
                    </w:rPr>
                    <w:t>≥</w:t>
                  </w:r>
                  <w:r>
                    <w:rPr>
                      <w:rFonts w:ascii="仿宋_GB2312" w:hAnsi="仿宋_GB2312" w:cs="仿宋_GB2312" w:eastAsia="仿宋_GB2312"/>
                      <w:sz w:val="24"/>
                    </w:rPr>
                    <w:t>3.35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绝缘等级：</w:t>
                  </w:r>
                  <w:r>
                    <w:rPr>
                      <w:rFonts w:ascii="仿宋_GB2312" w:hAnsi="仿宋_GB2312" w:cs="仿宋_GB2312" w:eastAsia="仿宋_GB2312"/>
                      <w:sz w:val="24"/>
                    </w:rPr>
                    <w:t>≥</w:t>
                  </w:r>
                  <w:r>
                    <w:rPr>
                      <w:rFonts w:ascii="仿宋_GB2312" w:hAnsi="仿宋_GB2312" w:cs="仿宋_GB2312" w:eastAsia="仿宋_GB2312"/>
                      <w:sz w:val="24"/>
                    </w:rPr>
                    <w:t xml:space="preserve">F </w:t>
                  </w:r>
                  <w:r>
                    <w:rPr>
                      <w:rFonts w:ascii="仿宋_GB2312" w:hAnsi="仿宋_GB2312" w:cs="仿宋_GB2312" w:eastAsia="仿宋_GB2312"/>
                      <w:sz w:val="24"/>
                    </w:rPr>
                    <w:t>级，内置高低压、排气超温过载保护；</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接管尺寸：吸气管</w:t>
                  </w:r>
                  <w:r>
                    <w:rPr>
                      <w:rFonts w:ascii="仿宋_GB2312" w:hAnsi="仿宋_GB2312" w:cs="仿宋_GB2312" w:eastAsia="仿宋_GB2312"/>
                      <w:sz w:val="24"/>
                    </w:rPr>
                    <w:t>Φ</w:t>
                  </w:r>
                  <w:r>
                    <w:rPr>
                      <w:rFonts w:ascii="仿宋_GB2312" w:hAnsi="仿宋_GB2312" w:cs="仿宋_GB2312" w:eastAsia="仿宋_GB2312"/>
                      <w:sz w:val="24"/>
                    </w:rPr>
                    <w:t>25.4mm</w:t>
                  </w:r>
                  <w:r>
                    <w:rPr>
                      <w:rFonts w:ascii="仿宋_GB2312" w:hAnsi="仿宋_GB2312" w:cs="仿宋_GB2312" w:eastAsia="仿宋_GB2312"/>
                      <w:sz w:val="24"/>
                    </w:rPr>
                    <w:t>（</w:t>
                  </w:r>
                  <w:r>
                    <w:rPr>
                      <w:rFonts w:ascii="仿宋_GB2312" w:hAnsi="仿宋_GB2312" w:cs="仿宋_GB2312" w:eastAsia="仿宋_GB2312"/>
                      <w:sz w:val="24"/>
                    </w:rPr>
                    <w:t xml:space="preserve">1 </w:t>
                  </w:r>
                  <w:r>
                    <w:rPr>
                      <w:rFonts w:ascii="仿宋_GB2312" w:hAnsi="仿宋_GB2312" w:cs="仿宋_GB2312" w:eastAsia="仿宋_GB2312"/>
                      <w:sz w:val="24"/>
                    </w:rPr>
                    <w:t>寸），排气管 Φ</w:t>
                  </w:r>
                  <w:r>
                    <w:rPr>
                      <w:rFonts w:ascii="仿宋_GB2312" w:hAnsi="仿宋_GB2312" w:cs="仿宋_GB2312" w:eastAsia="仿宋_GB2312"/>
                      <w:sz w:val="24"/>
                    </w:rPr>
                    <w:t>19.05mm</w:t>
                  </w:r>
                  <w:r>
                    <w:rPr>
                      <w:rFonts w:ascii="仿宋_GB2312" w:hAnsi="仿宋_GB2312" w:cs="仿宋_GB2312" w:eastAsia="仿宋_GB2312"/>
                      <w:sz w:val="24"/>
                    </w:rPr>
                    <w:t>（</w:t>
                  </w:r>
                  <w:r>
                    <w:rPr>
                      <w:rFonts w:ascii="仿宋_GB2312" w:hAnsi="仿宋_GB2312" w:cs="仿宋_GB2312" w:eastAsia="仿宋_GB2312"/>
                      <w:sz w:val="24"/>
                    </w:rPr>
                    <w:t xml:space="preserve">3/4 </w:t>
                  </w:r>
                  <w:r>
                    <w:rPr>
                      <w:rFonts w:ascii="仿宋_GB2312" w:hAnsi="仿宋_GB2312" w:cs="仿宋_GB2312" w:eastAsia="仿宋_GB2312"/>
                      <w:sz w:val="24"/>
                    </w:rPr>
                    <w:t>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、控温精度：≤±</w:t>
                  </w:r>
                  <w:r>
                    <w:rPr>
                      <w:rFonts w:ascii="仿宋_GB2312" w:hAnsi="仿宋_GB2312" w:cs="仿宋_GB2312" w:eastAsia="仿宋_GB2312"/>
                      <w:sz w:val="24"/>
                    </w:rPr>
                    <w:t>0.5</w:t>
                  </w:r>
                  <w:r>
                    <w:rPr>
                      <w:rFonts w:ascii="仿宋_GB2312" w:hAnsi="仿宋_GB2312" w:cs="仿宋_GB2312" w:eastAsia="仿宋_GB2312"/>
                      <w:sz w:val="24"/>
                    </w:rPr>
                    <w:t>℃；</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01B028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冷风机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对应</w:t>
                  </w:r>
                  <w:r>
                    <w:rPr>
                      <w:rFonts w:ascii="仿宋_GB2312" w:hAnsi="仿宋_GB2312" w:cs="仿宋_GB2312" w:eastAsia="仿宋_GB2312"/>
                      <w:sz w:val="24"/>
                    </w:rPr>
                    <w:t>DD100</w:t>
                  </w:r>
                  <w:r>
                    <w:rPr>
                      <w:rFonts w:ascii="仿宋_GB2312" w:hAnsi="仿宋_GB2312" w:cs="仿宋_GB2312" w:eastAsia="仿宋_GB2312"/>
                      <w:sz w:val="24"/>
                    </w:rPr>
                    <w:t>高拉伸蒸发器，耐高温高湿，库内均匀换热降温；</w:t>
                  </w:r>
                </w:p>
                <w:p>
                  <w:pPr>
                    <w:pStyle w:val="null3"/>
                    <w:numPr>
                      <w:ilvl w:val="0"/>
                      <w:numId w:val="1"/>
                    </w:numPr>
                    <w:jc w:val="left"/>
                  </w:pPr>
                  <w:r>
                    <w:rPr>
                      <w:rFonts w:ascii="仿宋_GB2312" w:hAnsi="仿宋_GB2312" w:cs="仿宋_GB2312" w:eastAsia="仿宋_GB2312"/>
                      <w:sz w:val="24"/>
                    </w:rPr>
                    <w:t>风量：</w:t>
                  </w:r>
                  <w:r>
                    <w:rPr>
                      <w:rFonts w:ascii="仿宋_GB2312" w:hAnsi="仿宋_GB2312" w:cs="仿宋_GB2312" w:eastAsia="仿宋_GB2312"/>
                      <w:sz w:val="24"/>
                    </w:rPr>
                    <w:t>≥</w:t>
                  </w:r>
                  <w:r>
                    <w:rPr>
                      <w:rFonts w:ascii="仿宋_GB2312" w:hAnsi="仿宋_GB2312" w:cs="仿宋_GB2312" w:eastAsia="仿宋_GB2312"/>
                      <w:sz w:val="24"/>
                    </w:rPr>
                    <w:t>18000 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电机功率：</w:t>
                  </w:r>
                  <w:r>
                    <w:rPr>
                      <w:rFonts w:ascii="仿宋_GB2312" w:hAnsi="仿宋_GB2312" w:cs="仿宋_GB2312" w:eastAsia="仿宋_GB2312"/>
                      <w:sz w:val="24"/>
                    </w:rPr>
                    <w:t>≥</w:t>
                  </w:r>
                  <w:r>
                    <w:rPr>
                      <w:rFonts w:ascii="仿宋_GB2312" w:hAnsi="仿宋_GB2312" w:cs="仿宋_GB2312" w:eastAsia="仿宋_GB2312"/>
                      <w:sz w:val="24"/>
                    </w:rPr>
                    <w:t>1.65kW</w:t>
                  </w:r>
                  <w:r>
                    <w:rPr>
                      <w:rFonts w:ascii="仿宋_GB2312" w:hAnsi="仿宋_GB2312" w:cs="仿宋_GB2312" w:eastAsia="仿宋_GB2312"/>
                      <w:sz w:val="24"/>
                    </w:rPr>
                    <w:t>；供电：</w:t>
                  </w:r>
                  <w:r>
                    <w:rPr>
                      <w:rFonts w:ascii="仿宋_GB2312" w:hAnsi="仿宋_GB2312" w:cs="仿宋_GB2312" w:eastAsia="仿宋_GB2312"/>
                      <w:sz w:val="24"/>
                    </w:rPr>
                    <w:t>380V</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供电：</w:t>
                  </w:r>
                  <w:r>
                    <w:rPr>
                      <w:rFonts w:ascii="仿宋_GB2312" w:hAnsi="仿宋_GB2312" w:cs="仿宋_GB2312" w:eastAsia="仿宋_GB2312"/>
                      <w:sz w:val="24"/>
                    </w:rPr>
                    <w:t>380V</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送风射程：约</w:t>
                  </w:r>
                  <w:r>
                    <w:rPr>
                      <w:rFonts w:ascii="仿宋_GB2312" w:hAnsi="仿宋_GB2312" w:cs="仿宋_GB2312" w:eastAsia="仿宋_GB2312"/>
                      <w:sz w:val="24"/>
                    </w:rPr>
                    <w:t>10m</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风压</w:t>
                  </w:r>
                  <w:r>
                    <w:rPr>
                      <w:rFonts w:ascii="仿宋_GB2312" w:hAnsi="仿宋_GB2312" w:cs="仿宋_GB2312" w:eastAsia="仿宋_GB2312"/>
                      <w:sz w:val="24"/>
                    </w:rPr>
                    <w:t xml:space="preserve">/ </w:t>
                  </w:r>
                  <w:r>
                    <w:rPr>
                      <w:rFonts w:ascii="仿宋_GB2312" w:hAnsi="仿宋_GB2312" w:cs="仿宋_GB2312" w:eastAsia="仿宋_GB2312"/>
                      <w:sz w:val="24"/>
                    </w:rPr>
                    <w:t>风速：≥</w:t>
                  </w:r>
                  <w:r>
                    <w:rPr>
                      <w:rFonts w:ascii="仿宋_GB2312" w:hAnsi="仿宋_GB2312" w:cs="仿宋_GB2312" w:eastAsia="仿宋_GB2312"/>
                      <w:sz w:val="24"/>
                    </w:rPr>
                    <w:t>120Pa</w:t>
                  </w:r>
                  <w:r>
                    <w:rPr>
                      <w:rFonts w:ascii="仿宋_GB2312" w:hAnsi="仿宋_GB2312" w:cs="仿宋_GB2312" w:eastAsia="仿宋_GB2312"/>
                      <w:sz w:val="24"/>
                    </w:rPr>
                    <w:t>，出风口风速≥</w:t>
                  </w:r>
                  <w:r>
                    <w:rPr>
                      <w:rFonts w:ascii="仿宋_GB2312" w:hAnsi="仿宋_GB2312" w:cs="仿宋_GB2312" w:eastAsia="仿宋_GB2312"/>
                      <w:sz w:val="24"/>
                    </w:rPr>
                    <w:t>3.2m/s</w:t>
                  </w:r>
                  <w:r>
                    <w:rPr>
                      <w:rFonts w:ascii="仿宋_GB2312" w:hAnsi="仿宋_GB2312" w:cs="仿宋_GB2312" w:eastAsia="仿宋_GB2312"/>
                      <w:sz w:val="24"/>
                    </w:rPr>
                    <w:t>（满足</w:t>
                  </w:r>
                  <w:r>
                    <w:rPr>
                      <w:rFonts w:ascii="仿宋_GB2312" w:hAnsi="仿宋_GB2312" w:cs="仿宋_GB2312" w:eastAsia="仿宋_GB2312"/>
                      <w:sz w:val="24"/>
                    </w:rPr>
                    <w:t>10m</w:t>
                  </w:r>
                  <w:r>
                    <w:rPr>
                      <w:rFonts w:ascii="仿宋_GB2312" w:hAnsi="仿宋_GB2312" w:cs="仿宋_GB2312" w:eastAsia="仿宋_GB2312"/>
                      <w:sz w:val="24"/>
                    </w:rPr>
                    <w:t>送风射程）；</w:t>
                  </w:r>
                </w:p>
                <w:p>
                  <w:pPr>
                    <w:pStyle w:val="null3"/>
                    <w:numPr>
                      <w:ilvl w:val="0"/>
                      <w:numId w:val="1"/>
                    </w:numPr>
                    <w:jc w:val="left"/>
                  </w:pPr>
                  <w:r>
                    <w:rPr>
                      <w:rFonts w:ascii="仿宋_GB2312" w:hAnsi="仿宋_GB2312" w:cs="仿宋_GB2312" w:eastAsia="仿宋_GB2312"/>
                      <w:sz w:val="24"/>
                    </w:rPr>
                    <w:t>静压：</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180Pa</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耗水量；</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35 L/h</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出风口风速：</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12m/s</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降温幅度：</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湿帘厚度：</w:t>
                  </w:r>
                  <w:r>
                    <w:rPr>
                      <w:rFonts w:ascii="仿宋_GB2312" w:hAnsi="仿宋_GB2312" w:cs="仿宋_GB2312" w:eastAsia="仿宋_GB2312"/>
                      <w:sz w:val="24"/>
                    </w:rPr>
                    <w:t>10/15cm</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噪音：</w:t>
                  </w:r>
                  <w:r>
                    <w:rPr>
                      <w:rFonts w:ascii="仿宋_GB2312" w:hAnsi="仿宋_GB2312" w:cs="仿宋_GB2312" w:eastAsia="仿宋_GB2312"/>
                      <w:sz w:val="24"/>
                    </w:rPr>
                    <w:t>≤</w:t>
                  </w:r>
                  <w:r>
                    <w:rPr>
                      <w:rFonts w:ascii="仿宋_GB2312" w:hAnsi="仿宋_GB2312" w:cs="仿宋_GB2312" w:eastAsia="仿宋_GB2312"/>
                      <w:sz w:val="24"/>
                    </w:rPr>
                    <w:t>72dB (A)</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适用面积：</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调速：三档调速</w:t>
                  </w:r>
                  <w:r>
                    <w:rPr>
                      <w:rFonts w:ascii="仿宋_GB2312" w:hAnsi="仿宋_GB2312" w:cs="仿宋_GB2312" w:eastAsia="仿宋_GB2312"/>
                      <w:sz w:val="24"/>
                    </w:rPr>
                    <w:t xml:space="preserve">/ </w:t>
                  </w:r>
                  <w:r>
                    <w:rPr>
                      <w:rFonts w:ascii="仿宋_GB2312" w:hAnsi="仿宋_GB2312" w:cs="仿宋_GB2312" w:eastAsia="仿宋_GB2312"/>
                      <w:sz w:val="24"/>
                    </w:rPr>
                    <w:t>变频款；</w:t>
                  </w:r>
                </w:p>
                <w:p>
                  <w:pPr>
                    <w:pStyle w:val="null3"/>
                    <w:numPr>
                      <w:ilvl w:val="0"/>
                      <w:numId w:val="1"/>
                    </w:numPr>
                    <w:jc w:val="left"/>
                  </w:pP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IP44</w:t>
                  </w:r>
                  <w:r>
                    <w:rPr>
                      <w:rFonts w:ascii="仿宋_GB2312" w:hAnsi="仿宋_GB2312" w:cs="仿宋_GB2312" w:eastAsia="仿宋_GB2312"/>
                      <w:sz w:val="24"/>
                    </w:rPr>
                    <w:t>。</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01B029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膨胀阀</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最大工作压力</w:t>
                  </w:r>
                  <w:r>
                    <w:rPr>
                      <w:rFonts w:ascii="仿宋_GB2312" w:hAnsi="仿宋_GB2312" w:cs="仿宋_GB2312" w:eastAsia="仿宋_GB2312"/>
                      <w:sz w:val="24"/>
                    </w:rPr>
                    <w:t>MWP</w:t>
                  </w:r>
                  <w:r>
                    <w:rPr>
                      <w:rFonts w:ascii="仿宋_GB2312" w:hAnsi="仿宋_GB2312" w:cs="仿宋_GB2312" w:eastAsia="仿宋_GB2312"/>
                      <w:sz w:val="24"/>
                    </w:rPr>
                    <w:t>：</w:t>
                  </w:r>
                  <w:r>
                    <w:rPr>
                      <w:rFonts w:ascii="仿宋_GB2312" w:hAnsi="仿宋_GB2312" w:cs="仿宋_GB2312" w:eastAsia="仿宋_GB2312"/>
                      <w:sz w:val="24"/>
                    </w:rPr>
                    <w:t>4900 kPa</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最大水压试验压力：</w:t>
                  </w:r>
                  <w:r>
                    <w:rPr>
                      <w:rFonts w:ascii="仿宋_GB2312" w:hAnsi="仿宋_GB2312" w:cs="仿宋_GB2312" w:eastAsia="仿宋_GB2312"/>
                      <w:sz w:val="24"/>
                    </w:rPr>
                    <w:t>5400 kPa</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阀体最高耐受温度：</w:t>
                  </w:r>
                  <w:r>
                    <w:rPr>
                      <w:rFonts w:ascii="仿宋_GB2312" w:hAnsi="仿宋_GB2312" w:cs="仿宋_GB2312" w:eastAsia="仿宋_GB2312"/>
                      <w:sz w:val="24"/>
                    </w:rPr>
                    <w:t>110</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感温包温度：</w:t>
                  </w:r>
                  <w:r>
                    <w:rPr>
                      <w:rFonts w:ascii="仿宋_GB2312" w:hAnsi="仿宋_GB2312" w:cs="仿宋_GB2312" w:eastAsia="仿宋_GB2312"/>
                      <w:sz w:val="24"/>
                    </w:rPr>
                    <w:t>110</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材质：阀体黄铜；</w:t>
                  </w:r>
                </w:p>
                <w:p>
                  <w:pPr>
                    <w:pStyle w:val="null3"/>
                    <w:numPr>
                      <w:ilvl w:val="0"/>
                      <w:numId w:val="1"/>
                    </w:numPr>
                    <w:jc w:val="left"/>
                  </w:pPr>
                  <w:r>
                    <w:rPr>
                      <w:rFonts w:ascii="仿宋_GB2312" w:hAnsi="仿宋_GB2312" w:cs="仿宋_GB2312" w:eastAsia="仿宋_GB2312"/>
                      <w:sz w:val="24"/>
                    </w:rPr>
                    <w:t>外平衡式、过热度可调、阀体铸有流向箭头双向流通。</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制冷剂</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R507</w:t>
                  </w:r>
                  <w:r>
                    <w:rPr>
                      <w:rFonts w:ascii="仿宋_GB2312" w:hAnsi="仿宋_GB2312" w:cs="仿宋_GB2312" w:eastAsia="仿宋_GB2312"/>
                      <w:sz w:val="24"/>
                    </w:rPr>
                    <w:t>适配保鲜库低温制冷机组，换热稳定</w:t>
                  </w:r>
                  <w:r>
                    <w:rPr>
                      <w:rFonts w:ascii="仿宋_GB2312" w:hAnsi="仿宋_GB2312" w:cs="仿宋_GB2312" w:eastAsia="仿宋_GB2312"/>
                      <w:sz w:val="24"/>
                    </w:rPr>
                    <w:t>5KG/</w:t>
                  </w:r>
                  <w:r>
                    <w:rPr>
                      <w:rFonts w:ascii="仿宋_GB2312" w:hAnsi="仿宋_GB2312" w:cs="仿宋_GB2312" w:eastAsia="仿宋_GB2312"/>
                      <w:sz w:val="24"/>
                    </w:rPr>
                    <w:t>瓶</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瓶</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设备安装材料</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制冷管路、支架、线管、密封辅材等全套配套耗材，国标管材</w:t>
                  </w:r>
                  <w:r>
                    <w:rPr>
                      <w:rFonts w:ascii="仿宋_GB2312" w:hAnsi="仿宋_GB2312" w:cs="仿宋_GB2312" w:eastAsia="仿宋_GB2312"/>
                      <w:sz w:val="24"/>
                    </w:rPr>
                    <w:t>Ø6/Ø16/Ø22/Ø35/Ø48</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材质：镀锌。</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电控系统</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10KW 121</w:t>
                  </w:r>
                  <w:r>
                    <w:rPr>
                      <w:rFonts w:ascii="仿宋_GB2312" w:hAnsi="仿宋_GB2312" w:cs="仿宋_GB2312" w:eastAsia="仿宋_GB2312"/>
                      <w:sz w:val="24"/>
                    </w:rPr>
                    <w:t>电控箱，支持云端远程控制，可分仓独立控温，带完整电路护；</w:t>
                  </w:r>
                </w:p>
                <w:p>
                  <w:pPr>
                    <w:pStyle w:val="null3"/>
                    <w:numPr>
                      <w:ilvl w:val="0"/>
                      <w:numId w:val="1"/>
                    </w:numPr>
                    <w:jc w:val="left"/>
                  </w:pPr>
                  <w:r>
                    <w:rPr>
                      <w:rFonts w:ascii="仿宋_GB2312" w:hAnsi="仿宋_GB2312" w:cs="仿宋_GB2312" w:eastAsia="仿宋_GB2312"/>
                      <w:sz w:val="24"/>
                    </w:rPr>
                    <w:t>输入电源：三相</w:t>
                  </w:r>
                  <w:r>
                    <w:rPr>
                      <w:rFonts w:ascii="仿宋_GB2312" w:hAnsi="仿宋_GB2312" w:cs="仿宋_GB2312" w:eastAsia="仿宋_GB2312"/>
                      <w:sz w:val="24"/>
                    </w:rPr>
                    <w:t>380V</w:t>
                  </w:r>
                  <w:r>
                    <w:rPr>
                      <w:rFonts w:ascii="仿宋_GB2312" w:hAnsi="仿宋_GB2312" w:cs="仿宋_GB2312" w:eastAsia="仿宋_GB2312"/>
                      <w:sz w:val="24"/>
                    </w:rPr>
                    <w:t>±</w:t>
                  </w:r>
                  <w:r>
                    <w:rPr>
                      <w:rFonts w:ascii="仿宋_GB2312" w:hAnsi="仿宋_GB2312" w:cs="仿宋_GB2312" w:eastAsia="仿宋_GB2312"/>
                      <w:sz w:val="24"/>
                    </w:rPr>
                    <w:t>10%/50Hz</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控制器弱电供电</w:t>
                  </w:r>
                  <w:r>
                    <w:rPr>
                      <w:rFonts w:ascii="仿宋_GB2312" w:hAnsi="仿宋_GB2312" w:cs="仿宋_GB2312" w:eastAsia="仿宋_GB2312"/>
                      <w:sz w:val="24"/>
                    </w:rPr>
                    <w:t>AC9~12V</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元器件配置（</w:t>
                  </w:r>
                  <w:r>
                    <w:rPr>
                      <w:rFonts w:ascii="仿宋_GB2312" w:hAnsi="仿宋_GB2312" w:cs="仿宋_GB2312" w:eastAsia="仿宋_GB2312"/>
                      <w:sz w:val="24"/>
                    </w:rPr>
                    <w:t>15kW/15HP</w:t>
                  </w:r>
                  <w:r>
                    <w:rPr>
                      <w:rFonts w:ascii="仿宋_GB2312" w:hAnsi="仿宋_GB2312" w:cs="仿宋_GB2312" w:eastAsia="仿宋_GB2312"/>
                      <w:sz w:val="24"/>
                    </w:rPr>
                    <w:t>款）；</w:t>
                  </w:r>
                </w:p>
                <w:p>
                  <w:pPr>
                    <w:pStyle w:val="null3"/>
                    <w:numPr>
                      <w:ilvl w:val="0"/>
                      <w:numId w:val="1"/>
                    </w:numPr>
                    <w:jc w:val="left"/>
                  </w:pPr>
                  <w:r>
                    <w:rPr>
                      <w:rFonts w:ascii="仿宋_GB2312" w:hAnsi="仿宋_GB2312" w:cs="仿宋_GB2312" w:eastAsia="仿宋_GB2312"/>
                      <w:sz w:val="24"/>
                    </w:rPr>
                    <w:t>保护：三相空气开关、交流接触器、热过载继电器、三相电流互感器、缺相</w:t>
                  </w:r>
                  <w:r>
                    <w:rPr>
                      <w:rFonts w:ascii="仿宋_GB2312" w:hAnsi="仿宋_GB2312" w:cs="仿宋_GB2312" w:eastAsia="仿宋_GB2312"/>
                      <w:sz w:val="24"/>
                    </w:rPr>
                    <w:t xml:space="preserve">/ </w:t>
                  </w:r>
                  <w:r>
                    <w:rPr>
                      <w:rFonts w:ascii="仿宋_GB2312" w:hAnsi="仿宋_GB2312" w:cs="仿宋_GB2312" w:eastAsia="仿宋_GB2312"/>
                      <w:sz w:val="24"/>
                    </w:rPr>
                    <w:t xml:space="preserve">错相 </w:t>
                  </w:r>
                  <w:r>
                    <w:rPr>
                      <w:rFonts w:ascii="仿宋_GB2312" w:hAnsi="仿宋_GB2312" w:cs="仿宋_GB2312" w:eastAsia="仿宋_GB2312"/>
                      <w:sz w:val="24"/>
                    </w:rPr>
                    <w:t xml:space="preserve">/ </w:t>
                  </w:r>
                  <w:r>
                    <w:rPr>
                      <w:rFonts w:ascii="仿宋_GB2312" w:hAnsi="仿宋_GB2312" w:cs="仿宋_GB2312" w:eastAsia="仿宋_GB2312"/>
                      <w:sz w:val="24"/>
                    </w:rPr>
                    <w:t>三相不平衡保护、压缩机过载、过流、堵转保护。</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库体照明灯</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 xml:space="preserve">20W </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防潮防爆</w:t>
                  </w:r>
                  <w:r>
                    <w:rPr>
                      <w:rFonts w:ascii="仿宋_GB2312" w:hAnsi="仿宋_GB2312" w:cs="仿宋_GB2312" w:eastAsia="仿宋_GB2312"/>
                      <w:sz w:val="24"/>
                    </w:rPr>
                    <w:t xml:space="preserve">LED </w:t>
                  </w:r>
                  <w:r>
                    <w:rPr>
                      <w:rFonts w:ascii="仿宋_GB2312" w:hAnsi="仿宋_GB2312" w:cs="仿宋_GB2312" w:eastAsia="仿宋_GB2312"/>
                      <w:sz w:val="24"/>
                    </w:rPr>
                    <w:t>冷库专用灯，防水防凝露，库内照明使用；</w:t>
                  </w:r>
                </w:p>
                <w:p>
                  <w:pPr>
                    <w:pStyle w:val="null3"/>
                    <w:numPr>
                      <w:ilvl w:val="0"/>
                      <w:numId w:val="1"/>
                    </w:numPr>
                    <w:jc w:val="left"/>
                  </w:pPr>
                  <w:r>
                    <w:rPr>
                      <w:rFonts w:ascii="仿宋_GB2312" w:hAnsi="仿宋_GB2312" w:cs="仿宋_GB2312" w:eastAsia="仿宋_GB2312"/>
                      <w:sz w:val="24"/>
                    </w:rPr>
                    <w:t>额定电压：</w:t>
                  </w:r>
                  <w:r>
                    <w:rPr>
                      <w:rFonts w:ascii="仿宋_GB2312" w:hAnsi="仿宋_GB2312" w:cs="仿宋_GB2312" w:eastAsia="仿宋_GB2312"/>
                      <w:sz w:val="24"/>
                    </w:rPr>
                    <w:t>AC220V/50Hz</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功率因数</w:t>
                  </w:r>
                  <w:r>
                    <w:rPr>
                      <w:rFonts w:ascii="仿宋_GB2312" w:hAnsi="仿宋_GB2312" w:cs="仿宋_GB2312" w:eastAsia="仿宋_GB2312"/>
                      <w:sz w:val="24"/>
                    </w:rPr>
                    <w:t>PF</w:t>
                  </w:r>
                  <w:r>
                    <w:rPr>
                      <w:rFonts w:ascii="仿宋_GB2312" w:hAnsi="仿宋_GB2312" w:cs="仿宋_GB2312" w:eastAsia="仿宋_GB2312"/>
                      <w:sz w:val="24"/>
                    </w:rPr>
                    <w:t>≥</w:t>
                  </w:r>
                  <w:r>
                    <w:rPr>
                      <w:rFonts w:ascii="仿宋_GB2312" w:hAnsi="仿宋_GB2312" w:cs="仿宋_GB2312" w:eastAsia="仿宋_GB2312"/>
                      <w:sz w:val="24"/>
                    </w:rPr>
                    <w:t>0.9</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IP66</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光效</w:t>
                  </w:r>
                  <w:r>
                    <w:rPr>
                      <w:rFonts w:ascii="仿宋_GB2312" w:hAnsi="仿宋_GB2312" w:cs="仿宋_GB2312" w:eastAsia="仿宋_GB2312"/>
                      <w:sz w:val="24"/>
                    </w:rPr>
                    <w:t>≥</w:t>
                  </w:r>
                  <w:r>
                    <w:rPr>
                      <w:rFonts w:ascii="仿宋_GB2312" w:hAnsi="仿宋_GB2312" w:cs="仿宋_GB2312" w:eastAsia="仿宋_GB2312"/>
                      <w:sz w:val="24"/>
                    </w:rPr>
                    <w:t>120lm/W</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色温</w:t>
                  </w:r>
                  <w:r>
                    <w:rPr>
                      <w:rFonts w:ascii="仿宋_GB2312" w:hAnsi="仿宋_GB2312" w:cs="仿宋_GB2312" w:eastAsia="仿宋_GB2312"/>
                      <w:sz w:val="24"/>
                    </w:rPr>
                    <w:t>CCT</w:t>
                  </w:r>
                  <w:r>
                    <w:rPr>
                      <w:rFonts w:ascii="仿宋_GB2312" w:hAnsi="仿宋_GB2312" w:cs="仿宋_GB2312" w:eastAsia="仿宋_GB2312"/>
                      <w:sz w:val="24"/>
                    </w:rPr>
                    <w:t>：</w:t>
                  </w:r>
                  <w:r>
                    <w:rPr>
                      <w:rFonts w:ascii="仿宋_GB2312" w:hAnsi="仿宋_GB2312" w:cs="仿宋_GB2312" w:eastAsia="仿宋_GB2312"/>
                      <w:sz w:val="24"/>
                    </w:rPr>
                    <w:t>5000K</w:t>
                  </w:r>
                  <w:r>
                    <w:rPr>
                      <w:rFonts w:ascii="仿宋_GB2312" w:hAnsi="仿宋_GB2312" w:cs="仿宋_GB2312" w:eastAsia="仿宋_GB2312"/>
                      <w:sz w:val="24"/>
                    </w:rPr>
                    <w:t>～</w:t>
                  </w:r>
                  <w:r>
                    <w:rPr>
                      <w:rFonts w:ascii="仿宋_GB2312" w:hAnsi="仿宋_GB2312" w:cs="仿宋_GB2312" w:eastAsia="仿宋_GB2312"/>
                      <w:sz w:val="24"/>
                    </w:rPr>
                    <w:t>5700K</w:t>
                  </w:r>
                  <w:r>
                    <w:rPr>
                      <w:rFonts w:ascii="仿宋_GB2312" w:hAnsi="仿宋_GB2312" w:cs="仿宋_GB2312" w:eastAsia="仿宋_GB2312"/>
                      <w:sz w:val="24"/>
                    </w:rPr>
                    <w:t>冷白光；</w:t>
                  </w:r>
                </w:p>
                <w:p>
                  <w:pPr>
                    <w:pStyle w:val="null3"/>
                    <w:numPr>
                      <w:ilvl w:val="0"/>
                      <w:numId w:val="1"/>
                    </w:numPr>
                    <w:jc w:val="left"/>
                  </w:pPr>
                  <w:r>
                    <w:rPr>
                      <w:rFonts w:ascii="仿宋_GB2312" w:hAnsi="仿宋_GB2312" w:cs="仿宋_GB2312" w:eastAsia="仿宋_GB2312"/>
                      <w:sz w:val="24"/>
                    </w:rPr>
                    <w:t>光衰寿命：</w:t>
                  </w:r>
                  <w:r>
                    <w:rPr>
                      <w:rFonts w:ascii="仿宋_GB2312" w:hAnsi="仿宋_GB2312" w:cs="仿宋_GB2312" w:eastAsia="仿宋_GB2312"/>
                      <w:sz w:val="24"/>
                    </w:rPr>
                    <w:t>≥</w:t>
                  </w:r>
                  <w:r>
                    <w:rPr>
                      <w:rFonts w:ascii="仿宋_GB2312" w:hAnsi="仿宋_GB2312" w:cs="仿宋_GB2312" w:eastAsia="仿宋_GB2312"/>
                      <w:sz w:val="24"/>
                    </w:rPr>
                    <w:t>50000</w:t>
                  </w:r>
                  <w:r>
                    <w:rPr>
                      <w:rFonts w:ascii="仿宋_GB2312" w:hAnsi="仿宋_GB2312" w:cs="仿宋_GB2312" w:eastAsia="仿宋_GB2312"/>
                      <w:sz w:val="24"/>
                    </w:rPr>
                    <w:t>小时。</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二、气调库设备</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项目编码</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1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项目特征、型号、尺寸、功率、用途备注</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风幕机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机身总长：</w:t>
                  </w:r>
                  <w:r>
                    <w:rPr>
                      <w:rFonts w:ascii="仿宋_GB2312" w:hAnsi="仿宋_GB2312" w:cs="仿宋_GB2312" w:eastAsia="仿宋_GB2312"/>
                      <w:sz w:val="22"/>
                    </w:rPr>
                    <w:t>≥1800mm；</w:t>
                  </w:r>
                </w:p>
                <w:p>
                  <w:pPr>
                    <w:pStyle w:val="null3"/>
                    <w:numPr>
                      <w:ilvl w:val="0"/>
                      <w:numId w:val="1"/>
                    </w:numPr>
                    <w:jc w:val="left"/>
                  </w:pPr>
                  <w:r>
                    <w:rPr>
                      <w:rFonts w:ascii="仿宋_GB2312" w:hAnsi="仿宋_GB2312" w:cs="仿宋_GB2312" w:eastAsia="仿宋_GB2312"/>
                      <w:sz w:val="22"/>
                    </w:rPr>
                    <w:t>配套保鲜库出入口，配套吊装支架。</w:t>
                  </w:r>
                </w:p>
                <w:p>
                  <w:pPr>
                    <w:pStyle w:val="null3"/>
                    <w:numPr>
                      <w:ilvl w:val="0"/>
                      <w:numId w:val="1"/>
                    </w:numPr>
                    <w:jc w:val="left"/>
                  </w:pPr>
                  <w:r>
                    <w:rPr>
                      <w:rFonts w:ascii="仿宋_GB2312" w:hAnsi="仿宋_GB2312" w:cs="仿宋_GB2312" w:eastAsia="仿宋_GB2312"/>
                      <w:sz w:val="22"/>
                    </w:rPr>
                    <w:t>安装方式：顶装卧式；</w:t>
                  </w:r>
                </w:p>
                <w:p>
                  <w:pPr>
                    <w:pStyle w:val="null3"/>
                    <w:numPr>
                      <w:ilvl w:val="0"/>
                      <w:numId w:val="1"/>
                    </w:numPr>
                    <w:jc w:val="left"/>
                  </w:pPr>
                  <w:r>
                    <w:rPr>
                      <w:rFonts w:ascii="仿宋_GB2312" w:hAnsi="仿宋_GB2312" w:cs="仿宋_GB2312" w:eastAsia="仿宋_GB2312"/>
                      <w:sz w:val="22"/>
                    </w:rPr>
                    <w:t>导风叶片上下</w:t>
                  </w:r>
                  <w:r>
                    <w:rPr>
                      <w:rFonts w:ascii="仿宋_GB2312" w:hAnsi="仿宋_GB2312" w:cs="仿宋_GB2312" w:eastAsia="仿宋_GB2312"/>
                      <w:sz w:val="22"/>
                    </w:rPr>
                    <w:t>0～18°可调；</w:t>
                  </w:r>
                </w:p>
                <w:p>
                  <w:pPr>
                    <w:pStyle w:val="null3"/>
                    <w:numPr>
                      <w:ilvl w:val="0"/>
                      <w:numId w:val="1"/>
                    </w:numPr>
                    <w:jc w:val="left"/>
                  </w:pPr>
                  <w:r>
                    <w:rPr>
                      <w:rFonts w:ascii="仿宋_GB2312" w:hAnsi="仿宋_GB2312" w:cs="仿宋_GB2312" w:eastAsia="仿宋_GB2312"/>
                      <w:sz w:val="22"/>
                    </w:rPr>
                    <w:t>适配门洞宽度：</w:t>
                  </w:r>
                  <w:r>
                    <w:rPr>
                      <w:rFonts w:ascii="仿宋_GB2312" w:hAnsi="仿宋_GB2312" w:cs="仿宋_GB2312" w:eastAsia="仿宋_GB2312"/>
                      <w:sz w:val="22"/>
                    </w:rPr>
                    <w:t>1800mm；</w:t>
                  </w:r>
                </w:p>
                <w:p>
                  <w:pPr>
                    <w:pStyle w:val="null3"/>
                    <w:numPr>
                      <w:ilvl w:val="0"/>
                      <w:numId w:val="1"/>
                    </w:numPr>
                    <w:jc w:val="left"/>
                  </w:pPr>
                  <w:r>
                    <w:rPr>
                      <w:rFonts w:ascii="仿宋_GB2312" w:hAnsi="仿宋_GB2312" w:cs="仿宋_GB2312" w:eastAsia="仿宋_GB2312"/>
                      <w:sz w:val="22"/>
                    </w:rPr>
                    <w:t>额定风速：</w:t>
                  </w:r>
                  <w:r>
                    <w:rPr>
                      <w:rFonts w:ascii="仿宋_GB2312" w:hAnsi="仿宋_GB2312" w:cs="仿宋_GB2312" w:eastAsia="仿宋_GB2312"/>
                      <w:sz w:val="22"/>
                    </w:rPr>
                    <w:t>16～22m/s，；</w:t>
                  </w:r>
                </w:p>
                <w:p>
                  <w:pPr>
                    <w:pStyle w:val="null3"/>
                    <w:numPr>
                      <w:ilvl w:val="0"/>
                      <w:numId w:val="1"/>
                    </w:numPr>
                    <w:jc w:val="left"/>
                  </w:pPr>
                  <w:r>
                    <w:rPr>
                      <w:rFonts w:ascii="仿宋_GB2312" w:hAnsi="仿宋_GB2312" w:cs="仿宋_GB2312" w:eastAsia="仿宋_GB2312"/>
                      <w:sz w:val="22"/>
                    </w:rPr>
                    <w:t>额定风量：</w:t>
                  </w:r>
                  <w:r>
                    <w:rPr>
                      <w:rFonts w:ascii="仿宋_GB2312" w:hAnsi="仿宋_GB2312" w:cs="仿宋_GB2312" w:eastAsia="仿宋_GB2312"/>
                      <w:sz w:val="22"/>
                    </w:rPr>
                    <w:t>4200～6000m³/h；</w:t>
                  </w:r>
                </w:p>
                <w:p>
                  <w:pPr>
                    <w:pStyle w:val="null3"/>
                    <w:numPr>
                      <w:ilvl w:val="0"/>
                      <w:numId w:val="1"/>
                    </w:numPr>
                    <w:jc w:val="left"/>
                  </w:pPr>
                  <w:r>
                    <w:rPr>
                      <w:rFonts w:ascii="仿宋_GB2312" w:hAnsi="仿宋_GB2312" w:cs="仿宋_GB2312" w:eastAsia="仿宋_GB2312"/>
                      <w:sz w:val="22"/>
                    </w:rPr>
                    <w:t>风机电机功率：</w:t>
                  </w:r>
                  <w:r>
                    <w:rPr>
                      <w:rFonts w:ascii="仿宋_GB2312" w:hAnsi="仿宋_GB2312" w:cs="仿宋_GB2312" w:eastAsia="仿宋_GB2312"/>
                      <w:sz w:val="22"/>
                    </w:rPr>
                    <w:t>0.75～1.1kW；</w:t>
                  </w:r>
                </w:p>
                <w:p>
                  <w:pPr>
                    <w:pStyle w:val="null3"/>
                    <w:numPr>
                      <w:ilvl w:val="0"/>
                      <w:numId w:val="1"/>
                    </w:numPr>
                    <w:jc w:val="left"/>
                  </w:pPr>
                  <w:r>
                    <w:rPr>
                      <w:rFonts w:ascii="仿宋_GB2312" w:hAnsi="仿宋_GB2312" w:cs="仿宋_GB2312" w:eastAsia="仿宋_GB2312"/>
                      <w:sz w:val="22"/>
                    </w:rPr>
                    <w:t>出风升温：环境基础上提升</w:t>
                  </w:r>
                  <w:r>
                    <w:rPr>
                      <w:rFonts w:ascii="仿宋_GB2312" w:hAnsi="仿宋_GB2312" w:cs="仿宋_GB2312" w:eastAsia="仿宋_GB2312"/>
                      <w:sz w:val="22"/>
                    </w:rPr>
                    <w:t>25～45℃；</w:t>
                  </w:r>
                </w:p>
                <w:p>
                  <w:pPr>
                    <w:pStyle w:val="null3"/>
                    <w:numPr>
                      <w:ilvl w:val="0"/>
                      <w:numId w:val="1"/>
                    </w:numPr>
                    <w:jc w:val="left"/>
                  </w:pPr>
                  <w:r>
                    <w:rPr>
                      <w:rFonts w:ascii="仿宋_GB2312" w:hAnsi="仿宋_GB2312" w:cs="仿宋_GB2312" w:eastAsia="仿宋_GB2312"/>
                      <w:sz w:val="22"/>
                    </w:rPr>
                    <w:t>功率：</w:t>
                  </w:r>
                  <w:r>
                    <w:rPr>
                      <w:rFonts w:ascii="仿宋_GB2312" w:hAnsi="仿宋_GB2312" w:cs="仿宋_GB2312" w:eastAsia="仿宋_GB2312"/>
                      <w:sz w:val="22"/>
                    </w:rPr>
                    <w:t>≥22KW；</w:t>
                  </w:r>
                </w:p>
                <w:p>
                  <w:pPr>
                    <w:pStyle w:val="null3"/>
                    <w:numPr>
                      <w:ilvl w:val="0"/>
                      <w:numId w:val="1"/>
                    </w:numPr>
                    <w:jc w:val="left"/>
                  </w:pPr>
                  <w:r>
                    <w:rPr>
                      <w:rFonts w:ascii="仿宋_GB2312" w:hAnsi="仿宋_GB2312" w:cs="仿宋_GB2312" w:eastAsia="仿宋_GB2312"/>
                      <w:sz w:val="22"/>
                    </w:rPr>
                    <w:t>电压：</w:t>
                  </w:r>
                  <w:r>
                    <w:rPr>
                      <w:rFonts w:ascii="仿宋_GB2312" w:hAnsi="仿宋_GB2312" w:cs="仿宋_GB2312" w:eastAsia="仿宋_GB2312"/>
                      <w:sz w:val="22"/>
                    </w:rPr>
                    <w:t>380V/50Hz；</w:t>
                  </w:r>
                </w:p>
                <w:p>
                  <w:pPr>
                    <w:pStyle w:val="null3"/>
                    <w:numPr>
                      <w:ilvl w:val="0"/>
                      <w:numId w:val="1"/>
                    </w:numPr>
                    <w:jc w:val="left"/>
                  </w:pPr>
                  <w:r>
                    <w:rPr>
                      <w:rFonts w:ascii="仿宋_GB2312" w:hAnsi="仿宋_GB2312" w:cs="仿宋_GB2312" w:eastAsia="仿宋_GB2312"/>
                      <w:sz w:val="22"/>
                    </w:rPr>
                    <w:t>防护等级：</w:t>
                  </w:r>
                  <w:r>
                    <w:rPr>
                      <w:rFonts w:ascii="仿宋_GB2312" w:hAnsi="仿宋_GB2312" w:cs="仿宋_GB2312" w:eastAsia="仿宋_GB2312"/>
                      <w:sz w:val="22"/>
                    </w:rPr>
                    <w:t>≥ IP54；</w:t>
                  </w:r>
                </w:p>
                <w:p>
                  <w:pPr>
                    <w:pStyle w:val="null3"/>
                    <w:numPr>
                      <w:ilvl w:val="0"/>
                      <w:numId w:val="1"/>
                    </w:numPr>
                    <w:jc w:val="left"/>
                  </w:pPr>
                  <w:r>
                    <w:rPr>
                      <w:rFonts w:ascii="仿宋_GB2312" w:hAnsi="仿宋_GB2312" w:cs="仿宋_GB2312" w:eastAsia="仿宋_GB2312"/>
                      <w:sz w:val="22"/>
                    </w:rPr>
                    <w:t>满载运行噪音：</w:t>
                  </w:r>
                  <w:r>
                    <w:rPr>
                      <w:rFonts w:ascii="仿宋_GB2312" w:hAnsi="仿宋_GB2312" w:cs="仿宋_GB2312" w:eastAsia="仿宋_GB2312"/>
                      <w:sz w:val="22"/>
                    </w:rPr>
                    <w:t>62～68dB (A)；</w:t>
                  </w:r>
                </w:p>
                <w:p>
                  <w:pPr>
                    <w:pStyle w:val="null3"/>
                    <w:numPr>
                      <w:ilvl w:val="0"/>
                      <w:numId w:val="1"/>
                    </w:numPr>
                    <w:jc w:val="left"/>
                  </w:pPr>
                  <w:r>
                    <w:rPr>
                      <w:rFonts w:ascii="仿宋_GB2312" w:hAnsi="仿宋_GB2312" w:cs="仿宋_GB2312" w:eastAsia="仿宋_GB2312"/>
                      <w:sz w:val="22"/>
                    </w:rPr>
                    <w:t>安全保护：电机内置过热保护，过载自动断电，超温、干烧断电联锁，防火安全，整机接地保护，漏电防护。</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01B037</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压缩机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U型≥15HP， 风冷机组，适配≥120㎡气调库，持续恒温制冷；</w:t>
                  </w:r>
                </w:p>
                <w:p>
                  <w:pPr>
                    <w:pStyle w:val="null3"/>
                    <w:numPr>
                      <w:ilvl w:val="0"/>
                      <w:numId w:val="1"/>
                    </w:numPr>
                    <w:jc w:val="left"/>
                  </w:pPr>
                  <w:r>
                    <w:rPr>
                      <w:rFonts w:ascii="仿宋_GB2312" w:hAnsi="仿宋_GB2312" w:cs="仿宋_GB2312" w:eastAsia="仿宋_GB2312"/>
                      <w:sz w:val="22"/>
                    </w:rPr>
                    <w:t>适配冷媒：同等或优于</w:t>
                  </w:r>
                  <w:r>
                    <w:rPr>
                      <w:rFonts w:ascii="仿宋_GB2312" w:hAnsi="仿宋_GB2312" w:cs="仿宋_GB2312" w:eastAsia="仿宋_GB2312"/>
                      <w:sz w:val="22"/>
                    </w:rPr>
                    <w:t>R22；</w:t>
                  </w:r>
                </w:p>
                <w:p>
                  <w:pPr>
                    <w:pStyle w:val="null3"/>
                    <w:numPr>
                      <w:ilvl w:val="0"/>
                      <w:numId w:val="1"/>
                    </w:numPr>
                    <w:jc w:val="left"/>
                  </w:pPr>
                  <w:r>
                    <w:rPr>
                      <w:rFonts w:ascii="仿宋_GB2312" w:hAnsi="仿宋_GB2312" w:cs="仿宋_GB2312" w:eastAsia="仿宋_GB2312"/>
                      <w:sz w:val="22"/>
                    </w:rPr>
                    <w:t>供电：三相</w:t>
                  </w:r>
                  <w:r>
                    <w:rPr>
                      <w:rFonts w:ascii="仿宋_GB2312" w:hAnsi="仿宋_GB2312" w:cs="仿宋_GB2312" w:eastAsia="仿宋_GB2312"/>
                      <w:sz w:val="22"/>
                    </w:rPr>
                    <w:t>380~415V/50Hz；</w:t>
                  </w:r>
                </w:p>
                <w:p>
                  <w:pPr>
                    <w:pStyle w:val="null3"/>
                    <w:jc w:val="left"/>
                  </w:pPr>
                  <w:r>
                    <w:rPr>
                      <w:rFonts w:ascii="仿宋_GB2312" w:hAnsi="仿宋_GB2312" w:cs="仿宋_GB2312" w:eastAsia="仿宋_GB2312"/>
                      <w:sz w:val="22"/>
                    </w:rPr>
                    <w:t>4、排气量：≥205.0cm³/rev；</w:t>
                  </w:r>
                </w:p>
                <w:p>
                  <w:pPr>
                    <w:pStyle w:val="null3"/>
                    <w:jc w:val="left"/>
                  </w:pPr>
                  <w:r>
                    <w:rPr>
                      <w:rFonts w:ascii="仿宋_GB2312" w:hAnsi="仿宋_GB2312" w:cs="仿宋_GB2312" w:eastAsia="仿宋_GB2312"/>
                      <w:sz w:val="22"/>
                    </w:rPr>
                    <w:t>★5、能效 COP：≥3.30；</w:t>
                  </w:r>
                </w:p>
                <w:p>
                  <w:pPr>
                    <w:pStyle w:val="null3"/>
                    <w:numPr>
                      <w:ilvl w:val="0"/>
                      <w:numId w:val="1"/>
                    </w:numPr>
                    <w:jc w:val="left"/>
                  </w:pPr>
                  <w:r>
                    <w:rPr>
                      <w:rFonts w:ascii="仿宋_GB2312" w:hAnsi="仿宋_GB2312" w:cs="仿宋_GB2312" w:eastAsia="仿宋_GB2312"/>
                      <w:sz w:val="22"/>
                    </w:rPr>
                    <w:t>内置保护：排气高温、高低压、过载、缺相保护；</w:t>
                  </w:r>
                </w:p>
                <w:p>
                  <w:pPr>
                    <w:pStyle w:val="null3"/>
                    <w:numPr>
                      <w:ilvl w:val="0"/>
                      <w:numId w:val="1"/>
                    </w:numPr>
                    <w:jc w:val="left"/>
                  </w:pPr>
                  <w:r>
                    <w:rPr>
                      <w:rFonts w:ascii="仿宋_GB2312" w:hAnsi="仿宋_GB2312" w:cs="仿宋_GB2312" w:eastAsia="仿宋_GB2312"/>
                      <w:sz w:val="22"/>
                    </w:rPr>
                    <w:t>接管尺寸：吸气管</w:t>
                  </w:r>
                  <w:r>
                    <w:rPr>
                      <w:rFonts w:ascii="仿宋_GB2312" w:hAnsi="仿宋_GB2312" w:cs="仿宋_GB2312" w:eastAsia="仿宋_GB2312"/>
                      <w:sz w:val="22"/>
                    </w:rPr>
                    <w:t>Φ25.4mm（1寸），排气管Φ19.05mm（3/4寸）；风机防护≥IP54，耐高温高湿；</w:t>
                  </w:r>
                </w:p>
                <w:p>
                  <w:pPr>
                    <w:pStyle w:val="null3"/>
                    <w:numPr>
                      <w:ilvl w:val="0"/>
                      <w:numId w:val="1"/>
                    </w:numPr>
                    <w:jc w:val="left"/>
                  </w:pPr>
                  <w:r>
                    <w:rPr>
                      <w:rFonts w:ascii="仿宋_GB2312" w:hAnsi="仿宋_GB2312" w:cs="仿宋_GB2312" w:eastAsia="仿宋_GB2312"/>
                      <w:sz w:val="22"/>
                    </w:rPr>
                    <w:t>机组机架：</w:t>
                  </w:r>
                  <w:r>
                    <w:rPr>
                      <w:rFonts w:ascii="仿宋_GB2312" w:hAnsi="仿宋_GB2312" w:cs="仿宋_GB2312" w:eastAsia="仿宋_GB2312"/>
                      <w:sz w:val="22"/>
                    </w:rPr>
                    <w:t>Q235 碳钢喷砂防腐喷塑，外置减震底座；</w:t>
                  </w:r>
                </w:p>
                <w:p>
                  <w:pPr>
                    <w:pStyle w:val="null3"/>
                    <w:jc w:val="left"/>
                  </w:pPr>
                  <w:r>
                    <w:rPr>
                      <w:rFonts w:ascii="仿宋_GB2312" w:hAnsi="仿宋_GB2312" w:cs="仿宋_GB2312" w:eastAsia="仿宋_GB2312"/>
                      <w:sz w:val="22"/>
                    </w:rPr>
                    <w:t>★9、运行温度：-5℃ ~ +30℃；</w:t>
                  </w:r>
                </w:p>
                <w:p>
                  <w:pPr>
                    <w:pStyle w:val="null3"/>
                    <w:jc w:val="left"/>
                  </w:pPr>
                  <w:r>
                    <w:rPr>
                      <w:rFonts w:ascii="仿宋_GB2312" w:hAnsi="仿宋_GB2312" w:cs="仿宋_GB2312" w:eastAsia="仿宋_GB2312"/>
                      <w:sz w:val="22"/>
                    </w:rPr>
                    <w:t>10、整机满载噪音：≤72dB (A)；</w:t>
                  </w:r>
                </w:p>
                <w:p>
                  <w:pPr>
                    <w:pStyle w:val="null3"/>
                    <w:jc w:val="left"/>
                  </w:pPr>
                  <w:r>
                    <w:rPr>
                      <w:rFonts w:ascii="仿宋_GB2312" w:hAnsi="仿宋_GB2312" w:cs="仿宋_GB2312" w:eastAsia="仿宋_GB2312"/>
                      <w:sz w:val="22"/>
                    </w:rPr>
                    <w:t>11、连续无故障运行 MTBF≥32000h；</w:t>
                  </w:r>
                </w:p>
                <w:p>
                  <w:pPr>
                    <w:pStyle w:val="null3"/>
                    <w:jc w:val="left"/>
                  </w:pPr>
                  <w:r>
                    <w:rPr>
                      <w:rFonts w:ascii="仿宋_GB2312" w:hAnsi="仿宋_GB2312" w:cs="仿宋_GB2312" w:eastAsia="仿宋_GB2312"/>
                      <w:sz w:val="22"/>
                    </w:rPr>
                    <w:t>★12、制冷量（kW）：≥34.5kw；</w:t>
                  </w:r>
                </w:p>
                <w:p>
                  <w:pPr>
                    <w:pStyle w:val="null3"/>
                    <w:numPr>
                      <w:ilvl w:val="0"/>
                      <w:numId w:val="1"/>
                    </w:numPr>
                    <w:jc w:val="left"/>
                  </w:pPr>
                  <w:r>
                    <w:rPr>
                      <w:rFonts w:ascii="仿宋_GB2312" w:hAnsi="仿宋_GB2312" w:cs="仿宋_GB2312" w:eastAsia="仿宋_GB2312"/>
                      <w:sz w:val="22"/>
                    </w:rPr>
                    <w:t>功率（</w:t>
                  </w:r>
                  <w:r>
                    <w:rPr>
                      <w:rFonts w:ascii="仿宋_GB2312" w:hAnsi="仿宋_GB2312" w:cs="仿宋_GB2312" w:eastAsia="仿宋_GB2312"/>
                      <w:sz w:val="22"/>
                    </w:rPr>
                    <w:t>kW）:≥10.45kw；</w:t>
                  </w:r>
                </w:p>
                <w:p>
                  <w:pPr>
                    <w:pStyle w:val="null3"/>
                    <w:numPr>
                      <w:ilvl w:val="0"/>
                      <w:numId w:val="1"/>
                    </w:numPr>
                    <w:jc w:val="left"/>
                  </w:pPr>
                  <w:r>
                    <w:rPr>
                      <w:rFonts w:ascii="仿宋_GB2312" w:hAnsi="仿宋_GB2312" w:cs="仿宋_GB2312" w:eastAsia="仿宋_GB2312"/>
                      <w:sz w:val="22"/>
                    </w:rPr>
                    <w:t>排气量（</w:t>
                  </w:r>
                  <w:r>
                    <w:rPr>
                      <w:rFonts w:ascii="仿宋_GB2312" w:hAnsi="仿宋_GB2312" w:cs="仿宋_GB2312" w:eastAsia="仿宋_GB2312"/>
                      <w:sz w:val="22"/>
                    </w:rPr>
                    <w:t>m³)≥44.0m³/h；</w:t>
                  </w:r>
                </w:p>
                <w:p>
                  <w:pPr>
                    <w:pStyle w:val="null3"/>
                    <w:numPr>
                      <w:ilvl w:val="0"/>
                      <w:numId w:val="1"/>
                    </w:numPr>
                    <w:jc w:val="left"/>
                  </w:pPr>
                  <w:r>
                    <w:rPr>
                      <w:rFonts w:ascii="仿宋_GB2312" w:hAnsi="仿宋_GB2312" w:cs="仿宋_GB2312" w:eastAsia="仿宋_GB2312"/>
                      <w:sz w:val="22"/>
                    </w:rPr>
                    <w:t>额定电流（</w:t>
                  </w:r>
                  <w:r>
                    <w:rPr>
                      <w:rFonts w:ascii="仿宋_GB2312" w:hAnsi="仿宋_GB2312" w:cs="仿宋_GB2312" w:eastAsia="仿宋_GB2312"/>
                      <w:sz w:val="22"/>
                    </w:rPr>
                    <w:t>A）:≥20.5A；</w:t>
                  </w:r>
                </w:p>
                <w:p>
                  <w:pPr>
                    <w:pStyle w:val="null3"/>
                    <w:numPr>
                      <w:ilvl w:val="0"/>
                      <w:numId w:val="1"/>
                    </w:numPr>
                    <w:jc w:val="left"/>
                  </w:pPr>
                  <w:r>
                    <w:rPr>
                      <w:rFonts w:ascii="仿宋_GB2312" w:hAnsi="仿宋_GB2312" w:cs="仿宋_GB2312" w:eastAsia="仿宋_GB2312"/>
                      <w:sz w:val="22"/>
                    </w:rPr>
                    <w:t>工作压力：</w:t>
                  </w:r>
                  <w:r>
                    <w:rPr>
                      <w:rFonts w:ascii="仿宋_GB2312" w:hAnsi="仿宋_GB2312" w:cs="仿宋_GB2312" w:eastAsia="仿宋_GB2312"/>
                      <w:sz w:val="22"/>
                    </w:rPr>
                    <w:t>3.4~16bar；</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冷风机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风量：</w:t>
                  </w:r>
                  <w:r>
                    <w:rPr>
                      <w:rFonts w:ascii="仿宋_GB2312" w:hAnsi="仿宋_GB2312" w:cs="仿宋_GB2312" w:eastAsia="仿宋_GB2312"/>
                      <w:sz w:val="22"/>
                    </w:rPr>
                    <w:t>≥21000 m³/h；</w:t>
                  </w:r>
                </w:p>
                <w:p>
                  <w:pPr>
                    <w:pStyle w:val="null3"/>
                    <w:numPr>
                      <w:ilvl w:val="0"/>
                      <w:numId w:val="1"/>
                    </w:numPr>
                    <w:jc w:val="left"/>
                  </w:pPr>
                  <w:r>
                    <w:rPr>
                      <w:rFonts w:ascii="仿宋_GB2312" w:hAnsi="仿宋_GB2312" w:cs="仿宋_GB2312" w:eastAsia="仿宋_GB2312"/>
                      <w:sz w:val="22"/>
                    </w:rPr>
                    <w:t>电机功率：</w:t>
                  </w:r>
                  <w:r>
                    <w:rPr>
                      <w:rFonts w:ascii="仿宋_GB2312" w:hAnsi="仿宋_GB2312" w:cs="仿宋_GB2312" w:eastAsia="仿宋_GB2312"/>
                      <w:sz w:val="22"/>
                    </w:rPr>
                    <w:t>≥1.95kW；</w:t>
                  </w:r>
                </w:p>
                <w:p>
                  <w:pPr>
                    <w:pStyle w:val="null3"/>
                    <w:numPr>
                      <w:ilvl w:val="0"/>
                      <w:numId w:val="1"/>
                    </w:numPr>
                    <w:jc w:val="left"/>
                  </w:pPr>
                  <w:r>
                    <w:rPr>
                      <w:rFonts w:ascii="仿宋_GB2312" w:hAnsi="仿宋_GB2312" w:cs="仿宋_GB2312" w:eastAsia="仿宋_GB2312"/>
                      <w:sz w:val="22"/>
                    </w:rPr>
                    <w:t>供电：</w:t>
                  </w:r>
                  <w:r>
                    <w:rPr>
                      <w:rFonts w:ascii="仿宋_GB2312" w:hAnsi="仿宋_GB2312" w:cs="仿宋_GB2312" w:eastAsia="仿宋_GB2312"/>
                      <w:sz w:val="22"/>
                    </w:rPr>
                    <w:t>380V；</w:t>
                  </w:r>
                </w:p>
                <w:p>
                  <w:pPr>
                    <w:pStyle w:val="null3"/>
                    <w:numPr>
                      <w:ilvl w:val="0"/>
                      <w:numId w:val="1"/>
                    </w:numPr>
                    <w:jc w:val="left"/>
                  </w:pPr>
                  <w:r>
                    <w:rPr>
                      <w:rFonts w:ascii="仿宋_GB2312" w:hAnsi="仿宋_GB2312" w:cs="仿宋_GB2312" w:eastAsia="仿宋_GB2312"/>
                      <w:sz w:val="22"/>
                    </w:rPr>
                    <w:t>送风射程：约</w:t>
                  </w:r>
                  <w:r>
                    <w:rPr>
                      <w:rFonts w:ascii="仿宋_GB2312" w:hAnsi="仿宋_GB2312" w:cs="仿宋_GB2312" w:eastAsia="仿宋_GB2312"/>
                      <w:sz w:val="22"/>
                    </w:rPr>
                    <w:t>10m；</w:t>
                  </w:r>
                </w:p>
                <w:p>
                  <w:pPr>
                    <w:pStyle w:val="null3"/>
                    <w:numPr>
                      <w:ilvl w:val="0"/>
                      <w:numId w:val="1"/>
                    </w:numPr>
                    <w:jc w:val="left"/>
                  </w:pPr>
                  <w:r>
                    <w:rPr>
                      <w:rFonts w:ascii="仿宋_GB2312" w:hAnsi="仿宋_GB2312" w:cs="仿宋_GB2312" w:eastAsia="仿宋_GB2312"/>
                      <w:sz w:val="22"/>
                    </w:rPr>
                    <w:t>风压</w:t>
                  </w:r>
                  <w:r>
                    <w:rPr>
                      <w:rFonts w:ascii="仿宋_GB2312" w:hAnsi="仿宋_GB2312" w:cs="仿宋_GB2312" w:eastAsia="仿宋_GB2312"/>
                      <w:sz w:val="22"/>
                    </w:rPr>
                    <w:t>/ 风速：6-12M/S；</w:t>
                  </w:r>
                </w:p>
                <w:p>
                  <w:pPr>
                    <w:pStyle w:val="null3"/>
                    <w:numPr>
                      <w:ilvl w:val="0"/>
                      <w:numId w:val="1"/>
                    </w:numPr>
                    <w:jc w:val="left"/>
                  </w:pPr>
                  <w:r>
                    <w:rPr>
                      <w:rFonts w:ascii="仿宋_GB2312" w:hAnsi="仿宋_GB2312" w:cs="仿宋_GB2312" w:eastAsia="仿宋_GB2312"/>
                      <w:sz w:val="22"/>
                    </w:rPr>
                    <w:t>静压：</w:t>
                  </w:r>
                  <w:r>
                    <w:rPr>
                      <w:rFonts w:ascii="仿宋_GB2312" w:hAnsi="仿宋_GB2312" w:cs="仿宋_GB2312" w:eastAsia="仿宋_GB2312"/>
                      <w:sz w:val="22"/>
                    </w:rPr>
                    <w:t>80～180Pa；</w:t>
                  </w:r>
                </w:p>
                <w:p>
                  <w:pPr>
                    <w:pStyle w:val="null3"/>
                    <w:numPr>
                      <w:ilvl w:val="0"/>
                      <w:numId w:val="1"/>
                    </w:numPr>
                    <w:jc w:val="left"/>
                  </w:pPr>
                  <w:r>
                    <w:rPr>
                      <w:rFonts w:ascii="仿宋_GB2312" w:hAnsi="仿宋_GB2312" w:cs="仿宋_GB2312" w:eastAsia="仿宋_GB2312"/>
                      <w:sz w:val="22"/>
                    </w:rPr>
                    <w:t>耗水量；</w:t>
                  </w:r>
                  <w:r>
                    <w:rPr>
                      <w:rFonts w:ascii="仿宋_GB2312" w:hAnsi="仿宋_GB2312" w:cs="仿宋_GB2312" w:eastAsia="仿宋_GB2312"/>
                      <w:sz w:val="22"/>
                    </w:rPr>
                    <w:t>15～35 L/h；</w:t>
                  </w:r>
                </w:p>
                <w:p>
                  <w:pPr>
                    <w:pStyle w:val="null3"/>
                    <w:numPr>
                      <w:ilvl w:val="0"/>
                      <w:numId w:val="1"/>
                    </w:numPr>
                    <w:jc w:val="left"/>
                  </w:pPr>
                  <w:r>
                    <w:rPr>
                      <w:rFonts w:ascii="仿宋_GB2312" w:hAnsi="仿宋_GB2312" w:cs="仿宋_GB2312" w:eastAsia="仿宋_GB2312"/>
                      <w:sz w:val="22"/>
                    </w:rPr>
                    <w:t>出风口风速：</w:t>
                  </w:r>
                  <w:r>
                    <w:rPr>
                      <w:rFonts w:ascii="仿宋_GB2312" w:hAnsi="仿宋_GB2312" w:cs="仿宋_GB2312" w:eastAsia="仿宋_GB2312"/>
                      <w:sz w:val="22"/>
                    </w:rPr>
                    <w:t>6～12m/s；</w:t>
                  </w:r>
                </w:p>
                <w:p>
                  <w:pPr>
                    <w:pStyle w:val="null3"/>
                    <w:numPr>
                      <w:ilvl w:val="0"/>
                      <w:numId w:val="1"/>
                    </w:numPr>
                    <w:jc w:val="left"/>
                  </w:pPr>
                  <w:r>
                    <w:rPr>
                      <w:rFonts w:ascii="仿宋_GB2312" w:hAnsi="仿宋_GB2312" w:cs="仿宋_GB2312" w:eastAsia="仿宋_GB2312"/>
                      <w:sz w:val="22"/>
                    </w:rPr>
                    <w:t>降温幅度：</w:t>
                  </w:r>
                  <w:r>
                    <w:rPr>
                      <w:rFonts w:ascii="仿宋_GB2312" w:hAnsi="仿宋_GB2312" w:cs="仿宋_GB2312" w:eastAsia="仿宋_GB2312"/>
                      <w:sz w:val="22"/>
                    </w:rPr>
                    <w:t>3～8℃；</w:t>
                  </w:r>
                </w:p>
                <w:p>
                  <w:pPr>
                    <w:pStyle w:val="null3"/>
                    <w:numPr>
                      <w:ilvl w:val="0"/>
                      <w:numId w:val="1"/>
                    </w:numPr>
                    <w:jc w:val="left"/>
                  </w:pPr>
                  <w:r>
                    <w:rPr>
                      <w:rFonts w:ascii="仿宋_GB2312" w:hAnsi="仿宋_GB2312" w:cs="仿宋_GB2312" w:eastAsia="仿宋_GB2312"/>
                      <w:sz w:val="22"/>
                    </w:rPr>
                    <w:t>湿帘厚度：</w:t>
                  </w:r>
                  <w:r>
                    <w:rPr>
                      <w:rFonts w:ascii="仿宋_GB2312" w:hAnsi="仿宋_GB2312" w:cs="仿宋_GB2312" w:eastAsia="仿宋_GB2312"/>
                      <w:sz w:val="22"/>
                    </w:rPr>
                    <w:t>10/15cm；</w:t>
                  </w:r>
                </w:p>
                <w:p>
                  <w:pPr>
                    <w:pStyle w:val="null3"/>
                    <w:numPr>
                      <w:ilvl w:val="0"/>
                      <w:numId w:val="1"/>
                    </w:numPr>
                    <w:jc w:val="left"/>
                  </w:pPr>
                  <w:r>
                    <w:rPr>
                      <w:rFonts w:ascii="仿宋_GB2312" w:hAnsi="仿宋_GB2312" w:cs="仿宋_GB2312" w:eastAsia="仿宋_GB2312"/>
                      <w:sz w:val="22"/>
                    </w:rPr>
                    <w:t>噪音：</w:t>
                  </w:r>
                  <w:r>
                    <w:rPr>
                      <w:rFonts w:ascii="仿宋_GB2312" w:hAnsi="仿宋_GB2312" w:cs="仿宋_GB2312" w:eastAsia="仿宋_GB2312"/>
                      <w:sz w:val="22"/>
                    </w:rPr>
                    <w:t>≤72dB (A)；</w:t>
                  </w:r>
                </w:p>
                <w:p>
                  <w:pPr>
                    <w:pStyle w:val="null3"/>
                    <w:numPr>
                      <w:ilvl w:val="0"/>
                      <w:numId w:val="1"/>
                    </w:numPr>
                    <w:jc w:val="left"/>
                  </w:pPr>
                  <w:r>
                    <w:rPr>
                      <w:rFonts w:ascii="仿宋_GB2312" w:hAnsi="仿宋_GB2312" w:cs="仿宋_GB2312" w:eastAsia="仿宋_GB2312"/>
                      <w:sz w:val="22"/>
                    </w:rPr>
                    <w:t>适用面积：</w:t>
                  </w:r>
                  <w:r>
                    <w:rPr>
                      <w:rFonts w:ascii="仿宋_GB2312" w:hAnsi="仿宋_GB2312" w:cs="仿宋_GB2312" w:eastAsia="仿宋_GB2312"/>
                      <w:sz w:val="22"/>
                    </w:rPr>
                    <w:t>≥120㎡；</w:t>
                  </w:r>
                </w:p>
                <w:p>
                  <w:pPr>
                    <w:pStyle w:val="null3"/>
                    <w:numPr>
                      <w:ilvl w:val="0"/>
                      <w:numId w:val="1"/>
                    </w:numPr>
                    <w:jc w:val="left"/>
                  </w:pPr>
                  <w:r>
                    <w:rPr>
                      <w:rFonts w:ascii="仿宋_GB2312" w:hAnsi="仿宋_GB2312" w:cs="仿宋_GB2312" w:eastAsia="仿宋_GB2312"/>
                      <w:sz w:val="22"/>
                    </w:rPr>
                    <w:t>调速：三档调速</w:t>
                  </w:r>
                  <w:r>
                    <w:rPr>
                      <w:rFonts w:ascii="仿宋_GB2312" w:hAnsi="仿宋_GB2312" w:cs="仿宋_GB2312" w:eastAsia="仿宋_GB2312"/>
                      <w:sz w:val="22"/>
                    </w:rPr>
                    <w:t>/变频款；</w:t>
                  </w:r>
                </w:p>
                <w:p>
                  <w:pPr>
                    <w:pStyle w:val="null3"/>
                    <w:numPr>
                      <w:ilvl w:val="0"/>
                      <w:numId w:val="1"/>
                    </w:numPr>
                    <w:jc w:val="left"/>
                  </w:pPr>
                  <w:r>
                    <w:rPr>
                      <w:rFonts w:ascii="仿宋_GB2312" w:hAnsi="仿宋_GB2312" w:cs="仿宋_GB2312" w:eastAsia="仿宋_GB2312"/>
                      <w:sz w:val="22"/>
                    </w:rPr>
                    <w:t>防护等级</w:t>
                  </w:r>
                  <w:r>
                    <w:rPr>
                      <w:rFonts w:ascii="仿宋_GB2312" w:hAnsi="仿宋_GB2312" w:cs="仿宋_GB2312" w:eastAsia="仿宋_GB2312"/>
                      <w:sz w:val="22"/>
                    </w:rPr>
                    <w:t>≥：IP44。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01B039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膨胀阀</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最大工作压力</w:t>
                  </w:r>
                  <w:r>
                    <w:rPr>
                      <w:rFonts w:ascii="仿宋_GB2312" w:hAnsi="仿宋_GB2312" w:cs="仿宋_GB2312" w:eastAsia="仿宋_GB2312"/>
                      <w:sz w:val="22"/>
                    </w:rPr>
                    <w:t>MWP：4900kPa；</w:t>
                  </w:r>
                </w:p>
                <w:p>
                  <w:pPr>
                    <w:pStyle w:val="null3"/>
                    <w:numPr>
                      <w:ilvl w:val="0"/>
                      <w:numId w:val="1"/>
                    </w:numPr>
                    <w:jc w:val="left"/>
                  </w:pPr>
                  <w:r>
                    <w:rPr>
                      <w:rFonts w:ascii="仿宋_GB2312" w:hAnsi="仿宋_GB2312" w:cs="仿宋_GB2312" w:eastAsia="仿宋_GB2312"/>
                      <w:sz w:val="22"/>
                    </w:rPr>
                    <w:t>最大水压试验压力：</w:t>
                  </w:r>
                  <w:r>
                    <w:rPr>
                      <w:rFonts w:ascii="仿宋_GB2312" w:hAnsi="仿宋_GB2312" w:cs="仿宋_GB2312" w:eastAsia="仿宋_GB2312"/>
                      <w:sz w:val="22"/>
                    </w:rPr>
                    <w:t>5400kPa；</w:t>
                  </w:r>
                </w:p>
                <w:p>
                  <w:pPr>
                    <w:pStyle w:val="null3"/>
                    <w:numPr>
                      <w:ilvl w:val="0"/>
                      <w:numId w:val="1"/>
                    </w:numPr>
                    <w:jc w:val="left"/>
                  </w:pPr>
                  <w:r>
                    <w:rPr>
                      <w:rFonts w:ascii="仿宋_GB2312" w:hAnsi="仿宋_GB2312" w:cs="仿宋_GB2312" w:eastAsia="仿宋_GB2312"/>
                      <w:sz w:val="22"/>
                    </w:rPr>
                    <w:t>阀体最高耐受温度：</w:t>
                  </w:r>
                  <w:r>
                    <w:rPr>
                      <w:rFonts w:ascii="仿宋_GB2312" w:hAnsi="仿宋_GB2312" w:cs="仿宋_GB2312" w:eastAsia="仿宋_GB2312"/>
                      <w:sz w:val="22"/>
                    </w:rPr>
                    <w:t>110℃；</w:t>
                  </w:r>
                </w:p>
                <w:p>
                  <w:pPr>
                    <w:pStyle w:val="null3"/>
                    <w:numPr>
                      <w:ilvl w:val="0"/>
                      <w:numId w:val="1"/>
                    </w:numPr>
                    <w:jc w:val="left"/>
                  </w:pPr>
                  <w:r>
                    <w:rPr>
                      <w:rFonts w:ascii="仿宋_GB2312" w:hAnsi="仿宋_GB2312" w:cs="仿宋_GB2312" w:eastAsia="仿宋_GB2312"/>
                      <w:sz w:val="22"/>
                    </w:rPr>
                    <w:t>感温包温度：</w:t>
                  </w:r>
                  <w:r>
                    <w:rPr>
                      <w:rFonts w:ascii="仿宋_GB2312" w:hAnsi="仿宋_GB2312" w:cs="仿宋_GB2312" w:eastAsia="仿宋_GB2312"/>
                      <w:sz w:val="22"/>
                    </w:rPr>
                    <w:t>110～150℃；</w:t>
                  </w:r>
                </w:p>
                <w:p>
                  <w:pPr>
                    <w:pStyle w:val="null3"/>
                    <w:numPr>
                      <w:ilvl w:val="0"/>
                      <w:numId w:val="1"/>
                    </w:numPr>
                    <w:jc w:val="left"/>
                  </w:pPr>
                  <w:r>
                    <w:rPr>
                      <w:rFonts w:ascii="仿宋_GB2312" w:hAnsi="仿宋_GB2312" w:cs="仿宋_GB2312" w:eastAsia="仿宋_GB2312"/>
                      <w:sz w:val="22"/>
                    </w:rPr>
                    <w:t>材质：阀体黄铜；</w:t>
                  </w:r>
                </w:p>
                <w:p>
                  <w:pPr>
                    <w:pStyle w:val="null3"/>
                    <w:numPr>
                      <w:ilvl w:val="0"/>
                      <w:numId w:val="1"/>
                    </w:numPr>
                    <w:jc w:val="left"/>
                  </w:pPr>
                  <w:r>
                    <w:rPr>
                      <w:rFonts w:ascii="仿宋_GB2312" w:hAnsi="仿宋_GB2312" w:cs="仿宋_GB2312" w:eastAsia="仿宋_GB2312"/>
                      <w:sz w:val="22"/>
                    </w:rPr>
                    <w:t>外平衡式、过热度可调、阀体铸有流向箭头双向流通。</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制冷剂</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同等或优于</w:t>
                  </w:r>
                  <w:r>
                    <w:rPr>
                      <w:rFonts w:ascii="仿宋_GB2312" w:hAnsi="仿宋_GB2312" w:cs="仿宋_GB2312" w:eastAsia="仿宋_GB2312"/>
                      <w:sz w:val="22"/>
                    </w:rPr>
                    <w:t>R507制冷剂，适配气调库低温制冷系统5KG/瓶。</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瓶</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01B042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电控系统</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≥15KW额定工作电流≥30A；集成制冷机组、冷风机、化霜联动控制，支持云端远程有线/无线通讯、远程参数调节、故障远程上传；电控箱外壳防护等级≥IP54，防尘防水，适配机房高低温环境。</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01B043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库体照明灯</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单灯额定功率</w:t>
                  </w:r>
                  <w:r>
                    <w:rPr>
                      <w:rFonts w:ascii="仿宋_GB2312" w:hAnsi="仿宋_GB2312" w:cs="仿宋_GB2312" w:eastAsia="仿宋_GB2312"/>
                      <w:sz w:val="22"/>
                    </w:rPr>
                    <w:t>≥20W， 防护等级≥ IP65，具备防潮、防爆、防凝露性能；220V 单相供电；符合冷库防爆照明国家通用规范。</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01B046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智能气调一体机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功率</w:t>
                  </w:r>
                  <w:r>
                    <w:rPr>
                      <w:rFonts w:ascii="仿宋_GB2312" w:hAnsi="仿宋_GB2312" w:cs="仿宋_GB2312" w:eastAsia="仿宋_GB2312"/>
                      <w:sz w:val="22"/>
                    </w:rPr>
                    <w:t>≥3.6KW/380V；脱氧量、脱碳量≥ 300m³/24h；检测最小分辨精度 ≤0.1%，O₂检测量程覆盖 0-25%、CO₂检测量程覆盖 0-10%；氧气传感器寿命≥ 3年，二氧化碳传感器≥ 8年；自动闭环调控库内氧、碳浓度，延长果蔬保鲜周期。</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01B047</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全自动气体分配站</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主管道通径</w:t>
                  </w:r>
                  <w:r>
                    <w:rPr>
                      <w:rFonts w:ascii="仿宋_GB2312" w:hAnsi="仿宋_GB2312" w:cs="仿宋_GB2312" w:eastAsia="仿宋_GB2312"/>
                      <w:sz w:val="22"/>
                    </w:rPr>
                    <w:t>≥75mm，独立气路不少于 2 组 4 路；自动气动蝶阀闭路循环系统，分配气调气体，均衡库内气体浓度，库内不同区域 O</w:t>
                  </w:r>
                  <w:r>
                    <w:rPr>
                      <w:rFonts w:ascii="仿宋_GB2312" w:hAnsi="仿宋_GB2312" w:cs="仿宋_GB2312" w:eastAsia="仿宋_GB2312"/>
                      <w:sz w:val="22"/>
                    </w:rPr>
                    <w:t>₂</w:t>
                  </w:r>
                  <w:r>
                    <w:rPr>
                      <w:rFonts w:ascii="仿宋_GB2312" w:hAnsi="仿宋_GB2312" w:cs="仿宋_GB2312" w:eastAsia="仿宋_GB2312"/>
                      <w:sz w:val="22"/>
                    </w:rPr>
                    <w:t>、</w:t>
                  </w:r>
                  <w:r>
                    <w:rPr>
                      <w:rFonts w:ascii="仿宋_GB2312" w:hAnsi="仿宋_GB2312" w:cs="仿宋_GB2312" w:eastAsia="仿宋_GB2312"/>
                      <w:sz w:val="22"/>
                    </w:rPr>
                    <w:t>CO</w:t>
                  </w:r>
                  <w:r>
                    <w:rPr>
                      <w:rFonts w:ascii="仿宋_GB2312" w:hAnsi="仿宋_GB2312" w:cs="仿宋_GB2312" w:eastAsia="仿宋_GB2312"/>
                      <w:sz w:val="22"/>
                    </w:rPr>
                    <w:t>₂</w:t>
                  </w:r>
                  <w:r>
                    <w:rPr>
                      <w:rFonts w:ascii="仿宋_GB2312" w:hAnsi="仿宋_GB2312" w:cs="仿宋_GB2312" w:eastAsia="仿宋_GB2312"/>
                      <w:sz w:val="22"/>
                    </w:rPr>
                    <w:t>浓度差值</w:t>
                  </w:r>
                  <w:r>
                    <w:rPr>
                      <w:rFonts w:ascii="仿宋_GB2312" w:hAnsi="仿宋_GB2312" w:cs="仿宋_GB2312" w:eastAsia="仿宋_GB2312"/>
                      <w:sz w:val="22"/>
                    </w:rPr>
                    <w:t>≤0.2%。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01B048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气调库专用加湿器</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额定功率</w:t>
                  </w:r>
                  <w:r>
                    <w:rPr>
                      <w:rFonts w:ascii="仿宋_GB2312" w:hAnsi="仿宋_GB2312" w:cs="仿宋_GB2312" w:eastAsia="仿宋_GB2312"/>
                      <w:sz w:val="22"/>
                    </w:rPr>
                    <w:t>≥ 0.5KW/220V；加湿量≥ 9kg/h；自带湿度自控，维持库内适宜湿度，防止果蔬失水干缩。</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01B049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果蔬灭菌脱除乙烯机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功率</w:t>
                  </w:r>
                  <w:r>
                    <w:rPr>
                      <w:rFonts w:ascii="仿宋_GB2312" w:hAnsi="仿宋_GB2312" w:cs="仿宋_GB2312" w:eastAsia="仿宋_GB2312"/>
                      <w:sz w:val="22"/>
                    </w:rPr>
                    <w:t>≥ 0.6KW/220V；臭氧发生量≥ 60g/h；降解乙烯、杀灭霉菌细菌，延缓果蔬成熟腐烂。</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空压机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功率</w:t>
                  </w:r>
                  <w:r>
                    <w:rPr>
                      <w:rFonts w:ascii="仿宋_GB2312" w:hAnsi="仿宋_GB2312" w:cs="仿宋_GB2312" w:eastAsia="仿宋_GB2312"/>
                      <w:sz w:val="22"/>
                    </w:rPr>
                    <w:t>≥1.5KW，支持 220V/380V 双电压适配；电机为纯铜绕组，防护等级≥IP54；额定排气压力≥0.8MPa，流量≥0.25m³/min；额定运行噪音≤75dB；配套储气罐容积≥80L，稳定输出气压，减少机组频繁启停。</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01B051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气体平衡袋（气调库专用呼吸袋）</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有效容积</w:t>
                  </w:r>
                  <w:r>
                    <w:rPr>
                      <w:rFonts w:ascii="仿宋_GB2312" w:hAnsi="仿宋_GB2312" w:cs="仿宋_GB2312" w:eastAsia="仿宋_GB2312"/>
                      <w:sz w:val="22"/>
                    </w:rPr>
                    <w:t>≥1.5m³， 塑胶材质，平衡库内外气压，保障气调库密闭稳定运行；长期适配 0～12℃冷库环境。</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库体安全阀干式</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兼容</w:t>
                  </w:r>
                  <w:r>
                    <w:rPr>
                      <w:rFonts w:ascii="仿宋_GB2312" w:hAnsi="仿宋_GB2312" w:cs="仿宋_GB2312" w:eastAsia="仿宋_GB2312"/>
                      <w:sz w:val="22"/>
                    </w:rPr>
                    <w:t>110/75mm两类管路接口，水式气调专用安全阀，库内压力超出 ±100Pa 区间自动泄压，压力恢复后自动闭合；</w:t>
                  </w:r>
                  <w:r>
                    <w:rPr>
                      <w:rFonts w:ascii="仿宋_GB2312" w:hAnsi="仿宋_GB2312" w:cs="仿宋_GB2312" w:eastAsia="仿宋_GB2312"/>
                      <w:sz w:val="22"/>
                      <w:strike/>
                    </w:rPr>
                    <w:t>保</w:t>
                  </w:r>
                  <w:r>
                    <w:rPr>
                      <w:rFonts w:ascii="仿宋_GB2312" w:hAnsi="仿宋_GB2312" w:cs="仿宋_GB2312" w:eastAsia="仿宋_GB2312"/>
                      <w:sz w:val="22"/>
                    </w:rPr>
                    <w:t>阀体整体防锈防腐，长期运行无卡滞失效风险</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01B053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气调库专用气密胶</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净重</w:t>
                  </w:r>
                  <w:r>
                    <w:rPr>
                      <w:rFonts w:ascii="仿宋_GB2312" w:hAnsi="仿宋_GB2312" w:cs="仿宋_GB2312" w:eastAsia="仿宋_GB2312"/>
                      <w:sz w:val="22"/>
                    </w:rPr>
                    <w:t>≥25公斤/桶， 食品接触级密封材料，填充库板缝隙，提升气调库气密性；耐温区间－15℃～常温，固化后不开裂、不脱胶；固化后透气率满足气调库气密验收通用要求。</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kg</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01B054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气调库专用无纺布</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成品厚度</w:t>
                  </w:r>
                  <w:r>
                    <w:rPr>
                      <w:rFonts w:ascii="仿宋_GB2312" w:hAnsi="仿宋_GB2312" w:cs="仿宋_GB2312" w:eastAsia="仿宋_GB2312"/>
                      <w:sz w:val="22"/>
                    </w:rPr>
                    <w:t>≥70mm 库体防护无纺布，包裹库板，防护气密层，延长库体使用寿命。</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三、烘干设备</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项目编码</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1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项目特征、型号、尺寸、功率、用途备注</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烘干热泵机组</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★1.制热量≥ 45KW</w:t>
                  </w:r>
                </w:p>
                <w:p>
                  <w:pPr>
                    <w:pStyle w:val="null3"/>
                    <w:jc w:val="left"/>
                  </w:pPr>
                  <w:r>
                    <w:rPr>
                      <w:rFonts w:ascii="仿宋_GB2312" w:hAnsi="仿宋_GB2312" w:cs="仿宋_GB2312" w:eastAsia="仿宋_GB2312"/>
                      <w:sz w:val="22"/>
                    </w:rPr>
                    <w:t>2.总功率≥13.2kw，380V 供电，烘干温度区间 16-75℃；3.单次可烘干鲜货≥ 2 吨，食品物料高温脱水烘干。</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烤房风机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耐高温高湿轴流风机，强制热风循环，保证烘房温度均匀。额定功率</w:t>
                  </w:r>
                  <w:r>
                    <w:rPr>
                      <w:rFonts w:ascii="仿宋_GB2312" w:hAnsi="仿宋_GB2312" w:cs="仿宋_GB2312" w:eastAsia="仿宋_GB2312"/>
                      <w:sz w:val="22"/>
                    </w:rPr>
                    <w:t>≥0.75kw，电源380V，额定循环风量≥28m³/min，风压≥220Pa，支持正反向送风，电机转速≥2800r/min。防护等级≥IP55，绝缘等级≥F级。</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排湿风机</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耐高温高湿，及时排出烘房内水蒸气，降低湿度提升烘干效率。额定功率</w:t>
                  </w:r>
                  <w:r>
                    <w:rPr>
                      <w:rFonts w:ascii="仿宋_GB2312" w:hAnsi="仿宋_GB2312" w:cs="仿宋_GB2312" w:eastAsia="仿宋_GB2312"/>
                      <w:sz w:val="22"/>
                    </w:rPr>
                    <w:t>≥0.25kw，电源380V，额定风量≥11m³/min，风压≥160Pa，电机转速≥2800r/min，防护等级≥IP44，绝缘等级≥F级。</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余热回收系统</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回收烘干尾气余热，降低主机能耗，节能降耗。余热回收率</w:t>
                  </w:r>
                  <w:r>
                    <w:rPr>
                      <w:rFonts w:ascii="仿宋_GB2312" w:hAnsi="仿宋_GB2312" w:cs="仿宋_GB2312" w:eastAsia="仿宋_GB2312"/>
                      <w:sz w:val="22"/>
                    </w:rPr>
                    <w:t>≥68%，传热系数K值：≥32W/（㎡.K），漏风率：≤4.5%，尾气降温幅度：38%，可回收热功率：≥12.5kw。</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辅助电加热组</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低温环境下辅助升温，保障烘干温度达标。额定功率</w:t>
                  </w:r>
                  <w:r>
                    <w:rPr>
                      <w:rFonts w:ascii="仿宋_GB2312" w:hAnsi="仿宋_GB2312" w:cs="仿宋_GB2312" w:eastAsia="仿宋_GB2312"/>
                      <w:sz w:val="22"/>
                    </w:rPr>
                    <w:t>≥9kw，电源380V，电加热管同等或优于304不锈钢，表面负荷≤2.5W/cm²，三重过热保护逻辑。</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温湿度测试仪</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插嵌式电子感应测试设备，实时采集烘房温湿度数据，精准反馈至控制系统。温度量程：</w:t>
                  </w:r>
                  <w:r>
                    <w:rPr>
                      <w:rFonts w:ascii="仿宋_GB2312" w:hAnsi="仿宋_GB2312" w:cs="仿宋_GB2312" w:eastAsia="仿宋_GB2312"/>
                      <w:sz w:val="22"/>
                    </w:rPr>
                    <w:t>0~100℃，精度：±0.3℃，分辨率：0.1℃，湿度量程：0~100%RH，精度：±2%RH，分辨率：±0.1%RH。防护：探头≥IP65，主机≥IP54。数字通讯：RS485 Modbus-RTU，可接入PLC。显示屏：LCD双频同时显示湿度和温度。高低温/高低湿报警、数据锁定、单位切换°C/°F。电源：DC24V供电。</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AB007</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电源线</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国标高温专用铜芯线缆，耐高温阻燃，适配烘房高温环境电气连接，规格：</w:t>
                  </w:r>
                  <w:r>
                    <w:rPr>
                      <w:rFonts w:ascii="仿宋_GB2312" w:hAnsi="仿宋_GB2312" w:cs="仿宋_GB2312" w:eastAsia="仿宋_GB2312"/>
                      <w:sz w:val="22"/>
                    </w:rPr>
                    <w:t>3*6mm²，长度按图纸实际需求。</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控制系统</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1.高智能触摸屏控制柜</w:t>
                  </w:r>
                </w:p>
                <w:p>
                  <w:pPr>
                    <w:pStyle w:val="null3"/>
                    <w:jc w:val="left"/>
                  </w:pPr>
                  <w:r>
                    <w:rPr>
                      <w:rFonts w:ascii="仿宋_GB2312" w:hAnsi="仿宋_GB2312" w:cs="仿宋_GB2312" w:eastAsia="仿宋_GB2312"/>
                      <w:sz w:val="22"/>
                    </w:rPr>
                    <w:t>★2.配套温湿度传感系统，一键启停、自动控温控湿，带全套电气保护。</w:t>
                  </w:r>
                </w:p>
                <w:p>
                  <w:pPr>
                    <w:pStyle w:val="null3"/>
                    <w:jc w:val="left"/>
                  </w:pPr>
                  <w:r>
                    <w:rPr>
                      <w:rFonts w:ascii="仿宋_GB2312" w:hAnsi="仿宋_GB2312" w:cs="仿宋_GB2312" w:eastAsia="仿宋_GB2312"/>
                      <w:sz w:val="22"/>
                    </w:rPr>
                    <w:t>3.柜体材质：冷扎钢板厚度≥1.2mm，表面喷塑防腐处理。</w:t>
                  </w:r>
                </w:p>
                <w:p>
                  <w:pPr>
                    <w:pStyle w:val="null3"/>
                    <w:jc w:val="left"/>
                  </w:pPr>
                  <w:r>
                    <w:rPr>
                      <w:rFonts w:ascii="仿宋_GB2312" w:hAnsi="仿宋_GB2312" w:cs="仿宋_GB2312" w:eastAsia="仿宋_GB2312"/>
                      <w:sz w:val="22"/>
                    </w:rPr>
                    <w:t>4.防护等级：≥IP54（户内），屏幕规格：≥7寸工业液晶触摸屏，分辨率≥800×480，电源：DC24V。</w:t>
                  </w:r>
                </w:p>
                <w:p>
                  <w:pPr>
                    <w:pStyle w:val="null3"/>
                    <w:jc w:val="left"/>
                  </w:pPr>
                  <w:r>
                    <w:rPr>
                      <w:rFonts w:ascii="仿宋_GB2312" w:hAnsi="仿宋_GB2312" w:cs="仿宋_GB2312" w:eastAsia="仿宋_GB2312"/>
                      <w:sz w:val="22"/>
                    </w:rPr>
                    <w:t>5.通讯接口：RS485/RS232/以太网。</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AB009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接地装置</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电路安全保护配件，防止漏电，保障烘干设备用电安全。一般动力设备接地电阻：</w:t>
                  </w:r>
                  <w:r>
                    <w:rPr>
                      <w:rFonts w:ascii="仿宋_GB2312" w:hAnsi="仿宋_GB2312" w:cs="仿宋_GB2312" w:eastAsia="仿宋_GB2312"/>
                      <w:sz w:val="22"/>
                    </w:rPr>
                    <w:t>≤4Ω，仪器仪表接地电阻≤1Ω；</w:t>
                  </w:r>
                </w:p>
                <w:p>
                  <w:pPr>
                    <w:pStyle w:val="null3"/>
                    <w:numPr>
                      <w:ilvl w:val="0"/>
                      <w:numId w:val="1"/>
                    </w:numPr>
                    <w:jc w:val="left"/>
                  </w:pPr>
                  <w:r>
                    <w:rPr>
                      <w:rFonts w:ascii="仿宋_GB2312" w:hAnsi="仿宋_GB2312" w:cs="仿宋_GB2312" w:eastAsia="仿宋_GB2312"/>
                      <w:sz w:val="22"/>
                    </w:rPr>
                    <w:t>接地体材质与规格参数：垂直接地极（镀锌角钢</w:t>
                  </w:r>
                  <w:r>
                    <w:rPr>
                      <w:rFonts w:ascii="仿宋_GB2312" w:hAnsi="仿宋_GB2312" w:cs="仿宋_GB2312" w:eastAsia="仿宋_GB2312"/>
                      <w:sz w:val="22"/>
                    </w:rPr>
                    <w:t>/镀锌钢管），镀锌角钢：50×50×5mm，长度2500mm；</w:t>
                  </w:r>
                </w:p>
                <w:p>
                  <w:pPr>
                    <w:pStyle w:val="null3"/>
                    <w:numPr>
                      <w:ilvl w:val="0"/>
                      <w:numId w:val="1"/>
                    </w:numPr>
                    <w:jc w:val="left"/>
                  </w:pPr>
                  <w:r>
                    <w:rPr>
                      <w:rFonts w:ascii="仿宋_GB2312" w:hAnsi="仿宋_GB2312" w:cs="仿宋_GB2312" w:eastAsia="仿宋_GB2312"/>
                      <w:sz w:val="22"/>
                    </w:rPr>
                    <w:t>镀锌钢管：</w:t>
                  </w:r>
                  <w:r>
                    <w:rPr>
                      <w:rFonts w:ascii="仿宋_GB2312" w:hAnsi="仿宋_GB2312" w:cs="仿宋_GB2312" w:eastAsia="仿宋_GB2312"/>
                      <w:sz w:val="22"/>
                    </w:rPr>
                    <w:t>DN50，壁厚≥3.5mm，长度2500mm；</w:t>
                  </w:r>
                </w:p>
                <w:p>
                  <w:pPr>
                    <w:pStyle w:val="null3"/>
                    <w:numPr>
                      <w:ilvl w:val="0"/>
                      <w:numId w:val="1"/>
                    </w:numPr>
                    <w:jc w:val="left"/>
                  </w:pPr>
                  <w:r>
                    <w:rPr>
                      <w:rFonts w:ascii="仿宋_GB2312" w:hAnsi="仿宋_GB2312" w:cs="仿宋_GB2312" w:eastAsia="仿宋_GB2312"/>
                      <w:sz w:val="22"/>
                    </w:rPr>
                    <w:t>材质：热浸镀锌，防腐防锈，禁止黑铁无镀锌件，水平接地连接扁钢；</w:t>
                  </w:r>
                </w:p>
                <w:p>
                  <w:pPr>
                    <w:pStyle w:val="null3"/>
                    <w:numPr>
                      <w:ilvl w:val="0"/>
                      <w:numId w:val="1"/>
                    </w:numPr>
                    <w:jc w:val="left"/>
                  </w:pPr>
                  <w:r>
                    <w:rPr>
                      <w:rFonts w:ascii="仿宋_GB2312" w:hAnsi="仿宋_GB2312" w:cs="仿宋_GB2312" w:eastAsia="仿宋_GB2312"/>
                      <w:sz w:val="22"/>
                    </w:rPr>
                    <w:t>规格：</w:t>
                  </w:r>
                  <w:r>
                    <w:rPr>
                      <w:rFonts w:ascii="仿宋_GB2312" w:hAnsi="仿宋_GB2312" w:cs="仿宋_GB2312" w:eastAsia="仿宋_GB2312"/>
                      <w:sz w:val="22"/>
                    </w:rPr>
                    <w:t>40×4mm热镀锌扁钢；</w:t>
                  </w:r>
                </w:p>
                <w:p>
                  <w:pPr>
                    <w:pStyle w:val="null3"/>
                    <w:numPr>
                      <w:ilvl w:val="0"/>
                      <w:numId w:val="1"/>
                    </w:numPr>
                    <w:jc w:val="left"/>
                  </w:pPr>
                  <w:r>
                    <w:rPr>
                      <w:rFonts w:ascii="仿宋_GB2312" w:hAnsi="仿宋_GB2312" w:cs="仿宋_GB2312" w:eastAsia="仿宋_GB2312"/>
                      <w:sz w:val="22"/>
                    </w:rPr>
                    <w:t>铺设埋深：室外地下</w:t>
                  </w:r>
                  <w:r>
                    <w:rPr>
                      <w:rFonts w:ascii="仿宋_GB2312" w:hAnsi="仿宋_GB2312" w:cs="仿宋_GB2312" w:eastAsia="仿宋_GB2312"/>
                      <w:sz w:val="22"/>
                    </w:rPr>
                    <w:t>≥0.8m；</w:t>
                  </w:r>
                </w:p>
                <w:p>
                  <w:pPr>
                    <w:pStyle w:val="null3"/>
                    <w:numPr>
                      <w:ilvl w:val="0"/>
                      <w:numId w:val="1"/>
                    </w:numPr>
                    <w:jc w:val="left"/>
                  </w:pPr>
                  <w:r>
                    <w:rPr>
                      <w:rFonts w:ascii="仿宋_GB2312" w:hAnsi="仿宋_GB2312" w:cs="仿宋_GB2312" w:eastAsia="仿宋_GB2312"/>
                      <w:sz w:val="22"/>
                    </w:rPr>
                    <w:t>搭接焊接长度：扁钢搭接</w:t>
                  </w:r>
                  <w:r>
                    <w:rPr>
                      <w:rFonts w:ascii="仿宋_GB2312" w:hAnsi="仿宋_GB2312" w:cs="仿宋_GB2312" w:eastAsia="仿宋_GB2312"/>
                      <w:sz w:val="22"/>
                    </w:rPr>
                    <w:t>≥扁钢宽度2倍，三面满焊；</w:t>
                  </w:r>
                </w:p>
                <w:p>
                  <w:pPr>
                    <w:pStyle w:val="null3"/>
                    <w:numPr>
                      <w:ilvl w:val="0"/>
                      <w:numId w:val="1"/>
                    </w:numPr>
                    <w:jc w:val="left"/>
                  </w:pPr>
                  <w:r>
                    <w:rPr>
                      <w:rFonts w:ascii="仿宋_GB2312" w:hAnsi="仿宋_GB2312" w:cs="仿宋_GB2312" w:eastAsia="仿宋_GB2312"/>
                      <w:sz w:val="22"/>
                    </w:rPr>
                    <w:t>室内接地干线、设备接地线，总接地干线：</w:t>
                  </w:r>
                  <w:r>
                    <w:rPr>
                      <w:rFonts w:ascii="仿宋_GB2312" w:hAnsi="仿宋_GB2312" w:cs="仿宋_GB2312" w:eastAsia="仿宋_GB2312"/>
                      <w:sz w:val="22"/>
                    </w:rPr>
                    <w:t>40×4mm镀锌扁钢；</w:t>
                  </w:r>
                </w:p>
                <w:p>
                  <w:pPr>
                    <w:pStyle w:val="null3"/>
                    <w:numPr>
                      <w:ilvl w:val="0"/>
                      <w:numId w:val="1"/>
                    </w:numPr>
                    <w:jc w:val="left"/>
                  </w:pPr>
                  <w:r>
                    <w:rPr>
                      <w:rFonts w:ascii="仿宋_GB2312" w:hAnsi="仿宋_GB2312" w:cs="仿宋_GB2312" w:eastAsia="仿宋_GB2312"/>
                      <w:sz w:val="22"/>
                    </w:rPr>
                    <w:t>设备分支接地线（黄绿双色铜芯）；</w:t>
                  </w:r>
                </w:p>
                <w:p>
                  <w:pPr>
                    <w:pStyle w:val="null3"/>
                    <w:numPr>
                      <w:ilvl w:val="0"/>
                      <w:numId w:val="1"/>
                    </w:numPr>
                    <w:jc w:val="left"/>
                  </w:pPr>
                  <w:r>
                    <w:rPr>
                      <w:rFonts w:ascii="仿宋_GB2312" w:hAnsi="仿宋_GB2312" w:cs="仿宋_GB2312" w:eastAsia="仿宋_GB2312"/>
                      <w:sz w:val="22"/>
                    </w:rPr>
                    <w:t>动力设备：</w:t>
                  </w:r>
                  <w:r>
                    <w:rPr>
                      <w:rFonts w:ascii="仿宋_GB2312" w:hAnsi="仿宋_GB2312" w:cs="仿宋_GB2312" w:eastAsia="仿宋_GB2312"/>
                      <w:sz w:val="22"/>
                    </w:rPr>
                    <w:t>BV-1×4mm²；</w:t>
                  </w:r>
                </w:p>
                <w:p>
                  <w:pPr>
                    <w:pStyle w:val="null3"/>
                    <w:numPr>
                      <w:ilvl w:val="0"/>
                      <w:numId w:val="1"/>
                    </w:numPr>
                    <w:jc w:val="left"/>
                  </w:pPr>
                  <w:r>
                    <w:rPr>
                      <w:rFonts w:ascii="仿宋_GB2312" w:hAnsi="仿宋_GB2312" w:cs="仿宋_GB2312" w:eastAsia="仿宋_GB2312"/>
                      <w:sz w:val="22"/>
                    </w:rPr>
                    <w:t>控制柜柜体接地：</w:t>
                  </w:r>
                  <w:r>
                    <w:rPr>
                      <w:rFonts w:ascii="仿宋_GB2312" w:hAnsi="仿宋_GB2312" w:cs="仿宋_GB2312" w:eastAsia="仿宋_GB2312"/>
                      <w:sz w:val="22"/>
                    </w:rPr>
                    <w:t>BV-1×6mm²；</w:t>
                  </w:r>
                </w:p>
                <w:p>
                  <w:pPr>
                    <w:pStyle w:val="null3"/>
                    <w:numPr>
                      <w:ilvl w:val="0"/>
                      <w:numId w:val="1"/>
                    </w:numPr>
                    <w:jc w:val="left"/>
                  </w:pPr>
                  <w:r>
                    <w:rPr>
                      <w:rFonts w:ascii="仿宋_GB2312" w:hAnsi="仿宋_GB2312" w:cs="仿宋_GB2312" w:eastAsia="仿宋_GB2312"/>
                      <w:sz w:val="22"/>
                    </w:rPr>
                    <w:t>仪表、传感器弱电接地：</w:t>
                  </w:r>
                  <w:r>
                    <w:rPr>
                      <w:rFonts w:ascii="仿宋_GB2312" w:hAnsi="仿宋_GB2312" w:cs="仿宋_GB2312" w:eastAsia="仿宋_GB2312"/>
                      <w:sz w:val="22"/>
                    </w:rPr>
                    <w:t>BV-1×2.5mm²；</w:t>
                  </w:r>
                </w:p>
                <w:p>
                  <w:pPr>
                    <w:pStyle w:val="null3"/>
                    <w:numPr>
                      <w:ilvl w:val="0"/>
                      <w:numId w:val="1"/>
                    </w:numPr>
                    <w:jc w:val="left"/>
                  </w:pPr>
                  <w:r>
                    <w:rPr>
                      <w:rFonts w:ascii="仿宋_GB2312" w:hAnsi="仿宋_GB2312" w:cs="仿宋_GB2312" w:eastAsia="仿宋_GB2312"/>
                      <w:sz w:val="22"/>
                    </w:rPr>
                    <w:t>接地铜排：紫铜排</w:t>
                  </w:r>
                  <w:r>
                    <w:rPr>
                      <w:rFonts w:ascii="仿宋_GB2312" w:hAnsi="仿宋_GB2312" w:cs="仿宋_GB2312" w:eastAsia="仿宋_GB2312"/>
                      <w:sz w:val="22"/>
                    </w:rPr>
                    <w:t>20×3mm，柜内汇集接地排；</w:t>
                  </w:r>
                </w:p>
                <w:p>
                  <w:pPr>
                    <w:pStyle w:val="null3"/>
                    <w:numPr>
                      <w:ilvl w:val="0"/>
                      <w:numId w:val="1"/>
                    </w:numPr>
                    <w:jc w:val="left"/>
                  </w:pPr>
                  <w:r>
                    <w:rPr>
                      <w:rFonts w:ascii="仿宋_GB2312" w:hAnsi="仿宋_GB2312" w:cs="仿宋_GB2312" w:eastAsia="仿宋_GB2312"/>
                      <w:sz w:val="22"/>
                    </w:rPr>
                    <w:t>接地线颜色：强制黄绿双色，不得用作相线、零线；</w:t>
                  </w:r>
                </w:p>
                <w:p>
                  <w:pPr>
                    <w:pStyle w:val="null3"/>
                    <w:numPr>
                      <w:ilvl w:val="0"/>
                      <w:numId w:val="1"/>
                    </w:numPr>
                    <w:jc w:val="left"/>
                  </w:pPr>
                  <w:r>
                    <w:rPr>
                      <w:rFonts w:ascii="仿宋_GB2312" w:hAnsi="仿宋_GB2312" w:cs="仿宋_GB2312" w:eastAsia="仿宋_GB2312"/>
                      <w:sz w:val="22"/>
                    </w:rPr>
                    <w:t>接地连续性：所有金属设备外壳、风机壳体、加热机组、控制柜、换热器金属框架可靠连通，回路无断点；</w:t>
                  </w:r>
                </w:p>
                <w:p>
                  <w:pPr>
                    <w:pStyle w:val="null3"/>
                    <w:numPr>
                      <w:ilvl w:val="0"/>
                      <w:numId w:val="1"/>
                    </w:numPr>
                    <w:jc w:val="left"/>
                  </w:pPr>
                  <w:r>
                    <w:rPr>
                      <w:rFonts w:ascii="仿宋_GB2312" w:hAnsi="仿宋_GB2312" w:cs="仿宋_GB2312" w:eastAsia="仿宋_GB2312"/>
                      <w:sz w:val="22"/>
                    </w:rPr>
                    <w:t>工频耐压：接地系统无对地击穿、无漏电；</w:t>
                  </w:r>
                </w:p>
                <w:p>
                  <w:pPr>
                    <w:pStyle w:val="null3"/>
                    <w:numPr>
                      <w:ilvl w:val="0"/>
                      <w:numId w:val="1"/>
                    </w:numPr>
                    <w:jc w:val="left"/>
                  </w:pPr>
                  <w:r>
                    <w:rPr>
                      <w:rFonts w:ascii="仿宋_GB2312" w:hAnsi="仿宋_GB2312" w:cs="仿宋_GB2312" w:eastAsia="仿宋_GB2312"/>
                      <w:sz w:val="22"/>
                    </w:rPr>
                    <w:t>接地故障动作：漏电保护器配套，接地短路时</w:t>
                  </w:r>
                  <w:r>
                    <w:rPr>
                      <w:rFonts w:ascii="仿宋_GB2312" w:hAnsi="仿宋_GB2312" w:cs="仿宋_GB2312" w:eastAsia="仿宋_GB2312"/>
                      <w:sz w:val="22"/>
                    </w:rPr>
                    <w:t>0.1s内切断电源。</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AB010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安装钣金</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铁制钣金件，设备固定、风道转接支撑结构。材质：</w:t>
                  </w:r>
                  <w:r>
                    <w:rPr>
                      <w:rFonts w:ascii="仿宋_GB2312" w:hAnsi="仿宋_GB2312" w:cs="仿宋_GB2312" w:eastAsia="仿宋_GB2312"/>
                      <w:sz w:val="22"/>
                    </w:rPr>
                    <w:t>Q235冷轧钢板，结构：整体折弯焊接防腐成型规格尺寸：2100*1000*600mm，±5mm。</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AB011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烘干设备</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≥10cm B1 级阻燃聚氨酯彩钢烘房保温板烘房围护结构；全套热风循环、排湿、余热回收、电控配套；搭配热镀锌物料支架、烘干网盘；整套工艺单次处理鲜货 ≥2 吨，16-75℃宽温域可调，用于菌菇、果蔬脱水加工；</w:t>
                  </w:r>
                </w:p>
                <w:p>
                  <w:pPr>
                    <w:pStyle w:val="null3"/>
                    <w:numPr>
                      <w:ilvl w:val="0"/>
                      <w:numId w:val="2"/>
                    </w:numPr>
                    <w:jc w:val="left"/>
                  </w:pPr>
                  <w:r>
                    <w:rPr>
                      <w:rFonts w:ascii="仿宋_GB2312" w:hAnsi="仿宋_GB2312" w:cs="仿宋_GB2312" w:eastAsia="仿宋_GB2312"/>
                      <w:sz w:val="22"/>
                    </w:rPr>
                    <w:t>处理产能</w:t>
                  </w:r>
                </w:p>
                <w:p>
                  <w:pPr>
                    <w:pStyle w:val="null3"/>
                    <w:jc w:val="left"/>
                  </w:pPr>
                  <w:r>
                    <w:rPr>
                      <w:rFonts w:ascii="仿宋_GB2312" w:hAnsi="仿宋_GB2312" w:cs="仿宋_GB2312" w:eastAsia="仿宋_GB2312"/>
                      <w:sz w:val="22"/>
                    </w:rPr>
                    <w:t>1、单次装载鲜料重量：≥2000kg（2t）；</w:t>
                  </w:r>
                </w:p>
                <w:p>
                  <w:pPr>
                    <w:pStyle w:val="null3"/>
                    <w:jc w:val="left"/>
                  </w:pPr>
                  <w:r>
                    <w:rPr>
                      <w:rFonts w:ascii="仿宋_GB2312" w:hAnsi="仿宋_GB2312" w:cs="仿宋_GB2312" w:eastAsia="仿宋_GB2312"/>
                      <w:sz w:val="22"/>
                    </w:rPr>
                    <w:t>2、成品目标含水率：8%～18%；</w:t>
                  </w:r>
                </w:p>
                <w:p>
                  <w:pPr>
                    <w:pStyle w:val="null3"/>
                    <w:jc w:val="left"/>
                  </w:pPr>
                  <w:r>
                    <w:rPr>
                      <w:rFonts w:ascii="仿宋_GB2312" w:hAnsi="仿宋_GB2312" w:cs="仿宋_GB2312" w:eastAsia="仿宋_GB2312"/>
                      <w:sz w:val="22"/>
                    </w:rPr>
                    <w:t>3、单次烘干周期：6～10h；</w:t>
                  </w:r>
                </w:p>
                <w:p>
                  <w:pPr>
                    <w:pStyle w:val="null3"/>
                    <w:jc w:val="left"/>
                  </w:pPr>
                  <w:r>
                    <w:rPr>
                      <w:rFonts w:ascii="仿宋_GB2312" w:hAnsi="仿宋_GB2312" w:cs="仿宋_GB2312" w:eastAsia="仿宋_GB2312"/>
                      <w:sz w:val="22"/>
                    </w:rPr>
                    <w:t>4、日处理量（8小时）≥1600kg；</w:t>
                  </w:r>
                </w:p>
                <w:p>
                  <w:pPr>
                    <w:pStyle w:val="null3"/>
                    <w:numPr>
                      <w:ilvl w:val="0"/>
                      <w:numId w:val="2"/>
                    </w:numPr>
                    <w:jc w:val="left"/>
                  </w:pPr>
                  <w:r>
                    <w:rPr>
                      <w:rFonts w:ascii="仿宋_GB2312" w:hAnsi="仿宋_GB2312" w:cs="仿宋_GB2312" w:eastAsia="仿宋_GB2312"/>
                      <w:sz w:val="22"/>
                    </w:rPr>
                    <w:t>烘房空间结构参数</w:t>
                  </w:r>
                </w:p>
                <w:p>
                  <w:pPr>
                    <w:pStyle w:val="null3"/>
                    <w:jc w:val="left"/>
                  </w:pPr>
                  <w:r>
                    <w:rPr>
                      <w:rFonts w:ascii="仿宋_GB2312" w:hAnsi="仿宋_GB2312" w:cs="仿宋_GB2312" w:eastAsia="仿宋_GB2312"/>
                      <w:sz w:val="22"/>
                    </w:rPr>
                    <w:t>1、有效装载容积：22～28m³；</w:t>
                  </w:r>
                </w:p>
                <w:p>
                  <w:pPr>
                    <w:pStyle w:val="null3"/>
                    <w:jc w:val="left"/>
                  </w:pPr>
                  <w:r>
                    <w:rPr>
                      <w:rFonts w:ascii="仿宋_GB2312" w:hAnsi="仿宋_GB2312" w:cs="仿宋_GB2312" w:eastAsia="仿宋_GB2312"/>
                      <w:sz w:val="22"/>
                    </w:rPr>
                    <w:t>2、内室净尺寸（参考）：长5.5m×宽2.8m×高1.6m，±5mm；</w:t>
                  </w:r>
                </w:p>
                <w:p>
                  <w:pPr>
                    <w:pStyle w:val="null3"/>
                    <w:jc w:val="left"/>
                  </w:pPr>
                  <w:r>
                    <w:rPr>
                      <w:rFonts w:ascii="仿宋_GB2312" w:hAnsi="仿宋_GB2312" w:cs="仿宋_GB2312" w:eastAsia="仿宋_GB2312"/>
                      <w:sz w:val="22"/>
                    </w:rPr>
                    <w:t>★3、烘房围护：≥100mm聚氨酯保温板，内外彩钢，导热系数≤0.024W/(m·K)；</w:t>
                  </w:r>
                </w:p>
                <w:p>
                  <w:pPr>
                    <w:pStyle w:val="null3"/>
                    <w:numPr>
                      <w:ilvl w:val="0"/>
                      <w:numId w:val="1"/>
                    </w:numPr>
                    <w:jc w:val="left"/>
                  </w:pPr>
                  <w:r>
                    <w:rPr>
                      <w:rFonts w:ascii="仿宋_GB2312" w:hAnsi="仿宋_GB2312" w:cs="仿宋_GB2312" w:eastAsia="仿宋_GB2312"/>
                      <w:sz w:val="22"/>
                    </w:rPr>
                    <w:t>房门：保温密封门，配硅橡胶密封条，防漏温；</w:t>
                  </w:r>
                </w:p>
                <w:p>
                  <w:pPr>
                    <w:pStyle w:val="null3"/>
                    <w:jc w:val="left"/>
                  </w:pPr>
                  <w:r>
                    <w:rPr>
                      <w:rFonts w:ascii="仿宋_GB2312" w:hAnsi="仿宋_GB2312" w:cs="仿宋_GB2312" w:eastAsia="仿宋_GB2312"/>
                      <w:sz w:val="22"/>
                    </w:rPr>
                    <w:t>5、物料承载：不锈钢物料推车+层架，总承载≥2.5t；每层网盘通风间隙≥25mm；</w:t>
                  </w:r>
                </w:p>
                <w:p>
                  <w:pPr>
                    <w:pStyle w:val="null3"/>
                    <w:jc w:val="left"/>
                  </w:pPr>
                  <w:r>
                    <w:rPr>
                      <w:rFonts w:ascii="仿宋_GB2312" w:hAnsi="仿宋_GB2312" w:cs="仿宋_GB2312" w:eastAsia="仿宋_GB2312"/>
                      <w:sz w:val="22"/>
                    </w:rPr>
                    <w:t>6、房体漏热：外壁温升≤12℃，密闭性：关闭后10min内温降≤3℃；</w:t>
                  </w:r>
                </w:p>
                <w:p>
                  <w:pPr>
                    <w:pStyle w:val="null3"/>
                    <w:numPr>
                      <w:ilvl w:val="0"/>
                      <w:numId w:val="2"/>
                    </w:numPr>
                    <w:jc w:val="left"/>
                  </w:pPr>
                  <w:r>
                    <w:rPr>
                      <w:rFonts w:ascii="仿宋_GB2312" w:hAnsi="仿宋_GB2312" w:cs="仿宋_GB2312" w:eastAsia="仿宋_GB2312"/>
                      <w:sz w:val="22"/>
                    </w:rPr>
                    <w:t>热风循环系统</w:t>
                  </w:r>
                </w:p>
                <w:p>
                  <w:pPr>
                    <w:pStyle w:val="null3"/>
                    <w:jc w:val="left"/>
                  </w:pPr>
                  <w:r>
                    <w:rPr>
                      <w:rFonts w:ascii="仿宋_GB2312" w:hAnsi="仿宋_GB2312" w:cs="仿宋_GB2312" w:eastAsia="仿宋_GB2312"/>
                      <w:sz w:val="22"/>
                    </w:rPr>
                    <w:t>1、循环风量：12000～16000m³/h；</w:t>
                  </w:r>
                </w:p>
                <w:p>
                  <w:pPr>
                    <w:pStyle w:val="null3"/>
                    <w:jc w:val="left"/>
                  </w:pPr>
                  <w:r>
                    <w:rPr>
                      <w:rFonts w:ascii="仿宋_GB2312" w:hAnsi="仿宋_GB2312" w:cs="仿宋_GB2312" w:eastAsia="仿宋_GB2312"/>
                      <w:sz w:val="22"/>
                    </w:rPr>
                    <w:t>2、循环风机：多台外转子轴流循环风机，单台≥0.25kW，总功率1.0～1.5kW；</w:t>
                  </w:r>
                </w:p>
                <w:p>
                  <w:pPr>
                    <w:pStyle w:val="null3"/>
                    <w:jc w:val="left"/>
                  </w:pPr>
                  <w:r>
                    <w:rPr>
                      <w:rFonts w:ascii="仿宋_GB2312" w:hAnsi="仿宋_GB2312" w:cs="仿宋_GB2312" w:eastAsia="仿宋_GB2312"/>
                      <w:sz w:val="22"/>
                    </w:rPr>
                    <w:t>3、风速：物料层间断面风速0.6～1.2m/s，热风均匀无死角；</w:t>
                  </w:r>
                </w:p>
                <w:p>
                  <w:pPr>
                    <w:pStyle w:val="null3"/>
                    <w:jc w:val="left"/>
                  </w:pPr>
                  <w:r>
                    <w:rPr>
                      <w:rFonts w:ascii="仿宋_GB2312" w:hAnsi="仿宋_GB2312" w:cs="仿宋_GB2312" w:eastAsia="仿宋_GB2312"/>
                      <w:sz w:val="22"/>
                    </w:rPr>
                    <w:t>4、尾气排风风机：边墙排风机1台，功率≥0.25kW；</w:t>
                  </w:r>
                </w:p>
                <w:p>
                  <w:pPr>
                    <w:pStyle w:val="null3"/>
                    <w:numPr>
                      <w:ilvl w:val="0"/>
                      <w:numId w:val="1"/>
                    </w:numPr>
                    <w:jc w:val="left"/>
                  </w:pPr>
                  <w:r>
                    <w:rPr>
                      <w:rFonts w:ascii="仿宋_GB2312" w:hAnsi="仿宋_GB2312" w:cs="仿宋_GB2312" w:eastAsia="仿宋_GB2312"/>
                      <w:sz w:val="22"/>
                    </w:rPr>
                    <w:t>系统风阻：循环回路总阻力</w:t>
                  </w:r>
                  <w:r>
                    <w:rPr>
                      <w:rFonts w:ascii="仿宋_GB2312" w:hAnsi="仿宋_GB2312" w:cs="仿宋_GB2312" w:eastAsia="仿宋_GB2312"/>
                      <w:sz w:val="22"/>
                    </w:rPr>
                    <w:t>≤320Pa。</w:t>
                  </w:r>
                </w:p>
                <w:p>
                  <w:pPr>
                    <w:pStyle w:val="null3"/>
                    <w:numPr>
                      <w:ilvl w:val="0"/>
                      <w:numId w:val="2"/>
                    </w:numPr>
                    <w:jc w:val="left"/>
                  </w:pPr>
                  <w:r>
                    <w:rPr>
                      <w:rFonts w:ascii="仿宋_GB2312" w:hAnsi="仿宋_GB2312" w:cs="仿宋_GB2312" w:eastAsia="仿宋_GB2312"/>
                      <w:sz w:val="22"/>
                    </w:rPr>
                    <w:t>供热系统</w:t>
                  </w:r>
                </w:p>
                <w:p>
                  <w:pPr>
                    <w:pStyle w:val="null3"/>
                    <w:numPr>
                      <w:ilvl w:val="0"/>
                      <w:numId w:val="1"/>
                    </w:numPr>
                    <w:jc w:val="left"/>
                  </w:pPr>
                  <w:r>
                    <w:rPr>
                      <w:rFonts w:ascii="仿宋_GB2312" w:hAnsi="仿宋_GB2312" w:cs="仿宋_GB2312" w:eastAsia="仿宋_GB2312"/>
                      <w:sz w:val="22"/>
                    </w:rPr>
                    <w:t>热源：</w:t>
                  </w:r>
                  <w:r>
                    <w:rPr>
                      <w:rFonts w:ascii="仿宋_GB2312" w:hAnsi="仿宋_GB2312" w:cs="仿宋_GB2312" w:eastAsia="仿宋_GB2312"/>
                      <w:sz w:val="22"/>
                    </w:rPr>
                    <w:t>45kW高温空气能热泵（配套9kW辅助电加热）；</w:t>
                  </w:r>
                </w:p>
                <w:p>
                  <w:pPr>
                    <w:pStyle w:val="null3"/>
                    <w:numPr>
                      <w:ilvl w:val="0"/>
                      <w:numId w:val="1"/>
                    </w:numPr>
                    <w:jc w:val="left"/>
                  </w:pPr>
                  <w:r>
                    <w:rPr>
                      <w:rFonts w:ascii="仿宋_GB2312" w:hAnsi="仿宋_GB2312" w:cs="仿宋_GB2312" w:eastAsia="仿宋_GB2312"/>
                      <w:sz w:val="22"/>
                    </w:rPr>
                    <w:t>工作温度区间：低温烘干</w:t>
                  </w:r>
                  <w:r>
                    <w:rPr>
                      <w:rFonts w:ascii="仿宋_GB2312" w:hAnsi="仿宋_GB2312" w:cs="仿宋_GB2312" w:eastAsia="仿宋_GB2312"/>
                      <w:sz w:val="22"/>
                    </w:rPr>
                    <w:t>40～65℃；中温烘干65～90℃；</w:t>
                  </w:r>
                </w:p>
                <w:p>
                  <w:pPr>
                    <w:pStyle w:val="null3"/>
                    <w:numPr>
                      <w:ilvl w:val="0"/>
                      <w:numId w:val="1"/>
                    </w:numPr>
                    <w:jc w:val="left"/>
                  </w:pPr>
                  <w:r>
                    <w:rPr>
                      <w:rFonts w:ascii="仿宋_GB2312" w:hAnsi="仿宋_GB2312" w:cs="仿宋_GB2312" w:eastAsia="仿宋_GB2312"/>
                      <w:sz w:val="22"/>
                    </w:rPr>
                    <w:t>温湿度调节范围：温度</w:t>
                  </w:r>
                  <w:r>
                    <w:rPr>
                      <w:rFonts w:ascii="仿宋_GB2312" w:hAnsi="仿宋_GB2312" w:cs="仿宋_GB2312" w:eastAsia="仿宋_GB2312"/>
                      <w:sz w:val="22"/>
                    </w:rPr>
                    <w:t>±0.5℃，湿度0～100%RH可调；</w:t>
                  </w:r>
                </w:p>
                <w:p>
                  <w:pPr>
                    <w:pStyle w:val="null3"/>
                    <w:numPr>
                      <w:ilvl w:val="0"/>
                      <w:numId w:val="1"/>
                    </w:numPr>
                    <w:jc w:val="left"/>
                  </w:pPr>
                  <w:r>
                    <w:rPr>
                      <w:rFonts w:ascii="仿宋_GB2312" w:hAnsi="仿宋_GB2312" w:cs="仿宋_GB2312" w:eastAsia="仿宋_GB2312"/>
                      <w:sz w:val="22"/>
                    </w:rPr>
                    <w:t>升温性能：空载室温升至</w:t>
                  </w:r>
                  <w:r>
                    <w:rPr>
                      <w:rFonts w:ascii="仿宋_GB2312" w:hAnsi="仿宋_GB2312" w:cs="仿宋_GB2312" w:eastAsia="仿宋_GB2312"/>
                      <w:sz w:val="22"/>
                    </w:rPr>
                    <w:t>60℃≤45min；</w:t>
                  </w:r>
                </w:p>
                <w:p>
                  <w:pPr>
                    <w:pStyle w:val="null3"/>
                    <w:numPr>
                      <w:ilvl w:val="0"/>
                      <w:numId w:val="2"/>
                    </w:numPr>
                    <w:jc w:val="left"/>
                  </w:pPr>
                  <w:r>
                    <w:rPr>
                      <w:rFonts w:ascii="仿宋_GB2312" w:hAnsi="仿宋_GB2312" w:cs="仿宋_GB2312" w:eastAsia="仿宋_GB2312"/>
                      <w:sz w:val="22"/>
                    </w:rPr>
                    <w:t>电控与检测系统</w:t>
                  </w:r>
                </w:p>
                <w:p>
                  <w:pPr>
                    <w:pStyle w:val="null3"/>
                    <w:numPr>
                      <w:ilvl w:val="0"/>
                      <w:numId w:val="1"/>
                    </w:numPr>
                    <w:jc w:val="left"/>
                  </w:pPr>
                  <w:r>
                    <w:rPr>
                      <w:rFonts w:ascii="仿宋_GB2312" w:hAnsi="仿宋_GB2312" w:cs="仿宋_GB2312" w:eastAsia="仿宋_GB2312"/>
                      <w:sz w:val="22"/>
                    </w:rPr>
                    <w:t>控制主机：</w:t>
                  </w:r>
                  <w:r>
                    <w:rPr>
                      <w:rFonts w:ascii="仿宋_GB2312" w:hAnsi="仿宋_GB2312" w:cs="仿宋_GB2312" w:eastAsia="仿宋_GB2312"/>
                      <w:sz w:val="22"/>
                    </w:rPr>
                    <w:t>≥7寸工业触摸屏PLC控制柜，三相380V供电；</w:t>
                  </w:r>
                </w:p>
                <w:p>
                  <w:pPr>
                    <w:pStyle w:val="null3"/>
                    <w:numPr>
                      <w:ilvl w:val="0"/>
                      <w:numId w:val="1"/>
                    </w:numPr>
                    <w:jc w:val="left"/>
                  </w:pPr>
                  <w:r>
                    <w:rPr>
                      <w:rFonts w:ascii="仿宋_GB2312" w:hAnsi="仿宋_GB2312" w:cs="仿宋_GB2312" w:eastAsia="仿宋_GB2312"/>
                      <w:sz w:val="22"/>
                    </w:rPr>
                    <w:t>检测元件：风道、烘房内置温湿度变送器，</w:t>
                  </w:r>
                  <w:r>
                    <w:rPr>
                      <w:rFonts w:ascii="仿宋_GB2312" w:hAnsi="仿宋_GB2312" w:cs="仿宋_GB2312" w:eastAsia="仿宋_GB2312"/>
                      <w:sz w:val="22"/>
                    </w:rPr>
                    <w:t>4～20mA信号输出；</w:t>
                  </w:r>
                </w:p>
                <w:p>
                  <w:pPr>
                    <w:pStyle w:val="null3"/>
                    <w:numPr>
                      <w:ilvl w:val="0"/>
                      <w:numId w:val="1"/>
                    </w:numPr>
                    <w:jc w:val="left"/>
                  </w:pPr>
                  <w:r>
                    <w:rPr>
                      <w:rFonts w:ascii="仿宋_GB2312" w:hAnsi="仿宋_GB2312" w:cs="仿宋_GB2312" w:eastAsia="仿宋_GB2312"/>
                      <w:sz w:val="22"/>
                    </w:rPr>
                    <w:t>控制逻辑：</w:t>
                  </w:r>
                </w:p>
                <w:p>
                  <w:pPr>
                    <w:pStyle w:val="null3"/>
                    <w:jc w:val="left"/>
                  </w:pPr>
                  <w:r>
                    <w:rPr>
                      <w:rFonts w:ascii="仿宋_GB2312" w:hAnsi="仿宋_GB2312" w:cs="仿宋_GB2312" w:eastAsia="仿宋_GB2312"/>
                      <w:sz w:val="22"/>
                    </w:rPr>
                    <w:t>全自动温湿度分段曲线烘干；</w:t>
                  </w:r>
                </w:p>
                <w:p>
                  <w:pPr>
                    <w:pStyle w:val="null3"/>
                    <w:jc w:val="left"/>
                  </w:pPr>
                  <w:r>
                    <w:rPr>
                      <w:rFonts w:ascii="仿宋_GB2312" w:hAnsi="仿宋_GB2312" w:cs="仿宋_GB2312" w:eastAsia="仿宋_GB2312"/>
                      <w:sz w:val="22"/>
                    </w:rPr>
                    <w:t>风机与电加热无风联锁保护；</w:t>
                  </w:r>
                </w:p>
                <w:p>
                  <w:pPr>
                    <w:pStyle w:val="null3"/>
                    <w:jc w:val="left"/>
                  </w:pPr>
                  <w:r>
                    <w:rPr>
                      <w:rFonts w:ascii="仿宋_GB2312" w:hAnsi="仿宋_GB2312" w:cs="仿宋_GB2312" w:eastAsia="仿宋_GB2312"/>
                      <w:sz w:val="22"/>
                    </w:rPr>
                    <w:t>超温、高湿、风机故障声光报警；</w:t>
                  </w:r>
                </w:p>
                <w:p>
                  <w:pPr>
                    <w:pStyle w:val="null3"/>
                    <w:jc w:val="left"/>
                  </w:pPr>
                  <w:r>
                    <w:rPr>
                      <w:rFonts w:ascii="仿宋_GB2312" w:hAnsi="仿宋_GB2312" w:cs="仿宋_GB2312" w:eastAsia="仿宋_GB2312"/>
                      <w:sz w:val="22"/>
                    </w:rPr>
                    <w:t>停机延时吹扫换热器、电加热冷却；</w:t>
                  </w:r>
                </w:p>
                <w:p>
                  <w:pPr>
                    <w:pStyle w:val="null3"/>
                    <w:numPr>
                      <w:ilvl w:val="0"/>
                      <w:numId w:val="1"/>
                    </w:numPr>
                    <w:jc w:val="left"/>
                  </w:pPr>
                  <w:r>
                    <w:rPr>
                      <w:rFonts w:ascii="仿宋_GB2312" w:hAnsi="仿宋_GB2312" w:cs="仿宋_GB2312" w:eastAsia="仿宋_GB2312"/>
                      <w:sz w:val="22"/>
                    </w:rPr>
                    <w:t>通讯：</w:t>
                  </w:r>
                  <w:r>
                    <w:rPr>
                      <w:rFonts w:ascii="仿宋_GB2312" w:hAnsi="仿宋_GB2312" w:cs="仿宋_GB2312" w:eastAsia="仿宋_GB2312"/>
                      <w:sz w:val="22"/>
                    </w:rPr>
                    <w:t>RS485 Modbus，支持数据存储、U盘导出、远程监控；</w:t>
                  </w:r>
                </w:p>
                <w:p>
                  <w:pPr>
                    <w:pStyle w:val="null3"/>
                    <w:numPr>
                      <w:ilvl w:val="0"/>
                      <w:numId w:val="1"/>
                    </w:numPr>
                    <w:jc w:val="left"/>
                  </w:pPr>
                  <w:r>
                    <w:rPr>
                      <w:rFonts w:ascii="仿宋_GB2312" w:hAnsi="仿宋_GB2312" w:cs="仿宋_GB2312" w:eastAsia="仿宋_GB2312"/>
                      <w:sz w:val="22"/>
                    </w:rPr>
                    <w:t>保护：电加热三重超温防护、系统接地保护；</w:t>
                  </w:r>
                </w:p>
                <w:p>
                  <w:pPr>
                    <w:pStyle w:val="null3"/>
                    <w:numPr>
                      <w:ilvl w:val="0"/>
                      <w:numId w:val="2"/>
                    </w:numPr>
                    <w:jc w:val="left"/>
                  </w:pPr>
                  <w:r>
                    <w:rPr>
                      <w:rFonts w:ascii="仿宋_GB2312" w:hAnsi="仿宋_GB2312" w:cs="仿宋_GB2312" w:eastAsia="仿宋_GB2312"/>
                      <w:sz w:val="22"/>
                    </w:rPr>
                    <w:t>电气配套参数</w:t>
                  </w:r>
                </w:p>
                <w:p>
                  <w:pPr>
                    <w:pStyle w:val="null3"/>
                    <w:jc w:val="left"/>
                  </w:pPr>
                  <w:r>
                    <w:rPr>
                      <w:rFonts w:ascii="仿宋_GB2312" w:hAnsi="仿宋_GB2312" w:cs="仿宋_GB2312" w:eastAsia="仿宋_GB2312"/>
                      <w:sz w:val="22"/>
                    </w:rPr>
                    <w:t>1、总功率：≥22.2kw；</w:t>
                  </w:r>
                </w:p>
                <w:p>
                  <w:pPr>
                    <w:pStyle w:val="null3"/>
                    <w:jc w:val="left"/>
                  </w:pPr>
                  <w:r>
                    <w:rPr>
                      <w:rFonts w:ascii="仿宋_GB2312" w:hAnsi="仿宋_GB2312" w:cs="仿宋_GB2312" w:eastAsia="仿宋_GB2312"/>
                      <w:sz w:val="22"/>
                    </w:rPr>
                    <w:t>2.动力电缆：YJV 3×2.5mm²；控制信号线RVV多芯1.0/1.5mm²；</w:t>
                  </w:r>
                </w:p>
                <w:p>
                  <w:pPr>
                    <w:pStyle w:val="null3"/>
                    <w:jc w:val="left"/>
                  </w:pPr>
                  <w:r>
                    <w:rPr>
                      <w:rFonts w:ascii="仿宋_GB2312" w:hAnsi="仿宋_GB2312" w:cs="仿宋_GB2312" w:eastAsia="仿宋_GB2312"/>
                      <w:sz w:val="22"/>
                    </w:rPr>
                    <w:t>3、接地装置：设备外壳保护接地，接地电阻≤4Ω；电控弱电接地≤1Ω。</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AB012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支架</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热镀锌材质，分层放置烘干网盘，承重耐腐蚀。尺寸：长</w:t>
                  </w:r>
                  <w:r>
                    <w:rPr>
                      <w:rFonts w:ascii="仿宋_GB2312" w:hAnsi="仿宋_GB2312" w:cs="仿宋_GB2312" w:eastAsia="仿宋_GB2312"/>
                      <w:sz w:val="22"/>
                    </w:rPr>
                    <w:t>1m×宽0.87m×高2m，层数：15层，层高：13cm,材料厚度：≥2mm。</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AB013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网盘</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1*0.8米，热镀锌食品级网盘，分层摆放待烘干物料，通风沥水，目数：390目</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辅材</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四、蒸煮设备</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项目编码</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1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项目特征、型号、尺寸、功率、用途备注</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AB014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蒸煮设备</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rPr>
                    <w:t>耐腐蚀商用蒸煮设备，用于药材、菌类、果蔬蒸煮处理，箱体</w:t>
                  </w:r>
                  <w:r>
                    <w:rPr>
                      <w:rFonts w:ascii="仿宋_GB2312" w:hAnsi="仿宋_GB2312" w:cs="仿宋_GB2312" w:eastAsia="仿宋_GB2312"/>
                      <w:sz w:val="22"/>
                    </w:rPr>
                    <w:t>201不锈钢</w:t>
                  </w:r>
                </w:p>
                <w:p>
                  <w:pPr>
                    <w:pStyle w:val="null3"/>
                    <w:numPr>
                      <w:ilvl w:val="0"/>
                      <w:numId w:val="1"/>
                    </w:numPr>
                    <w:jc w:val="left"/>
                  </w:pPr>
                  <w:r>
                    <w:rPr>
                      <w:rFonts w:ascii="仿宋_GB2312" w:hAnsi="仿宋_GB2312" w:cs="仿宋_GB2312" w:eastAsia="仿宋_GB2312"/>
                      <w:sz w:val="22"/>
                    </w:rPr>
                    <w:t>锅体直径</w:t>
                  </w:r>
                  <w:r>
                    <w:rPr>
                      <w:rFonts w:ascii="仿宋_GB2312" w:hAnsi="仿宋_GB2312" w:cs="仿宋_GB2312" w:eastAsia="仿宋_GB2312"/>
                      <w:sz w:val="22"/>
                    </w:rPr>
                    <w:t>≥8700 mm；</w:t>
                  </w:r>
                </w:p>
                <w:p>
                  <w:pPr>
                    <w:pStyle w:val="null3"/>
                    <w:numPr>
                      <w:ilvl w:val="0"/>
                      <w:numId w:val="1"/>
                    </w:numPr>
                    <w:jc w:val="left"/>
                  </w:pPr>
                  <w:r>
                    <w:rPr>
                      <w:rFonts w:ascii="仿宋_GB2312" w:hAnsi="仿宋_GB2312" w:cs="仿宋_GB2312" w:eastAsia="仿宋_GB2312"/>
                      <w:sz w:val="22"/>
                    </w:rPr>
                    <w:t>设备形式：常压蒸煮锅（食品</w:t>
                  </w:r>
                  <w:r>
                    <w:rPr>
                      <w:rFonts w:ascii="仿宋_GB2312" w:hAnsi="仿宋_GB2312" w:cs="仿宋_GB2312" w:eastAsia="仿宋_GB2312"/>
                      <w:sz w:val="22"/>
                    </w:rPr>
                    <w:t>/中药材/农产品蒸煮）；</w:t>
                  </w:r>
                </w:p>
                <w:p>
                  <w:pPr>
                    <w:pStyle w:val="null3"/>
                    <w:numPr>
                      <w:ilvl w:val="0"/>
                      <w:numId w:val="1"/>
                    </w:numPr>
                    <w:jc w:val="left"/>
                  </w:pPr>
                  <w:r>
                    <w:rPr>
                      <w:rFonts w:ascii="仿宋_GB2312" w:hAnsi="仿宋_GB2312" w:cs="仿宋_GB2312" w:eastAsia="仿宋_GB2312"/>
                      <w:sz w:val="22"/>
                    </w:rPr>
                    <w:t>工作方式：直接加热；</w:t>
                  </w:r>
                </w:p>
                <w:p>
                  <w:pPr>
                    <w:pStyle w:val="null3"/>
                    <w:numPr>
                      <w:ilvl w:val="0"/>
                      <w:numId w:val="2"/>
                    </w:numPr>
                    <w:jc w:val="left"/>
                  </w:pPr>
                  <w:r>
                    <w:rPr>
                      <w:rFonts w:ascii="仿宋_GB2312" w:hAnsi="仿宋_GB2312" w:cs="仿宋_GB2312" w:eastAsia="仿宋_GB2312"/>
                      <w:sz w:val="22"/>
                    </w:rPr>
                    <w:t>结构尺寸参数</w:t>
                  </w:r>
                </w:p>
                <w:p>
                  <w:pPr>
                    <w:pStyle w:val="null3"/>
                    <w:numPr>
                      <w:ilvl w:val="0"/>
                      <w:numId w:val="1"/>
                    </w:numPr>
                    <w:jc w:val="left"/>
                  </w:pPr>
                  <w:r>
                    <w:rPr>
                      <w:rFonts w:ascii="仿宋_GB2312" w:hAnsi="仿宋_GB2312" w:cs="仿宋_GB2312" w:eastAsia="仿宋_GB2312"/>
                      <w:sz w:val="22"/>
                    </w:rPr>
                    <w:t>有效蒸煮容积：</w:t>
                  </w:r>
                  <w:r>
                    <w:rPr>
                      <w:rFonts w:ascii="仿宋_GB2312" w:hAnsi="仿宋_GB2312" w:cs="仿宋_GB2312" w:eastAsia="仿宋_GB2312"/>
                      <w:sz w:val="22"/>
                    </w:rPr>
                    <w:t>≥59 m³；</w:t>
                  </w:r>
                </w:p>
                <w:p>
                  <w:pPr>
                    <w:pStyle w:val="null3"/>
                    <w:numPr>
                      <w:ilvl w:val="0"/>
                      <w:numId w:val="1"/>
                    </w:numPr>
                    <w:jc w:val="left"/>
                  </w:pPr>
                  <w:r>
                    <w:rPr>
                      <w:rFonts w:ascii="仿宋_GB2312" w:hAnsi="仿宋_GB2312" w:cs="仿宋_GB2312" w:eastAsia="仿宋_GB2312"/>
                      <w:sz w:val="22"/>
                    </w:rPr>
                    <w:t>锅体板材：主体同等或优于</w:t>
                  </w:r>
                  <w:r>
                    <w:rPr>
                      <w:rFonts w:ascii="仿宋_GB2312" w:hAnsi="仿宋_GB2312" w:cs="仿宋_GB2312" w:eastAsia="仿宋_GB2312"/>
                      <w:sz w:val="22"/>
                    </w:rPr>
                    <w:t>201不锈钢，内胆δ≥4mm；外包保温层100mm硅酸铝+彩钢防护；</w:t>
                  </w:r>
                </w:p>
                <w:p>
                  <w:pPr>
                    <w:pStyle w:val="null3"/>
                    <w:numPr>
                      <w:ilvl w:val="0"/>
                      <w:numId w:val="1"/>
                    </w:numPr>
                    <w:jc w:val="left"/>
                  </w:pPr>
                  <w:r>
                    <w:rPr>
                      <w:rFonts w:ascii="仿宋_GB2312" w:hAnsi="仿宋_GB2312" w:cs="仿宋_GB2312" w:eastAsia="仿宋_GB2312"/>
                      <w:sz w:val="22"/>
                    </w:rPr>
                    <w:t>底部支撑：槽钢环形底座，多点承重支架，整体承重</w:t>
                  </w:r>
                  <w:r>
                    <w:rPr>
                      <w:rFonts w:ascii="仿宋_GB2312" w:hAnsi="仿宋_GB2312" w:cs="仿宋_GB2312" w:eastAsia="仿宋_GB2312"/>
                      <w:sz w:val="22"/>
                    </w:rPr>
                    <w:t>≥120t；</w:t>
                  </w:r>
                </w:p>
                <w:p>
                  <w:pPr>
                    <w:pStyle w:val="null3"/>
                    <w:numPr>
                      <w:ilvl w:val="0"/>
                      <w:numId w:val="1"/>
                    </w:numPr>
                    <w:jc w:val="left"/>
                  </w:pPr>
                  <w:r>
                    <w:rPr>
                      <w:rFonts w:ascii="仿宋_GB2312" w:hAnsi="仿宋_GB2312" w:cs="仿宋_GB2312" w:eastAsia="仿宋_GB2312"/>
                      <w:sz w:val="22"/>
                    </w:rPr>
                    <w:t>锅盖：弧形密封保温锅盖，配液压启闭、硅橡胶耐高温密封垫，防蒸汽泄漏；</w:t>
                  </w:r>
                </w:p>
                <w:p>
                  <w:pPr>
                    <w:pStyle w:val="null3"/>
                    <w:numPr>
                      <w:ilvl w:val="0"/>
                      <w:numId w:val="2"/>
                    </w:numPr>
                    <w:jc w:val="left"/>
                  </w:pPr>
                  <w:r>
                    <w:rPr>
                      <w:rFonts w:ascii="仿宋_GB2312" w:hAnsi="仿宋_GB2312" w:cs="仿宋_GB2312" w:eastAsia="仿宋_GB2312"/>
                      <w:sz w:val="22"/>
                    </w:rPr>
                    <w:t>加热系统电气参数</w:t>
                  </w:r>
                </w:p>
                <w:p>
                  <w:pPr>
                    <w:pStyle w:val="null3"/>
                    <w:numPr>
                      <w:ilvl w:val="0"/>
                      <w:numId w:val="1"/>
                    </w:numPr>
                    <w:jc w:val="left"/>
                  </w:pPr>
                  <w:r>
                    <w:rPr>
                      <w:rFonts w:ascii="仿宋_GB2312" w:hAnsi="仿宋_GB2312" w:cs="仿宋_GB2312" w:eastAsia="仿宋_GB2312"/>
                      <w:sz w:val="22"/>
                    </w:rPr>
                    <w:t>额定加热功率：</w:t>
                  </w:r>
                  <w:r>
                    <w:rPr>
                      <w:rFonts w:ascii="仿宋_GB2312" w:hAnsi="仿宋_GB2312" w:cs="仿宋_GB2312" w:eastAsia="仿宋_GB2312"/>
                      <w:sz w:val="22"/>
                    </w:rPr>
                    <w:t>≥25kW；</w:t>
                  </w:r>
                </w:p>
                <w:p>
                  <w:pPr>
                    <w:pStyle w:val="null3"/>
                    <w:numPr>
                      <w:ilvl w:val="0"/>
                      <w:numId w:val="1"/>
                    </w:numPr>
                    <w:jc w:val="left"/>
                  </w:pPr>
                  <w:r>
                    <w:rPr>
                      <w:rFonts w:ascii="仿宋_GB2312" w:hAnsi="仿宋_GB2312" w:cs="仿宋_GB2312" w:eastAsia="仿宋_GB2312"/>
                      <w:sz w:val="22"/>
                    </w:rPr>
                    <w:t>供电制式：三相</w:t>
                  </w:r>
                  <w:r>
                    <w:rPr>
                      <w:rFonts w:ascii="仿宋_GB2312" w:hAnsi="仿宋_GB2312" w:cs="仿宋_GB2312" w:eastAsia="仿宋_GB2312"/>
                      <w:sz w:val="22"/>
                    </w:rPr>
                    <w:t>380V/50Hz；</w:t>
                  </w:r>
                </w:p>
                <w:p>
                  <w:pPr>
                    <w:pStyle w:val="null3"/>
                    <w:numPr>
                      <w:ilvl w:val="0"/>
                      <w:numId w:val="1"/>
                    </w:numPr>
                    <w:jc w:val="left"/>
                  </w:pPr>
                  <w:r>
                    <w:rPr>
                      <w:rFonts w:ascii="仿宋_GB2312" w:hAnsi="仿宋_GB2312" w:cs="仿宋_GB2312" w:eastAsia="仿宋_GB2312"/>
                      <w:sz w:val="22"/>
                    </w:rPr>
                    <w:t>加热元件</w:t>
                  </w:r>
                  <w:r>
                    <w:rPr>
                      <w:rFonts w:ascii="仿宋_GB2312" w:hAnsi="仿宋_GB2312" w:cs="仿宋_GB2312" w:eastAsia="仿宋_GB2312"/>
                      <w:sz w:val="22"/>
                    </w:rPr>
                    <w:t>≥12支；</w:t>
                  </w:r>
                </w:p>
                <w:p>
                  <w:pPr>
                    <w:pStyle w:val="null3"/>
                    <w:numPr>
                      <w:ilvl w:val="0"/>
                      <w:numId w:val="1"/>
                    </w:numPr>
                    <w:jc w:val="left"/>
                  </w:pPr>
                  <w:r>
                    <w:rPr>
                      <w:rFonts w:ascii="仿宋_GB2312" w:hAnsi="仿宋_GB2312" w:cs="仿宋_GB2312" w:eastAsia="仿宋_GB2312"/>
                      <w:sz w:val="22"/>
                    </w:rPr>
                    <w:t>绝缘</w:t>
                  </w:r>
                  <w:r>
                    <w:rPr>
                      <w:rFonts w:ascii="仿宋_GB2312" w:hAnsi="仿宋_GB2312" w:cs="仿宋_GB2312" w:eastAsia="仿宋_GB2312"/>
                      <w:sz w:val="22"/>
                    </w:rPr>
                    <w:t>≥F级，防护≥IP54；三重超温保护（自控温控、手动复位保护器、熔断保险）；</w:t>
                  </w:r>
                </w:p>
                <w:p>
                  <w:pPr>
                    <w:pStyle w:val="null3"/>
                    <w:numPr>
                      <w:ilvl w:val="0"/>
                      <w:numId w:val="2"/>
                    </w:numPr>
                    <w:jc w:val="left"/>
                  </w:pPr>
                  <w:r>
                    <w:rPr>
                      <w:rFonts w:ascii="仿宋_GB2312" w:hAnsi="仿宋_GB2312" w:cs="仿宋_GB2312" w:eastAsia="仿宋_GB2312"/>
                      <w:sz w:val="22"/>
                    </w:rPr>
                    <w:t>蒸煮工况性能参数</w:t>
                  </w:r>
                </w:p>
                <w:p>
                  <w:pPr>
                    <w:pStyle w:val="null3"/>
                    <w:numPr>
                      <w:ilvl w:val="0"/>
                      <w:numId w:val="1"/>
                    </w:numPr>
                    <w:jc w:val="left"/>
                  </w:pPr>
                  <w:r>
                    <w:rPr>
                      <w:rFonts w:ascii="仿宋_GB2312" w:hAnsi="仿宋_GB2312" w:cs="仿宋_GB2312" w:eastAsia="仿宋_GB2312"/>
                      <w:sz w:val="22"/>
                    </w:rPr>
                    <w:t>工作压力：常压（</w:t>
                  </w:r>
                  <w:r>
                    <w:rPr>
                      <w:rFonts w:ascii="仿宋_GB2312" w:hAnsi="仿宋_GB2312" w:cs="仿宋_GB2312" w:eastAsia="仿宋_GB2312"/>
                      <w:sz w:val="22"/>
                    </w:rPr>
                    <w:t>0MPa），微密闭蒸汽环境；</w:t>
                  </w:r>
                </w:p>
                <w:p>
                  <w:pPr>
                    <w:pStyle w:val="null3"/>
                    <w:numPr>
                      <w:ilvl w:val="0"/>
                      <w:numId w:val="1"/>
                    </w:numPr>
                    <w:jc w:val="left"/>
                  </w:pPr>
                  <w:r>
                    <w:rPr>
                      <w:rFonts w:ascii="仿宋_GB2312" w:hAnsi="仿宋_GB2312" w:cs="仿宋_GB2312" w:eastAsia="仿宋_GB2312"/>
                      <w:sz w:val="22"/>
                    </w:rPr>
                    <w:t>温控范围：常温～</w:t>
                  </w:r>
                  <w:r>
                    <w:rPr>
                      <w:rFonts w:ascii="仿宋_GB2312" w:hAnsi="仿宋_GB2312" w:cs="仿宋_GB2312" w:eastAsia="仿宋_GB2312"/>
                      <w:sz w:val="22"/>
                    </w:rPr>
                    <w:t>100℃可调；</w:t>
                  </w:r>
                </w:p>
                <w:p>
                  <w:pPr>
                    <w:pStyle w:val="null3"/>
                    <w:numPr>
                      <w:ilvl w:val="0"/>
                      <w:numId w:val="1"/>
                    </w:numPr>
                    <w:jc w:val="left"/>
                  </w:pPr>
                  <w:r>
                    <w:rPr>
                      <w:rFonts w:ascii="仿宋_GB2312" w:hAnsi="仿宋_GB2312" w:cs="仿宋_GB2312" w:eastAsia="仿宋_GB2312"/>
                      <w:sz w:val="22"/>
                    </w:rPr>
                    <w:t>温度控制精度：</w:t>
                  </w:r>
                  <w:r>
                    <w:rPr>
                      <w:rFonts w:ascii="仿宋_GB2312" w:hAnsi="仿宋_GB2312" w:cs="仿宋_GB2312" w:eastAsia="仿宋_GB2312"/>
                      <w:sz w:val="22"/>
                    </w:rPr>
                    <w:t>±0.8℃；</w:t>
                  </w:r>
                </w:p>
                <w:p>
                  <w:pPr>
                    <w:pStyle w:val="null3"/>
                    <w:numPr>
                      <w:ilvl w:val="0"/>
                      <w:numId w:val="1"/>
                    </w:numPr>
                    <w:jc w:val="left"/>
                  </w:pPr>
                  <w:r>
                    <w:rPr>
                      <w:rFonts w:ascii="仿宋_GB2312" w:hAnsi="仿宋_GB2312" w:cs="仿宋_GB2312" w:eastAsia="仿宋_GB2312"/>
                      <w:sz w:val="22"/>
                    </w:rPr>
                    <w:t>升温指标：常温升至</w:t>
                  </w:r>
                  <w:r>
                    <w:rPr>
                      <w:rFonts w:ascii="仿宋_GB2312" w:hAnsi="仿宋_GB2312" w:cs="仿宋_GB2312" w:eastAsia="仿宋_GB2312"/>
                      <w:sz w:val="22"/>
                    </w:rPr>
                    <w:t>98℃耗时90～130min；</w:t>
                  </w:r>
                </w:p>
                <w:p>
                  <w:pPr>
                    <w:pStyle w:val="null3"/>
                    <w:numPr>
                      <w:ilvl w:val="0"/>
                      <w:numId w:val="1"/>
                    </w:numPr>
                    <w:jc w:val="left"/>
                  </w:pPr>
                  <w:r>
                    <w:rPr>
                      <w:rFonts w:ascii="仿宋_GB2312" w:hAnsi="仿宋_GB2312" w:cs="仿宋_GB2312" w:eastAsia="仿宋_GB2312"/>
                      <w:sz w:val="22"/>
                    </w:rPr>
                    <w:t>单锅单次装载物料：</w:t>
                  </w:r>
                  <w:r>
                    <w:rPr>
                      <w:rFonts w:ascii="仿宋_GB2312" w:hAnsi="仿宋_GB2312" w:cs="仿宋_GB2312" w:eastAsia="仿宋_GB2312"/>
                      <w:sz w:val="22"/>
                    </w:rPr>
                    <w:t>50KG；</w:t>
                  </w:r>
                </w:p>
                <w:p>
                  <w:pPr>
                    <w:pStyle w:val="null3"/>
                    <w:numPr>
                      <w:ilvl w:val="0"/>
                      <w:numId w:val="2"/>
                    </w:numPr>
                    <w:jc w:val="left"/>
                  </w:pPr>
                  <w:r>
                    <w:rPr>
                      <w:rFonts w:ascii="仿宋_GB2312" w:hAnsi="仿宋_GB2312" w:cs="仿宋_GB2312" w:eastAsia="仿宋_GB2312"/>
                      <w:sz w:val="22"/>
                    </w:rPr>
                    <w:t>配套管路与附件</w:t>
                  </w:r>
                </w:p>
                <w:p>
                  <w:pPr>
                    <w:pStyle w:val="null3"/>
                    <w:numPr>
                      <w:ilvl w:val="0"/>
                      <w:numId w:val="1"/>
                    </w:numPr>
                    <w:jc w:val="left"/>
                  </w:pPr>
                  <w:r>
                    <w:rPr>
                      <w:rFonts w:ascii="仿宋_GB2312" w:hAnsi="仿宋_GB2312" w:cs="仿宋_GB2312" w:eastAsia="仿宋_GB2312"/>
                      <w:sz w:val="22"/>
                    </w:rPr>
                    <w:t>进水口</w:t>
                  </w:r>
                  <w:r>
                    <w:rPr>
                      <w:rFonts w:ascii="仿宋_GB2312" w:hAnsi="仿宋_GB2312" w:cs="仿宋_GB2312" w:eastAsia="仿宋_GB2312"/>
                      <w:sz w:val="22"/>
                    </w:rPr>
                    <w:t>DN80、排污口DN100、溢流口DN65；</w:t>
                  </w:r>
                </w:p>
                <w:p>
                  <w:pPr>
                    <w:pStyle w:val="null3"/>
                    <w:numPr>
                      <w:ilvl w:val="0"/>
                      <w:numId w:val="1"/>
                    </w:numPr>
                    <w:jc w:val="left"/>
                  </w:pPr>
                  <w:r>
                    <w:rPr>
                      <w:rFonts w:ascii="仿宋_GB2312" w:hAnsi="仿宋_GB2312" w:cs="仿宋_GB2312" w:eastAsia="仿宋_GB2312"/>
                      <w:sz w:val="22"/>
                    </w:rPr>
                    <w:t>液位变送器：</w:t>
                  </w:r>
                  <w:r>
                    <w:rPr>
                      <w:rFonts w:ascii="仿宋_GB2312" w:hAnsi="仿宋_GB2312" w:cs="仿宋_GB2312" w:eastAsia="仿宋_GB2312"/>
                      <w:sz w:val="22"/>
                    </w:rPr>
                    <w:t>4-20mA信号输出，低液位联锁切断加热，防止干烧；</w:t>
                  </w:r>
                </w:p>
                <w:p>
                  <w:pPr>
                    <w:pStyle w:val="null3"/>
                    <w:numPr>
                      <w:ilvl w:val="0"/>
                      <w:numId w:val="1"/>
                    </w:numPr>
                    <w:jc w:val="left"/>
                  </w:pPr>
                  <w:r>
                    <w:rPr>
                      <w:rFonts w:ascii="仿宋_GB2312" w:hAnsi="仿宋_GB2312" w:cs="仿宋_GB2312" w:eastAsia="仿宋_GB2312"/>
                      <w:sz w:val="22"/>
                    </w:rPr>
                    <w:t>压力、温度传感器接入触摸屏</w:t>
                  </w:r>
                  <w:r>
                    <w:rPr>
                      <w:rFonts w:ascii="仿宋_GB2312" w:hAnsi="仿宋_GB2312" w:cs="仿宋_GB2312" w:eastAsia="仿宋_GB2312"/>
                      <w:sz w:val="22"/>
                    </w:rPr>
                    <w:t>PLC控制柜统一监控；</w:t>
                  </w:r>
                </w:p>
                <w:p>
                  <w:pPr>
                    <w:pStyle w:val="null3"/>
                    <w:numPr>
                      <w:ilvl w:val="0"/>
                      <w:numId w:val="1"/>
                    </w:numPr>
                    <w:jc w:val="left"/>
                  </w:pPr>
                  <w:r>
                    <w:rPr>
                      <w:rFonts w:ascii="仿宋_GB2312" w:hAnsi="仿宋_GB2312" w:cs="仿宋_GB2312" w:eastAsia="仿宋_GB2312"/>
                      <w:sz w:val="22"/>
                    </w:rPr>
                    <w:t>保温性能：外壁表面温度</w:t>
                  </w:r>
                  <w:r>
                    <w:rPr>
                      <w:rFonts w:ascii="仿宋_GB2312" w:hAnsi="仿宋_GB2312" w:cs="仿宋_GB2312" w:eastAsia="仿宋_GB2312"/>
                      <w:sz w:val="22"/>
                    </w:rPr>
                    <w:t>≤40℃；</w:t>
                  </w:r>
                </w:p>
                <w:p>
                  <w:pPr>
                    <w:pStyle w:val="null3"/>
                    <w:numPr>
                      <w:ilvl w:val="0"/>
                      <w:numId w:val="2"/>
                    </w:numPr>
                    <w:jc w:val="left"/>
                  </w:pPr>
                  <w:r>
                    <w:rPr>
                      <w:rFonts w:ascii="仿宋_GB2312" w:hAnsi="仿宋_GB2312" w:cs="仿宋_GB2312" w:eastAsia="仿宋_GB2312"/>
                      <w:sz w:val="22"/>
                    </w:rPr>
                    <w:t>电控与安全配置</w:t>
                  </w:r>
                </w:p>
                <w:p>
                  <w:pPr>
                    <w:pStyle w:val="null3"/>
                    <w:numPr>
                      <w:ilvl w:val="0"/>
                      <w:numId w:val="1"/>
                    </w:numPr>
                    <w:jc w:val="left"/>
                  </w:pPr>
                  <w:r>
                    <w:rPr>
                      <w:rFonts w:ascii="仿宋_GB2312" w:hAnsi="仿宋_GB2312" w:cs="仿宋_GB2312" w:eastAsia="仿宋_GB2312"/>
                      <w:sz w:val="22"/>
                    </w:rPr>
                    <w:t>主控：</w:t>
                  </w:r>
                  <w:r>
                    <w:rPr>
                      <w:rFonts w:ascii="仿宋_GB2312" w:hAnsi="仿宋_GB2312" w:cs="仿宋_GB2312" w:eastAsia="仿宋_GB2312"/>
                      <w:sz w:val="22"/>
                    </w:rPr>
                    <w:t>≥7寸触摸屏智能控制柜，支持全自动恒温蒸煮定时程序；</w:t>
                  </w:r>
                </w:p>
                <w:p>
                  <w:pPr>
                    <w:pStyle w:val="null3"/>
                    <w:numPr>
                      <w:ilvl w:val="0"/>
                      <w:numId w:val="1"/>
                    </w:numPr>
                    <w:jc w:val="left"/>
                  </w:pPr>
                  <w:r>
                    <w:rPr>
                      <w:rFonts w:ascii="仿宋_GB2312" w:hAnsi="仿宋_GB2312" w:cs="仿宋_GB2312" w:eastAsia="仿宋_GB2312"/>
                      <w:sz w:val="22"/>
                    </w:rPr>
                    <w:t>锁保护：低液位停机、超温断电、锅盖未关严禁止加热；</w:t>
                  </w:r>
                </w:p>
                <w:p>
                  <w:pPr>
                    <w:pStyle w:val="null3"/>
                    <w:numPr>
                      <w:ilvl w:val="0"/>
                      <w:numId w:val="1"/>
                    </w:numPr>
                    <w:jc w:val="left"/>
                  </w:pPr>
                  <w:r>
                    <w:rPr>
                      <w:rFonts w:ascii="仿宋_GB2312" w:hAnsi="仿宋_GB2312" w:cs="仿宋_GB2312" w:eastAsia="仿宋_GB2312"/>
                      <w:sz w:val="22"/>
                    </w:rPr>
                    <w:t>报警：超温、低液位、加热故障声光报警，故障记录存储；</w:t>
                  </w:r>
                </w:p>
                <w:p>
                  <w:pPr>
                    <w:pStyle w:val="null3"/>
                    <w:numPr>
                      <w:ilvl w:val="0"/>
                      <w:numId w:val="1"/>
                    </w:numPr>
                    <w:jc w:val="left"/>
                  </w:pPr>
                  <w:r>
                    <w:rPr>
                      <w:rFonts w:ascii="仿宋_GB2312" w:hAnsi="仿宋_GB2312" w:cs="仿宋_GB2312" w:eastAsia="仿宋_GB2312"/>
                      <w:sz w:val="22"/>
                    </w:rPr>
                    <w:t>接地：锅体、控制柜金属外壳统一保护接地，接地电阻</w:t>
                  </w:r>
                  <w:r>
                    <w:rPr>
                      <w:rFonts w:ascii="仿宋_GB2312" w:hAnsi="仿宋_GB2312" w:cs="仿宋_GB2312" w:eastAsia="仿宋_GB2312"/>
                      <w:sz w:val="22"/>
                    </w:rPr>
                    <w:t>≤4Ω。</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五、漂洗设备</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项目编码</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1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项目特征、型号、尺寸、功率、用途备注</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AB015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漂洗设备</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气泡清洗机，高压风机细密气泡，自动传送</w:t>
                  </w:r>
                  <w:r>
                    <w:rPr>
                      <w:rFonts w:ascii="仿宋_GB2312" w:hAnsi="仿宋_GB2312" w:cs="仿宋_GB2312" w:eastAsia="仿宋_GB2312"/>
                      <w:sz w:val="22"/>
                    </w:rPr>
                    <w:t>用于根茎类药材清洗。</w:t>
                  </w:r>
                </w:p>
                <w:p>
                  <w:pPr>
                    <w:pStyle w:val="null3"/>
                    <w:numPr>
                      <w:ilvl w:val="0"/>
                      <w:numId w:val="2"/>
                    </w:numPr>
                    <w:jc w:val="left"/>
                  </w:pPr>
                  <w:r>
                    <w:rPr>
                      <w:rFonts w:ascii="仿宋_GB2312" w:hAnsi="仿宋_GB2312" w:cs="仿宋_GB2312" w:eastAsia="仿宋_GB2312"/>
                      <w:sz w:val="22"/>
                    </w:rPr>
                    <w:t>结构</w:t>
                  </w:r>
                </w:p>
                <w:p>
                  <w:pPr>
                    <w:pStyle w:val="null3"/>
                    <w:numPr>
                      <w:ilvl w:val="0"/>
                      <w:numId w:val="1"/>
                    </w:numPr>
                    <w:jc w:val="left"/>
                  </w:pPr>
                  <w:r>
                    <w:rPr>
                      <w:rFonts w:ascii="仿宋_GB2312" w:hAnsi="仿宋_GB2312" w:cs="仿宋_GB2312" w:eastAsia="仿宋_GB2312"/>
                      <w:sz w:val="22"/>
                    </w:rPr>
                    <w:t>清洗槽内净宽：</w:t>
                  </w:r>
                  <w:r>
                    <w:rPr>
                      <w:rFonts w:ascii="仿宋_GB2312" w:hAnsi="仿宋_GB2312" w:cs="仿宋_GB2312" w:eastAsia="仿宋_GB2312"/>
                      <w:sz w:val="22"/>
                    </w:rPr>
                    <w:t>≥800mm；槽内水深：450~550mm可调；</w:t>
                  </w:r>
                </w:p>
                <w:p>
                  <w:pPr>
                    <w:pStyle w:val="null3"/>
                    <w:numPr>
                      <w:ilvl w:val="0"/>
                      <w:numId w:val="1"/>
                    </w:numPr>
                    <w:jc w:val="left"/>
                  </w:pPr>
                  <w:r>
                    <w:rPr>
                      <w:rFonts w:ascii="仿宋_GB2312" w:hAnsi="仿宋_GB2312" w:cs="仿宋_GB2312" w:eastAsia="仿宋_GB2312"/>
                      <w:sz w:val="22"/>
                    </w:rPr>
                    <w:t>有效清洗长度：</w:t>
                  </w:r>
                  <w:r>
                    <w:rPr>
                      <w:rFonts w:ascii="仿宋_GB2312" w:hAnsi="仿宋_GB2312" w:cs="仿宋_GB2312" w:eastAsia="仿宋_GB2312"/>
                      <w:sz w:val="22"/>
                    </w:rPr>
                    <w:t>≥5600mm；提升出料高度：≥850mm；</w:t>
                  </w:r>
                </w:p>
                <w:p>
                  <w:pPr>
                    <w:pStyle w:val="null3"/>
                    <w:numPr>
                      <w:ilvl w:val="0"/>
                      <w:numId w:val="1"/>
                    </w:numPr>
                    <w:jc w:val="left"/>
                  </w:pPr>
                  <w:r>
                    <w:rPr>
                      <w:rFonts w:ascii="仿宋_GB2312" w:hAnsi="仿宋_GB2312" w:cs="仿宋_GB2312" w:eastAsia="仿宋_GB2312"/>
                      <w:sz w:val="22"/>
                    </w:rPr>
                    <w:t>材质：整机同等或优于</w:t>
                  </w:r>
                  <w:r>
                    <w:rPr>
                      <w:rFonts w:ascii="仿宋_GB2312" w:hAnsi="仿宋_GB2312" w:cs="仿宋_GB2312" w:eastAsia="仿宋_GB2312"/>
                      <w:sz w:val="22"/>
                    </w:rPr>
                    <w:t>304不锈钢，板材厚度≥1.5mm；</w:t>
                  </w:r>
                </w:p>
                <w:p>
                  <w:pPr>
                    <w:pStyle w:val="null3"/>
                    <w:numPr>
                      <w:ilvl w:val="0"/>
                      <w:numId w:val="1"/>
                    </w:numPr>
                    <w:jc w:val="left"/>
                  </w:pPr>
                  <w:r>
                    <w:rPr>
                      <w:rFonts w:ascii="仿宋_GB2312" w:hAnsi="仿宋_GB2312" w:cs="仿宋_GB2312" w:eastAsia="仿宋_GB2312"/>
                      <w:sz w:val="22"/>
                    </w:rPr>
                    <w:t>网带：链板冲孔网带，孔径</w:t>
                  </w:r>
                  <w:r>
                    <w:rPr>
                      <w:rFonts w:ascii="仿宋_GB2312" w:hAnsi="仿宋_GB2312" w:cs="仿宋_GB2312" w:eastAsia="仿宋_GB2312"/>
                      <w:sz w:val="22"/>
                    </w:rPr>
                    <w:t>φ8mm，间隙防卡料；带橡胶防撞挡板；</w:t>
                  </w:r>
                </w:p>
                <w:p>
                  <w:pPr>
                    <w:pStyle w:val="null3"/>
                    <w:numPr>
                      <w:ilvl w:val="0"/>
                      <w:numId w:val="1"/>
                    </w:numPr>
                    <w:jc w:val="left"/>
                  </w:pPr>
                  <w:r>
                    <w:rPr>
                      <w:rFonts w:ascii="仿宋_GB2312" w:hAnsi="仿宋_GB2312" w:cs="仿宋_GB2312" w:eastAsia="仿宋_GB2312"/>
                      <w:sz w:val="22"/>
                    </w:rPr>
                    <w:t>槽体：顶部溢流除浮杂、底部锥形沉渣斗、</w:t>
                  </w:r>
                  <w:r>
                    <w:rPr>
                      <w:rFonts w:ascii="仿宋_GB2312" w:hAnsi="仿宋_GB2312" w:cs="仿宋_GB2312" w:eastAsia="仿宋_GB2312"/>
                      <w:sz w:val="22"/>
                    </w:rPr>
                    <w:t>DN65排污阀；</w:t>
                  </w:r>
                </w:p>
                <w:p>
                  <w:pPr>
                    <w:pStyle w:val="null3"/>
                    <w:numPr>
                      <w:ilvl w:val="0"/>
                      <w:numId w:val="2"/>
                    </w:numPr>
                    <w:jc w:val="left"/>
                  </w:pPr>
                  <w:r>
                    <w:rPr>
                      <w:rFonts w:ascii="仿宋_GB2312" w:hAnsi="仿宋_GB2312" w:cs="仿宋_GB2312" w:eastAsia="仿宋_GB2312"/>
                      <w:sz w:val="22"/>
                    </w:rPr>
                    <w:t>处理量：</w:t>
                  </w:r>
                  <w:r>
                    <w:rPr>
                      <w:rFonts w:ascii="仿宋_GB2312" w:hAnsi="仿宋_GB2312" w:cs="仿宋_GB2312" w:eastAsia="仿宋_GB2312"/>
                      <w:sz w:val="22"/>
                    </w:rPr>
                    <w:t>1800~2500kg/h。</w:t>
                  </w:r>
                </w:p>
                <w:p>
                  <w:pPr>
                    <w:pStyle w:val="null3"/>
                    <w:numPr>
                      <w:ilvl w:val="0"/>
                      <w:numId w:val="2"/>
                    </w:numPr>
                    <w:jc w:val="left"/>
                  </w:pPr>
                  <w:r>
                    <w:rPr>
                      <w:rFonts w:ascii="仿宋_GB2312" w:hAnsi="仿宋_GB2312" w:cs="仿宋_GB2312" w:eastAsia="仿宋_GB2312"/>
                      <w:sz w:val="22"/>
                    </w:rPr>
                    <w:t>输送速度：</w:t>
                  </w:r>
                  <w:r>
                    <w:rPr>
                      <w:rFonts w:ascii="仿宋_GB2312" w:hAnsi="仿宋_GB2312" w:cs="仿宋_GB2312" w:eastAsia="仿宋_GB2312"/>
                      <w:sz w:val="22"/>
                    </w:rPr>
                    <w:t>0.1~1.5m/min 变频无级可调。清洗方式：底部高压气泡翻滚+出料端高压喷，淋双重清洗。自带水循环过滤箱，水循环利用率80%。</w:t>
                  </w:r>
                </w:p>
                <w:p>
                  <w:pPr>
                    <w:pStyle w:val="null3"/>
                    <w:numPr>
                      <w:ilvl w:val="0"/>
                      <w:numId w:val="2"/>
                    </w:numPr>
                    <w:jc w:val="left"/>
                  </w:pPr>
                  <w:r>
                    <w:rPr>
                      <w:rFonts w:ascii="仿宋_GB2312" w:hAnsi="仿宋_GB2312" w:cs="仿宋_GB2312" w:eastAsia="仿宋_GB2312"/>
                      <w:sz w:val="22"/>
                    </w:rPr>
                    <w:t>电气功率参数，总装机功率：</w:t>
                  </w:r>
                  <w:r>
                    <w:rPr>
                      <w:rFonts w:ascii="仿宋_GB2312" w:hAnsi="仿宋_GB2312" w:cs="仿宋_GB2312" w:eastAsia="仿宋_GB2312"/>
                      <w:sz w:val="22"/>
                    </w:rPr>
                    <w:t>≥7.0kW</w:t>
                  </w:r>
                </w:p>
                <w:p>
                  <w:pPr>
                    <w:pStyle w:val="null3"/>
                    <w:numPr>
                      <w:ilvl w:val="0"/>
                      <w:numId w:val="1"/>
                    </w:numPr>
                    <w:jc w:val="left"/>
                  </w:pPr>
                  <w:r>
                    <w:rPr>
                      <w:rFonts w:ascii="仿宋_GB2312" w:hAnsi="仿宋_GB2312" w:cs="仿宋_GB2312" w:eastAsia="仿宋_GB2312"/>
                      <w:sz w:val="22"/>
                    </w:rPr>
                    <w:t>鼓泡风机：</w:t>
                  </w:r>
                  <w:r>
                    <w:rPr>
                      <w:rFonts w:ascii="仿宋_GB2312" w:hAnsi="仿宋_GB2312" w:cs="仿宋_GB2312" w:eastAsia="仿宋_GB2312"/>
                      <w:sz w:val="22"/>
                    </w:rPr>
                    <w:t>≥5.5kW（旋涡气泵，全域均匀发泡）；</w:t>
                  </w:r>
                </w:p>
                <w:p>
                  <w:pPr>
                    <w:pStyle w:val="null3"/>
                    <w:numPr>
                      <w:ilvl w:val="0"/>
                      <w:numId w:val="1"/>
                    </w:numPr>
                    <w:jc w:val="left"/>
                  </w:pPr>
                  <w:r>
                    <w:rPr>
                      <w:rFonts w:ascii="仿宋_GB2312" w:hAnsi="仿宋_GB2312" w:cs="仿宋_GB2312" w:eastAsia="仿宋_GB2312"/>
                      <w:sz w:val="22"/>
                    </w:rPr>
                    <w:t>送减速机：</w:t>
                  </w:r>
                  <w:r>
                    <w:rPr>
                      <w:rFonts w:ascii="仿宋_GB2312" w:hAnsi="仿宋_GB2312" w:cs="仿宋_GB2312" w:eastAsia="仿宋_GB2312"/>
                      <w:sz w:val="22"/>
                    </w:rPr>
                    <w:t>≥0.75kW 变频电机；</w:t>
                  </w:r>
                </w:p>
                <w:p>
                  <w:pPr>
                    <w:pStyle w:val="null3"/>
                    <w:numPr>
                      <w:ilvl w:val="0"/>
                      <w:numId w:val="1"/>
                    </w:numPr>
                    <w:jc w:val="left"/>
                  </w:pPr>
                  <w:r>
                    <w:rPr>
                      <w:rFonts w:ascii="仿宋_GB2312" w:hAnsi="仿宋_GB2312" w:cs="仿宋_GB2312" w:eastAsia="仿宋_GB2312"/>
                      <w:sz w:val="22"/>
                    </w:rPr>
                    <w:t>高压喷淋水泵：</w:t>
                  </w:r>
                  <w:r>
                    <w:rPr>
                      <w:rFonts w:ascii="仿宋_GB2312" w:hAnsi="仿宋_GB2312" w:cs="仿宋_GB2312" w:eastAsia="仿宋_GB2312"/>
                      <w:sz w:val="22"/>
                    </w:rPr>
                    <w:t>≥0.75kW；</w:t>
                  </w:r>
                </w:p>
                <w:p>
                  <w:pPr>
                    <w:pStyle w:val="null3"/>
                    <w:numPr>
                      <w:ilvl w:val="0"/>
                      <w:numId w:val="1"/>
                    </w:numPr>
                    <w:jc w:val="left"/>
                  </w:pPr>
                  <w:r>
                    <w:rPr>
                      <w:rFonts w:ascii="仿宋_GB2312" w:hAnsi="仿宋_GB2312" w:cs="仿宋_GB2312" w:eastAsia="仿宋_GB2312"/>
                      <w:sz w:val="22"/>
                    </w:rPr>
                    <w:t>电源：</w:t>
                  </w:r>
                  <w:r>
                    <w:rPr>
                      <w:rFonts w:ascii="仿宋_GB2312" w:hAnsi="仿宋_GB2312" w:cs="仿宋_GB2312" w:eastAsia="仿宋_GB2312"/>
                      <w:sz w:val="22"/>
                    </w:rPr>
                    <w:t>380V/50Hz；</w:t>
                  </w:r>
                </w:p>
                <w:p>
                  <w:pPr>
                    <w:pStyle w:val="null3"/>
                    <w:numPr>
                      <w:ilvl w:val="0"/>
                      <w:numId w:val="1"/>
                    </w:numPr>
                    <w:jc w:val="left"/>
                  </w:pPr>
                  <w:r>
                    <w:rPr>
                      <w:rFonts w:ascii="仿宋_GB2312" w:hAnsi="仿宋_GB2312" w:cs="仿宋_GB2312" w:eastAsia="仿宋_GB2312"/>
                      <w:sz w:val="22"/>
                    </w:rPr>
                    <w:t>防护等级：电机</w:t>
                  </w:r>
                  <w:r>
                    <w:rPr>
                      <w:rFonts w:ascii="仿宋_GB2312" w:hAnsi="仿宋_GB2312" w:cs="仿宋_GB2312" w:eastAsia="仿宋_GB2312"/>
                      <w:sz w:val="22"/>
                    </w:rPr>
                    <w:t>≥IP55，电控箱≥IP54；绝缘≥F级。</w:t>
                  </w:r>
                </w:p>
                <w:p>
                  <w:pPr>
                    <w:pStyle w:val="null3"/>
                    <w:numPr>
                      <w:ilvl w:val="0"/>
                      <w:numId w:val="2"/>
                    </w:numPr>
                    <w:jc w:val="left"/>
                  </w:pPr>
                  <w:r>
                    <w:rPr>
                      <w:rFonts w:ascii="仿宋_GB2312" w:hAnsi="仿宋_GB2312" w:cs="仿宋_GB2312" w:eastAsia="仿宋_GB2312"/>
                      <w:sz w:val="22"/>
                    </w:rPr>
                    <w:t>气路水路配套</w:t>
                  </w:r>
                </w:p>
                <w:p>
                  <w:pPr>
                    <w:pStyle w:val="null3"/>
                    <w:numPr>
                      <w:ilvl w:val="0"/>
                      <w:numId w:val="1"/>
                    </w:numPr>
                    <w:jc w:val="left"/>
                  </w:pPr>
                  <w:r>
                    <w:rPr>
                      <w:rFonts w:ascii="仿宋_GB2312" w:hAnsi="仿宋_GB2312" w:cs="仿宋_GB2312" w:eastAsia="仿宋_GB2312"/>
                      <w:sz w:val="22"/>
                    </w:rPr>
                    <w:t>气泡管路：槽底密布微孔曝气排管，无死角翻滚；</w:t>
                  </w:r>
                </w:p>
                <w:p>
                  <w:pPr>
                    <w:pStyle w:val="null3"/>
                    <w:numPr>
                      <w:ilvl w:val="0"/>
                      <w:numId w:val="1"/>
                    </w:numPr>
                    <w:jc w:val="left"/>
                  </w:pPr>
                  <w:r>
                    <w:rPr>
                      <w:rFonts w:ascii="仿宋_GB2312" w:hAnsi="仿宋_GB2312" w:cs="仿宋_GB2312" w:eastAsia="仿宋_GB2312"/>
                      <w:sz w:val="22"/>
                    </w:rPr>
                    <w:t>喷淋系统：出料端</w:t>
                  </w:r>
                  <w:r>
                    <w:rPr>
                      <w:rFonts w:ascii="仿宋_GB2312" w:hAnsi="仿宋_GB2312" w:cs="仿宋_GB2312" w:eastAsia="仿宋_GB2312"/>
                      <w:sz w:val="22"/>
                    </w:rPr>
                    <w:t>13组可调扇形喷嘴，清水二次冲净；</w:t>
                  </w:r>
                </w:p>
                <w:p>
                  <w:pPr>
                    <w:pStyle w:val="null3"/>
                    <w:numPr>
                      <w:ilvl w:val="0"/>
                      <w:numId w:val="1"/>
                    </w:numPr>
                    <w:jc w:val="left"/>
                  </w:pPr>
                  <w:r>
                    <w:rPr>
                      <w:rFonts w:ascii="仿宋_GB2312" w:hAnsi="仿宋_GB2312" w:cs="仿宋_GB2312" w:eastAsia="仿宋_GB2312"/>
                      <w:sz w:val="22"/>
                    </w:rPr>
                    <w:t>水循环：三级滤网过滤泥沙，自动沉淀分离杂质。</w:t>
                  </w:r>
                </w:p>
                <w:p>
                  <w:pPr>
                    <w:pStyle w:val="null3"/>
                    <w:numPr>
                      <w:ilvl w:val="0"/>
                      <w:numId w:val="2"/>
                    </w:numPr>
                    <w:jc w:val="left"/>
                  </w:pPr>
                  <w:r>
                    <w:rPr>
                      <w:rFonts w:ascii="仿宋_GB2312" w:hAnsi="仿宋_GB2312" w:cs="仿宋_GB2312" w:eastAsia="仿宋_GB2312"/>
                      <w:sz w:val="22"/>
                    </w:rPr>
                    <w:t>电控与安全配置</w:t>
                  </w:r>
                </w:p>
                <w:p>
                  <w:pPr>
                    <w:pStyle w:val="null3"/>
                    <w:numPr>
                      <w:ilvl w:val="0"/>
                      <w:numId w:val="1"/>
                    </w:numPr>
                    <w:jc w:val="left"/>
                  </w:pPr>
                  <w:r>
                    <w:rPr>
                      <w:rFonts w:ascii="仿宋_GB2312" w:hAnsi="仿宋_GB2312" w:cs="仿宋_GB2312" w:eastAsia="仿宋_GB2312"/>
                      <w:sz w:val="22"/>
                    </w:rPr>
                    <w:t>控制：独立变频控制柜，可接入整套烘干系统触摸屏</w:t>
                  </w:r>
                  <w:r>
                    <w:rPr>
                      <w:rFonts w:ascii="仿宋_GB2312" w:hAnsi="仿宋_GB2312" w:cs="仿宋_GB2312" w:eastAsia="仿宋_GB2312"/>
                      <w:sz w:val="22"/>
                    </w:rPr>
                    <w:t>PLC联动；</w:t>
                  </w:r>
                </w:p>
                <w:p>
                  <w:pPr>
                    <w:pStyle w:val="null3"/>
                    <w:numPr>
                      <w:ilvl w:val="0"/>
                      <w:numId w:val="1"/>
                    </w:numPr>
                    <w:jc w:val="left"/>
                  </w:pPr>
                  <w:r>
                    <w:rPr>
                      <w:rFonts w:ascii="仿宋_GB2312" w:hAnsi="仿宋_GB2312" w:cs="仿宋_GB2312" w:eastAsia="仿宋_GB2312"/>
                      <w:sz w:val="22"/>
                    </w:rPr>
                    <w:t>调速：变频器</w:t>
                  </w:r>
                  <w:r>
                    <w:rPr>
                      <w:rFonts w:ascii="仿宋_GB2312" w:hAnsi="仿宋_GB2312" w:cs="仿宋_GB2312" w:eastAsia="仿宋_GB2312"/>
                      <w:sz w:val="22"/>
                    </w:rPr>
                    <w:t>0~50Hz无级调网带速度；</w:t>
                  </w:r>
                </w:p>
                <w:p>
                  <w:pPr>
                    <w:pStyle w:val="null3"/>
                    <w:numPr>
                      <w:ilvl w:val="0"/>
                      <w:numId w:val="1"/>
                    </w:numPr>
                    <w:jc w:val="left"/>
                  </w:pPr>
                  <w:r>
                    <w:rPr>
                      <w:rFonts w:ascii="仿宋_GB2312" w:hAnsi="仿宋_GB2312" w:cs="仿宋_GB2312" w:eastAsia="仿宋_GB2312"/>
                      <w:sz w:val="22"/>
                    </w:rPr>
                    <w:t>保护：电机过载保护、缺水水泵联锁停机、漏电保护；</w:t>
                  </w:r>
                </w:p>
                <w:p>
                  <w:pPr>
                    <w:pStyle w:val="null3"/>
                    <w:numPr>
                      <w:ilvl w:val="0"/>
                      <w:numId w:val="1"/>
                    </w:numPr>
                    <w:jc w:val="left"/>
                  </w:pPr>
                  <w:r>
                    <w:rPr>
                      <w:rFonts w:ascii="仿宋_GB2312" w:hAnsi="仿宋_GB2312" w:cs="仿宋_GB2312" w:eastAsia="仿宋_GB2312"/>
                      <w:sz w:val="22"/>
                    </w:rPr>
                    <w:t>接地：整机不锈钢框架统一保护接地，接地电阻</w:t>
                  </w:r>
                  <w:r>
                    <w:rPr>
                      <w:rFonts w:ascii="仿宋_GB2312" w:hAnsi="仿宋_GB2312" w:cs="仿宋_GB2312" w:eastAsia="仿宋_GB2312"/>
                      <w:sz w:val="22"/>
                    </w:rPr>
                    <w:t>≤4Ω；</w:t>
                  </w:r>
                </w:p>
                <w:p>
                  <w:pPr>
                    <w:pStyle w:val="null3"/>
                    <w:numPr>
                      <w:ilvl w:val="0"/>
                      <w:numId w:val="1"/>
                    </w:numPr>
                    <w:jc w:val="left"/>
                  </w:pPr>
                  <w:r>
                    <w:rPr>
                      <w:rFonts w:ascii="仿宋_GB2312" w:hAnsi="仿宋_GB2312" w:cs="仿宋_GB2312" w:eastAsia="仿宋_GB2312"/>
                      <w:sz w:val="22"/>
                    </w:rPr>
                    <w:t>操作：手动</w:t>
                  </w:r>
                  <w:r>
                    <w:rPr>
                      <w:rFonts w:ascii="仿宋_GB2312" w:hAnsi="仿宋_GB2312" w:cs="仿宋_GB2312" w:eastAsia="仿宋_GB2312"/>
                      <w:sz w:val="22"/>
                    </w:rPr>
                    <w:t>/自动模式切换，启停一键控制。</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预付款，合同签订后，达到付款条件起7日内，支付合同总金额的40.00%。，达到付款条件起7个工作日内，支付合同总金额的40.0%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进度款，项目全部完成，达到付款条件起7日内，支付合同总金额的40.00%。，达到付款条件起7个工作日内，支付合同总金额的40.0%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进度款，验收通过后，达到付款条件起7日内，支付合同总金额的20.00%。，达到付款条件起7个工作日内，支付合同总金额的20.0%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汉中市汉台区七里街道办事处益州路和谐春天110号楼2F营业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分项报价表.docx 产品技术参数表 中小企业声明函 残疾人福利性单位声明函 商务应答表 供应商应提交的相关资格证明材料 标的清单 报价表 项目实施方案.docx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符合谈判文件要求，响应文件内容齐全、无遗漏。</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供应商应提交的相关资格证明材料 标的清单 报价表 项目实施方案.docx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未出现漏项或数量与要求不符；投标产品的技术参数要求（带“★”项）需求为实质性要求，供应商必须响应并满足，还需提供相应的证明资料（包括不限于检测报告、技术白皮书、产品彩页、铭牌及合格记录、厂家产品说明等）。</w:t>
            </w:r>
          </w:p>
        </w:tc>
        <w:tc>
          <w:tcPr>
            <w:tcW w:type="dxa" w:w="1661"/>
          </w:tcPr>
          <w:p>
            <w:pPr>
              <w:pStyle w:val="null3"/>
            </w:pPr>
            <w:r>
              <w:rPr>
                <w:rFonts w:ascii="仿宋_GB2312" w:hAnsi="仿宋_GB2312" w:cs="仿宋_GB2312" w:eastAsia="仿宋_GB2312"/>
              </w:rPr>
              <w:t>产品技术参数表 商务应答表 标的清单 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没有出现法律法规或招标文件明确规定的其他被视为“无效响应”的情形及未实质性响应采购文件的情况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产品技术参数表 商务应答表 标的清单 项目实施方案.docx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