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26297">
      <w:pPr>
        <w:spacing w:line="480" w:lineRule="exact"/>
        <w:ind w:left="240" w:leftChars="100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商务响应偏离表</w:t>
      </w:r>
    </w:p>
    <w:p w14:paraId="240433CF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</w:p>
    <w:p w14:paraId="443CC20F">
      <w:pPr>
        <w:rPr>
          <w:rFonts w:hint="eastAsia" w:ascii="宋体" w:hAnsi="宋体" w:eastAsia="宋体" w:cs="宋体"/>
        </w:rPr>
      </w:pPr>
      <w:bookmarkStart w:id="0" w:name="_GoBack"/>
      <w:bookmarkEnd w:id="0"/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418"/>
        <w:gridCol w:w="2126"/>
        <w:gridCol w:w="2185"/>
        <w:gridCol w:w="1650"/>
        <w:gridCol w:w="1438"/>
      </w:tblGrid>
      <w:tr w14:paraId="65F0DC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2CCE9B74">
            <w:pPr>
              <w:spacing w:line="320" w:lineRule="exact"/>
              <w:ind w:left="-110" w:leftChars="-46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418" w:type="dxa"/>
            <w:vAlign w:val="center"/>
          </w:tcPr>
          <w:p w14:paraId="2B81D341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条款</w:t>
            </w: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3ACB22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竞争性磋商文件</w:t>
            </w:r>
          </w:p>
          <w:p w14:paraId="22AF7FCE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商务要求</w:t>
            </w: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90AC1B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竞争性磋商响应文件商务响应</w:t>
            </w: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05478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438" w:type="dxa"/>
            <w:vAlign w:val="center"/>
          </w:tcPr>
          <w:p w14:paraId="16681305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说明</w:t>
            </w:r>
          </w:p>
        </w:tc>
      </w:tr>
      <w:tr w14:paraId="51907F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38" w:type="dxa"/>
            <w:tcBorders>
              <w:bottom w:val="single" w:color="auto" w:sz="4" w:space="0"/>
            </w:tcBorders>
            <w:vAlign w:val="center"/>
          </w:tcPr>
          <w:p w14:paraId="73A3F83A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</w:tcPr>
          <w:p w14:paraId="10ED6478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238DF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940F1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E227E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tcBorders>
              <w:bottom w:val="single" w:color="auto" w:sz="4" w:space="0"/>
            </w:tcBorders>
            <w:vAlign w:val="center"/>
          </w:tcPr>
          <w:p w14:paraId="6BD80F8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5FAA6A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38" w:type="dxa"/>
            <w:tcBorders>
              <w:bottom w:val="single" w:color="auto" w:sz="4" w:space="0"/>
            </w:tcBorders>
            <w:vAlign w:val="center"/>
          </w:tcPr>
          <w:p w14:paraId="07EFC1F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</w:tcPr>
          <w:p w14:paraId="4FF4B9A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5D7E6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010C9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49EFCF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tcBorders>
              <w:bottom w:val="single" w:color="auto" w:sz="4" w:space="0"/>
            </w:tcBorders>
            <w:vAlign w:val="center"/>
          </w:tcPr>
          <w:p w14:paraId="72E633A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1B6BCC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3F016B4C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2FB5325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F0E8D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0D9B0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B6CF4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537C2CD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759208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4D8882CF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50B782E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8D07E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DE5E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E68DC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5BC395EF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549B32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437CDA9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53F7996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1313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0E39CC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D328F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872CF0C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6B92F4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4C7CE0A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32E6011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BD452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B546D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14739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60DE36A5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0F1D02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770D50D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7B52DF78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66C89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EB041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33121C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5995A06C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0374B3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738" w:type="dxa"/>
            <w:tcBorders>
              <w:bottom w:val="single" w:color="auto" w:sz="4" w:space="0"/>
            </w:tcBorders>
            <w:vAlign w:val="center"/>
          </w:tcPr>
          <w:p w14:paraId="26958B3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</w:tcPr>
          <w:p w14:paraId="3C721E3A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AE75F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D035D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913E3C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tcBorders>
              <w:bottom w:val="single" w:color="auto" w:sz="4" w:space="0"/>
            </w:tcBorders>
            <w:vAlign w:val="center"/>
          </w:tcPr>
          <w:p w14:paraId="28A4252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2394FD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5AAC68FA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1E6EA5A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D29A0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0F8F3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C4A2DF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FEB78C3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3C411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543F2A6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4FC49B85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A25BC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319321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0A4CE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4BAF6F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</w:tbl>
    <w:p w14:paraId="6D5644A1">
      <w:pPr>
        <w:spacing w:line="480" w:lineRule="exac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注：</w:t>
      </w:r>
    </w:p>
    <w:p w14:paraId="6FB3F516">
      <w:pPr>
        <w:spacing w:line="480" w:lineRule="exac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  1、本表应按照竞争性磋商文件填写，须对商务条款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每一条</w:t>
      </w:r>
      <w:r>
        <w:rPr>
          <w:rFonts w:hint="eastAsia" w:ascii="宋体" w:hAnsi="宋体" w:eastAsia="宋体" w:cs="宋体"/>
          <w:szCs w:val="24"/>
          <w:highlight w:val="none"/>
        </w:rPr>
        <w:t>逐条响应，并保证响应的真实性；</w:t>
      </w:r>
    </w:p>
    <w:p w14:paraId="31155A70">
      <w:pPr>
        <w:spacing w:line="400" w:lineRule="exact"/>
        <w:ind w:firstLine="240" w:firstLineChars="1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2、供应商未按要求响应的，漏项的，自行承担被视为无效竞争性磋商响应文件的风险。</w:t>
      </w:r>
    </w:p>
    <w:p w14:paraId="7D19FCD1">
      <w:pPr>
        <w:spacing w:line="480" w:lineRule="exact"/>
        <w:rPr>
          <w:rFonts w:hint="eastAsia" w:ascii="宋体" w:hAnsi="宋体" w:eastAsia="宋体" w:cs="宋体"/>
          <w:szCs w:val="24"/>
          <w:highlight w:val="none"/>
        </w:rPr>
      </w:pPr>
    </w:p>
    <w:p w14:paraId="454ADA66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授权代表签字</w:t>
      </w:r>
      <w:r>
        <w:rPr>
          <w:rFonts w:hint="eastAsia" w:ascii="宋体" w:hAnsi="宋体" w:eastAsia="宋体" w:cs="宋体"/>
          <w:highlight w:val="none"/>
        </w:rPr>
        <w:t>（或盖章）：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>（供应商单位公章）</w:t>
      </w:r>
    </w:p>
    <w:p w14:paraId="0A3E79F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highlight w:val="none"/>
        </w:rPr>
        <w:t>日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</w:t>
      </w:r>
    </w:p>
    <w:p w14:paraId="0CEB3EAF">
      <w:pPr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CAAD1">
    <w:pPr>
      <w:pStyle w:val="3"/>
      <w:rPr>
        <w:rStyle w:val="6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E46E64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4E46E64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262D23F9">
    <w:pPr>
      <w:spacing w:line="280" w:lineRule="exact"/>
      <w:ind w:firstLine="738" w:firstLineChars="350"/>
      <w:jc w:val="center"/>
      <w:rPr>
        <w:rFonts w:ascii="楷体" w:hAnsi="楷体" w:eastAsia="楷体"/>
        <w:b/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06C2E">
    <w:pPr>
      <w:pBdr>
        <w:bottom w:val="none" w:color="auto" w:sz="0" w:space="0"/>
      </w:pBdr>
      <w:spacing w:line="520" w:lineRule="exact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6C3EBD"/>
    <w:rsid w:val="386C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21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2026-07-24T15:23:00Z</dcterms:created>
  <dc:creator>张继磊</dc:creator>
  <cp:lastModifiedBy>张继磊</cp:lastModifiedBy>
  <dcterms:modified xsi:type="dcterms:W3CDTF">2026-07-24T15:23:49Z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34C0C0D526E348F6BD7C83231616D333_11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