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D0925">
      <w:pPr>
        <w:spacing w:line="520" w:lineRule="exact"/>
        <w:rPr>
          <w:rFonts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  <w:t>202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  <w:t>年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  <w:t>月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  <w:lang w:val="en-US" w:eastAsia="zh-CN"/>
        </w:rPr>
        <w:t>1日至今</w:t>
      </w:r>
      <w:r>
        <w:rPr>
          <w:rFonts w:hint="eastAsia" w:asciiTheme="majorEastAsia" w:hAnsiTheme="majorEastAsia" w:eastAsiaTheme="majorEastAsia" w:cstheme="majorEastAsia"/>
          <w:b/>
          <w:color w:val="auto"/>
          <w:sz w:val="28"/>
          <w:szCs w:val="28"/>
          <w:highlight w:val="none"/>
        </w:rPr>
        <w:t>类似项目业绩</w:t>
      </w:r>
    </w:p>
    <w:p w14:paraId="4A2AF605">
      <w:pPr>
        <w:pStyle w:val="4"/>
        <w:numPr>
          <w:ilvl w:val="2"/>
          <w:numId w:val="0"/>
        </w:numPr>
        <w:ind w:left="720"/>
        <w:jc w:val="center"/>
        <w:rPr>
          <w:rFonts w:asciiTheme="majorEastAsia" w:hAnsiTheme="majorEastAsia" w:eastAsiaTheme="majorEastAsia" w:cstheme="majorEastAsia"/>
          <w:color w:val="auto"/>
          <w:szCs w:val="32"/>
          <w:highlight w:val="none"/>
        </w:rPr>
      </w:pPr>
      <w:bookmarkStart w:id="3" w:name="_GoBack"/>
      <w:bookmarkEnd w:id="3"/>
      <w:bookmarkStart w:id="0" w:name="_Toc60929150"/>
      <w:bookmarkStart w:id="1" w:name="_Toc62194361"/>
      <w:bookmarkStart w:id="2" w:name="_Toc60928918"/>
    </w:p>
    <w:p w14:paraId="5925EFDB">
      <w:pPr>
        <w:pStyle w:val="4"/>
        <w:numPr>
          <w:ilvl w:val="2"/>
          <w:numId w:val="0"/>
        </w:numPr>
        <w:ind w:firstLine="964" w:firstLineChars="300"/>
        <w:jc w:val="center"/>
        <w:rPr>
          <w:rFonts w:asciiTheme="majorEastAsia" w:hAnsiTheme="majorEastAsia" w:eastAsiaTheme="majorEastAsia" w:cstheme="majorEastAsia"/>
          <w:color w:val="auto"/>
          <w:szCs w:val="32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Cs w:val="32"/>
          <w:highlight w:val="none"/>
          <w:lang w:val="en-US" w:eastAsia="zh-CN"/>
        </w:rPr>
        <w:t>类似项目</w:t>
      </w:r>
      <w:r>
        <w:rPr>
          <w:rFonts w:hint="eastAsia" w:asciiTheme="majorEastAsia" w:hAnsiTheme="majorEastAsia" w:eastAsiaTheme="majorEastAsia" w:cstheme="majorEastAsia"/>
          <w:color w:val="auto"/>
          <w:szCs w:val="32"/>
          <w:highlight w:val="none"/>
        </w:rPr>
        <w:t>业绩一览表</w:t>
      </w:r>
      <w:bookmarkEnd w:id="0"/>
      <w:bookmarkEnd w:id="1"/>
      <w:bookmarkEnd w:id="2"/>
    </w:p>
    <w:p w14:paraId="79491D22">
      <w:pPr>
        <w:rPr>
          <w:rFonts w:asciiTheme="majorEastAsia" w:hAnsiTheme="majorEastAsia" w:eastAsiaTheme="majorEastAsia" w:cstheme="majorEastAsia"/>
          <w:color w:val="auto"/>
          <w:highlight w:val="none"/>
          <w:u w:val="single"/>
        </w:rPr>
      </w:pPr>
    </w:p>
    <w:tbl>
      <w:tblPr>
        <w:tblStyle w:val="7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24"/>
        <w:gridCol w:w="2183"/>
        <w:gridCol w:w="1985"/>
        <w:gridCol w:w="1589"/>
        <w:gridCol w:w="2977"/>
      </w:tblGrid>
      <w:tr w14:paraId="2846B3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188CA4A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序号</w:t>
            </w:r>
          </w:p>
        </w:tc>
        <w:tc>
          <w:tcPr>
            <w:tcW w:w="2183" w:type="dxa"/>
            <w:noWrap/>
            <w:vAlign w:val="center"/>
          </w:tcPr>
          <w:p w14:paraId="2092E0BA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项目名称</w:t>
            </w: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6B61555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合同金额（万元）</w:t>
            </w:r>
          </w:p>
        </w:tc>
        <w:tc>
          <w:tcPr>
            <w:tcW w:w="1589" w:type="dxa"/>
            <w:noWrap/>
            <w:vAlign w:val="center"/>
          </w:tcPr>
          <w:p w14:paraId="33BDF5F3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完成日期</w:t>
            </w:r>
          </w:p>
        </w:tc>
        <w:tc>
          <w:tcPr>
            <w:tcW w:w="2977" w:type="dxa"/>
            <w:noWrap/>
            <w:vAlign w:val="center"/>
          </w:tcPr>
          <w:p w14:paraId="7FA5FF0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业主名称、联系人及电话</w:t>
            </w:r>
          </w:p>
        </w:tc>
      </w:tr>
      <w:tr w14:paraId="0AEB52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55AEED81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1</w:t>
            </w:r>
          </w:p>
        </w:tc>
        <w:tc>
          <w:tcPr>
            <w:tcW w:w="2183" w:type="dxa"/>
            <w:noWrap/>
            <w:vAlign w:val="center"/>
          </w:tcPr>
          <w:p w14:paraId="43E96C1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6E9F5A9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141CF541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6E76D0CA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09A165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4051FC25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2</w:t>
            </w:r>
          </w:p>
        </w:tc>
        <w:tc>
          <w:tcPr>
            <w:tcW w:w="2183" w:type="dxa"/>
            <w:noWrap/>
            <w:vAlign w:val="center"/>
          </w:tcPr>
          <w:p w14:paraId="0A1FE218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C4FEC9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5D5A078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26D447C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15B3B5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267EF5A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3</w:t>
            </w:r>
          </w:p>
        </w:tc>
        <w:tc>
          <w:tcPr>
            <w:tcW w:w="2183" w:type="dxa"/>
            <w:noWrap/>
            <w:vAlign w:val="center"/>
          </w:tcPr>
          <w:p w14:paraId="797E589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3BA18C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6DB252A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1128A22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55821D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6D0A3628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4</w:t>
            </w:r>
          </w:p>
        </w:tc>
        <w:tc>
          <w:tcPr>
            <w:tcW w:w="2183" w:type="dxa"/>
            <w:noWrap/>
            <w:vAlign w:val="center"/>
          </w:tcPr>
          <w:p w14:paraId="6074779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40F67F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5512DAAF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5FCBAC7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621B04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0C1ECDD1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5</w:t>
            </w:r>
          </w:p>
        </w:tc>
        <w:tc>
          <w:tcPr>
            <w:tcW w:w="2183" w:type="dxa"/>
            <w:noWrap/>
            <w:vAlign w:val="center"/>
          </w:tcPr>
          <w:p w14:paraId="703D6ED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DC7861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6D6739C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3787894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2E5FA7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2" w:hRule="atLeast"/>
        </w:trPr>
        <w:tc>
          <w:tcPr>
            <w:tcW w:w="824" w:type="dxa"/>
            <w:noWrap/>
            <w:vAlign w:val="center"/>
          </w:tcPr>
          <w:p w14:paraId="4F9F4D6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highlight w:val="none"/>
              </w:rPr>
              <w:t>…</w:t>
            </w:r>
          </w:p>
        </w:tc>
        <w:tc>
          <w:tcPr>
            <w:tcW w:w="2183" w:type="dxa"/>
            <w:noWrap/>
            <w:vAlign w:val="center"/>
          </w:tcPr>
          <w:p w14:paraId="68EFB10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B7084FA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6D96D4B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29FCFFB9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  <w:tr w14:paraId="6FC72B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</w:trPr>
        <w:tc>
          <w:tcPr>
            <w:tcW w:w="824" w:type="dxa"/>
            <w:noWrap/>
            <w:vAlign w:val="center"/>
          </w:tcPr>
          <w:p w14:paraId="0EACEA4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183" w:type="dxa"/>
            <w:noWrap/>
            <w:vAlign w:val="center"/>
          </w:tcPr>
          <w:p w14:paraId="0EDEC88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C3DEF78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1589" w:type="dxa"/>
            <w:noWrap/>
            <w:vAlign w:val="center"/>
          </w:tcPr>
          <w:p w14:paraId="3023CFE1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  <w:tc>
          <w:tcPr>
            <w:tcW w:w="2977" w:type="dxa"/>
            <w:noWrap/>
          </w:tcPr>
          <w:p w14:paraId="07503040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highlight w:val="none"/>
              </w:rPr>
            </w:pPr>
          </w:p>
        </w:tc>
      </w:tr>
    </w:tbl>
    <w:p w14:paraId="1D1F8A92">
      <w:pPr>
        <w:snapToGrid w:val="0"/>
        <w:ind w:left="398" w:hanging="398" w:hangingChars="166"/>
        <w:rPr>
          <w:rFonts w:asciiTheme="majorEastAsia" w:hAnsiTheme="majorEastAsia" w:eastAsiaTheme="majorEastAsia" w:cstheme="majorEastAsia"/>
          <w:color w:val="auto"/>
          <w:highlight w:val="none"/>
        </w:rPr>
      </w:pPr>
    </w:p>
    <w:p w14:paraId="0C337C1A">
      <w:pPr>
        <w:rPr>
          <w:rFonts w:asciiTheme="majorEastAsia" w:hAnsiTheme="majorEastAsia" w:eastAsiaTheme="majorEastAsia" w:cstheme="majorEastAsia"/>
          <w:color w:val="auto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>注：1、附清晰可见的相关证明材料复印件加盖公章。相关证明材料原件备查。</w:t>
      </w:r>
    </w:p>
    <w:p w14:paraId="0F7419C5">
      <w:pPr>
        <w:rPr>
          <w:rFonts w:asciiTheme="majorEastAsia" w:hAnsiTheme="majorEastAsia" w:eastAsiaTheme="majorEastAsia" w:cstheme="majorEastAsia"/>
          <w:color w:val="auto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 xml:space="preserve">    2、投标供应商应如实列出以上情况，如有隐瞒，一经查实将导致其投标申请被拒绝。。</w:t>
      </w:r>
    </w:p>
    <w:p w14:paraId="5791DAD8">
      <w:pPr>
        <w:rPr>
          <w:rFonts w:asciiTheme="majorEastAsia" w:hAnsiTheme="majorEastAsia" w:eastAsiaTheme="majorEastAsia" w:cstheme="majorEastAsia"/>
          <w:color w:val="auto"/>
          <w:highlight w:val="none"/>
        </w:rPr>
      </w:pPr>
    </w:p>
    <w:p w14:paraId="329BD5B1">
      <w:pPr>
        <w:pStyle w:val="5"/>
        <w:tabs>
          <w:tab w:val="left" w:pos="567"/>
        </w:tabs>
        <w:rPr>
          <w:rFonts w:asciiTheme="majorEastAsia" w:hAnsiTheme="majorEastAsia" w:eastAsiaTheme="majorEastAsia" w:cstheme="majorEastAsia"/>
          <w:color w:val="auto"/>
          <w:highlight w:val="none"/>
        </w:rPr>
      </w:pPr>
    </w:p>
    <w:p w14:paraId="34D17DEE">
      <w:pPr>
        <w:spacing w:line="360" w:lineRule="auto"/>
        <w:ind w:firstLine="1920" w:firstLineChars="800"/>
        <w:rPr>
          <w:rFonts w:hint="default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>供应商（盖公章）：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  <w:t xml:space="preserve">                 </w:t>
      </w:r>
    </w:p>
    <w:p w14:paraId="05F39F52">
      <w:pPr>
        <w:spacing w:line="360" w:lineRule="auto"/>
        <w:ind w:firstLine="1920" w:firstLineChars="800"/>
        <w:rPr>
          <w:rFonts w:hint="default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auto"/>
          <w:highlight w:val="none"/>
        </w:rPr>
        <w:t>法定代表人或授权代表（签字或盖章）：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lang w:val="en-US" w:eastAsia="zh-CN"/>
        </w:rPr>
        <w:t xml:space="preserve">              </w:t>
      </w:r>
    </w:p>
    <w:p w14:paraId="17F0E392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Theme="majorEastAsia" w:hAnsiTheme="majorEastAsia" w:eastAsiaTheme="majorEastAsia" w:cstheme="majorEastAsia"/>
          <w:color w:val="auto"/>
          <w:sz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color w:val="auto"/>
          <w:sz w:val="24"/>
          <w:highlight w:val="none"/>
        </w:rPr>
        <w:t>日    期：</w:t>
      </w:r>
      <w:r>
        <w:rPr>
          <w:rFonts w:hint="eastAsia" w:asciiTheme="majorEastAsia" w:hAnsiTheme="majorEastAsia" w:eastAsiaTheme="majorEastAsia" w:cstheme="majorEastAsia"/>
          <w:color w:val="auto"/>
          <w:highlight w:val="none"/>
          <w:u w:val="single"/>
          <w:lang w:val="en-US" w:eastAsia="zh-CN"/>
        </w:rPr>
        <w:t xml:space="preserve">                 </w:t>
      </w:r>
    </w:p>
    <w:p w14:paraId="612A4F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abstractNum w:abstractNumId="1">
    <w:nsid w:val="384EDCC5"/>
    <w:multiLevelType w:val="multilevel"/>
    <w:tmpl w:val="384EDCC5"/>
    <w:lvl w:ilvl="0" w:tentative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pStyle w:val="4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110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C5A6C"/>
    <w:rsid w:val="1A0C5A6C"/>
    <w:rsid w:val="23D4112D"/>
    <w:rsid w:val="4414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paragraph" w:styleId="4">
    <w:name w:val="heading 3"/>
    <w:basedOn w:val="1"/>
    <w:next w:val="3"/>
    <w:semiHidden/>
    <w:unhideWhenUsed/>
    <w:qFormat/>
    <w:uiPriority w:val="0"/>
    <w:pPr>
      <w:keepNext/>
      <w:keepLines/>
      <w:numPr>
        <w:ilvl w:val="2"/>
        <w:numId w:val="2"/>
      </w:numPr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5">
    <w:name w:val="Body Text"/>
    <w:basedOn w:val="1"/>
    <w:qFormat/>
    <w:uiPriority w:val="0"/>
    <w:rPr>
      <w:rFonts w:ascii="Times New Roman" w:hAnsi="Times New Roman"/>
      <w:sz w:val="21"/>
      <w:szCs w:val="24"/>
    </w:rPr>
  </w:style>
  <w:style w:type="paragraph" w:styleId="6">
    <w:name w:val="Plain Text"/>
    <w:basedOn w:val="1"/>
    <w:qFormat/>
    <w:uiPriority w:val="99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1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2026-05-28T03:54:00Z</dcterms:created>
  <dc:creator>张继磊</dc:creator>
  <cp:lastModifiedBy>张继磊</cp:lastModifiedBy>
  <dcterms:modified xsi:type="dcterms:W3CDTF">2026-07-24T07:31:29Z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B263547BCC254FB08EFCA0A32D9BC400_11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