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85A2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43298E1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firstLine="482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一、工作目标</w:t>
      </w:r>
    </w:p>
    <w:p w14:paraId="518A4B83">
      <w:pPr>
        <w:pStyle w:val="20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kern w:val="2"/>
          <w:sz w:val="24"/>
          <w:szCs w:val="24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根据《城市市容和环境卫生管理条例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eastAsia="zh-CN"/>
        </w:rPr>
        <w:t>》《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城市环境卫生质量标准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eastAsia="zh-CN"/>
        </w:rPr>
        <w:t>》《陕西省城市市容环境卫生条例》《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/>
        </w:rPr>
        <w:t>城市管理专项资金管理暂行办法》和《城市管理专项资金管理暂行实施细则》（西沣东财发〔2013〕20号）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以及新区对街镇农村的环境卫生作业相关工作要求，确保</w:t>
      </w:r>
      <w:r>
        <w:rPr>
          <w:rFonts w:hint="eastAsia" w:ascii="仿宋" w:hAnsi="仿宋" w:eastAsia="仿宋" w:cs="仿宋"/>
          <w:sz w:val="24"/>
          <w:szCs w:val="24"/>
        </w:rPr>
        <w:t>斗门街道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洒水、垃圾</w:t>
      </w:r>
      <w:r>
        <w:rPr>
          <w:rFonts w:hint="eastAsia" w:ascii="仿宋" w:hAnsi="仿宋" w:eastAsia="仿宋" w:cs="仿宋"/>
          <w:sz w:val="24"/>
          <w:szCs w:val="24"/>
        </w:rPr>
        <w:t>清运工作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达到环卫作业标准。</w:t>
      </w:r>
    </w:p>
    <w:p w14:paraId="0E9B6D7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firstLine="482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工作内容</w:t>
      </w:r>
    </w:p>
    <w:p w14:paraId="78F1974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1、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维修保养：</w:t>
      </w:r>
      <w:r>
        <w:rPr>
          <w:rFonts w:hint="eastAsia" w:ascii="仿宋" w:hAnsi="仿宋" w:eastAsia="仿宋" w:cs="仿宋"/>
          <w:sz w:val="24"/>
          <w:szCs w:val="24"/>
        </w:rPr>
        <w:t>做好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16辆环卫车以及垃圾车附带垃圾箱的定期检查和保养工作，包括更换机油、机滤、空滤等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 w14:paraId="31D35F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2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故障维修：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接到维修请求后，做到快速响应并达到现场，通过现场检查和问题排除，快速恢复车辆正常运行。</w:t>
      </w:r>
    </w:p>
    <w:p w14:paraId="5DF886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4"/>
          <w:szCs w:val="24"/>
          <w:lang w:val="en-US" w:eastAsia="zh-CN" w:bidi="ar-SA"/>
        </w:rPr>
        <w:t>3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、零配件供应：</w:t>
      </w:r>
      <w:r>
        <w:rPr>
          <w:rFonts w:hint="eastAsia" w:ascii="仿宋" w:hAnsi="仿宋" w:eastAsia="仿宋" w:cs="仿宋"/>
          <w:b w:val="0"/>
          <w:bCs w:val="0"/>
          <w:kern w:val="2"/>
          <w:sz w:val="24"/>
          <w:szCs w:val="24"/>
          <w:lang w:val="en-US" w:eastAsia="zh-CN" w:bidi="ar-SA"/>
        </w:rPr>
        <w:t>提供原厂或认证的高品质零配件，保证零配件的质量和供应及时性。</w:t>
      </w:r>
    </w:p>
    <w:p w14:paraId="3972B2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2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</w:rPr>
        <w:t>三、工作任务</w:t>
      </w:r>
    </w:p>
    <w:p w14:paraId="041723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  <w:t>做好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lang w:val="en-US" w:eastAsia="zh-CN"/>
        </w:rPr>
        <w:t>甲方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  <w:t>16辆环卫车的维修、保养工作。切实解决好车辆突发的各类问题，配合落实上级部门交办临时任务，积极推进村（社区）环境卫生整治和生态文明建设。</w:t>
      </w:r>
    </w:p>
    <w:p w14:paraId="721217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2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</w:rPr>
        <w:t>四、作业标准及要求</w:t>
      </w:r>
    </w:p>
    <w:p w14:paraId="511794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  <w:t>1、完成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lang w:val="en-US" w:eastAsia="zh-CN"/>
        </w:rPr>
        <w:t>甲方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  <w:t>16辆环卫车的维修、保养任务，快速恢复车辆正常运行。</w:t>
      </w:r>
    </w:p>
    <w:p w14:paraId="41413E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  <w:t>2、积极接受并配合主管部门的监督和管理。</w:t>
      </w:r>
    </w:p>
    <w:p w14:paraId="0BE77E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  <w:t>3、做好维修过程中的安全防护工作，避免因防护不当而造成安全事故。</w:t>
      </w:r>
    </w:p>
    <w:p w14:paraId="358CF9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  <w:t>4、必须自行维修，不得转包、分包，负责维修、保养所发生的一切费用。</w:t>
      </w:r>
    </w:p>
    <w:p w14:paraId="7D869A9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五、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项目费用</w:t>
      </w:r>
    </w:p>
    <w:p w14:paraId="2BEECD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2" w:firstLineChars="200"/>
        <w:jc w:val="center"/>
        <w:textAlignment w:val="auto"/>
        <w:outlineLvl w:val="9"/>
        <w:rPr>
          <w:rFonts w:hint="eastAsia" w:ascii="仿宋" w:hAnsi="仿宋" w:eastAsia="仿宋" w:cs="仿宋"/>
          <w:b/>
          <w:bCs w:val="0"/>
          <w:color w:val="auto"/>
          <w:kern w:val="2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 w:val="0"/>
          <w:color w:val="auto"/>
          <w:kern w:val="2"/>
          <w:sz w:val="24"/>
          <w:szCs w:val="24"/>
          <w:highlight w:val="none"/>
          <w:lang w:val="en-US" w:eastAsia="zh-CN" w:bidi="ar"/>
        </w:rPr>
        <w:t>车辆维修项目清单</w:t>
      </w:r>
    </w:p>
    <w:tbl>
      <w:tblPr>
        <w:tblStyle w:val="14"/>
        <w:tblW w:w="956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640"/>
        <w:gridCol w:w="1815"/>
        <w:gridCol w:w="1455"/>
        <w:gridCol w:w="1410"/>
        <w:gridCol w:w="1165"/>
      </w:tblGrid>
      <w:tr w14:paraId="4488D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74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D0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费用名称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A7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3B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63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23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04278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9A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35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轮胎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D3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93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D3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33300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BB55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17FE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1C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F3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水管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70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85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F6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91F7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5A85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64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C1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液压泵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F1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D55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1E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457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EF184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42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BC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水箱清洗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6E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75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34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5760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DB7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6A09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99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AA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工时费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529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26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81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9A38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2283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20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8F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冷媒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8D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53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E3F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C8D0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F439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29F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66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冷媒油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28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BE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3A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49B5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C10F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4D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D0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增压器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C0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AE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77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32200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6DC76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953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3B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6F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尿素维修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99F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4D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C1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A1ED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EFDB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B4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B7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后横梁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80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AC3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7A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BB7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7BDD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5A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D31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压盘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14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20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A5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EA9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5948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2E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22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片子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6B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11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9D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C32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56A9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38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5F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分离轴承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6A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BD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F74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1AB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35538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EE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7D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皮带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C2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BD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AC3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3840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2520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B00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C6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2F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涨紧轮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EE2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14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F4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FBE5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F0F2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BA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E6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冷凝器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F2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CF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63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BFFC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F6EF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5B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13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扫盘气缸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10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F2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8F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4CF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CA99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B8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89F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打黄油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DD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D0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AB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E21E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5CCC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92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36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尿素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AF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F7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30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A03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7162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AE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FD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后桥差速器轴承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4C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B5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C66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3F26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368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EB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9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差速器齿轮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02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8A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FD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4480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27A6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21D1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FC2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ED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油封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50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7D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AD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D76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58B1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07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8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玻璃升降器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45B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DF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1C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556E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71E94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9A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0E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干燥瓶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3E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DCD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7D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AC37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0A33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CA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BC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钢板卡子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9C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31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B34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774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29A7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FF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8A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尿素喷嘴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D5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91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54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12480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7C65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63A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B1F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D9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液压油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DE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BA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03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10880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84DF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1055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FFB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08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液压泵总成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E3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74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11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ED25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B0F2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08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B6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电路维修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16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15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A11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B517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6842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C17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13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内胎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43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A2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D4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83D1A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7B8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25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B5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垫子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4F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25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18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9B5C0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3428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40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CE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液压缸修理包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B3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A7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4A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2520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743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D0E6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65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E4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球阀（铜）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7E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4C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68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82F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4533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D3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FE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倒车镜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63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74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8F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35A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A2B9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2B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87D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机油（主机）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D75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AD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7F9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F0BD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914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5D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87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机滤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C0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81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8F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425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12B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1950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0D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858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空滤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24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2E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8C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E8A9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9522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BB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79C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柴滤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70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32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6A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475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7E66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22194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B0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BCF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油水分离器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D3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EA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CD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2CED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063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40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F2E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副机（机油）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69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8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59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C583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5F34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06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D1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扫盘液压泵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52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19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77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6F0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F456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71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6C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四轮保养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61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23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E7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80F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67B7A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03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E34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四轮黄油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DF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B7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10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475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B505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FB2F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84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6B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钢板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C5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2D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CE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F617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A575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9E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1C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鼓风机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9D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364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29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B11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8C5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CC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E5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垃圾箱合页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08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EF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A27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4BD6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FED7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C9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26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垃圾箱挂钩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C0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84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AE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28A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BD45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BA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9B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垃圾箱钣金、电焊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83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E2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68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00F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2110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04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40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前桥钢板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BF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66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C3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9B7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462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487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C1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电磁阀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32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93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71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A2B05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CF19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66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70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气缸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D9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84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10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7D9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4486A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1D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5A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水罐维修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32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D9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C3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FFE6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2EC7A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A6C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7E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方向拉杆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93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50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B4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383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0E52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6C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B50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压缩机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86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3A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71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230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6503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EB9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7C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校喷油嘴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07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B35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42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012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6B58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AB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CC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刹车片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99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FB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8B7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5081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D675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2D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3D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刹车调整臂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0BB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9B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32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3E0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CD60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BBA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C3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方向杆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AD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5A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76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8CAB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771C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B1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2E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方向球头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CE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FE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86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BA8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F02FB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37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D8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防冻液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A1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20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0D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675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CD85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70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2E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节温器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08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BC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59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AE3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97E0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E4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FB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水泵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0E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5C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14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5964A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C613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E1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0A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高温黄油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27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88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17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5EFC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80B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11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7C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轴承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F4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DC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1F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96F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F234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632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F3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预热塞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19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3F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3F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27595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142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8B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77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副水壶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75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55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F3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8A8A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0059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04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356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变速箱油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65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FB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62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B13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65A1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E1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DD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后桥油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2D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A0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E8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787B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371B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6A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34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喷水嘴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33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BD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D4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899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E2EA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39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7A7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尾灯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5C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21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23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2940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A64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C3FA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CB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4A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线路检修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2A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F6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45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23212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66A0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82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18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三元催化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48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A3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6F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DF2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9C6F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6A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23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刹车真空助力器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1B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A4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8C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6960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BF81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0B3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FA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40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全车锁一套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2D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92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43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BA3A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741B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0A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22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灯泡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F05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64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01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3E6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6A89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2B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1A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刹车分泵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36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06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40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0B10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B784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8DD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AE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液压油管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679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A63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ED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8D75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0D93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A34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9D6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继电器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BE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DF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A0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ED89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525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A9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71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风扇叶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12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B7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74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BCEA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DB3B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1D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62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垃圾箱维修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0F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9D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FA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A114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82F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2E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031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水堵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1C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DB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E9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4249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38B5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A8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A2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喷油嘴更换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6F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08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DE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64D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5CB6D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3F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59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进气支管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31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4C9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3E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E62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987D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41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727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刹车维修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928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F4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23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AFE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D948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FA6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0F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吸尘管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50B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60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49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57A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D8A2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F0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AD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羊角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6B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3F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8A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F558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E903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16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8F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校油泵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FC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E8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E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241C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BC7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E0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A82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校油嘴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BB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59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65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FFA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5FA7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3F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89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雨刮联动杆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2D3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4F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A0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CEF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F47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9E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79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水滤芯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965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8A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C3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5D4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627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4E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A5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电瓶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F9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DB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AB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1B0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38F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D1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D0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垃圾箱挂链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3A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97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85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856B6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5FE7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68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E2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发电机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83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DA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2D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9B9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AFB6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BA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88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电焊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18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01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D2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9D9A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C1F0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E3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50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喷水杆总成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22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785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AA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83A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A794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FF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FA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1F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5C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BE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20CB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5408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33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0C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刹车油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6C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BDA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45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7904B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3E21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81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70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刹车四通阀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CC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22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D5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9DE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D5A8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94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F4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离合分泵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1A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C1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94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69576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2F5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67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41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液压泵传动轴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35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A6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80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1263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9955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9F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CE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十字轴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48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9C6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7F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057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9D9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90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2D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增压水泵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29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D3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46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410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5752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B4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DF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空调压缩机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FE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76F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9E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981A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BCC33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B3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3B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转向轴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90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BB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1C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ABA2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1CD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E4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61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发电机皮带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2E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1F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32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2B6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8CD4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7FA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2D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取力器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5A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F7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2F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E3CC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BBA8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8B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29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涡轮增压维修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F7B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2C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F3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7E42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43EB2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D5C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88F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起动机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E6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DF8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00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159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F9B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35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50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后半轴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782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97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E8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DBB1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7D5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76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57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组合开关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BC9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613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8F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68A2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F2C2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4B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13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水罐焊接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A2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59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92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8FE5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5655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01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9F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小传动轴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EDF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DC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12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F372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6FC48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D5D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CE0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水路电磁阀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B9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34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24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D41A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220A2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2E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E5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水箱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EE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66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FE4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7A39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C21D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A42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C9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传动轴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22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4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61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67EA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2C790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F1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AC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前保险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B4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DF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80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AC3CF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D8AB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4C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F7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后刹车片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B78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6C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0F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0C2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45C55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72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CA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后刹车鼓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70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5F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A2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4CA9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C611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53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34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喇叭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AB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62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BA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3C26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A698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AC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3A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大臂更换（加工）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E5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E00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29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BC86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59F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C6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6B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后滚轮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C6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24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3C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79F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B42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62A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B5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滚轮轴承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CB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1F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3B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F3D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A21AF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9E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F4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后刹车调整臂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94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40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9A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8966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C83F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99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DF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后轮轴承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43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A01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98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E7B66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E30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5A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52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立销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87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3E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A4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C704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714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6B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D9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方向机轴承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30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9F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9E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D4D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75A35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54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1B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助力泵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C9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A5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E2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9034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C0CD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91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44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助力油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47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02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9C7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1275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F9CE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0785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F6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2B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助力皮带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682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12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E8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1425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458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F783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098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FA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球阀（小）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85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9D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39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8D8E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559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3B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4E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水管三通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E9E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7F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B5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175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6E3F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99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F4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液压系统更换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32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5400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E8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8B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10800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827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06D0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6C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08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涡轮增压（拆车）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05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1C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D5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8750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7BB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FD79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35DFE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208E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799825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0A38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6331334B">
      <w:pPr>
        <w:spacing w:line="600" w:lineRule="exact"/>
        <w:ind w:firstLine="482" w:firstLineChars="200"/>
        <w:jc w:val="left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、考核要求</w:t>
      </w:r>
    </w:p>
    <w:p w14:paraId="6A893531">
      <w:pPr>
        <w:rPr>
          <w:rFonts w:hint="eastAsi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/>
        </w:rPr>
        <w:t>乙方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要服从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/>
        </w:rPr>
        <w:t>甲方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统一安排部署，高标准、严要求完成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/>
        </w:rPr>
        <w:t>环卫车辆维修、保养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工作。若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/>
        </w:rPr>
        <w:t>维修现场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不符合治污减霾和防尘降噪相关规定，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/>
        </w:rPr>
        <w:t>甲方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有权对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/>
        </w:rPr>
        <w:t>乙方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提出整改要求和处罚；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/>
        </w:rPr>
        <w:t>乙方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拒不整改或整改不到位的，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/>
        </w:rPr>
        <w:t>甲方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</w:rPr>
        <w:t>有权终止合同。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0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22557E3"/>
    <w:rsid w:val="07BF18FD"/>
    <w:rsid w:val="09733BCD"/>
    <w:rsid w:val="0A751F3D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EC31C35"/>
    <w:rsid w:val="1EFD169A"/>
    <w:rsid w:val="22E10413"/>
    <w:rsid w:val="2494595C"/>
    <w:rsid w:val="252C351F"/>
    <w:rsid w:val="296C0B43"/>
    <w:rsid w:val="2BAC1149"/>
    <w:rsid w:val="2E3D66A4"/>
    <w:rsid w:val="2ED50FDD"/>
    <w:rsid w:val="33C0699C"/>
    <w:rsid w:val="36137FC6"/>
    <w:rsid w:val="3E27534E"/>
    <w:rsid w:val="425E5826"/>
    <w:rsid w:val="425F31C3"/>
    <w:rsid w:val="44B91127"/>
    <w:rsid w:val="4E646531"/>
    <w:rsid w:val="4EA4225D"/>
    <w:rsid w:val="4F7059EC"/>
    <w:rsid w:val="50BF7D4B"/>
    <w:rsid w:val="53A75A71"/>
    <w:rsid w:val="53D64577"/>
    <w:rsid w:val="599B1161"/>
    <w:rsid w:val="5A515100"/>
    <w:rsid w:val="5DDF4B26"/>
    <w:rsid w:val="63F657B2"/>
    <w:rsid w:val="66E431C0"/>
    <w:rsid w:val="685D5026"/>
    <w:rsid w:val="6BA21785"/>
    <w:rsid w:val="71797846"/>
    <w:rsid w:val="72F23390"/>
    <w:rsid w:val="736900D2"/>
    <w:rsid w:val="7A6C13FE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4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2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6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7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8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2">
    <w:name w:val="Body Text First Indent"/>
    <w:basedOn w:val="6"/>
    <w:next w:val="13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3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正文文本 31"/>
    <w:basedOn w:val="1"/>
    <w:qFormat/>
    <w:uiPriority w:val="0"/>
    <w:rPr>
      <w:sz w:val="16"/>
      <w:szCs w:val="16"/>
    </w:rPr>
  </w:style>
  <w:style w:type="character" w:customStyle="1" w:styleId="18">
    <w:name w:val="NormalCharacter"/>
    <w:qFormat/>
    <w:uiPriority w:val="0"/>
  </w:style>
  <w:style w:type="paragraph" w:customStyle="1" w:styleId="1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1">
    <w:name w:val="列出段落1"/>
    <w:basedOn w:val="1"/>
    <w:qFormat/>
    <w:uiPriority w:val="0"/>
    <w:pPr>
      <w:ind w:firstLine="420" w:firstLineChars="200"/>
    </w:pPr>
  </w:style>
  <w:style w:type="paragraph" w:styleId="22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3">
    <w:name w:val="15"/>
    <w:basedOn w:val="16"/>
    <w:qFormat/>
    <w:uiPriority w:val="0"/>
    <w:rPr>
      <w:rFonts w:hint="default" w:ascii="Times New Roman" w:hAnsi="Times New Roman" w:cs="Times New Roman"/>
    </w:rPr>
  </w:style>
  <w:style w:type="paragraph" w:customStyle="1" w:styleId="24">
    <w:name w:val="BodyText1I"/>
    <w:basedOn w:val="25"/>
    <w:qFormat/>
    <w:uiPriority w:val="0"/>
    <w:pPr>
      <w:ind w:firstLine="420" w:firstLineChars="100"/>
    </w:pPr>
    <w:rPr>
      <w:rFonts w:ascii="宋体"/>
    </w:rPr>
  </w:style>
  <w:style w:type="paragraph" w:customStyle="1" w:styleId="25">
    <w:name w:val="BodyText"/>
    <w:basedOn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2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4394</Words>
  <Characters>4510</Characters>
  <Lines>0</Lines>
  <Paragraphs>0</Paragraphs>
  <TotalTime>0</TotalTime>
  <ScaleCrop>false</ScaleCrop>
  <LinksUpToDate>false</LinksUpToDate>
  <CharactersWithSpaces>4529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2026-06-17T06:38:16Z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