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2046A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</w:p>
    <w:p w14:paraId="7CA7F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</w:t>
      </w:r>
      <w:r>
        <w:rPr>
          <w:rFonts w:hint="default"/>
          <w:sz w:val="24"/>
          <w:szCs w:val="32"/>
          <w:lang w:val="en-US" w:eastAsia="zh-CN"/>
        </w:rPr>
        <w:t>采购包预算金额（元）: 318,268.00</w:t>
      </w:r>
    </w:p>
    <w:p w14:paraId="71E43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2.</w:t>
      </w:r>
      <w:r>
        <w:rPr>
          <w:rFonts w:hint="default"/>
          <w:sz w:val="24"/>
          <w:szCs w:val="32"/>
          <w:lang w:val="en-US" w:eastAsia="zh-CN"/>
        </w:rPr>
        <w:t>采购包最高限价（元）: 318,268.00</w:t>
      </w:r>
    </w:p>
    <w:p w14:paraId="42735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3.采购内容：</w:t>
      </w:r>
      <w:r>
        <w:rPr>
          <w:rFonts w:hint="default"/>
          <w:sz w:val="24"/>
          <w:szCs w:val="32"/>
          <w:lang w:val="en-US" w:eastAsia="zh-CN"/>
        </w:rPr>
        <w:t>根据采购人需求采购一批电子防护及教学设备，详见磋商文件。</w:t>
      </w:r>
    </w:p>
    <w:p w14:paraId="093AD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default"/>
          <w:sz w:val="24"/>
          <w:szCs w:val="32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68595" cy="167830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b="32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E7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2026-08-13T12:11:02Z</dcterms:created>
  <dc:creator>Administrator</dc:creator>
  <cp:lastModifiedBy>℡Autism ミ</cp:lastModifiedBy>
  <dcterms:modified xsi:type="dcterms:W3CDTF">2026-08-13T12:13:51Z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eyJoZGlkIjoiZjczNTA5NDY0Y2QwZDA5NjI1OTA5Nzc3Y2MwNmFkOGQiLCJ1c2VySWQiOiIzODE5MDc1NjQifQ==</vt:lpwstr>
  </property>
  <property fmtid="{D5CDD505-2E9C-101B-9397-08002B2CF9AE}" pid="4" name="ICV">
    <vt:lpwstr>D063E528842741518BFB52A271323516_12</vt:lpwstr>
  </property>
</Properties>
</file>