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中小企业声明函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本公司（联合体）郑重声明，根据《政府采购促进中小企业发展管理办法》（财库﹝2020﹞46 号）的规定，本公司（联合体）参加（单位名称）的（项目名称）采购活动，服务全部由符合政策要求的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lang w:val="en-US" w:eastAsia="zh-CN"/>
        </w:rPr>
        <w:t>小微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企业承接。相关企业（含联合体中的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lang w:val="en-US" w:eastAsia="zh-CN"/>
        </w:rPr>
        <w:t>小微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企业、签订分包意向协议的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lang w:val="en-US" w:eastAsia="zh-CN"/>
        </w:rPr>
        <w:t>小微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企业）的具体情况如下：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1、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u w:val="single"/>
        </w:rPr>
        <w:t>（小型企业、微型企业）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；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……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以上企业，不属于大企业的分支机构，不存在控股股东为大企业的情形，也不存在与大企业的负责人为同一人的情形。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本企业对上述声明内容的真实性负责。如有虚假，将依法承担相应责任。</w:t>
      </w:r>
    </w:p>
    <w:p>
      <w:pPr>
        <w:spacing w:line="588" w:lineRule="exact"/>
        <w:ind w:firstLine="584" w:firstLineChars="200"/>
        <w:jc w:val="center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 xml:space="preserve">   企业名称（盖章）：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 xml:space="preserve">  日期：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备注：1.填写前请认真阅读《工业和信息化部　国家统计局　国家发展和改革委员会　财政部关于印发中小企业划型标准规定的通知》(工信部联企业〔2011〕300号)和《财政部、工业和信息化部关于印发〈政府采购促进中小企业发展管理办法〉的通知》（财库﹝2020﹞46 号）相关规定。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2.授权用投标专用章的，与公章具有相同法律效力。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从业人员、营业收入、资产总额填报上一年度数据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无上一年度数据的新成立企业可不填报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相关数据，参照国务院批准的中小企业划分标准，根据企业自身情况如实判断。</w:t>
      </w:r>
    </w:p>
    <w:p>
      <w:pPr>
        <w:spacing w:line="588" w:lineRule="exact"/>
        <w:ind w:firstLine="584" w:firstLineChars="200"/>
        <w:rPr>
          <w:rFonts w:hint="eastAsia" w:ascii="仿宋" w:hAnsi="仿宋" w:eastAsia="仿宋" w:cs="仿宋"/>
          <w:color w:val="auto"/>
          <w:spacing w:val="6"/>
          <w:sz w:val="28"/>
          <w:szCs w:val="28"/>
          <w:highlight w:val="none"/>
        </w:rPr>
      </w:pPr>
    </w:p>
    <w:p>
      <w:pPr>
        <w:spacing w:line="588" w:lineRule="exact"/>
        <w:jc w:val="left"/>
        <w:rPr>
          <w:rFonts w:hint="eastAsia" w:ascii="仿宋" w:hAnsi="仿宋" w:eastAsia="仿宋"/>
          <w:b/>
          <w:bCs/>
          <w:spacing w:val="6"/>
          <w:sz w:val="28"/>
          <w:szCs w:val="28"/>
        </w:rPr>
      </w:pP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特别提醒：</w:t>
      </w:r>
    </w:p>
    <w:p>
      <w:pPr>
        <w:numPr>
          <w:ilvl w:val="0"/>
          <w:numId w:val="1"/>
        </w:numPr>
        <w:spacing w:line="588" w:lineRule="exact"/>
        <w:jc w:val="left"/>
        <w:rPr>
          <w:rFonts w:hint="eastAsia" w:ascii="仿宋" w:hAnsi="仿宋" w:eastAsia="仿宋"/>
          <w:b/>
          <w:bCs/>
          <w:color w:val="auto"/>
          <w:spacing w:val="6"/>
          <w:sz w:val="28"/>
          <w:szCs w:val="28"/>
        </w:rPr>
      </w:pP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供应商应当对其出具的《中小企业声明函》真实性负责，供应商出具的《中小企业声明函》</w:t>
      </w:r>
      <w:r>
        <w:rPr>
          <w:rFonts w:hint="eastAsia" w:ascii="仿宋" w:hAnsi="仿宋" w:eastAsia="仿宋"/>
          <w:b/>
          <w:bCs/>
          <w:color w:val="auto"/>
          <w:spacing w:val="6"/>
          <w:sz w:val="28"/>
          <w:szCs w:val="28"/>
        </w:rPr>
        <w:t>内容不实的，属于提供虚假材料谋取中标。</w:t>
      </w:r>
    </w:p>
    <w:p>
      <w:r>
        <w:rPr>
          <w:rFonts w:hint="eastAsia" w:ascii="仿宋" w:hAnsi="仿宋" w:eastAsia="仿宋"/>
          <w:b/>
          <w:bCs/>
          <w:color w:val="auto"/>
          <w:spacing w:val="6"/>
          <w:sz w:val="28"/>
          <w:szCs w:val="28"/>
        </w:rPr>
        <w:t>2、《中小企业声明函》随成交结果同时公开。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60ABE3"/>
    <w:multiLevelType w:val="singleLevel"/>
    <w:tmpl w:val="AD60ABE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ZGJiYWM4MjRhZjJlZWE1NzA3OGRmZmZkODIyZWMifQ=="/>
  </w:docVars>
  <w:rsids>
    <w:rsidRoot w:val="4D595A5A"/>
    <w:rsid w:val="4D595A5A"/>
    <w:rsid w:val="565C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714</Characters>
  <Lines>0</Lines>
  <Paragraphs>0</Paragraphs>
  <TotalTime>6</TotalTime>
  <ScaleCrop>false</ScaleCrop>
  <LinksUpToDate>false</LinksUpToDate>
  <CharactersWithSpaces>766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2026-05-22T15:15:00Z</dcterms:created>
  <dc:creator>Cherry</dc:creator>
  <cp:lastModifiedBy>Cherry</cp:lastModifiedBy>
  <dcterms:modified xsi:type="dcterms:W3CDTF">2026-05-22T15:22:23Z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7A3835BCE0F34BD88063B4994D68D8ED_11</vt:lpwstr>
  </property>
</Properties>
</file>