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60" w:lineRule="exact"/>
        <w:jc w:val="center"/>
        <w:rPr>
          <w:rFonts w:ascii="方正小标宋简体" w:hAnsi="方正小标宋简体" w:eastAsia="方正小标宋简体" w:cs="方正小标宋简体"/>
          <w:b w:val="0"/>
          <w:bCs w:val="0"/>
        </w:rPr>
      </w:pPr>
      <w:bookmarkStart w:id="0" w:name="_Toc35393809"/>
      <w:bookmarkStart w:id="1" w:name="_Toc28359022"/>
      <w:r>
        <w:rPr>
          <w:rFonts w:hint="eastAsia" w:ascii="方正小标宋简体" w:hAnsi="方正小标宋简体" w:eastAsia="方正小标宋简体" w:cs="方正小标宋简体"/>
          <w:b w:val="0"/>
          <w:bCs w:val="0"/>
        </w:rPr>
        <w:t>关于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lang w:eastAsia="zh-CN"/>
        </w:rPr>
        <w:t>西安市工读学校局部维修改造提升----视频监控升级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</w:rPr>
        <w:t>的成交结果公告</w:t>
      </w:r>
      <w:bookmarkEnd w:id="0"/>
      <w:bookmarkEnd w:id="1"/>
    </w:p>
    <w:p>
      <w:pPr>
        <w:pStyle w:val="16"/>
        <w:spacing w:line="560" w:lineRule="exact"/>
        <w:ind w:firstLine="0" w:firstLineChars="0"/>
        <w:rPr>
          <w:rFonts w:ascii="黑体" w:hAnsi="黑体" w:eastAsia="黑体"/>
          <w:sz w:val="28"/>
          <w:szCs w:val="28"/>
        </w:rPr>
      </w:pPr>
    </w:p>
    <w:p>
      <w:pPr>
        <w:pStyle w:val="16"/>
        <w:spacing w:line="560" w:lineRule="exact"/>
        <w:ind w:firstLine="0" w:firstLineChars="0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一、项目编号：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XCZX2026-0095</w:t>
      </w:r>
    </w:p>
    <w:p>
      <w:pPr>
        <w:pStyle w:val="16"/>
        <w:spacing w:line="560" w:lineRule="exact"/>
        <w:ind w:firstLine="56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备案编号</w:t>
      </w:r>
      <w:r>
        <w:rPr>
          <w:rFonts w:ascii="黑体" w:hAnsi="黑体" w:eastAsia="黑体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eastAsia="zh-CN"/>
        </w:rPr>
        <w:t>ZCBN-西安市-2026-03865</w:t>
      </w:r>
    </w:p>
    <w:p>
      <w:pPr>
        <w:pStyle w:val="16"/>
        <w:spacing w:line="560" w:lineRule="exact"/>
        <w:ind w:firstLine="0" w:firstLineChars="0"/>
        <w:rPr>
          <w:rFonts w:hint="eastAsia" w:ascii="仿宋" w:hAnsi="仿宋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二、项目名称：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西安市工读学校局部维修改造提升----视频监控升级</w:t>
      </w:r>
    </w:p>
    <w:p>
      <w:pPr>
        <w:pStyle w:val="16"/>
        <w:spacing w:line="560" w:lineRule="exact"/>
        <w:ind w:firstLine="0" w:firstLineChars="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>
      <w:pPr>
        <w:spacing w:line="560" w:lineRule="exact"/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供应商名称：西安骏极信息技术有限公司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>
      <w:pPr>
        <w:spacing w:line="56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供应商地址：陕西省西安市雁塔区朱雀大街 132 阳阳国际1幢（C 座）3 单元 31106 室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成交金额：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358700.00</w:t>
      </w:r>
      <w:r>
        <w:rPr>
          <w:rFonts w:hint="eastAsia" w:ascii="仿宋" w:hAnsi="仿宋" w:eastAsia="仿宋"/>
          <w:sz w:val="28"/>
          <w:szCs w:val="28"/>
        </w:rPr>
        <w:t>元</w:t>
      </w:r>
    </w:p>
    <w:p>
      <w:pPr>
        <w:spacing w:line="560" w:lineRule="exact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联系人：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李巍</w:t>
      </w:r>
    </w:p>
    <w:p>
      <w:pPr>
        <w:spacing w:line="56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联系电话：15339052624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p>
      <w:pPr>
        <w:spacing w:line="56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11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>
            <w:pPr>
              <w:spacing w:line="560" w:lineRule="exact"/>
              <w:jc w:val="center"/>
              <w:rPr>
                <w:rFonts w:ascii="黑体" w:hAnsi="黑体" w:eastAsia="黑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kern w:val="0"/>
                <w:sz w:val="28"/>
                <w:szCs w:val="28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>
            <w:pPr>
              <w:spacing w:line="560" w:lineRule="exact"/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详见</w:t>
            </w:r>
            <w:r>
              <w:rPr>
                <w:rFonts w:ascii="仿宋" w:hAnsi="仿宋" w:eastAsia="仿宋"/>
                <w:kern w:val="0"/>
                <w:sz w:val="28"/>
                <w:szCs w:val="28"/>
              </w:rPr>
              <w:t>附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件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。</w:t>
            </w:r>
          </w:p>
        </w:tc>
      </w:tr>
    </w:tbl>
    <w:p>
      <w:pPr>
        <w:spacing w:line="560" w:lineRule="exac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五、评审专家名单：</w:t>
      </w:r>
      <w:r>
        <w:rPr>
          <w:rFonts w:hint="eastAsia" w:ascii="仿宋" w:hAnsi="仿宋" w:eastAsia="仿宋" w:cs="宋体"/>
          <w:kern w:val="0"/>
          <w:sz w:val="28"/>
          <w:szCs w:val="28"/>
        </w:rPr>
        <w:t>杨辉、任航战、贾晓莉。</w:t>
      </w:r>
    </w:p>
    <w:p>
      <w:pPr>
        <w:spacing w:line="560" w:lineRule="exac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六、公告期限：</w:t>
      </w: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spacing w:line="560" w:lineRule="exact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七、其他补充事宜</w:t>
      </w:r>
    </w:p>
    <w:p>
      <w:pPr>
        <w:spacing w:line="600" w:lineRule="exact"/>
        <w:ind w:firstLine="560" w:firstLineChars="200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、本项目采用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最低评价法</w:t>
      </w:r>
      <w:r>
        <w:rPr>
          <w:rFonts w:hint="eastAsia" w:ascii="仿宋" w:hAnsi="仿宋" w:eastAsia="仿宋" w:cs="宋体"/>
          <w:kern w:val="0"/>
          <w:sz w:val="28"/>
          <w:szCs w:val="28"/>
        </w:rPr>
        <w:t>，现依据市财函【2024】817号文件规定，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成交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eastAsia="zh-CN"/>
        </w:rPr>
        <w:t>供应商</w:t>
      </w:r>
      <w:r>
        <w:rPr>
          <w:rFonts w:ascii="仿宋" w:hAnsi="仿宋" w:eastAsia="仿宋" w:cs="宋体"/>
          <w:kern w:val="0"/>
          <w:sz w:val="28"/>
          <w:szCs w:val="28"/>
        </w:rPr>
        <w:t>评审价格为</w:t>
      </w:r>
      <w:r>
        <w:rPr>
          <w:rFonts w:hint="eastAsia" w:ascii="仿宋" w:hAnsi="仿宋" w:eastAsia="仿宋" w:cs="宋体"/>
          <w:kern w:val="0"/>
          <w:sz w:val="28"/>
          <w:szCs w:val="28"/>
        </w:rPr>
        <w:t>358700.00元。</w:t>
      </w:r>
    </w:p>
    <w:p>
      <w:pPr>
        <w:spacing w:line="600" w:lineRule="exact"/>
        <w:ind w:firstLine="560" w:firstLineChars="200"/>
        <w:rPr>
          <w:rFonts w:ascii="仿宋" w:hAnsi="仿宋" w:eastAsia="仿宋" w:cs="宋体"/>
          <w:bCs/>
          <w:color w:val="000000" w:themeColor="text1"/>
          <w:sz w:val="28"/>
          <w:szCs w:val="28"/>
        </w:rPr>
      </w:pP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、请成交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eastAsia="zh-CN"/>
        </w:rPr>
        <w:t>供应商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于本项目公告期届满之日起，在西安市公共资源交易中心网站——企业端下载该项目电子版成交通知书，同时须前往西安市公共资源交易中心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  <w:lang w:val="en-US" w:eastAsia="zh-CN"/>
        </w:rPr>
        <w:t>五</w:t>
      </w:r>
      <w:r>
        <w:rPr>
          <w:rFonts w:hint="eastAsia" w:ascii="仿宋" w:hAnsi="仿宋" w:eastAsia="仿宋" w:cs="宋体"/>
          <w:bCs/>
          <w:color w:val="000000" w:themeColor="text1"/>
          <w:sz w:val="28"/>
          <w:szCs w:val="28"/>
        </w:rPr>
        <w:t>楼提交纸质响应文件一正两副，内容与电子响应文件完全一致。</w:t>
      </w:r>
    </w:p>
    <w:p>
      <w:pPr>
        <w:spacing w:line="560" w:lineRule="exact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八、凡对本次公告内容提出询问，请按以下方式联系。</w:t>
      </w:r>
    </w:p>
    <w:p>
      <w:pPr>
        <w:pStyle w:val="3"/>
        <w:spacing w:before="0" w:after="0" w:line="560" w:lineRule="exact"/>
        <w:ind w:firstLine="703" w:firstLineChars="250"/>
        <w:rPr>
          <w:rFonts w:hint="eastAsia" w:ascii="仿宋" w:hAnsi="仿宋" w:eastAsia="仿宋" w:cs="宋体"/>
          <w:b/>
          <w:bCs/>
          <w:kern w:val="2"/>
          <w:sz w:val="28"/>
          <w:szCs w:val="28"/>
          <w:lang w:val="en-US" w:eastAsia="zh-CN" w:bidi="ar-SA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hint="eastAsia" w:ascii="仿宋" w:hAnsi="仿宋" w:eastAsia="仿宋" w:cs="宋体"/>
          <w:b/>
          <w:bCs/>
          <w:kern w:val="2"/>
          <w:sz w:val="28"/>
          <w:szCs w:val="28"/>
          <w:lang w:val="en-US" w:eastAsia="zh-CN" w:bidi="ar-SA"/>
        </w:rPr>
        <w:t>1、采购人信息</w:t>
      </w:r>
      <w:bookmarkEnd w:id="2"/>
      <w:bookmarkEnd w:id="3"/>
      <w:bookmarkEnd w:id="4"/>
      <w:bookmarkEnd w:id="5"/>
    </w:p>
    <w:p>
      <w:pPr>
        <w:spacing w:line="560" w:lineRule="exact"/>
        <w:ind w:firstLine="560" w:firstLineChars="200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名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称：</w:t>
      </w:r>
      <w:r>
        <w:rPr>
          <w:rFonts w:hint="eastAsia" w:ascii="仿宋" w:hAnsi="仿宋" w:eastAsia="仿宋"/>
          <w:sz w:val="28"/>
          <w:szCs w:val="28"/>
          <w:lang w:eastAsia="zh-CN"/>
        </w:rPr>
        <w:t>西安市工读学校</w:t>
      </w:r>
    </w:p>
    <w:p>
      <w:pPr>
        <w:spacing w:line="560" w:lineRule="exact"/>
        <w:ind w:firstLine="560" w:firstLineChars="200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址：西安市长安区滦镇十字西100米</w:t>
      </w:r>
    </w:p>
    <w:p>
      <w:pPr>
        <w:spacing w:line="560" w:lineRule="exact"/>
        <w:ind w:firstLine="560" w:firstLineChars="200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lang w:eastAsia="zh-CN"/>
        </w:rPr>
        <w:t>13096950059</w:t>
      </w:r>
    </w:p>
    <w:p>
      <w:pPr>
        <w:pStyle w:val="3"/>
        <w:spacing w:before="0" w:after="0" w:line="560" w:lineRule="exact"/>
        <w:ind w:firstLine="703" w:firstLineChars="250"/>
        <w:rPr>
          <w:rFonts w:hint="eastAsia" w:ascii="仿宋" w:hAnsi="仿宋" w:eastAsia="仿宋" w:cs="宋体"/>
          <w:b/>
          <w:bCs/>
          <w:kern w:val="2"/>
          <w:sz w:val="28"/>
          <w:szCs w:val="28"/>
          <w:lang w:val="en-US" w:eastAsia="zh-CN" w:bidi="ar-SA"/>
        </w:rPr>
      </w:pPr>
      <w:bookmarkStart w:id="6" w:name="_Toc35393642"/>
      <w:bookmarkStart w:id="7" w:name="_Toc28359024"/>
      <w:bookmarkStart w:id="8" w:name="_Toc28359101"/>
      <w:bookmarkStart w:id="9" w:name="_Toc35393811"/>
      <w:r>
        <w:rPr>
          <w:rFonts w:hint="eastAsia" w:ascii="仿宋" w:hAnsi="仿宋" w:eastAsia="仿宋" w:cs="宋体"/>
          <w:b/>
          <w:bCs/>
          <w:kern w:val="2"/>
          <w:sz w:val="28"/>
          <w:szCs w:val="28"/>
          <w:lang w:val="en-US" w:eastAsia="zh-CN" w:bidi="ar-SA"/>
        </w:rPr>
        <w:t>2</w:t>
      </w:r>
      <w:bookmarkEnd w:id="6"/>
      <w:bookmarkEnd w:id="7"/>
      <w:bookmarkEnd w:id="8"/>
      <w:bookmarkEnd w:id="9"/>
      <w:bookmarkStart w:id="10" w:name="_Toc35393643"/>
      <w:bookmarkStart w:id="11" w:name="_Toc28359102"/>
      <w:bookmarkStart w:id="12" w:name="_Toc35393812"/>
      <w:bookmarkStart w:id="13" w:name="_Toc28359025"/>
      <w:r>
        <w:rPr>
          <w:rFonts w:hint="eastAsia" w:ascii="仿宋" w:hAnsi="仿宋" w:eastAsia="仿宋" w:cs="宋体"/>
          <w:b/>
          <w:bCs/>
          <w:kern w:val="2"/>
          <w:sz w:val="28"/>
          <w:szCs w:val="28"/>
          <w:lang w:val="en-US" w:eastAsia="zh-CN" w:bidi="ar-SA"/>
        </w:rPr>
        <w:t>、</w:t>
      </w:r>
      <w:bookmarkEnd w:id="10"/>
      <w:bookmarkEnd w:id="11"/>
      <w:bookmarkEnd w:id="12"/>
      <w:bookmarkEnd w:id="13"/>
      <w:r>
        <w:rPr>
          <w:rFonts w:hint="eastAsia" w:ascii="仿宋" w:hAnsi="仿宋" w:eastAsia="仿宋" w:cs="宋体"/>
          <w:b/>
          <w:bCs/>
          <w:kern w:val="2"/>
          <w:sz w:val="28"/>
          <w:szCs w:val="28"/>
          <w:lang w:val="en-US" w:eastAsia="zh-CN" w:bidi="ar-SA"/>
        </w:rPr>
        <w:t>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ascii="仿宋" w:hAnsi="仿宋" w:eastAsia="仿宋"/>
          <w:color w:val="000000" w:themeColor="text1"/>
          <w:sz w:val="28"/>
          <w:szCs w:val="28"/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</w:rPr>
        <w:t>名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/>
          <w:color w:val="000000" w:themeColor="text1"/>
          <w:sz w:val="28"/>
          <w:szCs w:val="28"/>
        </w:rPr>
        <w:t>称：西安市市级单位政府采购中心</w:t>
      </w:r>
    </w:p>
    <w:p>
      <w:pPr>
        <w:spacing w:line="560" w:lineRule="exact"/>
        <w:ind w:firstLine="560" w:firstLineChars="200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址：西安市未央区凤城九路139号市级机关凤城九路</w:t>
      </w:r>
    </w:p>
    <w:p>
      <w:pPr>
        <w:spacing w:line="560" w:lineRule="exact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办公区2号楼</w:t>
      </w:r>
    </w:p>
    <w:p>
      <w:pPr>
        <w:spacing w:line="560" w:lineRule="exact"/>
        <w:ind w:firstLine="560" w:firstLineChars="200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lang w:eastAsia="zh-CN"/>
        </w:rPr>
        <w:t>苏</w:t>
      </w:r>
      <w:r>
        <w:rPr>
          <w:rFonts w:hint="eastAsia" w:ascii="仿宋" w:hAnsi="仿宋" w:eastAsia="仿宋"/>
          <w:sz w:val="28"/>
          <w:szCs w:val="28"/>
        </w:rPr>
        <w:t>老师</w:t>
      </w:r>
    </w:p>
    <w:p>
      <w:pPr>
        <w:spacing w:line="560" w:lineRule="exact"/>
        <w:ind w:firstLine="560" w:firstLineChars="200"/>
        <w:jc w:val="lef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联系方式</w:t>
      </w:r>
      <w:r>
        <w:rPr>
          <w:rFonts w:hint="eastAsia" w:ascii="仿宋" w:hAnsi="仿宋" w:eastAsia="仿宋"/>
          <w:sz w:val="28"/>
          <w:szCs w:val="28"/>
        </w:rPr>
        <w:t>：029-6132927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</w:t>
      </w:r>
    </w:p>
    <w:p>
      <w:pPr>
        <w:widowControl w:val="0"/>
        <w:numPr>
          <w:ilvl w:val="0"/>
          <w:numId w:val="0"/>
        </w:numPr>
        <w:spacing w:line="560" w:lineRule="exact"/>
        <w:jc w:val="both"/>
        <w:rPr>
          <w:rFonts w:hint="eastAsia" w:ascii="黑体" w:hAnsi="黑体" w:eastAsia="黑体"/>
          <w:sz w:val="28"/>
          <w:szCs w:val="28"/>
        </w:rPr>
      </w:pPr>
    </w:p>
    <w:p>
      <w:pPr>
        <w:spacing w:line="560" w:lineRule="exact"/>
        <w:rPr>
          <w:rFonts w:ascii="仿宋" w:hAnsi="仿宋" w:eastAsia="仿宋" w:cs="宋体"/>
          <w:bCs/>
          <w:sz w:val="28"/>
          <w:szCs w:val="28"/>
        </w:rPr>
      </w:pPr>
    </w:p>
    <w:p>
      <w:pPr>
        <w:spacing w:line="560" w:lineRule="exact"/>
        <w:ind w:firstLine="3920" w:firstLineChars="1400"/>
        <w:rPr>
          <w:rFonts w:ascii="仿宋" w:hAnsi="仿宋" w:eastAsia="仿宋" w:cs="宋体"/>
          <w:bCs/>
          <w:sz w:val="28"/>
          <w:szCs w:val="28"/>
        </w:rPr>
      </w:pPr>
      <w:r>
        <w:rPr>
          <w:rFonts w:ascii="仿宋" w:hAnsi="仿宋" w:eastAsia="仿宋" w:cs="宋体"/>
          <w:bCs/>
          <w:sz w:val="28"/>
          <w:szCs w:val="28"/>
        </w:rPr>
        <w:t>西安市市级单位政府采购中心</w:t>
      </w:r>
    </w:p>
    <w:p>
      <w:pPr>
        <w:spacing w:line="560" w:lineRule="exact"/>
        <w:ind w:firstLine="4760" w:firstLineChars="1700"/>
        <w:rPr>
          <w:rFonts w:hint="eastAsia" w:ascii="仿宋" w:hAnsi="仿宋" w:eastAsia="仿宋" w:cs="宋体"/>
          <w:bCs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2026年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9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月</w:t>
      </w:r>
      <w:r>
        <w:rPr>
          <w:rFonts w:hint="eastAsia" w:ascii="仿宋" w:hAnsi="仿宋" w:eastAsia="仿宋" w:cs="宋体"/>
          <w:bCs/>
          <w:sz w:val="28"/>
          <w:szCs w:val="28"/>
          <w:lang w:val="en-US" w:eastAsia="zh-CN"/>
        </w:rPr>
        <w:t>24</w:t>
      </w:r>
      <w:r>
        <w:rPr>
          <w:rFonts w:hint="eastAsia" w:ascii="仿宋" w:hAnsi="仿宋" w:eastAsia="仿宋" w:cs="宋体"/>
          <w:bCs/>
          <w:sz w:val="28"/>
          <w:szCs w:val="28"/>
          <w:lang w:eastAsia="zh-CN"/>
        </w:rPr>
        <w:t>日</w:t>
      </w:r>
    </w:p>
    <w:p>
      <w:pPr>
        <w:spacing w:line="560" w:lineRule="exact"/>
        <w:rPr>
          <w:rFonts w:hint="default" w:ascii="仿宋" w:hAnsi="仿宋" w:eastAsia="仿宋" w:cs="宋体"/>
          <w:bCs/>
          <w:sz w:val="28"/>
          <w:szCs w:val="28"/>
          <w:lang w:val="en-US" w:eastAsia="zh-CN"/>
        </w:rPr>
      </w:pPr>
    </w:p>
    <w:p>
      <w:pPr>
        <w:spacing w:line="560" w:lineRule="exact"/>
        <w:rPr>
          <w:rFonts w:hint="default" w:ascii="仿宋" w:hAnsi="仿宋" w:eastAsia="仿宋" w:cs="宋体"/>
          <w:bCs/>
          <w:sz w:val="28"/>
          <w:szCs w:val="28"/>
          <w:lang w:val="en-US" w:eastAsia="zh-CN"/>
        </w:rPr>
      </w:pPr>
    </w:p>
    <w:p>
      <w:pPr>
        <w:spacing w:line="560" w:lineRule="exact"/>
        <w:rPr>
          <w:rFonts w:hint="default" w:ascii="仿宋" w:hAnsi="仿宋" w:eastAsia="仿宋" w:cs="宋体"/>
          <w:bCs/>
          <w:sz w:val="28"/>
          <w:szCs w:val="28"/>
          <w:lang w:val="en-US" w:eastAsia="zh-CN"/>
        </w:rPr>
      </w:pPr>
    </w:p>
    <w:p>
      <w:pPr>
        <w:spacing w:line="560" w:lineRule="exact"/>
        <w:rPr>
          <w:rFonts w:hint="default" w:ascii="仿宋" w:hAnsi="仿宋" w:eastAsia="仿宋" w:cs="宋体"/>
          <w:bCs/>
          <w:sz w:val="28"/>
          <w:szCs w:val="28"/>
          <w:lang w:val="en-US" w:eastAsia="zh-CN"/>
        </w:rPr>
      </w:pPr>
    </w:p>
    <w:p>
      <w:pPr>
        <w:spacing w:line="560" w:lineRule="exact"/>
        <w:rPr>
          <w:rFonts w:hint="default" w:ascii="仿宋" w:hAnsi="仿宋" w:eastAsia="仿宋" w:cs="宋体"/>
          <w:bCs/>
          <w:sz w:val="28"/>
          <w:szCs w:val="28"/>
          <w:lang w:val="en-US" w:eastAsia="zh-CN"/>
        </w:rPr>
      </w:pPr>
    </w:p>
    <w:p>
      <w:pPr>
        <w:spacing w:line="560" w:lineRule="exact"/>
        <w:rPr>
          <w:rFonts w:hint="default" w:ascii="仿宋" w:hAnsi="仿宋" w:eastAsia="仿宋" w:cs="宋体"/>
          <w:bCs/>
          <w:sz w:val="28"/>
          <w:szCs w:val="28"/>
          <w:lang w:val="en-US" w:eastAsia="zh-CN"/>
        </w:rPr>
      </w:pPr>
    </w:p>
    <w:p>
      <w:pPr>
        <w:spacing w:line="560" w:lineRule="exact"/>
        <w:rPr>
          <w:rFonts w:hint="default" w:ascii="仿宋" w:hAnsi="仿宋" w:eastAsia="仿宋" w:cs="宋体"/>
          <w:bCs/>
          <w:sz w:val="28"/>
          <w:szCs w:val="28"/>
          <w:lang w:val="en-US" w:eastAsia="zh-CN"/>
        </w:rPr>
      </w:pPr>
    </w:p>
    <w:p>
      <w:pPr>
        <w:spacing w:line="560" w:lineRule="exact"/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bookmarkStart w:id="14" w:name="_GoBack"/>
      <w:bookmarkEnd w:id="1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54E4A6D-427E-49BD-AAB3-A216BA09A8D0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3E50131A-137D-424B-BD25-3A7600204DB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E5E07C0E-AEB0-45E7-826C-C6946EFD5B6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DQzMDEwOTg4Yzg2N2I3MTUwMGM4MzkyNzM0YWQ2M2IifQ=="/>
  </w:docVars>
  <w:rsids>
    <w:rsidRoot w:val="51AD40E1"/>
    <w:rsid w:val="0002278E"/>
    <w:rsid w:val="000853ED"/>
    <w:rsid w:val="000A2F2C"/>
    <w:rsid w:val="000B623F"/>
    <w:rsid w:val="00126CB5"/>
    <w:rsid w:val="00155F16"/>
    <w:rsid w:val="001651CB"/>
    <w:rsid w:val="001703BB"/>
    <w:rsid w:val="001934ED"/>
    <w:rsid w:val="001C5AAD"/>
    <w:rsid w:val="001D394A"/>
    <w:rsid w:val="00226C66"/>
    <w:rsid w:val="00256426"/>
    <w:rsid w:val="002845ED"/>
    <w:rsid w:val="002B2993"/>
    <w:rsid w:val="002C42AD"/>
    <w:rsid w:val="002E022C"/>
    <w:rsid w:val="002E5156"/>
    <w:rsid w:val="00315B30"/>
    <w:rsid w:val="00320011"/>
    <w:rsid w:val="00320199"/>
    <w:rsid w:val="00345C19"/>
    <w:rsid w:val="0034641B"/>
    <w:rsid w:val="0034769F"/>
    <w:rsid w:val="00361D61"/>
    <w:rsid w:val="00380224"/>
    <w:rsid w:val="00401950"/>
    <w:rsid w:val="00417D8B"/>
    <w:rsid w:val="00437E09"/>
    <w:rsid w:val="00456682"/>
    <w:rsid w:val="004A57EC"/>
    <w:rsid w:val="004E342D"/>
    <w:rsid w:val="00542404"/>
    <w:rsid w:val="0056631F"/>
    <w:rsid w:val="00573713"/>
    <w:rsid w:val="005861C9"/>
    <w:rsid w:val="0059678E"/>
    <w:rsid w:val="005972C7"/>
    <w:rsid w:val="006725FD"/>
    <w:rsid w:val="006D550B"/>
    <w:rsid w:val="00705304"/>
    <w:rsid w:val="007175C9"/>
    <w:rsid w:val="0073527D"/>
    <w:rsid w:val="00756A59"/>
    <w:rsid w:val="007C2C56"/>
    <w:rsid w:val="00951614"/>
    <w:rsid w:val="00963F7B"/>
    <w:rsid w:val="009F4FD5"/>
    <w:rsid w:val="00A20271"/>
    <w:rsid w:val="00A230E7"/>
    <w:rsid w:val="00A27C31"/>
    <w:rsid w:val="00A52D31"/>
    <w:rsid w:val="00AB1E1F"/>
    <w:rsid w:val="00AD644C"/>
    <w:rsid w:val="00AF27D6"/>
    <w:rsid w:val="00B10DE4"/>
    <w:rsid w:val="00B25FD8"/>
    <w:rsid w:val="00B604EF"/>
    <w:rsid w:val="00B61B62"/>
    <w:rsid w:val="00B95BD1"/>
    <w:rsid w:val="00C47260"/>
    <w:rsid w:val="00C50EE7"/>
    <w:rsid w:val="00C53A8A"/>
    <w:rsid w:val="00C6331E"/>
    <w:rsid w:val="00C74260"/>
    <w:rsid w:val="00CA203C"/>
    <w:rsid w:val="00CB50FD"/>
    <w:rsid w:val="00CD52E2"/>
    <w:rsid w:val="00CF0BAC"/>
    <w:rsid w:val="00D0735B"/>
    <w:rsid w:val="00D76E95"/>
    <w:rsid w:val="00DA3968"/>
    <w:rsid w:val="00DA6520"/>
    <w:rsid w:val="00E06575"/>
    <w:rsid w:val="00EC2952"/>
    <w:rsid w:val="00EE7BD8"/>
    <w:rsid w:val="00F010A8"/>
    <w:rsid w:val="00F05261"/>
    <w:rsid w:val="00F22DAF"/>
    <w:rsid w:val="00F4333F"/>
    <w:rsid w:val="00F62C2B"/>
    <w:rsid w:val="00F823FE"/>
    <w:rsid w:val="00FA1A0D"/>
    <w:rsid w:val="00FC1266"/>
    <w:rsid w:val="0149727D"/>
    <w:rsid w:val="02586B09"/>
    <w:rsid w:val="028B36A9"/>
    <w:rsid w:val="06A16B76"/>
    <w:rsid w:val="07813E56"/>
    <w:rsid w:val="0FFC3C66"/>
    <w:rsid w:val="167C182F"/>
    <w:rsid w:val="1A0F2D6F"/>
    <w:rsid w:val="1B163EC2"/>
    <w:rsid w:val="1C4526C3"/>
    <w:rsid w:val="1C537F12"/>
    <w:rsid w:val="1D4D7A81"/>
    <w:rsid w:val="1E485BF6"/>
    <w:rsid w:val="204A64FA"/>
    <w:rsid w:val="204C4020"/>
    <w:rsid w:val="20FE30F5"/>
    <w:rsid w:val="21110DED"/>
    <w:rsid w:val="23BB66F3"/>
    <w:rsid w:val="24D475BB"/>
    <w:rsid w:val="25536F6F"/>
    <w:rsid w:val="25C81B43"/>
    <w:rsid w:val="281177B6"/>
    <w:rsid w:val="2C8D0061"/>
    <w:rsid w:val="2EEA68FA"/>
    <w:rsid w:val="2FCC0CD9"/>
    <w:rsid w:val="2FF7387C"/>
    <w:rsid w:val="31781EBD"/>
    <w:rsid w:val="323D694A"/>
    <w:rsid w:val="33141CB1"/>
    <w:rsid w:val="342866FA"/>
    <w:rsid w:val="344B25F3"/>
    <w:rsid w:val="345943DB"/>
    <w:rsid w:val="35541E42"/>
    <w:rsid w:val="36062F9D"/>
    <w:rsid w:val="36A24B2C"/>
    <w:rsid w:val="3773009D"/>
    <w:rsid w:val="37800848"/>
    <w:rsid w:val="39AD0ABC"/>
    <w:rsid w:val="3AD3795F"/>
    <w:rsid w:val="3B044705"/>
    <w:rsid w:val="3FBF6165"/>
    <w:rsid w:val="40892604"/>
    <w:rsid w:val="44085231"/>
    <w:rsid w:val="469A5220"/>
    <w:rsid w:val="4AD554FD"/>
    <w:rsid w:val="4B767C6D"/>
    <w:rsid w:val="4C27788D"/>
    <w:rsid w:val="4D8B3B2A"/>
    <w:rsid w:val="51AD40E1"/>
    <w:rsid w:val="52790169"/>
    <w:rsid w:val="530A023F"/>
    <w:rsid w:val="54347C74"/>
    <w:rsid w:val="56FE711B"/>
    <w:rsid w:val="58426A9D"/>
    <w:rsid w:val="599640CD"/>
    <w:rsid w:val="5D976916"/>
    <w:rsid w:val="640721D2"/>
    <w:rsid w:val="64882E54"/>
    <w:rsid w:val="65F651F0"/>
    <w:rsid w:val="6864074B"/>
    <w:rsid w:val="69F10CFD"/>
    <w:rsid w:val="6B011DD2"/>
    <w:rsid w:val="6E3C25B5"/>
    <w:rsid w:val="6E41689C"/>
    <w:rsid w:val="6EBD7464"/>
    <w:rsid w:val="6EE67BF2"/>
    <w:rsid w:val="6FC4454B"/>
    <w:rsid w:val="6FC84312"/>
    <w:rsid w:val="70D016D0"/>
    <w:rsid w:val="7141437C"/>
    <w:rsid w:val="739E6D1E"/>
    <w:rsid w:val="79430C8C"/>
    <w:rsid w:val="79D933BC"/>
    <w:rsid w:val="7A222590"/>
    <w:rsid w:val="7B156BA3"/>
    <w:rsid w:val="7CBB1D0B"/>
    <w:rsid w:val="7E1705E2"/>
    <w:rsid w:val="7E4827DB"/>
    <w:rsid w:val="7E516EE5"/>
    <w:rsid w:val="7ECD54A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0" w:name="Document Map"/>
    <w:lsdException w:qFormat="1" w:unhideWhenUsed="0" w:uiPriority="0" w:semiHidden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39" w:semiHidden="0" w:name="Table Grid"/>
    <w:lsdException w:uiPriority="0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99"/>
    <w:pPr>
      <w:keepNext/>
      <w:keepLines/>
      <w:spacing w:before="280" w:after="290" w:line="374" w:lineRule="auto"/>
      <w:outlineLvl w:val="3"/>
    </w:pPr>
    <w:rPr>
      <w:rFonts w:ascii="Cambria" w:hAnsi="Cambria" w:cs="Times New Roman"/>
      <w:b/>
      <w:bCs/>
      <w:kern w:val="0"/>
      <w:sz w:val="28"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link w:val="25"/>
    <w:semiHidden/>
    <w:unhideWhenUsed/>
    <w:qFormat/>
    <w:uiPriority w:val="0"/>
    <w:rPr>
      <w:rFonts w:ascii="宋体" w:eastAsia="宋体"/>
      <w:sz w:val="18"/>
      <w:szCs w:val="18"/>
    </w:rPr>
  </w:style>
  <w:style w:type="paragraph" w:styleId="6">
    <w:name w:val="Plain Text"/>
    <w:basedOn w:val="1"/>
    <w:link w:val="15"/>
    <w:qFormat/>
    <w:uiPriority w:val="0"/>
    <w:rPr>
      <w:rFonts w:ascii="宋体" w:hAnsi="Courier New"/>
      <w:szCs w:val="22"/>
    </w:rPr>
  </w:style>
  <w:style w:type="paragraph" w:styleId="7">
    <w:name w:val="Balloon Text"/>
    <w:basedOn w:val="1"/>
    <w:link w:val="24"/>
    <w:semiHidden/>
    <w:unhideWhenUsed/>
    <w:qFormat/>
    <w:uiPriority w:val="0"/>
    <w:rPr>
      <w:sz w:val="18"/>
      <w:szCs w:val="18"/>
    </w:rPr>
  </w:style>
  <w:style w:type="paragraph" w:styleId="8">
    <w:name w:val="footer"/>
    <w:basedOn w:val="1"/>
    <w:link w:val="1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标题 1 Char"/>
    <w:basedOn w:val="12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4">
    <w:name w:val="标题 2 Char"/>
    <w:basedOn w:val="12"/>
    <w:link w:val="3"/>
    <w:qFormat/>
    <w:uiPriority w:val="0"/>
    <w:rPr>
      <w:rFonts w:ascii="Arial" w:hAnsi="Arial" w:eastAsia="黑体" w:cs="Arial"/>
      <w:b/>
      <w:bCs/>
      <w:kern w:val="2"/>
      <w:sz w:val="32"/>
      <w:szCs w:val="32"/>
    </w:rPr>
  </w:style>
  <w:style w:type="character" w:customStyle="1" w:styleId="15">
    <w:name w:val="纯文本 Char"/>
    <w:basedOn w:val="12"/>
    <w:link w:val="6"/>
    <w:qFormat/>
    <w:uiPriority w:val="0"/>
    <w:rPr>
      <w:rFonts w:ascii="宋体" w:hAnsi="Courier New"/>
      <w:kern w:val="2"/>
      <w:sz w:val="21"/>
      <w:szCs w:val="22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页眉 Char"/>
    <w:basedOn w:val="12"/>
    <w:link w:val="9"/>
    <w:qFormat/>
    <w:uiPriority w:val="0"/>
    <w:rPr>
      <w:kern w:val="2"/>
      <w:sz w:val="18"/>
      <w:szCs w:val="18"/>
    </w:rPr>
  </w:style>
  <w:style w:type="character" w:customStyle="1" w:styleId="18">
    <w:name w:val="页脚 Char"/>
    <w:basedOn w:val="12"/>
    <w:link w:val="8"/>
    <w:qFormat/>
    <w:uiPriority w:val="0"/>
    <w:rPr>
      <w:kern w:val="2"/>
      <w:sz w:val="18"/>
      <w:szCs w:val="18"/>
    </w:rPr>
  </w:style>
  <w:style w:type="paragraph" w:customStyle="1" w:styleId="1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华文仿宋" w:eastAsia="微软雅黑" w:cs="华文仿宋"/>
      <w:color w:val="000000"/>
      <w:sz w:val="24"/>
      <w:szCs w:val="24"/>
      <w:lang w:val="en-US" w:eastAsia="zh-CN" w:bidi="ar-SA"/>
    </w:rPr>
  </w:style>
  <w:style w:type="paragraph" w:customStyle="1" w:styleId="20">
    <w:name w:val="Heading #3|1"/>
    <w:basedOn w:val="1"/>
    <w:qFormat/>
    <w:uiPriority w:val="0"/>
    <w:pPr>
      <w:spacing w:after="180"/>
      <w:outlineLvl w:val="2"/>
    </w:pPr>
    <w:rPr>
      <w:rFonts w:ascii="宋体" w:hAnsi="宋体" w:eastAsia="宋体" w:cs="宋体"/>
      <w:sz w:val="32"/>
      <w:szCs w:val="32"/>
      <w:lang w:val="zh-TW" w:eastAsia="zh-TW" w:bidi="zh-TW"/>
    </w:rPr>
  </w:style>
  <w:style w:type="paragraph" w:customStyle="1" w:styleId="21">
    <w:name w:val="Other|1"/>
    <w:basedOn w:val="1"/>
    <w:qFormat/>
    <w:uiPriority w:val="0"/>
    <w:pPr>
      <w:spacing w:line="324" w:lineRule="auto"/>
      <w:ind w:firstLine="400"/>
    </w:pPr>
    <w:rPr>
      <w:rFonts w:ascii="宋体" w:hAnsi="宋体" w:eastAsia="宋体" w:cs="宋体"/>
      <w:sz w:val="26"/>
      <w:szCs w:val="26"/>
      <w:lang w:val="zh-TW" w:eastAsia="zh-TW" w:bidi="zh-TW"/>
    </w:rPr>
  </w:style>
  <w:style w:type="paragraph" w:customStyle="1" w:styleId="22">
    <w:name w:val="Body text|1"/>
    <w:basedOn w:val="1"/>
    <w:qFormat/>
    <w:uiPriority w:val="0"/>
    <w:pPr>
      <w:spacing w:line="324" w:lineRule="auto"/>
      <w:ind w:firstLine="400"/>
    </w:pPr>
    <w:rPr>
      <w:rFonts w:ascii="宋体" w:hAnsi="宋体" w:eastAsia="宋体" w:cs="宋体"/>
      <w:sz w:val="26"/>
      <w:szCs w:val="26"/>
      <w:lang w:val="zh-TW" w:eastAsia="zh-TW" w:bidi="zh-TW"/>
    </w:rPr>
  </w:style>
  <w:style w:type="paragraph" w:customStyle="1" w:styleId="23">
    <w:name w:val="Table caption|1"/>
    <w:basedOn w:val="1"/>
    <w:qFormat/>
    <w:uiPriority w:val="0"/>
    <w:rPr>
      <w:rFonts w:ascii="宋体" w:hAnsi="宋体" w:eastAsia="宋体" w:cs="宋体"/>
      <w:sz w:val="26"/>
      <w:szCs w:val="26"/>
      <w:lang w:val="zh-TW" w:eastAsia="zh-TW" w:bidi="zh-TW"/>
    </w:rPr>
  </w:style>
  <w:style w:type="character" w:customStyle="1" w:styleId="24">
    <w:name w:val="批注框文本 Char"/>
    <w:basedOn w:val="12"/>
    <w:link w:val="7"/>
    <w:semiHidden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5">
    <w:name w:val="文档结构图 Char"/>
    <w:basedOn w:val="12"/>
    <w:link w:val="5"/>
    <w:semiHidden/>
    <w:qFormat/>
    <w:uiPriority w:val="0"/>
    <w:rPr>
      <w:rFonts w:ascii="宋体" w:hAnsiTheme="minorHAnsi" w:cstheme="minorBidi"/>
      <w:kern w:val="2"/>
      <w:sz w:val="18"/>
      <w:szCs w:val="18"/>
    </w:rPr>
  </w:style>
  <w:style w:type="character" w:customStyle="1" w:styleId="26">
    <w:name w:val="无间隔 Char"/>
    <w:link w:val="27"/>
    <w:qFormat/>
    <w:locked/>
    <w:uiPriority w:val="0"/>
    <w:rPr>
      <w:sz w:val="24"/>
    </w:rPr>
  </w:style>
  <w:style w:type="paragraph" w:styleId="27">
    <w:name w:val="No Spacing"/>
    <w:basedOn w:val="1"/>
    <w:next w:val="1"/>
    <w:link w:val="26"/>
    <w:qFormat/>
    <w:uiPriority w:val="0"/>
    <w:pPr>
      <w:ind w:firstLine="200" w:firstLineChars="200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28">
    <w:name w:val="标准图片"/>
    <w:basedOn w:val="1"/>
    <w:qFormat/>
    <w:uiPriority w:val="0"/>
    <w:pPr>
      <w:widowControl/>
      <w:jc w:val="center"/>
    </w:pPr>
    <w:rPr>
      <w:rFonts w:ascii="宋体" w:hAnsi="宋体" w:eastAsia="宋体" w:cs="宋体"/>
      <w:kern w:val="0"/>
      <w:sz w:val="24"/>
    </w:rPr>
  </w:style>
  <w:style w:type="table" w:customStyle="1" w:styleId="29">
    <w:name w:val="Table Normal1"/>
    <w:semiHidden/>
    <w:qFormat/>
    <w:uiPriority w:val="2"/>
    <w:pPr>
      <w:widowControl w:val="0"/>
    </w:pPr>
    <w:rPr>
      <w:rFonts w:eastAsia="Times New Roman" w:asciiTheme="minorHAnsi" w:hAnsiTheme="minorHAnsi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0">
    <w:name w:val="※章节标题（第Z部分分项）"/>
    <w:basedOn w:val="1"/>
    <w:qFormat/>
    <w:uiPriority w:val="0"/>
    <w:pPr>
      <w:widowControl/>
      <w:jc w:val="center"/>
      <w:outlineLvl w:val="2"/>
    </w:pPr>
    <w:rPr>
      <w:rFonts w:ascii="Calibri Light" w:hAnsi="Calibri Light" w:eastAsia="黑体"/>
      <w:color w:val="1F4E79" w:themeColor="accent1" w:themeShade="80"/>
      <w:sz w:val="32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</Pages>
  <Words>463</Words>
  <Characters>562</Characters>
  <Lines>1</Lines>
  <Paragraphs>1</Paragraphs>
  <TotalTime>7</TotalTime>
  <ScaleCrop>false</ScaleCrop>
  <LinksUpToDate>false</LinksUpToDate>
  <CharactersWithSpaces>564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2020-03-26T02:26:00Z</dcterms:created>
  <dc:creator>趋之若鹜</dc:creator>
  <cp:lastModifiedBy>sj~nli</cp:lastModifiedBy>
  <cp:lastPrinted>2026-09-23T03:10:00Z</cp:lastPrinted>
  <dcterms:modified xsi:type="dcterms:W3CDTF">2026-09-24T06:15:53Z</dcterms:modified>
  <cp:revision>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43BBA6C3EAFA448E8C979179F2654AC9</vt:lpwstr>
  </property>
  <property fmtid="{D5CDD505-2E9C-101B-9397-08002B2CF9AE}" pid="4" name="commondata">
    <vt:lpwstr>eyJoZGlkIjoiYjNkYTM0ZmRjZTEzYjczZGQ3ODYxMDcxYzU1Y2RlZGQifQ==</vt:lpwstr>
  </property>
  <property fmtid="{D5CDD505-2E9C-101B-9397-08002B2CF9AE}" pid="5" name="KSOTemplateDocerSaveRecord">
    <vt:lpwstr>eyJoZGlkIjoiYWQ2ZTg4ZjJjNDI0YzRiNDdhOGYzM2JlZDAzMWU5MWUiLCJ1c2VySWQiOiIzMDM3ODYwODcifQ==</vt:lpwstr>
  </property>
</Properties>
</file>