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9948B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延川县公安局更新4辆执法执勤用车采购需求</w:t>
      </w:r>
    </w:p>
    <w:p w14:paraId="1F7E9D7B">
      <w:pPr>
        <w:numPr>
          <w:ilvl w:val="0"/>
          <w:numId w:val="1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项目概况</w:t>
      </w:r>
      <w:bookmarkStart w:id="6" w:name="_GoBack"/>
      <w:bookmarkEnd w:id="6"/>
    </w:p>
    <w:p w14:paraId="2016AC99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（1）项目名称:延川县公安局更新4辆执法执勤用车</w:t>
      </w:r>
    </w:p>
    <w:p w14:paraId="55D6870D">
      <w:pPr>
        <w:numPr>
          <w:ilvl w:val="0"/>
          <w:numId w:val="0"/>
        </w:numPr>
        <w:ind w:left="630" w:leftChars="0" w:firstLine="0" w:firstLineChars="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（2）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交货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时间：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自合同签订之日起: 5 个日历日</w:t>
      </w:r>
    </w:p>
    <w:p w14:paraId="21AD1130">
      <w:pPr>
        <w:numPr>
          <w:ilvl w:val="0"/>
          <w:numId w:val="0"/>
        </w:numPr>
        <w:ind w:left="63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（3）</w:t>
      </w:r>
      <w:r>
        <w:rPr>
          <w:rFonts w:hint="eastAsia" w:ascii="仿宋_GB2312" w:hAnsi="仿宋_GB2312" w:eastAsia="仿宋_GB2312" w:cs="仿宋_GB2312"/>
          <w:sz w:val="32"/>
          <w:szCs w:val="32"/>
        </w:rPr>
        <w:t>地    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：延川县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公安局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65F86D6A">
      <w:pPr>
        <w:numPr>
          <w:ilvl w:val="0"/>
          <w:numId w:val="0"/>
        </w:numPr>
        <w:ind w:firstLine="643" w:firstLineChars="200"/>
        <w:rPr>
          <w:rFonts w:hint="default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二、车辆基本参数</w:t>
      </w:r>
    </w:p>
    <w:tbl>
      <w:tblPr>
        <w:tblStyle w:val="3"/>
        <w:tblW w:w="8737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692"/>
        <w:gridCol w:w="4119"/>
        <w:gridCol w:w="1097"/>
        <w:gridCol w:w="930"/>
      </w:tblGrid>
      <w:tr w14:paraId="7A8C4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75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DF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4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AD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规格参数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9F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50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57580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1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88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05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更新新能源执法执勤用车</w:t>
            </w:r>
          </w:p>
        </w:tc>
        <w:tc>
          <w:tcPr>
            <w:tcW w:w="4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7D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发动机排量：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</w:t>
            </w:r>
          </w:p>
          <w:p w14:paraId="2F16A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核定载客人数：5 人</w:t>
            </w:r>
          </w:p>
          <w:p w14:paraId="21F6C8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外廓尺寸（长 × 宽 × 高）：</w:t>
            </w:r>
          </w:p>
          <w:p w14:paraId="2A35D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≥4735mm×1860mm×1680mm</w:t>
            </w:r>
          </w:p>
          <w:p w14:paraId="51597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4.能源类型：插电式混合动力</w:t>
            </w:r>
          </w:p>
          <w:p w14:paraId="503F3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燃油类型：汽油</w:t>
            </w:r>
          </w:p>
          <w:p w14:paraId="7E6EF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油箱容积：≥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</w:t>
            </w:r>
          </w:p>
          <w:p w14:paraId="4674F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纯电续航里程：≥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km</w:t>
            </w:r>
          </w:p>
          <w:p w14:paraId="399DA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排放标准：国 Ⅵ 排放标准</w:t>
            </w:r>
          </w:p>
          <w:p w14:paraId="3A8D7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车型外观：白底蓝道贴有 “公安” 标识的制式警车；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43CB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B003A87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8B1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3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66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34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更新执法执勤用车</w:t>
            </w:r>
          </w:p>
        </w:tc>
        <w:tc>
          <w:tcPr>
            <w:tcW w:w="4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527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1、排量：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  <w:p w14:paraId="57DEA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2、核定载客：5 人；</w:t>
            </w:r>
          </w:p>
          <w:p w14:paraId="307D79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3、外廓尺寸：长*宽*高（mm）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</w:p>
          <w:p w14:paraId="0C6169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≥4770*1840*1440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；</w:t>
            </w:r>
          </w:p>
          <w:p w14:paraId="47B24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4、变速箱：自动挡；</w:t>
            </w:r>
          </w:p>
          <w:p w14:paraId="03B071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、燃料种类：汽油；</w:t>
            </w:r>
          </w:p>
          <w:p w14:paraId="17306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、油箱容积：≥50L；</w:t>
            </w:r>
          </w:p>
          <w:p w14:paraId="25DC3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、排放标准：国 Ⅵ；</w:t>
            </w:r>
          </w:p>
          <w:p w14:paraId="1D5D1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、车型外观：白底蓝道贴有 “公安” 标识的制式警车；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BD9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19084E0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CE11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0B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10B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0EE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459F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4辆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32E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5F58E9B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</w:p>
    <w:p w14:paraId="2710B934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三、验收</w:t>
      </w:r>
      <w:bookmarkStart w:id="0" w:name="_Toc167715238"/>
      <w:bookmarkStart w:id="1" w:name="_Toc167714041"/>
      <w:bookmarkStart w:id="2" w:name="_Toc167712843"/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:</w:t>
      </w: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ab/>
      </w:r>
    </w:p>
    <w:bookmarkEnd w:id="0"/>
    <w:bookmarkEnd w:id="1"/>
    <w:bookmarkEnd w:id="2"/>
    <w:p w14:paraId="7C62AF47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bookmarkStart w:id="3" w:name="_Toc167712847"/>
      <w:bookmarkStart w:id="4" w:name="_Toc167714045"/>
      <w:bookmarkStart w:id="5" w:name="_Toc167715242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</w:t>
      </w:r>
      <w:bookmarkEnd w:id="3"/>
      <w:bookmarkEnd w:id="4"/>
      <w:bookmarkEnd w:id="5"/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、车辆合格证、一致性证书、发票齐全</w:t>
      </w:r>
    </w:p>
    <w:p w14:paraId="71743CFD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2、随车装备清单核对无误</w:t>
      </w:r>
    </w:p>
    <w:p w14:paraId="7F1929CB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 xml:space="preserve">3、试车运行正常，无故障报警 </w:t>
      </w:r>
    </w:p>
    <w:p w14:paraId="7E29621F">
      <w:pPr>
        <w:numPr>
          <w:ilvl w:val="0"/>
          <w:numId w:val="0"/>
        </w:numPr>
        <w:ind w:firstLine="643" w:firstLineChars="200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四、售后服务：</w:t>
      </w:r>
    </w:p>
    <w:p w14:paraId="3060B0C9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1、整车质保：≥3年或10万公里（以先到者为准）</w:t>
      </w:r>
    </w:p>
    <w:p w14:paraId="06C3103D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2、动力电池质保：≥8年或15万公里（新能源车）</w:t>
      </w:r>
    </w:p>
    <w:p w14:paraId="203D6BDE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3、免费首保及首次警用设备调试</w:t>
      </w:r>
    </w:p>
    <w:p w14:paraId="39DE73B9">
      <w:pPr>
        <w:numPr>
          <w:ilvl w:val="0"/>
          <w:numId w:val="0"/>
        </w:numPr>
        <w:ind w:firstLine="640" w:firstLineChars="200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308857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87D4F6"/>
    <w:multiLevelType w:val="singleLevel"/>
    <w:tmpl w:val="5787D4F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A8286D"/>
    <w:rsid w:val="1DB12C37"/>
    <w:rsid w:val="24A8286D"/>
    <w:rsid w:val="2D0B5263"/>
    <w:rsid w:val="30653DF6"/>
    <w:rsid w:val="5B7867D7"/>
    <w:rsid w:val="66D711C9"/>
    <w:rsid w:val="7231770B"/>
    <w:rsid w:val="727F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463</Words>
  <Characters>517</Characters>
  <Lines>0</Lines>
  <Paragraphs>0</Paragraphs>
  <TotalTime>40</TotalTime>
  <ScaleCrop>false</ScaleCrop>
  <LinksUpToDate>false</LinksUpToDate>
  <CharactersWithSpaces>537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2026-09-01T03:36:00Z</dcterms:created>
  <dc:creator>随。  便</dc:creator>
  <cp:lastModifiedBy>Mr.wang</cp:lastModifiedBy>
  <cp:lastPrinted>2026-09-01T07:49:00Z</cp:lastPrinted>
  <dcterms:modified xsi:type="dcterms:W3CDTF">2026-09-01T08:02:47Z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3182938FF3A24090A5621407A9681DA8_13</vt:lpwstr>
  </property>
  <property fmtid="{D5CDD505-2E9C-101B-9397-08002B2CF9AE}" pid="4" name="KSOTemplateDocerSaveRecord">
    <vt:lpwstr>eyJoZGlkIjoiNjQ4MzA2MWI0MzQzOTg4NjI4MjM2ZWY1OGFiY2M5NGQiLCJ1c2VySWQiOiIzMzA0MTE2NzMifQ==</vt:lpwstr>
  </property>
</Properties>
</file>