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版本号：TCZFCG-2026-0020220260508001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2025年度消防装备采购项目（第四批次）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TCZFCG-2026-00202</w:t>
      </w:r>
      <w:r>
        <w:br/>
      </w:r>
      <w:r>
        <w:br/>
      </w:r>
      <w:r>
        <w:br/>
      </w:r>
    </w:p>
    <w:p>
      <w:pPr>
        <w:pStyle w:val="null3"/>
        <w:jc w:val="center"/>
        <w:outlineLvl w:val="2"/>
      </w:pPr>
      <w:r>
        <w:rPr>
          <w:rFonts w:ascii="仿宋_GB2312" w:hAnsi="仿宋_GB2312" w:cs="仿宋_GB2312" w:eastAsia="仿宋_GB2312"/>
          <w:sz w:val="28"/>
          <w:b/>
        </w:rPr>
        <w:t>铜川市消防救援支队</w:t>
      </w:r>
    </w:p>
    <w:p>
      <w:pPr>
        <w:pStyle w:val="null3"/>
        <w:jc w:val="center"/>
        <w:outlineLvl w:val="2"/>
      </w:pPr>
      <w:r>
        <w:rPr>
          <w:rFonts w:ascii="仿宋_GB2312" w:hAnsi="仿宋_GB2312" w:cs="仿宋_GB2312" w:eastAsia="仿宋_GB2312"/>
          <w:sz w:val="28"/>
          <w:b/>
        </w:rPr>
        <w:t>铜川市政府采购中心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铜川市政府采购中心</w:t>
      </w:r>
      <w:r>
        <w:rPr>
          <w:rFonts w:ascii="仿宋_GB2312" w:hAnsi="仿宋_GB2312" w:cs="仿宋_GB2312" w:eastAsia="仿宋_GB2312"/>
        </w:rPr>
        <w:t>（以下简称“代理机构”）受</w:t>
      </w:r>
      <w:r>
        <w:rPr>
          <w:rFonts w:ascii="仿宋_GB2312" w:hAnsi="仿宋_GB2312" w:cs="仿宋_GB2312" w:eastAsia="仿宋_GB2312"/>
        </w:rPr>
        <w:t>铜川市消防救援支队</w:t>
      </w:r>
      <w:r>
        <w:rPr>
          <w:rFonts w:ascii="仿宋_GB2312" w:hAnsi="仿宋_GB2312" w:cs="仿宋_GB2312" w:eastAsia="仿宋_GB2312"/>
        </w:rPr>
        <w:t>委托，拟对</w:t>
      </w:r>
      <w:r>
        <w:rPr>
          <w:rFonts w:ascii="仿宋_GB2312" w:hAnsi="仿宋_GB2312" w:cs="仿宋_GB2312" w:eastAsia="仿宋_GB2312"/>
        </w:rPr>
        <w:t>2025年度消防装备采购项目（第四批次）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TCZFCG-2026-00202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2025年度消防装备采购项目（第四批次）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铜川市消防救援支队本年度重点工作安排，为进一步强化全市救援装备力量建设，结合支队装备建设需求，现开展“铜川市消防救援支队2025年度消防装备采购项目（第四批次）”采购工作。请各供应商根据招标文件及附件要求进行响应。</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1、投标人或其单位负责人无行贿犯罪行为。：投标人须承诺：参加本次政府采购活动前 3 年内在经营活动中，投标人或其单位负责人无行贿犯罪行为。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铜川市消防救援支队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铜川市新区咸丰路东段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13619199086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铜川市政府采购中心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陕西省铜川市耀州区铜川市新区齐庆路中段人社大厦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0919-2859994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采购包1：1,084,735.00元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说明：履约保证金及缴纳方式：履约保证金的金额为合同价款的5%，乙方应在供货合同签订之日起10个工作日内向甲方提交履约保证金，履约保证金应采取支票、本票、汇票、保函等非现金形式提交。</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铜川市消防救援支队</w:t>
      </w:r>
      <w:r>
        <w:rPr>
          <w:rFonts w:ascii="仿宋_GB2312" w:hAnsi="仿宋_GB2312" w:cs="仿宋_GB2312" w:eastAsia="仿宋_GB2312"/>
        </w:rPr>
        <w:t>和</w:t>
      </w:r>
      <w:r>
        <w:rPr>
          <w:rFonts w:ascii="仿宋_GB2312" w:hAnsi="仿宋_GB2312" w:cs="仿宋_GB2312" w:eastAsia="仿宋_GB2312"/>
        </w:rPr>
        <w:t>铜川市政府采购中心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铜川市消防救援支队</w:t>
      </w:r>
      <w:r>
        <w:rPr>
          <w:rFonts w:ascii="仿宋_GB2312" w:hAnsi="仿宋_GB2312" w:cs="仿宋_GB2312" w:eastAsia="仿宋_GB2312"/>
        </w:rPr>
        <w:t>负责解释。除上述招标文件内容，其他内容由</w:t>
      </w:r>
      <w:r>
        <w:rPr>
          <w:rFonts w:ascii="仿宋_GB2312" w:hAnsi="仿宋_GB2312" w:cs="仿宋_GB2312" w:eastAsia="仿宋_GB2312"/>
        </w:rPr>
        <w:t>铜川市政府采购中心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铜川市消防救援支队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铜川市政府采购中心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15</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按照甲乙双方合同约定及招标文件要求执行。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铜川市消防救援支队</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铜川市消防救援支队</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铜川市消防救援支队</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联系电话：13619199086</w:t>
      </w:r>
    </w:p>
    <w:p>
      <w:pPr>
        <w:pStyle w:val="null3"/>
      </w:pPr>
      <w:r>
        <w:rPr>
          <w:rFonts w:ascii="仿宋_GB2312" w:hAnsi="仿宋_GB2312" w:cs="仿宋_GB2312" w:eastAsia="仿宋_GB2312"/>
        </w:rPr>
        <w:t>地址：铜川市新区咸丰路东段</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铜川市消防救援支队本年度重点工作安排，为进一步强化全市救援装备力量建设，结合支队装备建设需求，现开展“铜川市消防救援支队2025年度消防装备采购项目（第四批次）”采购工作。请各供应商根据招标文件及附件要求进行响应。</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1,084,735.00</w:t>
      </w:r>
    </w:p>
    <w:p>
      <w:pPr>
        <w:pStyle w:val="null3"/>
      </w:pPr>
      <w:r>
        <w:rPr>
          <w:rFonts w:ascii="仿宋_GB2312" w:hAnsi="仿宋_GB2312" w:cs="仿宋_GB2312" w:eastAsia="仿宋_GB2312"/>
        </w:rPr>
        <w:t>采购包最高限价（元）: 1,084,735.00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消防装备</w:t>
            </w:r>
          </w:p>
        </w:tc>
        <w:tc>
          <w:tcPr>
            <w:tcW w:type="dxa" w:w="755"/>
          </w:tcPr>
          <w:p>
            <w:pPr>
              <w:pStyle w:val="null3"/>
              <w:jc w:val="right"/>
            </w:pPr>
            <w:r>
              <w:rPr>
                <w:rFonts w:ascii="仿宋_GB2312" w:hAnsi="仿宋_GB2312" w:cs="仿宋_GB2312" w:eastAsia="仿宋_GB2312"/>
              </w:rPr>
              <w:t>1,419.00</w:t>
            </w:r>
          </w:p>
        </w:tc>
        <w:tc>
          <w:tcPr>
            <w:tcW w:type="dxa" w:w="755"/>
          </w:tcPr>
          <w:p>
            <w:pPr>
              <w:pStyle w:val="null3"/>
              <w:jc w:val="right"/>
            </w:pPr>
            <w:r>
              <w:rPr>
                <w:rFonts w:ascii="仿宋_GB2312" w:hAnsi="仿宋_GB2312" w:cs="仿宋_GB2312" w:eastAsia="仿宋_GB2312"/>
              </w:rPr>
              <w:t>1,084,735.00</w:t>
            </w:r>
          </w:p>
        </w:tc>
        <w:tc>
          <w:tcPr>
            <w:tcW w:type="dxa" w:w="755"/>
          </w:tcPr>
          <w:p>
            <w:pPr>
              <w:pStyle w:val="null3"/>
            </w:pPr>
            <w:r>
              <w:rPr>
                <w:rFonts w:ascii="仿宋_GB2312" w:hAnsi="仿宋_GB2312" w:cs="仿宋_GB2312" w:eastAsia="仿宋_GB2312"/>
              </w:rPr>
              <w:t>件/套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标的名称：消防装备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货物名称：便携式流速仪</w:t>
            </w:r>
            <w:r>
              <w:br/>
            </w:r>
            <w:r>
              <w:rPr>
                <w:rFonts w:ascii="仿宋_GB2312" w:hAnsi="仿宋_GB2312" w:cs="仿宋_GB2312" w:eastAsia="仿宋_GB2312"/>
              </w:rPr>
              <w:t xml:space="preserve"> 技术参数：</w:t>
            </w:r>
            <w:r>
              <w:br/>
            </w:r>
            <w:r>
              <w:rPr>
                <w:rFonts w:ascii="仿宋_GB2312" w:hAnsi="仿宋_GB2312" w:cs="仿宋_GB2312" w:eastAsia="仿宋_GB2312"/>
              </w:rPr>
              <w:t xml:space="preserve"> 1、用于各类明渠流速、流量和泵站流量的测量计算。由流速仪、测杆和仪器箱组成；</w:t>
            </w:r>
            <w:r>
              <w:br/>
            </w:r>
            <w:r>
              <w:rPr>
                <w:rFonts w:ascii="仿宋_GB2312" w:hAnsi="仿宋_GB2312" w:cs="仿宋_GB2312" w:eastAsia="仿宋_GB2312"/>
              </w:rPr>
              <w:t xml:space="preserve"> 2、汉字液晶显示；</w:t>
            </w:r>
            <w:r>
              <w:br/>
            </w:r>
            <w:r>
              <w:rPr>
                <w:rFonts w:ascii="仿宋_GB2312" w:hAnsi="仿宋_GB2312" w:cs="仿宋_GB2312" w:eastAsia="仿宋_GB2312"/>
              </w:rPr>
              <w:t xml:space="preserve"> 3、流速范围≥0.05～6m/s；</w:t>
            </w:r>
            <w:r>
              <w:br/>
            </w:r>
            <w:r>
              <w:rPr>
                <w:rFonts w:ascii="仿宋_GB2312" w:hAnsi="仿宋_GB2312" w:cs="仿宋_GB2312" w:eastAsia="仿宋_GB2312"/>
              </w:rPr>
              <w:t xml:space="preserve"> 4、精度≤1.5%；</w:t>
            </w:r>
            <w:r>
              <w:br/>
            </w:r>
            <w:r>
              <w:rPr>
                <w:rFonts w:ascii="仿宋_GB2312" w:hAnsi="仿宋_GB2312" w:cs="仿宋_GB2312" w:eastAsia="仿宋_GB2312"/>
              </w:rPr>
              <w:t xml:space="preserve"> 5、工作温度范围≥-20℃ - 70℃；</w:t>
            </w:r>
            <w:r>
              <w:br/>
            </w:r>
            <w:r>
              <w:rPr>
                <w:rFonts w:ascii="仿宋_GB2312" w:hAnsi="仿宋_GB2312" w:cs="仿宋_GB2312" w:eastAsia="仿宋_GB2312"/>
              </w:rPr>
              <w:t xml:space="preserve"> 6、内置充电电池，连续使用≥12小时。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货物名称：水深探测仪</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7、▲测量最大水深≥80m；</w:t>
            </w:r>
            <w:r>
              <w:br/>
            </w:r>
            <w:r>
              <w:rPr>
                <w:rFonts w:ascii="仿宋_GB2312" w:hAnsi="仿宋_GB2312" w:cs="仿宋_GB2312" w:eastAsia="仿宋_GB2312"/>
              </w:rPr>
              <w:t xml:space="preserve"> 8、测量介质淡水和海水；</w:t>
            </w:r>
            <w:r>
              <w:br/>
            </w:r>
            <w:r>
              <w:rPr>
                <w:rFonts w:ascii="仿宋_GB2312" w:hAnsi="仿宋_GB2312" w:cs="仿宋_GB2312" w:eastAsia="仿宋_GB2312"/>
              </w:rPr>
              <w:t xml:space="preserve"> 9、采用一体成型结构，防水；</w:t>
            </w:r>
            <w:r>
              <w:br/>
            </w:r>
            <w:r>
              <w:rPr>
                <w:rFonts w:ascii="仿宋_GB2312" w:hAnsi="仿宋_GB2312" w:cs="仿宋_GB2312" w:eastAsia="仿宋_GB2312"/>
              </w:rPr>
              <w:t xml:space="preserve"> 10、工作温度不小于以下范围：-10～70℃；</w:t>
            </w:r>
            <w:r>
              <w:br/>
            </w:r>
            <w:r>
              <w:rPr>
                <w:rFonts w:ascii="仿宋_GB2312" w:hAnsi="仿宋_GB2312" w:cs="仿宋_GB2312" w:eastAsia="仿宋_GB2312"/>
              </w:rPr>
              <w:t xml:space="preserve"> 11、▲响应时间≤10ms；</w:t>
            </w:r>
            <w:r>
              <w:br/>
            </w:r>
            <w:r>
              <w:rPr>
                <w:rFonts w:ascii="仿宋_GB2312" w:hAnsi="仿宋_GB2312" w:cs="仿宋_GB2312" w:eastAsia="仿宋_GB2312"/>
              </w:rPr>
              <w:t xml:space="preserve"> 12、▲测量范围：≥20m；</w:t>
            </w:r>
            <w:r>
              <w:br/>
            </w:r>
            <w:r>
              <w:rPr>
                <w:rFonts w:ascii="仿宋_GB2312" w:hAnsi="仿宋_GB2312" w:cs="仿宋_GB2312" w:eastAsia="仿宋_GB2312"/>
              </w:rPr>
              <w:t xml:space="preserve"> 13、防水：≥45米；</w:t>
            </w:r>
            <w:r>
              <w:br/>
            </w:r>
            <w:r>
              <w:rPr>
                <w:rFonts w:ascii="仿宋_GB2312" w:hAnsi="仿宋_GB2312" w:cs="仿宋_GB2312" w:eastAsia="仿宋_GB2312"/>
              </w:rPr>
              <w:t xml:space="preserve"> 14、具有彩色显示屏可显示实时温度和深度；</w:t>
            </w:r>
            <w:r>
              <w:br/>
            </w:r>
            <w:r>
              <w:rPr>
                <w:rFonts w:ascii="仿宋_GB2312" w:hAnsi="仿宋_GB2312" w:cs="仿宋_GB2312" w:eastAsia="仿宋_GB2312"/>
              </w:rPr>
              <w:t xml:space="preserve"> 15、使用时间≥ 10h。</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货物名称：水温仪</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16、★符合《水质 水温的测定 温度计或颠倒温度计测定法》（GB/T 13195-1991）要求；</w:t>
            </w:r>
            <w:r>
              <w:br/>
            </w:r>
            <w:r>
              <w:rPr>
                <w:rFonts w:ascii="仿宋_GB2312" w:hAnsi="仿宋_GB2312" w:cs="仿宋_GB2312" w:eastAsia="仿宋_GB2312"/>
              </w:rPr>
              <w:t xml:space="preserve"> 17、主要功能：用于测量水体温度；</w:t>
            </w:r>
            <w:r>
              <w:br/>
            </w:r>
            <w:r>
              <w:rPr>
                <w:rFonts w:ascii="仿宋_GB2312" w:hAnsi="仿宋_GB2312" w:cs="仿宋_GB2312" w:eastAsia="仿宋_GB2312"/>
              </w:rPr>
              <w:t xml:space="preserve"> 18、技术要求：测量温度:-30℃一 70℃或优于，工作湿度:其80%RH无结露或优于;内置充电电池供电，待机时间≥5 小时。</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货物名称：水质检测仪</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19、主要功能：检测水中有害物质的浓度和水质指标；</w:t>
            </w:r>
            <w:r>
              <w:br/>
            </w:r>
            <w:r>
              <w:rPr>
                <w:rFonts w:ascii="仿宋_GB2312" w:hAnsi="仿宋_GB2312" w:cs="仿宋_GB2312" w:eastAsia="仿宋_GB2312"/>
              </w:rPr>
              <w:t xml:space="preserve"> 20、技术要求：吸光度范围满足：-0.300A—3.000A；条形码自动识别测试方法功能、3种质量控制模式（AQA）、零点及浊度校正功能；存储结果≥1000 个；</w:t>
            </w:r>
            <w:r>
              <w:br/>
            </w:r>
            <w:r>
              <w:rPr>
                <w:rFonts w:ascii="仿宋_GB2312" w:hAnsi="仿宋_GB2312" w:cs="仿宋_GB2312" w:eastAsia="仿宋_GB2312"/>
              </w:rPr>
              <w:t xml:space="preserve"> 21、用于水质的分析检测；大荧屏同时显示多重参数；</w:t>
            </w:r>
            <w:r>
              <w:br/>
            </w:r>
            <w:r>
              <w:rPr>
                <w:rFonts w:ascii="仿宋_GB2312" w:hAnsi="仿宋_GB2312" w:cs="仿宋_GB2312" w:eastAsia="仿宋_GB2312"/>
              </w:rPr>
              <w:t xml:space="preserve"> 22、IP67 等级防水设计；</w:t>
            </w:r>
            <w:r>
              <w:br/>
            </w:r>
            <w:r>
              <w:rPr>
                <w:rFonts w:ascii="仿宋_GB2312" w:hAnsi="仿宋_GB2312" w:cs="仿宋_GB2312" w:eastAsia="仿宋_GB2312"/>
              </w:rPr>
              <w:t xml:space="preserve"> 23、pH 值范围：≤2.0，≥12.0；pH 值准确度≤+/-0.1；pH值分辨率≤0.1； </w:t>
            </w:r>
            <w:r>
              <w:br/>
            </w:r>
            <w:r>
              <w:rPr>
                <w:rFonts w:ascii="仿宋_GB2312" w:hAnsi="仿宋_GB2312" w:cs="仿宋_GB2312" w:eastAsia="仿宋_GB2312"/>
              </w:rPr>
              <w:t xml:space="preserve"> 24、盐度范围：≥0～10.00ppt; 0～42.0ppt(海水)；</w:t>
            </w:r>
            <w:r>
              <w:br/>
            </w:r>
            <w:r>
              <w:rPr>
                <w:rFonts w:ascii="仿宋_GB2312" w:hAnsi="仿宋_GB2312" w:cs="仿宋_GB2312" w:eastAsia="仿宋_GB2312"/>
              </w:rPr>
              <w:t xml:space="preserve"> 25、温度范围：≥0～60.0C；温度分辨率≤0.1；</w:t>
            </w:r>
            <w:r>
              <w:br/>
            </w:r>
            <w:r>
              <w:rPr>
                <w:rFonts w:ascii="仿宋_GB2312" w:hAnsi="仿宋_GB2312" w:cs="仿宋_GB2312" w:eastAsia="仿宋_GB2312"/>
              </w:rPr>
              <w:t xml:space="preserve"> 26、其他要求：包含分析仪、电源及接口件、内置可充电电池、零点校正管、操作手册、存储晶片等。</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货物名称：水下机器人</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27、★整体要求：可实时操控的水下机器人平台，由螺旋桨推进系统、照明摄像系统、控制系统、导航 定位系统和载荷系统构成，可搭载多波束声呐等水下声学探测设备，也可搭载机械臂进行水下作业，产品具有定向巡游、定深巡游等运动功能。结构包含云台、多波束声呐、照明灯、浮力块、推进器、导航舱、主控舱、机械臂；</w:t>
            </w:r>
            <w:r>
              <w:br/>
            </w:r>
            <w:r>
              <w:rPr>
                <w:rFonts w:ascii="仿宋_GB2312" w:hAnsi="仿宋_GB2312" w:cs="仿宋_GB2312" w:eastAsia="仿宋_GB2312"/>
              </w:rPr>
              <w:t xml:space="preserve"> 28、▲技术要求：作业水深：≥300m；尺寸（长×宽×高）（700mm×500mm×500mm）±220mm；重量≤50kg；航速≥3节；负载≥3kg。</w:t>
            </w:r>
            <w:r>
              <w:br/>
            </w:r>
            <w:r>
              <w:rPr>
                <w:rFonts w:ascii="仿宋_GB2312" w:hAnsi="仿宋_GB2312" w:cs="仿宋_GB2312" w:eastAsia="仿宋_GB2312"/>
              </w:rPr>
              <w:t xml:space="preserve"> 29、推进器系统≥4个推进器：垂直≥1个，功率≥1000W；水平≥3个，功率≥1000W；推力≥12kg。</w:t>
            </w:r>
            <w:r>
              <w:br/>
            </w:r>
            <w:r>
              <w:rPr>
                <w:rFonts w:ascii="仿宋_GB2312" w:hAnsi="仿宋_GB2312" w:cs="仿宋_GB2312" w:eastAsia="仿宋_GB2312"/>
              </w:rPr>
              <w:t xml:space="preserve"> 30、声呐：采用多波束声呐；测量范围≥100m；视角≥120°。</w:t>
            </w:r>
            <w:r>
              <w:br/>
            </w:r>
            <w:r>
              <w:rPr>
                <w:rFonts w:ascii="仿宋_GB2312" w:hAnsi="仿宋_GB2312" w:cs="仿宋_GB2312" w:eastAsia="仿宋_GB2312"/>
              </w:rPr>
              <w:t xml:space="preserve"> 31、机械臂：夹钳夹持力≥12.5kg；开口距离≥60mm；夹钳旋转：360°。</w:t>
            </w:r>
            <w:r>
              <w:br/>
            </w:r>
            <w:r>
              <w:rPr>
                <w:rFonts w:ascii="仿宋_GB2312" w:hAnsi="仿宋_GB2312" w:cs="仿宋_GB2312" w:eastAsia="仿宋_GB2312"/>
              </w:rPr>
              <w:t xml:space="preserve"> 32、影像系统：可进行录制、抓拍实时视频；可进行灯光亮度、云台角度、镜头焦距、镜头变焦倍数进行调整。</w:t>
            </w:r>
            <w:r>
              <w:br/>
            </w:r>
            <w:r>
              <w:rPr>
                <w:rFonts w:ascii="仿宋_GB2312" w:hAnsi="仿宋_GB2312" w:cs="仿宋_GB2312" w:eastAsia="仿宋_GB2312"/>
              </w:rPr>
              <w:t xml:space="preserve"> 33、照明系统：具有水下照明系统，亮度连续可调。</w:t>
            </w:r>
            <w:r>
              <w:br/>
            </w:r>
            <w:r>
              <w:rPr>
                <w:rFonts w:ascii="仿宋_GB2312" w:hAnsi="仿宋_GB2312" w:cs="仿宋_GB2312" w:eastAsia="仿宋_GB2312"/>
              </w:rPr>
              <w:t xml:space="preserve"> 34、设有地面控制单元。</w:t>
            </w:r>
            <w:r>
              <w:br/>
            </w:r>
            <w:r>
              <w:rPr>
                <w:rFonts w:ascii="仿宋_GB2312" w:hAnsi="仿宋_GB2312" w:cs="仿宋_GB2312" w:eastAsia="仿宋_GB2312"/>
              </w:rPr>
              <w:t xml:space="preserve"> 35、▲手动绞车：长度≥150m；最大工作承载拉力≥120kg（此项应提供检测报告，须体现具体数值）；</w:t>
            </w:r>
            <w:r>
              <w:br/>
            </w:r>
            <w:r>
              <w:rPr>
                <w:rFonts w:ascii="仿宋_GB2312" w:hAnsi="仿宋_GB2312" w:cs="仿宋_GB2312" w:eastAsia="仿宋_GB2312"/>
              </w:rPr>
              <w:t xml:space="preserve"> 36、机器人防水能力：≥IP68；</w:t>
            </w:r>
            <w:r>
              <w:br/>
            </w:r>
            <w:r>
              <w:rPr>
                <w:rFonts w:ascii="仿宋_GB2312" w:hAnsi="仿宋_GB2312" w:cs="仿宋_GB2312" w:eastAsia="仿宋_GB2312"/>
              </w:rPr>
              <w:t xml:space="preserve"> 37、终端平台：显示器、供电集成在同一个机箱，为水下智能机器人提供电源，并对机器人回传的信息进行处理，实时显示传回信息。</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货物名称：水下测扫声呐</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 xml:space="preserve">38、水下声呐液晶显示屏≥ 12英寸，亮度≥1200尼特，分辨率≥1920*1080；  </w:t>
            </w:r>
            <w:r>
              <w:br/>
            </w:r>
            <w:r>
              <w:rPr>
                <w:rFonts w:ascii="仿宋_GB2312" w:hAnsi="仿宋_GB2312" w:cs="仿宋_GB2312" w:eastAsia="仿宋_GB2312"/>
              </w:rPr>
              <w:t xml:space="preserve"> 39、声呐最大耐压深度≥200m； </w:t>
            </w:r>
            <w:r>
              <w:br/>
            </w:r>
            <w:r>
              <w:rPr>
                <w:rFonts w:ascii="仿宋_GB2312" w:hAnsi="仿宋_GB2312" w:cs="仿宋_GB2312" w:eastAsia="仿宋_GB2312"/>
              </w:rPr>
              <w:t xml:space="preserve"> 40、侧扫声呐应集成水下声呐技术和水下视频技术；用于水下探测、勘探、水下打捞和救援； </w:t>
            </w:r>
            <w:r>
              <w:br/>
            </w:r>
            <w:r>
              <w:rPr>
                <w:rFonts w:ascii="仿宋_GB2312" w:hAnsi="仿宋_GB2312" w:cs="仿宋_GB2312" w:eastAsia="仿宋_GB2312"/>
              </w:rPr>
              <w:t xml:space="preserve"> 41、▲显示器具有中文操作界面； </w:t>
            </w:r>
            <w:r>
              <w:br/>
            </w:r>
            <w:r>
              <w:rPr>
                <w:rFonts w:ascii="仿宋_GB2312" w:hAnsi="仿宋_GB2312" w:cs="仿宋_GB2312" w:eastAsia="仿宋_GB2312"/>
              </w:rPr>
              <w:t xml:space="preserve"> 42、采用拖拽式一体探头，不锈钢材料，长度≥1100mm，质 量≥9kg，可快速在冲锋舟或等多种类型船体上使用， 配备不锈钢拖曳电缆，最大长度≥20m，最小弯曲半径30mm,拖缆断破力≥100kg； </w:t>
            </w:r>
            <w:r>
              <w:br/>
            </w:r>
            <w:r>
              <w:rPr>
                <w:rFonts w:ascii="仿宋_GB2312" w:hAnsi="仿宋_GB2312" w:cs="仿宋_GB2312" w:eastAsia="仿宋_GB2312"/>
              </w:rPr>
              <w:t xml:space="preserve"> 43、水下声呐可进行全方位救援扫描；可开启多分屏，同时查看多个画面，带有下扫、侧扫、CHIRP成像以及水下 360°视频成像。下扫、侧扫均≥90m ，并具备扫描记录功能，可实时记录探测数据，防护等级≥IP67 ；工作频率≥450kHz（需系统界面体现）； </w:t>
            </w:r>
            <w:r>
              <w:br/>
            </w:r>
            <w:r>
              <w:rPr>
                <w:rFonts w:ascii="仿宋_GB2312" w:hAnsi="仿宋_GB2312" w:cs="仿宋_GB2312" w:eastAsia="仿宋_GB2312"/>
              </w:rPr>
              <w:t xml:space="preserve"> 44、▲支持卫星定位功能，4G、5G 数据传送等； </w:t>
            </w:r>
            <w:r>
              <w:br/>
            </w:r>
            <w:r>
              <w:rPr>
                <w:rFonts w:ascii="仿宋_GB2312" w:hAnsi="仿宋_GB2312" w:cs="仿宋_GB2312" w:eastAsia="仿宋_GB2312"/>
              </w:rPr>
              <w:t xml:space="preserve"> 45、▲配备水下视频搜索探头，使用高强度材料制作，具有抗 水压、防冲撞性能，可 360°自动旋转和调整旋转搜索速度，探测深度≥20m ，防水等级≥IP67； </w:t>
            </w:r>
            <w:r>
              <w:br/>
            </w:r>
            <w:r>
              <w:rPr>
                <w:rFonts w:ascii="仿宋_GB2312" w:hAnsi="仿宋_GB2312" w:cs="仿宋_GB2312" w:eastAsia="仿宋_GB2312"/>
              </w:rPr>
              <w:t xml:space="preserve"> 46、一体式主机1台；拖拽式探头1个；水下摄像头1个； 潜水线 1卷（≥20m）；防尘、防水防护箱1个； </w:t>
            </w:r>
            <w:r>
              <w:br/>
            </w:r>
            <w:r>
              <w:rPr>
                <w:rFonts w:ascii="仿宋_GB2312" w:hAnsi="仿宋_GB2312" w:cs="仿宋_GB2312" w:eastAsia="仿宋_GB2312"/>
              </w:rPr>
              <w:t xml:space="preserve"> 47、主机一体箱双屏显示，内置供电系统：控制箱内置锂电 池和外置AC供电两种功能，控制面板有电池电量显示， 电池续航时间≥10h，外接 AC 供电可实现无限续航。</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货物名称：水面漂浮救生绳（50米）</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48、用于水域绳索作业或水域救援使用，能漂浮在水面之上，绳体柔软、打结方便，水中缩水率小，颜色橘色，醒目便于识别；</w:t>
            </w:r>
            <w:r>
              <w:br/>
            </w:r>
            <w:r>
              <w:rPr>
                <w:rFonts w:ascii="仿宋_GB2312" w:hAnsi="仿宋_GB2312" w:cs="仿宋_GB2312" w:eastAsia="仿宋_GB2312"/>
              </w:rPr>
              <w:t xml:space="preserve"> 49、绳子直径≥11mm，延展性≤4%，绳皮滑动率：0%，每米重量≤80g，其中绳芯占比≥65%，缩水率：0%，断裂负荷≥25KN，8字结断裂负荷≥15KN；</w:t>
            </w:r>
            <w:r>
              <w:br/>
            </w:r>
            <w:r>
              <w:rPr>
                <w:rFonts w:ascii="仿宋_GB2312" w:hAnsi="仿宋_GB2312" w:cs="仿宋_GB2312" w:eastAsia="仿宋_GB2312"/>
              </w:rPr>
              <w:t xml:space="preserve"> 50、每条50米。</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货物名称：定位浮标</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51、外囊+内囊，环保纯单键防水解TPU涂层布；</w:t>
            </w:r>
            <w:r>
              <w:br/>
            </w:r>
            <w:r>
              <w:rPr>
                <w:rFonts w:ascii="仿宋_GB2312" w:hAnsi="仿宋_GB2312" w:cs="仿宋_GB2312" w:eastAsia="仿宋_GB2312"/>
              </w:rPr>
              <w:t xml:space="preserve"> 52、1680d红色PU涂层外囊；</w:t>
            </w:r>
            <w:r>
              <w:br/>
            </w:r>
            <w:r>
              <w:rPr>
                <w:rFonts w:ascii="仿宋_GB2312" w:hAnsi="仿宋_GB2312" w:cs="仿宋_GB2312" w:eastAsia="仿宋_GB2312"/>
              </w:rPr>
              <w:t xml:space="preserve"> 53、TPU吹管，ABS吹嘴，可以口吹，BCD打气，无需打气筒；</w:t>
            </w:r>
            <w:r>
              <w:br/>
            </w:r>
            <w:r>
              <w:rPr>
                <w:rFonts w:ascii="仿宋_GB2312" w:hAnsi="仿宋_GB2312" w:cs="仿宋_GB2312" w:eastAsia="仿宋_GB2312"/>
              </w:rPr>
              <w:t xml:space="preserve"> 54、尺寸：外径*高度≥75*22cm；</w:t>
            </w:r>
            <w:r>
              <w:br/>
            </w:r>
            <w:r>
              <w:rPr>
                <w:rFonts w:ascii="仿宋_GB2312" w:hAnsi="仿宋_GB2312" w:cs="仿宋_GB2312" w:eastAsia="仿宋_GB2312"/>
              </w:rPr>
              <w:t xml:space="preserve"> 55、重量≤1.3kg；</w:t>
            </w:r>
            <w:r>
              <w:br/>
            </w:r>
            <w:r>
              <w:rPr>
                <w:rFonts w:ascii="仿宋_GB2312" w:hAnsi="仿宋_GB2312" w:cs="仿宋_GB2312" w:eastAsia="仿宋_GB2312"/>
              </w:rPr>
              <w:t xml:space="preserve"> 56、10个把手（侧边6个，顶部4个）；</w:t>
            </w:r>
            <w:r>
              <w:br/>
            </w:r>
            <w:r>
              <w:rPr>
                <w:rFonts w:ascii="仿宋_GB2312" w:hAnsi="仿宋_GB2312" w:cs="仿宋_GB2312" w:eastAsia="仿宋_GB2312"/>
              </w:rPr>
              <w:t xml:space="preserve"> 57、内含脚蹼收纳袋，外置面镜呼吸管收纳网袋；</w:t>
            </w:r>
            <w:r>
              <w:br/>
            </w:r>
            <w:r>
              <w:rPr>
                <w:rFonts w:ascii="仿宋_GB2312" w:hAnsi="仿宋_GB2312" w:cs="仿宋_GB2312" w:eastAsia="仿宋_GB2312"/>
              </w:rPr>
              <w:t xml:space="preserve"> 58、可收纳捆扎背负配件，链接为40m长，直径12mm静力绳。</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货物名称：充气式上浮系统</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59、▲提升力≥500kg；</w:t>
            </w:r>
            <w:r>
              <w:br/>
            </w:r>
            <w:r>
              <w:rPr>
                <w:rFonts w:ascii="仿宋_GB2312" w:hAnsi="仿宋_GB2312" w:cs="仿宋_GB2312" w:eastAsia="仿宋_GB2312"/>
              </w:rPr>
              <w:t xml:space="preserve"> 60、充气口为气瓶快接充气方式，充气时间≤120s；</w:t>
            </w:r>
            <w:r>
              <w:br/>
            </w:r>
            <w:r>
              <w:rPr>
                <w:rFonts w:ascii="仿宋_GB2312" w:hAnsi="仿宋_GB2312" w:cs="仿宋_GB2312" w:eastAsia="仿宋_GB2312"/>
              </w:rPr>
              <w:t xml:space="preserve"> 61、使用场景包括但不限于海水及淡水；</w:t>
            </w:r>
            <w:r>
              <w:br/>
            </w:r>
            <w:r>
              <w:rPr>
                <w:rFonts w:ascii="仿宋_GB2312" w:hAnsi="仿宋_GB2312" w:cs="仿宋_GB2312" w:eastAsia="仿宋_GB2312"/>
              </w:rPr>
              <w:t xml:space="preserve"> 62、可重新折叠充气；</w:t>
            </w:r>
            <w:r>
              <w:br/>
            </w:r>
            <w:r>
              <w:rPr>
                <w:rFonts w:ascii="仿宋_GB2312" w:hAnsi="仿宋_GB2312" w:cs="仿宋_GB2312" w:eastAsia="仿宋_GB2312"/>
              </w:rPr>
              <w:t xml:space="preserve"> 63、气囊附带荧光标识。</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货物名称：可漂浮救生担架</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64、采用ABS材料一次成型，坚固耐用。担架不含金属构件，可漂浮在水面。含伤员固定带,可以与头部固定器配套使用；</w:t>
            </w:r>
            <w:r>
              <w:br/>
            </w:r>
            <w:r>
              <w:rPr>
                <w:rFonts w:ascii="仿宋_GB2312" w:hAnsi="仿宋_GB2312" w:cs="仿宋_GB2312" w:eastAsia="仿宋_GB2312"/>
              </w:rPr>
              <w:t xml:space="preserve"> 65、净重:≤6.5kg，承重≥150kg。</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货物名称：水下液压（电动）破拆工具组</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水陆两用电动泵：</w:t>
            </w:r>
            <w:r>
              <w:br/>
            </w:r>
            <w:r>
              <w:rPr>
                <w:rFonts w:ascii="仿宋_GB2312" w:hAnsi="仿宋_GB2312" w:cs="仿宋_GB2312" w:eastAsia="仿宋_GB2312"/>
              </w:rPr>
              <w:t xml:space="preserve"> 66、▲额定工作压力：≥72MPa（720bar）</w:t>
            </w:r>
            <w:r>
              <w:br/>
            </w:r>
            <w:r>
              <w:rPr>
                <w:rFonts w:ascii="仿宋_GB2312" w:hAnsi="仿宋_GB2312" w:cs="仿宋_GB2312" w:eastAsia="仿宋_GB2312"/>
              </w:rPr>
              <w:t xml:space="preserve"> 67、水下工作深度：≥120m</w:t>
            </w:r>
            <w:r>
              <w:br/>
            </w:r>
            <w:r>
              <w:rPr>
                <w:rFonts w:ascii="仿宋_GB2312" w:hAnsi="仿宋_GB2312" w:cs="仿宋_GB2312" w:eastAsia="仿宋_GB2312"/>
              </w:rPr>
              <w:t xml:space="preserve"> 68、▲质量：≤11kg</w:t>
            </w:r>
            <w:r>
              <w:br/>
            </w:r>
            <w:r>
              <w:rPr>
                <w:rFonts w:ascii="仿宋_GB2312" w:hAnsi="仿宋_GB2312" w:cs="仿宋_GB2312" w:eastAsia="仿宋_GB2312"/>
              </w:rPr>
              <w:t xml:space="preserve"> 69、高压额定输出流量（L/min）：≥0.6</w:t>
            </w:r>
            <w:r>
              <w:br/>
            </w:r>
            <w:r>
              <w:rPr>
                <w:rFonts w:ascii="仿宋_GB2312" w:hAnsi="仿宋_GB2312" w:cs="仿宋_GB2312" w:eastAsia="仿宋_GB2312"/>
              </w:rPr>
              <w:t xml:space="preserve"> 70、低压额定输出流量（L/min）：≥2.6</w:t>
            </w:r>
            <w:r>
              <w:br/>
            </w:r>
            <w:r>
              <w:rPr>
                <w:rFonts w:ascii="仿宋_GB2312" w:hAnsi="仿宋_GB2312" w:cs="仿宋_GB2312" w:eastAsia="仿宋_GB2312"/>
              </w:rPr>
              <w:t xml:space="preserve"> 71、▲远程遥控：≥4m</w:t>
            </w:r>
            <w:r>
              <w:br/>
            </w:r>
            <w:r>
              <w:rPr>
                <w:rFonts w:ascii="仿宋_GB2312" w:hAnsi="仿宋_GB2312" w:cs="仿宋_GB2312" w:eastAsia="仿宋_GB2312"/>
              </w:rPr>
              <w:t xml:space="preserve"> 72、液压油箱容积：≥1.20L</w:t>
            </w:r>
            <w:r>
              <w:br/>
            </w:r>
            <w:r>
              <w:rPr>
                <w:rFonts w:ascii="仿宋_GB2312" w:hAnsi="仿宋_GB2312" w:cs="仿宋_GB2312" w:eastAsia="仿宋_GB2312"/>
              </w:rPr>
              <w:t xml:space="preserve"> 73、配备专用单接口软管5m 一根</w:t>
            </w:r>
            <w:r>
              <w:br/>
            </w:r>
            <w:r>
              <w:rPr>
                <w:rFonts w:ascii="仿宋_GB2312" w:hAnsi="仿宋_GB2312" w:cs="仿宋_GB2312" w:eastAsia="仿宋_GB2312"/>
              </w:rPr>
              <w:t xml:space="preserve"> 74、适用温度：-30℃-55℃</w:t>
            </w:r>
            <w:r>
              <w:br/>
            </w:r>
            <w:r>
              <w:rPr>
                <w:rFonts w:ascii="仿宋_GB2312" w:hAnsi="仿宋_GB2312" w:cs="仿宋_GB2312" w:eastAsia="仿宋_GB2312"/>
              </w:rPr>
              <w:t xml:space="preserve"> 水陆两用剪切器：</w:t>
            </w:r>
            <w:r>
              <w:br/>
            </w:r>
            <w:r>
              <w:rPr>
                <w:rFonts w:ascii="仿宋_GB2312" w:hAnsi="仿宋_GB2312" w:cs="仿宋_GB2312" w:eastAsia="仿宋_GB2312"/>
              </w:rPr>
              <w:t xml:space="preserve"> 75、额定工作压力≥72MPa，</w:t>
            </w:r>
            <w:r>
              <w:br/>
            </w:r>
            <w:r>
              <w:rPr>
                <w:rFonts w:ascii="仿宋_GB2312" w:hAnsi="仿宋_GB2312" w:cs="仿宋_GB2312" w:eastAsia="仿宋_GB2312"/>
              </w:rPr>
              <w:t xml:space="preserve"> 76、▲开口距离：≥265mm</w:t>
            </w:r>
            <w:r>
              <w:br/>
            </w:r>
            <w:r>
              <w:rPr>
                <w:rFonts w:ascii="仿宋_GB2312" w:hAnsi="仿宋_GB2312" w:cs="仿宋_GB2312" w:eastAsia="仿宋_GB2312"/>
              </w:rPr>
              <w:t xml:space="preserve"> 77、▲剪切能力：≥φ35mm圆钢（Q235A）≥20（Q235A板材）</w:t>
            </w:r>
            <w:r>
              <w:br/>
            </w:r>
            <w:r>
              <w:rPr>
                <w:rFonts w:ascii="仿宋_GB2312" w:hAnsi="仿宋_GB2312" w:cs="仿宋_GB2312" w:eastAsia="仿宋_GB2312"/>
              </w:rPr>
              <w:t xml:space="preserve"> 78、质量：≤14kg</w:t>
            </w:r>
            <w:r>
              <w:br/>
            </w:r>
            <w:r>
              <w:rPr>
                <w:rFonts w:ascii="仿宋_GB2312" w:hAnsi="仿宋_GB2312" w:cs="仿宋_GB2312" w:eastAsia="仿宋_GB2312"/>
              </w:rPr>
              <w:t xml:space="preserve"> 79、最大剪切力:≥700kN</w:t>
            </w:r>
            <w:r>
              <w:br/>
            </w:r>
            <w:r>
              <w:rPr>
                <w:rFonts w:ascii="仿宋_GB2312" w:hAnsi="仿宋_GB2312" w:cs="仿宋_GB2312" w:eastAsia="仿宋_GB2312"/>
              </w:rPr>
              <w:t xml:space="preserve"> 水陆两用扩张器：</w:t>
            </w:r>
            <w:r>
              <w:br/>
            </w:r>
            <w:r>
              <w:rPr>
                <w:rFonts w:ascii="仿宋_GB2312" w:hAnsi="仿宋_GB2312" w:cs="仿宋_GB2312" w:eastAsia="仿宋_GB2312"/>
              </w:rPr>
              <w:t xml:space="preserve"> 80、额定工作压力：≥72MPa</w:t>
            </w:r>
            <w:r>
              <w:br/>
            </w:r>
            <w:r>
              <w:rPr>
                <w:rFonts w:ascii="仿宋_GB2312" w:hAnsi="仿宋_GB2312" w:cs="仿宋_GB2312" w:eastAsia="仿宋_GB2312"/>
              </w:rPr>
              <w:t xml:space="preserve"> 81、▲扩张距离：≥550mm</w:t>
            </w:r>
            <w:r>
              <w:br/>
            </w:r>
            <w:r>
              <w:rPr>
                <w:rFonts w:ascii="仿宋_GB2312" w:hAnsi="仿宋_GB2312" w:cs="仿宋_GB2312" w:eastAsia="仿宋_GB2312"/>
              </w:rPr>
              <w:t xml:space="preserve"> 82、▲最大扩张力：≥110kN</w:t>
            </w:r>
            <w:r>
              <w:br/>
            </w:r>
            <w:r>
              <w:rPr>
                <w:rFonts w:ascii="仿宋_GB2312" w:hAnsi="仿宋_GB2312" w:cs="仿宋_GB2312" w:eastAsia="仿宋_GB2312"/>
              </w:rPr>
              <w:t xml:space="preserve"> 83、重量：≤12kg</w:t>
            </w:r>
            <w:r>
              <w:br/>
            </w:r>
            <w:r>
              <w:rPr>
                <w:rFonts w:ascii="仿宋_GB2312" w:hAnsi="仿宋_GB2312" w:cs="仿宋_GB2312" w:eastAsia="仿宋_GB2312"/>
              </w:rPr>
              <w:t xml:space="preserve"> 84、水下工作深度≥120m </w:t>
            </w:r>
            <w:r>
              <w:br/>
            </w:r>
            <w:r>
              <w:rPr>
                <w:rFonts w:ascii="仿宋_GB2312" w:hAnsi="仿宋_GB2312" w:cs="仿宋_GB2312" w:eastAsia="仿宋_GB2312"/>
              </w:rPr>
              <w:t xml:space="preserve"> 85、最小扩张力：≥32.0KN(测力点在距扩张臂顶端垂直距离25mm处)</w:t>
            </w:r>
            <w:r>
              <w:br/>
            </w:r>
            <w:r>
              <w:rPr>
                <w:rFonts w:ascii="仿宋_GB2312" w:hAnsi="仿宋_GB2312" w:cs="仿宋_GB2312" w:eastAsia="仿宋_GB2312"/>
              </w:rPr>
              <w:t xml:space="preserve"> 86、扩张器配备浮力装置。</w:t>
            </w:r>
            <w:r>
              <w:br/>
            </w:r>
            <w:r>
              <w:rPr>
                <w:rFonts w:ascii="仿宋_GB2312" w:hAnsi="仿宋_GB2312" w:cs="仿宋_GB2312" w:eastAsia="仿宋_GB2312"/>
              </w:rPr>
              <w:t xml:space="preserve"> 水陆两用撑顶器：</w:t>
            </w:r>
            <w:r>
              <w:br/>
            </w:r>
            <w:r>
              <w:rPr>
                <w:rFonts w:ascii="仿宋_GB2312" w:hAnsi="仿宋_GB2312" w:cs="仿宋_GB2312" w:eastAsia="仿宋_GB2312"/>
              </w:rPr>
              <w:t xml:space="preserve"> 87、额定工作压力：≥72MPa；</w:t>
            </w:r>
            <w:r>
              <w:br/>
            </w:r>
            <w:r>
              <w:rPr>
                <w:rFonts w:ascii="仿宋_GB2312" w:hAnsi="仿宋_GB2312" w:cs="仿宋_GB2312" w:eastAsia="仿宋_GB2312"/>
              </w:rPr>
              <w:t xml:space="preserve"> 88、质量：≤11Kg</w:t>
            </w:r>
            <w:r>
              <w:br/>
            </w:r>
            <w:r>
              <w:rPr>
                <w:rFonts w:ascii="仿宋_GB2312" w:hAnsi="仿宋_GB2312" w:cs="仿宋_GB2312" w:eastAsia="仿宋_GB2312"/>
              </w:rPr>
              <w:t xml:space="preserve"> 89、▲(第一级)撑顶力(kN)：≥140KN</w:t>
            </w:r>
            <w:r>
              <w:br/>
            </w:r>
            <w:r>
              <w:rPr>
                <w:rFonts w:ascii="仿宋_GB2312" w:hAnsi="仿宋_GB2312" w:cs="仿宋_GB2312" w:eastAsia="仿宋_GB2312"/>
              </w:rPr>
              <w:t xml:space="preserve"> 90、▲(第一级)撑顶长度(mm)：≥860mm</w:t>
            </w:r>
          </w:p>
          <w:p>
            <w:pPr>
              <w:pStyle w:val="null3"/>
            </w:pPr>
            <w:r>
              <w:rPr>
                <w:rFonts w:ascii="仿宋_GB2312" w:hAnsi="仿宋_GB2312" w:cs="仿宋_GB2312" w:eastAsia="仿宋_GB2312"/>
              </w:rPr>
              <w:t>91、闭合长度：≤500mm</w:t>
            </w:r>
            <w:r>
              <w:br/>
            </w:r>
            <w:r>
              <w:rPr>
                <w:rFonts w:ascii="仿宋_GB2312" w:hAnsi="仿宋_GB2312" w:cs="仿宋_GB2312" w:eastAsia="仿宋_GB2312"/>
              </w:rPr>
              <w:t xml:space="preserve"> 线控：</w:t>
            </w:r>
            <w:r>
              <w:br/>
            </w:r>
            <w:r>
              <w:rPr>
                <w:rFonts w:ascii="仿宋_GB2312" w:hAnsi="仿宋_GB2312" w:cs="仿宋_GB2312" w:eastAsia="仿宋_GB2312"/>
              </w:rPr>
              <w:t xml:space="preserve"> 92、长度：≥4米</w:t>
            </w:r>
            <w:r>
              <w:br/>
            </w:r>
            <w:r>
              <w:rPr>
                <w:rFonts w:ascii="仿宋_GB2312" w:hAnsi="仿宋_GB2312" w:cs="仿宋_GB2312" w:eastAsia="仿宋_GB2312"/>
              </w:rPr>
              <w:t xml:space="preserve"> 93、重量：≤0.5KG </w:t>
            </w:r>
            <w:r>
              <w:br/>
            </w:r>
            <w:r>
              <w:rPr>
                <w:rFonts w:ascii="仿宋_GB2312" w:hAnsi="仿宋_GB2312" w:cs="仿宋_GB2312" w:eastAsia="仿宋_GB2312"/>
              </w:rPr>
              <w:t xml:space="preserve"> 94、具有防水功能，水下工作深度≥120m线控：</w:t>
            </w:r>
            <w:r>
              <w:br/>
            </w:r>
            <w:r>
              <w:rPr>
                <w:rFonts w:ascii="仿宋_GB2312" w:hAnsi="仿宋_GB2312" w:cs="仿宋_GB2312" w:eastAsia="仿宋_GB2312"/>
              </w:rPr>
              <w:t xml:space="preserve"> 同心管：</w:t>
            </w:r>
            <w:r>
              <w:br/>
            </w:r>
            <w:r>
              <w:rPr>
                <w:rFonts w:ascii="仿宋_GB2312" w:hAnsi="仿宋_GB2312" w:cs="仿宋_GB2312" w:eastAsia="仿宋_GB2312"/>
              </w:rPr>
              <w:t xml:space="preserve"> 95、内管工作压力≥720巴</w:t>
            </w:r>
            <w:r>
              <w:br/>
            </w:r>
            <w:r>
              <w:rPr>
                <w:rFonts w:ascii="仿宋_GB2312" w:hAnsi="仿宋_GB2312" w:cs="仿宋_GB2312" w:eastAsia="仿宋_GB2312"/>
              </w:rPr>
              <w:t xml:space="preserve"> 96、外管工作压力≥25巴</w:t>
            </w:r>
            <w:r>
              <w:br/>
            </w:r>
            <w:r>
              <w:rPr>
                <w:rFonts w:ascii="仿宋_GB2312" w:hAnsi="仿宋_GB2312" w:cs="仿宋_GB2312" w:eastAsia="仿宋_GB2312"/>
              </w:rPr>
              <w:t xml:space="preserve"> 97、长度≥5米</w:t>
            </w:r>
            <w:r>
              <w:br/>
            </w:r>
            <w:r>
              <w:rPr>
                <w:rFonts w:ascii="仿宋_GB2312" w:hAnsi="仿宋_GB2312" w:cs="仿宋_GB2312" w:eastAsia="仿宋_GB2312"/>
              </w:rPr>
              <w:t xml:space="preserve"> 98、重量≤3.8kg</w:t>
            </w:r>
            <w:r>
              <w:br/>
            </w:r>
            <w:r>
              <w:rPr>
                <w:rFonts w:ascii="仿宋_GB2312" w:hAnsi="仿宋_GB2312" w:cs="仿宋_GB2312" w:eastAsia="仿宋_GB2312"/>
              </w:rPr>
              <w:t xml:space="preserve"> 漂浮装置：</w:t>
            </w:r>
            <w:r>
              <w:br/>
            </w:r>
            <w:r>
              <w:rPr>
                <w:rFonts w:ascii="仿宋_GB2312" w:hAnsi="仿宋_GB2312" w:cs="仿宋_GB2312" w:eastAsia="仿宋_GB2312"/>
              </w:rPr>
              <w:t xml:space="preserve"> 99、醒目装置：反光条</w:t>
            </w:r>
            <w:r>
              <w:br/>
            </w:r>
            <w:r>
              <w:rPr>
                <w:rFonts w:ascii="仿宋_GB2312" w:hAnsi="仿宋_GB2312" w:cs="仿宋_GB2312" w:eastAsia="仿宋_GB2312"/>
              </w:rPr>
              <w:t xml:space="preserve"> 100、浮力装置高度调节范围：0.3-1M</w:t>
            </w:r>
            <w:r>
              <w:br/>
            </w:r>
            <w:r>
              <w:rPr>
                <w:rFonts w:ascii="仿宋_GB2312" w:hAnsi="仿宋_GB2312" w:cs="仿宋_GB2312" w:eastAsia="仿宋_GB2312"/>
              </w:rPr>
              <w:t xml:space="preserve"> 101、浮力装置连接绳破断拉力≥1kN</w:t>
            </w:r>
            <w:r>
              <w:br/>
            </w:r>
            <w:r>
              <w:rPr>
                <w:rFonts w:ascii="仿宋_GB2312" w:hAnsi="仿宋_GB2312" w:cs="仿宋_GB2312" w:eastAsia="仿宋_GB2312"/>
              </w:rPr>
              <w:t xml:space="preserve"> 102、浮力装置配重块质量：500g、1000g、1500g、2000g各不少于2块</w:t>
            </w:r>
            <w:r>
              <w:br/>
            </w:r>
            <w:r>
              <w:rPr>
                <w:rFonts w:ascii="仿宋_GB2312" w:hAnsi="仿宋_GB2312" w:cs="仿宋_GB2312" w:eastAsia="仿宋_GB2312"/>
              </w:rPr>
              <w:t xml:space="preserve"> 103、漂浮背包质量≤1.4kg（不含配重块）</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货物名称：绝缘杆</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104、用于变压器或电源开关的断电处理，采用高强度绝缘材料做成、杆为多节组合而成。</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货物名称：救生拉杆</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组成：由1根水域救援伸缩杆、5件可拆装救援工具头（包括:弧形套索、浮球、单钩、三爪钩、浮力圈等）和1个水域救援抛绳包组成。</w:t>
            </w:r>
            <w:r>
              <w:br/>
            </w:r>
            <w:r>
              <w:rPr>
                <w:rFonts w:ascii="仿宋_GB2312" w:hAnsi="仿宋_GB2312" w:cs="仿宋_GB2312" w:eastAsia="仿宋_GB2312"/>
              </w:rPr>
              <w:t xml:space="preserve"> 105、水域救援伸缩杆：水域救援伸缩杆由碳纤维材料或同等质量材质制成，可伸缩中空杆体结构，顶部能与配套的可拆装救援工具头连接。弧形套索：弧长度≥800mm，长度≥500mm，宽度≥400mm；质量≤600g。</w:t>
            </w:r>
            <w:r>
              <w:br/>
            </w:r>
            <w:r>
              <w:rPr>
                <w:rFonts w:ascii="仿宋_GB2312" w:hAnsi="仿宋_GB2312" w:cs="仿宋_GB2312" w:eastAsia="仿宋_GB2312"/>
              </w:rPr>
              <w:t xml:space="preserve"> 106、浮球：直径≥220mm，高度≥280mm；浮力≥63N；质量≤1kg。</w:t>
            </w:r>
            <w:r>
              <w:br/>
            </w:r>
            <w:r>
              <w:rPr>
                <w:rFonts w:ascii="仿宋_GB2312" w:hAnsi="仿宋_GB2312" w:cs="仿宋_GB2312" w:eastAsia="仿宋_GB2312"/>
              </w:rPr>
              <w:t xml:space="preserve"> 107、单钩：钩口宽度≥140mm；钩体长度≥300mm；质量≤550g。</w:t>
            </w:r>
            <w:r>
              <w:br/>
            </w:r>
            <w:r>
              <w:rPr>
                <w:rFonts w:ascii="仿宋_GB2312" w:hAnsi="仿宋_GB2312" w:cs="仿宋_GB2312" w:eastAsia="仿宋_GB2312"/>
              </w:rPr>
              <w:t xml:space="preserve"> 108、三抓钩：半径≥120mm，中轴长度≥300mm，钩爪间距≥230mm；质量≤600g。</w:t>
            </w:r>
            <w:r>
              <w:br/>
            </w:r>
            <w:r>
              <w:rPr>
                <w:rFonts w:ascii="仿宋_GB2312" w:hAnsi="仿宋_GB2312" w:cs="仿宋_GB2312" w:eastAsia="仿宋_GB2312"/>
              </w:rPr>
              <w:t xml:space="preserve"> 109、浮力圈：外径≥510mm，内径≥400mm；浮力≥35N；质量≤500g。</w:t>
            </w:r>
            <w:r>
              <w:br/>
            </w:r>
            <w:r>
              <w:rPr>
                <w:rFonts w:ascii="仿宋_GB2312" w:hAnsi="仿宋_GB2312" w:cs="仿宋_GB2312" w:eastAsia="仿宋_GB2312"/>
              </w:rPr>
              <w:t xml:space="preserve"> 110、▲水域救援抛绳包：绳索直径 8mm；绳索长度 30m。</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货物名称：折叠锚</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111、采用不锈材质；</w:t>
            </w:r>
            <w:r>
              <w:br/>
            </w:r>
            <w:r>
              <w:rPr>
                <w:rFonts w:ascii="仿宋_GB2312" w:hAnsi="仿宋_GB2312" w:cs="仿宋_GB2312" w:eastAsia="仿宋_GB2312"/>
              </w:rPr>
              <w:t xml:space="preserve"> 112、折叠长度≥32cm；</w:t>
            </w:r>
            <w:r>
              <w:br/>
            </w:r>
            <w:r>
              <w:rPr>
                <w:rFonts w:ascii="仿宋_GB2312" w:hAnsi="仿宋_GB2312" w:cs="仿宋_GB2312" w:eastAsia="仿宋_GB2312"/>
              </w:rPr>
              <w:t xml:space="preserve"> 113、锚抓直径≥30cm。</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货物名称：滚钩</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114、采用304不锈钢材质制作，主体宽度≥1.5m；</w:t>
            </w:r>
            <w:r>
              <w:br/>
            </w:r>
            <w:r>
              <w:rPr>
                <w:rFonts w:ascii="仿宋_GB2312" w:hAnsi="仿宋_GB2312" w:cs="仿宋_GB2312" w:eastAsia="仿宋_GB2312"/>
              </w:rPr>
              <w:t xml:space="preserve"> 115、整体三角可拆卸，在底端配置≥6套可拆卸不锈钢三爪锚钩，强度≥8kN；</w:t>
            </w:r>
            <w:r>
              <w:br/>
            </w:r>
            <w:r>
              <w:rPr>
                <w:rFonts w:ascii="仿宋_GB2312" w:hAnsi="仿宋_GB2312" w:cs="仿宋_GB2312" w:eastAsia="仿宋_GB2312"/>
              </w:rPr>
              <w:t xml:space="preserve"> 116、▲整装可承重≥200kg重物，并保持20min，卸载后，外观检查无变形现象；</w:t>
            </w:r>
            <w:r>
              <w:br/>
            </w:r>
            <w:r>
              <w:rPr>
                <w:rFonts w:ascii="仿宋_GB2312" w:hAnsi="仿宋_GB2312" w:cs="仿宋_GB2312" w:eastAsia="仿宋_GB2312"/>
              </w:rPr>
              <w:t xml:space="preserve"> 117、配置≥50m的水面漂浮救生绳，直径9mm-12mm，破断强力≥18kN；</w:t>
            </w:r>
            <w:r>
              <w:br/>
            </w:r>
            <w:r>
              <w:rPr>
                <w:rFonts w:ascii="仿宋_GB2312" w:hAnsi="仿宋_GB2312" w:cs="仿宋_GB2312" w:eastAsia="仿宋_GB2312"/>
              </w:rPr>
              <w:t xml:space="preserve"> 118、配专用包装，便于收纳、转移。</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货物名称：净水设备</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119、应用于野外拉练和地震、洪灾等自然灾害应急救援场景，可将江河湖泊、雨雪水等三类以上地表水和地下水中异味、泥沙颗粒、寄生虫及孢囊、细菌等微生物去除，净化后的水满足生活饮用水标准；</w:t>
            </w:r>
            <w:r>
              <w:br/>
            </w:r>
            <w:r>
              <w:rPr>
                <w:rFonts w:ascii="仿宋_GB2312" w:hAnsi="仿宋_GB2312" w:cs="仿宋_GB2312" w:eastAsia="仿宋_GB2312"/>
              </w:rPr>
              <w:t xml:space="preserve"> 120、▲具备多重过滤功能，致病菌去除率大于99.9999%(包括大肠杆菌、金黄色葡萄球菌、伤寒沙门氏菌、霍乱菌、军团菌、铜绿假单胞菌等);有效降低重金属离子(如铅、镉、铬等)的浓度;有效去除有机微污染物，可将25ppmCODm(国标限值5倍)降低至国标限值以下、高效除农药残留，并改善口感；</w:t>
            </w:r>
            <w:r>
              <w:br/>
            </w:r>
            <w:r>
              <w:rPr>
                <w:rFonts w:ascii="仿宋_GB2312" w:hAnsi="仿宋_GB2312" w:cs="仿宋_GB2312" w:eastAsia="仿宋_GB2312"/>
              </w:rPr>
              <w:t xml:space="preserve"> 121、净水流量：≥60L/h；</w:t>
            </w:r>
            <w:r>
              <w:br/>
            </w:r>
            <w:r>
              <w:rPr>
                <w:rFonts w:ascii="仿宋_GB2312" w:hAnsi="仿宋_GB2312" w:cs="仿宋_GB2312" w:eastAsia="仿宋_GB2312"/>
              </w:rPr>
              <w:t xml:space="preserve"> 122、生活用水流量：≥260L/h；</w:t>
            </w:r>
            <w:r>
              <w:br/>
            </w:r>
            <w:r>
              <w:rPr>
                <w:rFonts w:ascii="仿宋_GB2312" w:hAnsi="仿宋_GB2312" w:cs="仿宋_GB2312" w:eastAsia="仿宋_GB2312"/>
              </w:rPr>
              <w:t xml:space="preserve"> 123、重量：≤30kg；</w:t>
            </w:r>
            <w:r>
              <w:br/>
            </w:r>
            <w:r>
              <w:rPr>
                <w:rFonts w:ascii="仿宋_GB2312" w:hAnsi="仿宋_GB2312" w:cs="仿宋_GB2312" w:eastAsia="仿宋_GB2312"/>
              </w:rPr>
              <w:t xml:space="preserve"> 124、尺寸：≤50*40*50cm；</w:t>
            </w:r>
            <w:r>
              <w:br/>
            </w:r>
            <w:r>
              <w:rPr>
                <w:rFonts w:ascii="仿宋_GB2312" w:hAnsi="仿宋_GB2312" w:cs="仿宋_GB2312" w:eastAsia="仿宋_GB2312"/>
              </w:rPr>
              <w:t xml:space="preserve"> 125、动力来源：手动/电动一体式，手动和电动自吸两种模式；电动模式适应市政220V交流电或24V直流电；可将雨水、河水、湖水、溪水、井水、苦咸水等Ⅳ类及以上地表水或地下水净化成直接饮用水（无需煮沸），产品便携性能好，整机可快速展开与收纳，包装箱采用高密度聚乙烯材料，滚塑工艺成型，防水、跌落；</w:t>
            </w:r>
            <w:r>
              <w:br/>
            </w:r>
            <w:r>
              <w:rPr>
                <w:rFonts w:ascii="仿宋_GB2312" w:hAnsi="仿宋_GB2312" w:cs="仿宋_GB2312" w:eastAsia="仿宋_GB2312"/>
              </w:rPr>
              <w:t xml:space="preserve"> 126、净水装置对水中微生物去除率满足：细菌去除率≥99.99%，浑浊度去除率≥95%，肺耗氧量去除率＞78%，三氯甲烷去除率＞99.4%。</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货物名称：单兵携行包（箱）</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127、可同时放置救生衣、湿衣、头盔、雨衣等水域个人防护装备便于携行，容积≥50L；</w:t>
            </w:r>
            <w:r>
              <w:br/>
            </w:r>
            <w:r>
              <w:rPr>
                <w:rFonts w:ascii="仿宋_GB2312" w:hAnsi="仿宋_GB2312" w:cs="仿宋_GB2312" w:eastAsia="仿宋_GB2312"/>
              </w:rPr>
              <w:t xml:space="preserve"> 128、添加标识“中国消防 陕西铜川”，标识为两行，“中国消防”在上，“陕西铜川”在下；</w:t>
            </w:r>
            <w:r>
              <w:br/>
            </w:r>
            <w:r>
              <w:rPr>
                <w:rFonts w:ascii="仿宋_GB2312" w:hAnsi="仿宋_GB2312" w:cs="仿宋_GB2312" w:eastAsia="仿宋_GB2312"/>
              </w:rPr>
              <w:t xml:space="preserve"> 129、具备可更换式防水姓名卡槽； </w:t>
            </w:r>
            <w:r>
              <w:br/>
            </w:r>
            <w:r>
              <w:rPr>
                <w:rFonts w:ascii="仿宋_GB2312" w:hAnsi="仿宋_GB2312" w:cs="仿宋_GB2312" w:eastAsia="仿宋_GB2312"/>
              </w:rPr>
              <w:t xml:space="preserve"> 130、满足防水、透气功能； </w:t>
            </w:r>
            <w:r>
              <w:br/>
            </w:r>
            <w:r>
              <w:rPr>
                <w:rFonts w:ascii="仿宋_GB2312" w:hAnsi="仿宋_GB2312" w:cs="仿宋_GB2312" w:eastAsia="仿宋_GB2312"/>
              </w:rPr>
              <w:t xml:space="preserve"> 131、具备提、背等多种携行功能；背带宽度≥5cm，肩部着力点做加宽、加厚垫护，肩部背带宽度≥8cm；</w:t>
            </w:r>
            <w:r>
              <w:br/>
            </w:r>
            <w:r>
              <w:rPr>
                <w:rFonts w:ascii="仿宋_GB2312" w:hAnsi="仿宋_GB2312" w:cs="仿宋_GB2312" w:eastAsia="仿宋_GB2312"/>
              </w:rPr>
              <w:t xml:space="preserve"> 132、后显著位置有反光条。功能区域划分明确，左右两侧有独立的口袋，可以干湿分离，湿区具有排水功能，排水口应设置在外侧，不应紧贴身体，金属部件耐腐蚀；</w:t>
            </w:r>
            <w:r>
              <w:br/>
            </w:r>
            <w:r>
              <w:rPr>
                <w:rFonts w:ascii="仿宋_GB2312" w:hAnsi="仿宋_GB2312" w:cs="仿宋_GB2312" w:eastAsia="仿宋_GB2312"/>
              </w:rPr>
              <w:t xml:space="preserve"> 133、配备可拆卸式手机防水袋不少于2个。</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货物名称：水域救援头盔</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134、3/4 盔结构，头盔外部带头围调节功能，内部有缓冲层，帽壳应有开孔排水设计，帽壳颜色应按岗位区分设置为红色、黄色、白色；</w:t>
            </w:r>
            <w:r>
              <w:br/>
            </w:r>
            <w:r>
              <w:rPr>
                <w:rFonts w:ascii="仿宋_GB2312" w:hAnsi="仿宋_GB2312" w:cs="仿宋_GB2312" w:eastAsia="仿宋_GB2312"/>
              </w:rPr>
              <w:t xml:space="preserve"> 135、▲常温下浸泡24h不下沉，重量≤550g；</w:t>
            </w:r>
            <w:r>
              <w:br/>
            </w:r>
            <w:r>
              <w:rPr>
                <w:rFonts w:ascii="仿宋_GB2312" w:hAnsi="仿宋_GB2312" w:cs="仿宋_GB2312" w:eastAsia="仿宋_GB2312"/>
              </w:rPr>
              <w:t xml:space="preserve"> 136、最大加速度≤250G，加速度超过150G的持续时间应＜4ms(G 为重力加速度)；</w:t>
            </w:r>
            <w:r>
              <w:br/>
            </w:r>
            <w:r>
              <w:rPr>
                <w:rFonts w:ascii="仿宋_GB2312" w:hAnsi="仿宋_GB2312" w:cs="仿宋_GB2312" w:eastAsia="仿宋_GB2312"/>
              </w:rPr>
              <w:t xml:space="preserve"> 137、侧向刚性：帽壳的最大变形应不超过40mm，卸载后变形≤15mm；</w:t>
            </w:r>
            <w:r>
              <w:br/>
            </w:r>
            <w:r>
              <w:rPr>
                <w:rFonts w:ascii="仿宋_GB2312" w:hAnsi="仿宋_GB2312" w:cs="仿宋_GB2312" w:eastAsia="仿宋_GB2312"/>
              </w:rPr>
              <w:t xml:space="preserve"> 138、下颏带宽度≥15mm，插扣式固定；</w:t>
            </w:r>
            <w:r>
              <w:br/>
            </w:r>
            <w:r>
              <w:rPr>
                <w:rFonts w:ascii="仿宋_GB2312" w:hAnsi="仿宋_GB2312" w:cs="仿宋_GB2312" w:eastAsia="仿宋_GB2312"/>
              </w:rPr>
              <w:t xml:space="preserve"> 139、头盔设置固定支架或导轨，可安装性能运动像机等设备；</w:t>
            </w:r>
            <w:r>
              <w:br/>
            </w:r>
            <w:r>
              <w:rPr>
                <w:rFonts w:ascii="仿宋_GB2312" w:hAnsi="仿宋_GB2312" w:cs="仿宋_GB2312" w:eastAsia="仿宋_GB2312"/>
              </w:rPr>
              <w:t xml:space="preserve"> 140、冲击吸收性能：头模受到最大冲击力最大值≤3780N；</w:t>
            </w:r>
            <w:r>
              <w:br/>
            </w:r>
            <w:r>
              <w:rPr>
                <w:rFonts w:ascii="仿宋_GB2312" w:hAnsi="仿宋_GB2312" w:cs="仿宋_GB2312" w:eastAsia="仿宋_GB2312"/>
              </w:rPr>
              <w:t xml:space="preserve"> 141、经 XF44-2015 耐穿透性能试验后，钢锥不应穿透头盔与头模产生接触。</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货物名称：急流专用救生衣（含附件）</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142、救生衣面料采用500D 材质的高强尼龙抗撕裂面料，面料加涂 PU防水涂层，抗磨损、耐撕裂、持久性优良；</w:t>
            </w:r>
            <w:r>
              <w:br/>
            </w:r>
            <w:r>
              <w:rPr>
                <w:rFonts w:ascii="仿宋_GB2312" w:hAnsi="仿宋_GB2312" w:cs="仿宋_GB2312" w:eastAsia="仿宋_GB2312"/>
              </w:rPr>
              <w:t xml:space="preserve"> 143、▲结构为背心式，采用固有浮力材料，浮力150N以上；</w:t>
            </w:r>
            <w:r>
              <w:br/>
            </w:r>
            <w:r>
              <w:rPr>
                <w:rFonts w:ascii="仿宋_GB2312" w:hAnsi="仿宋_GB2312" w:cs="仿宋_GB2312" w:eastAsia="仿宋_GB2312"/>
              </w:rPr>
              <w:t xml:space="preserve"> 144、闭孔泡棉采用橡塑共混发泡材料，不吸水，具有较好保温性能；</w:t>
            </w:r>
            <w:r>
              <w:br/>
            </w:r>
            <w:r>
              <w:rPr>
                <w:rFonts w:ascii="仿宋_GB2312" w:hAnsi="仿宋_GB2312" w:cs="仿宋_GB2312" w:eastAsia="仿宋_GB2312"/>
              </w:rPr>
              <w:t xml:space="preserve"> 145、救生衣在淡水中浸泡24h后，其浮力损失为1.8%；</w:t>
            </w:r>
            <w:r>
              <w:br/>
            </w:r>
            <w:r>
              <w:rPr>
                <w:rFonts w:ascii="仿宋_GB2312" w:hAnsi="仿宋_GB2312" w:cs="仿宋_GB2312" w:eastAsia="仿宋_GB2312"/>
              </w:rPr>
              <w:t xml:space="preserve"> 146、反光带通过SOLAS认证，360°环形可见，面积300cm²以上；</w:t>
            </w:r>
            <w:r>
              <w:br/>
            </w:r>
            <w:r>
              <w:rPr>
                <w:rFonts w:ascii="仿宋_GB2312" w:hAnsi="仿宋_GB2312" w:cs="仿宋_GB2312" w:eastAsia="仿宋_GB2312"/>
              </w:rPr>
              <w:t xml:space="preserve"> 147、整体环绕型紧缚带2条，宽度3cm，可调节松紧度至适合的大小；</w:t>
            </w:r>
            <w:r>
              <w:br/>
            </w:r>
            <w:r>
              <w:rPr>
                <w:rFonts w:ascii="仿宋_GB2312" w:hAnsi="仿宋_GB2312" w:cs="仿宋_GB2312" w:eastAsia="仿宋_GB2312"/>
              </w:rPr>
              <w:t xml:space="preserve"> 148、救生带有可调节的裆带，防止水流水浪将救生衣冲脱，裆带与救生衣之间应能承受900N的作用力而不脱离或损坏；</w:t>
            </w:r>
            <w:r>
              <w:br/>
            </w:r>
            <w:r>
              <w:rPr>
                <w:rFonts w:ascii="仿宋_GB2312" w:hAnsi="仿宋_GB2312" w:cs="仿宋_GB2312" w:eastAsia="仿宋_GB2312"/>
              </w:rPr>
              <w:t xml:space="preserve"> 149、救生衣衣身应能承受3200N的作用力30min而不损坏，肩部应能承受900N的作用力30min而不损坏；</w:t>
            </w:r>
            <w:r>
              <w:br/>
            </w:r>
            <w:r>
              <w:rPr>
                <w:rFonts w:ascii="仿宋_GB2312" w:hAnsi="仿宋_GB2312" w:cs="仿宋_GB2312" w:eastAsia="仿宋_GB2312"/>
              </w:rPr>
              <w:t xml:space="preserve"> 150、救生衣拉链采用YKK拉链，顺滑耐用；</w:t>
            </w:r>
            <w:r>
              <w:br/>
            </w:r>
            <w:r>
              <w:rPr>
                <w:rFonts w:ascii="仿宋_GB2312" w:hAnsi="仿宋_GB2312" w:cs="仿宋_GB2312" w:eastAsia="仿宋_GB2312"/>
              </w:rPr>
              <w:t xml:space="preserve"> 151、前置2个大容量可拆卸双头拉链开口式口袋，口袋上有反光带，各缝制一处魔术贴，并缝制快速排水网；背部设计大容量可拆卸双头拉链开口式背囊，缝制快速排水网，口袋顶部缝制饮水管输出橡胶卡槽，背囊可根据用户要求缝制反光魔术贴；</w:t>
            </w:r>
            <w:r>
              <w:br/>
            </w:r>
            <w:r>
              <w:rPr>
                <w:rFonts w:ascii="仿宋_GB2312" w:hAnsi="仿宋_GB2312" w:cs="仿宋_GB2312" w:eastAsia="仿宋_GB2312"/>
              </w:rPr>
              <w:t xml:space="preserve"> 152、前置4孔塑胶挂块4个；</w:t>
            </w:r>
            <w:r>
              <w:br/>
            </w:r>
            <w:r>
              <w:rPr>
                <w:rFonts w:ascii="仿宋_GB2312" w:hAnsi="仿宋_GB2312" w:cs="仿宋_GB2312" w:eastAsia="仿宋_GB2312"/>
              </w:rPr>
              <w:t xml:space="preserve"> 153、快速解脱救援带在扣件闭合状态下能承受2500N的拉力且扣件不出现开启或损坏现象；能在 10 秒内解开快脱带，快脱带开启力100N；</w:t>
            </w:r>
            <w:r>
              <w:br/>
            </w:r>
            <w:r>
              <w:rPr>
                <w:rFonts w:ascii="仿宋_GB2312" w:hAnsi="仿宋_GB2312" w:cs="仿宋_GB2312" w:eastAsia="仿宋_GB2312"/>
              </w:rPr>
              <w:t xml:space="preserve"> 154、救生衣适合胸围尺寸700mm～1350mm适合多数身形；</w:t>
            </w:r>
            <w:r>
              <w:br/>
            </w:r>
            <w:r>
              <w:rPr>
                <w:rFonts w:ascii="仿宋_GB2312" w:hAnsi="仿宋_GB2312" w:cs="仿宋_GB2312" w:eastAsia="仿宋_GB2312"/>
              </w:rPr>
              <w:t xml:space="preserve"> 155、▲配置牛尾绳1根，静态长度85cm；弹性内芯外皮包裹设计；一端带有O型不锈钢环，用于连接救生衣；一端带有铝合金材质D型手动安全钩，有品牌及拉力永久标志标识，可承受22KN以上拉力，可连接保护索或者临时点；两端连接处都有包边保护；</w:t>
            </w:r>
            <w:r>
              <w:br/>
            </w:r>
            <w:r>
              <w:rPr>
                <w:rFonts w:ascii="仿宋_GB2312" w:hAnsi="仿宋_GB2312" w:cs="仿宋_GB2312" w:eastAsia="仿宋_GB2312"/>
              </w:rPr>
              <w:t xml:space="preserve"> 156、人员穿着救生衣以任意方式下水，救生衣能在5S内使人体处于直立姿态，人嘴能高出水面120mm以上；</w:t>
            </w:r>
            <w:r>
              <w:br/>
            </w:r>
            <w:r>
              <w:rPr>
                <w:rFonts w:ascii="仿宋_GB2312" w:hAnsi="仿宋_GB2312" w:cs="仿宋_GB2312" w:eastAsia="仿宋_GB2312"/>
              </w:rPr>
              <w:t xml:space="preserve"> 157、救生衣设计有可拆卸浮力立领，更好的保护救援人员的颈部安全，立领周边反光嵌条；</w:t>
            </w:r>
            <w:r>
              <w:br/>
            </w:r>
            <w:r>
              <w:rPr>
                <w:rFonts w:ascii="仿宋_GB2312" w:hAnsi="仿宋_GB2312" w:cs="仿宋_GB2312" w:eastAsia="仿宋_GB2312"/>
              </w:rPr>
              <w:t xml:space="preserve"> 158、救生衣配有细索系牢的高音哨笛1只，音量120dB（10cm），采用环保ABS塑料无滚珠设计，在潮湿的条件下也可以吹响，咬合处带有橡胶缓冲垫，保护牙齿；</w:t>
            </w:r>
            <w:r>
              <w:br/>
            </w:r>
            <w:r>
              <w:rPr>
                <w:rFonts w:ascii="仿宋_GB2312" w:hAnsi="仿宋_GB2312" w:cs="仿宋_GB2312" w:eastAsia="仿宋_GB2312"/>
              </w:rPr>
              <w:t xml:space="preserve"> 159、救生衣肩上处配有一个1600D耐磨防水布料的对讲机收纳袋，魔术贴设计，可调节大小。</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货物名称：干式水域救援服</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160、▲层压（不少于防水层、透气层、耐磨层3层）复合面料，水中浸泡1h后服装进水量≤200g；</w:t>
            </w:r>
            <w:r>
              <w:br/>
            </w:r>
            <w:r>
              <w:rPr>
                <w:rFonts w:ascii="仿宋_GB2312" w:hAnsi="仿宋_GB2312" w:cs="仿宋_GB2312" w:eastAsia="仿宋_GB2312"/>
              </w:rPr>
              <w:t xml:space="preserve"> 161、具有专用保暖内胆，穿着水域救援服（含保暖内胆）在5℃平静水中浸泡1h，体温下降≤2℃；</w:t>
            </w:r>
            <w:r>
              <w:br/>
            </w:r>
            <w:r>
              <w:rPr>
                <w:rFonts w:ascii="仿宋_GB2312" w:hAnsi="仿宋_GB2312" w:cs="仿宋_GB2312" w:eastAsia="仿宋_GB2312"/>
              </w:rPr>
              <w:t xml:space="preserve"> 162、反复高低温循环后，产品无皱缩、破裂、胀大、分解等现象或机械性能的改变；</w:t>
            </w:r>
            <w:r>
              <w:br/>
            </w:r>
            <w:r>
              <w:rPr>
                <w:rFonts w:ascii="仿宋_GB2312" w:hAnsi="仿宋_GB2312" w:cs="仿宋_GB2312" w:eastAsia="仿宋_GB2312"/>
              </w:rPr>
              <w:t xml:space="preserve"> 163、服装具有防水透湿性能，面料及接缝耐静水压≥5m，透湿性能≥5000g/㎡/24h；</w:t>
            </w:r>
            <w:r>
              <w:br/>
            </w:r>
            <w:r>
              <w:rPr>
                <w:rFonts w:ascii="仿宋_GB2312" w:hAnsi="仿宋_GB2312" w:cs="仿宋_GB2312" w:eastAsia="仿宋_GB2312"/>
              </w:rPr>
              <w:t xml:space="preserve"> 164、臀部、护膝和护肘有补强设计；</w:t>
            </w:r>
            <w:r>
              <w:br/>
            </w:r>
            <w:r>
              <w:rPr>
                <w:rFonts w:ascii="仿宋_GB2312" w:hAnsi="仿宋_GB2312" w:cs="仿宋_GB2312" w:eastAsia="仿宋_GB2312"/>
              </w:rPr>
              <w:t xml:space="preserve"> 165、衣袖、衣后和裤腿处设有高强反光带，宽度≥2.5cm，并且有“中国消防陕西铜川”救援字样；</w:t>
            </w:r>
            <w:r>
              <w:br/>
            </w:r>
            <w:r>
              <w:rPr>
                <w:rFonts w:ascii="仿宋_GB2312" w:hAnsi="仿宋_GB2312" w:cs="仿宋_GB2312" w:eastAsia="仿宋_GB2312"/>
              </w:rPr>
              <w:t xml:space="preserve"> 166、前置防水拉链，防水拉链密封性强，裆部设计高强度防水拉链，外设挡水护盖；</w:t>
            </w:r>
            <w:r>
              <w:br/>
            </w:r>
            <w:r>
              <w:rPr>
                <w:rFonts w:ascii="仿宋_GB2312" w:hAnsi="仿宋_GB2312" w:cs="仿宋_GB2312" w:eastAsia="仿宋_GB2312"/>
              </w:rPr>
              <w:t xml:space="preserve"> 167、接缝处用强韧的液态橡胶密封防止泄露，腰部、裤脚有可调节松紧的装置，领口和袖口柔软的高弹力乳胶密封件；</w:t>
            </w:r>
            <w:r>
              <w:br/>
            </w:r>
            <w:r>
              <w:rPr>
                <w:rFonts w:ascii="仿宋_GB2312" w:hAnsi="仿宋_GB2312" w:cs="仿宋_GB2312" w:eastAsia="仿宋_GB2312"/>
              </w:rPr>
              <w:t xml:space="preserve"> 168、右胸前有徽章魔术贴；</w:t>
            </w:r>
            <w:r>
              <w:br/>
            </w:r>
            <w:r>
              <w:rPr>
                <w:rFonts w:ascii="仿宋_GB2312" w:hAnsi="仿宋_GB2312" w:cs="仿宋_GB2312" w:eastAsia="仿宋_GB2312"/>
              </w:rPr>
              <w:t xml:space="preserve"> 169、整体颜色为橘红色；</w:t>
            </w:r>
            <w:r>
              <w:br/>
            </w:r>
            <w:r>
              <w:rPr>
                <w:rFonts w:ascii="仿宋_GB2312" w:hAnsi="仿宋_GB2312" w:cs="仿宋_GB2312" w:eastAsia="仿宋_GB2312"/>
              </w:rPr>
              <w:t xml:space="preserve"> 170、3年内每套免费提供3次修补服务；</w:t>
            </w:r>
            <w:r>
              <w:br/>
            </w:r>
            <w:r>
              <w:rPr>
                <w:rFonts w:ascii="仿宋_GB2312" w:hAnsi="仿宋_GB2312" w:cs="仿宋_GB2312" w:eastAsia="仿宋_GB2312"/>
              </w:rPr>
              <w:t xml:space="preserve"> 171、具体服装尺码由中标商与采购方协商确定。</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货物名称：湿式水域救援服</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172、上衣和中腰裤两件套救援服，采用或优于高弹性钛涂层氯丁橡胶面料，厚度≥3.0mm；外层尼龙弹性针织面料防泼水处理；内层为混纺或羊毛面料；</w:t>
            </w:r>
            <w:r>
              <w:br/>
            </w:r>
            <w:r>
              <w:rPr>
                <w:rFonts w:ascii="仿宋_GB2312" w:hAnsi="仿宋_GB2312" w:cs="仿宋_GB2312" w:eastAsia="仿宋_GB2312"/>
              </w:rPr>
              <w:t xml:space="preserve"> 173、▲拉伸强度：面料在150N拉伸强度下持续10s不断裂；</w:t>
            </w:r>
            <w:r>
              <w:br/>
            </w:r>
            <w:r>
              <w:rPr>
                <w:rFonts w:ascii="仿宋_GB2312" w:hAnsi="仿宋_GB2312" w:cs="仿宋_GB2312" w:eastAsia="仿宋_GB2312"/>
              </w:rPr>
              <w:t xml:space="preserve"> 174、撕破力：面料的撕破强力≥100N；补强材料的撕破强力≥140N；</w:t>
            </w:r>
            <w:r>
              <w:br/>
            </w:r>
            <w:r>
              <w:rPr>
                <w:rFonts w:ascii="仿宋_GB2312" w:hAnsi="仿宋_GB2312" w:cs="仿宋_GB2312" w:eastAsia="仿宋_GB2312"/>
              </w:rPr>
              <w:t xml:space="preserve"> 175、接缝强度：所有的缝线处采用盲缝工艺，并进行加固压胶处理，接缝在100N拉伸强度下持续10s不断裂；</w:t>
            </w:r>
            <w:r>
              <w:br/>
            </w:r>
            <w:r>
              <w:rPr>
                <w:rFonts w:ascii="仿宋_GB2312" w:hAnsi="仿宋_GB2312" w:cs="仿宋_GB2312" w:eastAsia="仿宋_GB2312"/>
              </w:rPr>
              <w:t xml:space="preserve"> 176、耐磨性能：面料经2000次循环摩擦，不被磨穿；肘部、臀部和膝部处补强材料经6000次循环摩擦，不被磨穿；</w:t>
            </w:r>
            <w:r>
              <w:br/>
            </w:r>
            <w:r>
              <w:rPr>
                <w:rFonts w:ascii="仿宋_GB2312" w:hAnsi="仿宋_GB2312" w:cs="仿宋_GB2312" w:eastAsia="仿宋_GB2312"/>
              </w:rPr>
              <w:t xml:space="preserve"> 177、无级调节战术腰带，尼龙织带宽≥5cm，高强度塑钢快插扣；</w:t>
            </w:r>
            <w:r>
              <w:br/>
            </w:r>
            <w:r>
              <w:rPr>
                <w:rFonts w:ascii="仿宋_GB2312" w:hAnsi="仿宋_GB2312" w:cs="仿宋_GB2312" w:eastAsia="仿宋_GB2312"/>
              </w:rPr>
              <w:t xml:space="preserve"> 178、左臂处有备件或对讲机口袋；右腿1个尼龙面料口袋，底部金属排水孔，带有D型环和弹力绳；</w:t>
            </w:r>
            <w:r>
              <w:br/>
            </w:r>
            <w:r>
              <w:rPr>
                <w:rFonts w:ascii="仿宋_GB2312" w:hAnsi="仿宋_GB2312" w:cs="仿宋_GB2312" w:eastAsia="仿宋_GB2312"/>
              </w:rPr>
              <w:t xml:space="preserve"> 179、臀部、护膝和护肘补强设计，补强部位厚度≥5.0mm；</w:t>
            </w:r>
            <w:r>
              <w:br/>
            </w:r>
            <w:r>
              <w:rPr>
                <w:rFonts w:ascii="仿宋_GB2312" w:hAnsi="仿宋_GB2312" w:cs="仿宋_GB2312" w:eastAsia="仿宋_GB2312"/>
              </w:rPr>
              <w:t xml:space="preserve"> 180、前胸、后背、衣袖和裤腿处设有反光带，并且有“中国消防陕西铜川”救援字样，袖口、裤口处YKK拉链开合，袖口、裤口O型密封圈；</w:t>
            </w:r>
            <w:r>
              <w:br/>
            </w:r>
            <w:r>
              <w:rPr>
                <w:rFonts w:ascii="仿宋_GB2312" w:hAnsi="仿宋_GB2312" w:cs="仿宋_GB2312" w:eastAsia="仿宋_GB2312"/>
              </w:rPr>
              <w:t xml:space="preserve"> 181、右胸前有徽章魔术贴；</w:t>
            </w:r>
            <w:r>
              <w:br/>
            </w:r>
            <w:r>
              <w:rPr>
                <w:rFonts w:ascii="仿宋_GB2312" w:hAnsi="仿宋_GB2312" w:cs="仿宋_GB2312" w:eastAsia="仿宋_GB2312"/>
              </w:rPr>
              <w:t xml:space="preserve"> 182、整体颜色为橘红色；</w:t>
            </w:r>
            <w:r>
              <w:br/>
            </w:r>
            <w:r>
              <w:rPr>
                <w:rFonts w:ascii="仿宋_GB2312" w:hAnsi="仿宋_GB2312" w:cs="仿宋_GB2312" w:eastAsia="仿宋_GB2312"/>
              </w:rPr>
              <w:t xml:space="preserve"> 183、3年内每套免费提供3次修补服务；</w:t>
            </w:r>
            <w:r>
              <w:br/>
            </w:r>
            <w:r>
              <w:rPr>
                <w:rFonts w:ascii="仿宋_GB2312" w:hAnsi="仿宋_GB2312" w:cs="仿宋_GB2312" w:eastAsia="仿宋_GB2312"/>
              </w:rPr>
              <w:t xml:space="preserve"> 184、具体服装尺码由中标商与采购方协商确定。</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货物名称：水域救援手套</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185、五指分离式结构，有弹性可紧贴手部，便于穿戴，灵巧性能≥3级；</w:t>
            </w:r>
            <w:r>
              <w:br/>
            </w:r>
            <w:r>
              <w:rPr>
                <w:rFonts w:ascii="仿宋_GB2312" w:hAnsi="仿宋_GB2312" w:cs="仿宋_GB2312" w:eastAsia="仿宋_GB2312"/>
              </w:rPr>
              <w:t xml:space="preserve"> 186、手套主体应做防水处理，具备防寒保暖性能；</w:t>
            </w:r>
            <w:r>
              <w:br/>
            </w:r>
            <w:r>
              <w:rPr>
                <w:rFonts w:ascii="仿宋_GB2312" w:hAnsi="仿宋_GB2312" w:cs="仿宋_GB2312" w:eastAsia="仿宋_GB2312"/>
              </w:rPr>
              <w:t xml:space="preserve"> 187、手掌和手指部位采用耐磨防滑设计；</w:t>
            </w:r>
            <w:r>
              <w:br/>
            </w:r>
            <w:r>
              <w:rPr>
                <w:rFonts w:ascii="仿宋_GB2312" w:hAnsi="仿宋_GB2312" w:cs="仿宋_GB2312" w:eastAsia="仿宋_GB2312"/>
              </w:rPr>
              <w:t xml:space="preserve"> 188、手腕为束紧设计，调节束紧，且能保证手腕的灵活度；</w:t>
            </w:r>
            <w:r>
              <w:br/>
            </w:r>
            <w:r>
              <w:rPr>
                <w:rFonts w:ascii="仿宋_GB2312" w:hAnsi="仿宋_GB2312" w:cs="仿宋_GB2312" w:eastAsia="仿宋_GB2312"/>
              </w:rPr>
              <w:t xml:space="preserve"> 189、▲手套袖筒长度应超出腕骨≥25mm且＜35mm；</w:t>
            </w:r>
            <w:r>
              <w:br/>
            </w:r>
            <w:r>
              <w:rPr>
                <w:rFonts w:ascii="仿宋_GB2312" w:hAnsi="仿宋_GB2312" w:cs="仿宋_GB2312" w:eastAsia="仿宋_GB2312"/>
              </w:rPr>
              <w:t xml:space="preserve"> 190、手套大小按各支队所需型号供选择。</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货物名称：水域救援靴</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191、▲从靴内后跟中央起至靴口最低处的高度≥200mm，脚踝处有固定收紧；</w:t>
            </w:r>
            <w:r>
              <w:br/>
            </w:r>
            <w:r>
              <w:rPr>
                <w:rFonts w:ascii="仿宋_GB2312" w:hAnsi="仿宋_GB2312" w:cs="仿宋_GB2312" w:eastAsia="仿宋_GB2312"/>
              </w:rPr>
              <w:t xml:space="preserve"> 192、具备保暖性能；</w:t>
            </w:r>
            <w:r>
              <w:br/>
            </w:r>
            <w:r>
              <w:rPr>
                <w:rFonts w:ascii="仿宋_GB2312" w:hAnsi="仿宋_GB2312" w:cs="仿宋_GB2312" w:eastAsia="仿宋_GB2312"/>
              </w:rPr>
              <w:t xml:space="preserve"> 193、靴底为毛毡底，应防滑和防止刚性损害；</w:t>
            </w:r>
            <w:r>
              <w:br/>
            </w:r>
            <w:r>
              <w:rPr>
                <w:rFonts w:ascii="仿宋_GB2312" w:hAnsi="仿宋_GB2312" w:cs="仿宋_GB2312" w:eastAsia="仿宋_GB2312"/>
              </w:rPr>
              <w:t xml:space="preserve"> 194、经常磨损区域应做加强处理；</w:t>
            </w:r>
            <w:r>
              <w:br/>
            </w:r>
            <w:r>
              <w:rPr>
                <w:rFonts w:ascii="仿宋_GB2312" w:hAnsi="仿宋_GB2312" w:cs="仿宋_GB2312" w:eastAsia="仿宋_GB2312"/>
              </w:rPr>
              <w:t xml:space="preserve"> 195、救援靴应带有排水孔≥4个；</w:t>
            </w:r>
            <w:r>
              <w:br/>
            </w:r>
            <w:r>
              <w:rPr>
                <w:rFonts w:ascii="仿宋_GB2312" w:hAnsi="仿宋_GB2312" w:cs="仿宋_GB2312" w:eastAsia="仿宋_GB2312"/>
              </w:rPr>
              <w:t xml:space="preserve"> 196、▲靴底具备防穿刺功能，抗穿刺力≥1100N。</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货物名称：防水头灯</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197、充电捆绑式，绳带长度可自由调节，可与水域救援头盔配套使用；</w:t>
            </w:r>
            <w:r>
              <w:br/>
            </w:r>
            <w:r>
              <w:rPr>
                <w:rFonts w:ascii="仿宋_GB2312" w:hAnsi="仿宋_GB2312" w:cs="仿宋_GB2312" w:eastAsia="仿宋_GB2312"/>
              </w:rPr>
              <w:t xml:space="preserve"> 198、防水等级≥IPX6；发光时间≥10h，可调节发光模式，照射距离≥11m；</w:t>
            </w:r>
            <w:r>
              <w:br/>
            </w:r>
            <w:r>
              <w:rPr>
                <w:rFonts w:ascii="仿宋_GB2312" w:hAnsi="仿宋_GB2312" w:cs="仿宋_GB2312" w:eastAsia="仿宋_GB2312"/>
              </w:rPr>
              <w:t xml:space="preserve"> 199、全强度近光和远光照明，带频闪警示灯。</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货物名称：水域救援刀</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200、刀片为钛合金；刀头采用钝刀头设计；</w:t>
            </w:r>
            <w:r>
              <w:br/>
            </w:r>
            <w:r>
              <w:rPr>
                <w:rFonts w:ascii="仿宋_GB2312" w:hAnsi="仿宋_GB2312" w:cs="仿宋_GB2312" w:eastAsia="仿宋_GB2312"/>
              </w:rPr>
              <w:t xml:space="preserve"> 201、刀长 150~200（mm）；</w:t>
            </w:r>
            <w:r>
              <w:br/>
            </w:r>
            <w:r>
              <w:rPr>
                <w:rFonts w:ascii="仿宋_GB2312" w:hAnsi="仿宋_GB2312" w:cs="仿宋_GB2312" w:eastAsia="仿宋_GB2312"/>
              </w:rPr>
              <w:t xml:space="preserve"> 202、刀刃长度≥70mm；一侧刀刃带锯齿；</w:t>
            </w:r>
            <w:r>
              <w:br/>
            </w:r>
            <w:r>
              <w:rPr>
                <w:rFonts w:ascii="仿宋_GB2312" w:hAnsi="仿宋_GB2312" w:cs="仿宋_GB2312" w:eastAsia="仿宋_GB2312"/>
              </w:rPr>
              <w:t xml:space="preserve"> 203、硬度≥50HRC；</w:t>
            </w:r>
            <w:r>
              <w:br/>
            </w:r>
            <w:r>
              <w:rPr>
                <w:rFonts w:ascii="仿宋_GB2312" w:hAnsi="仿宋_GB2312" w:cs="仿宋_GB2312" w:eastAsia="仿宋_GB2312"/>
              </w:rPr>
              <w:t xml:space="preserve"> 204、重量≤0.3kg。</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货物名称：水域救援抛绳包</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205、可以穿着在腰间，按照腰围大小可调，快速拿取，易于投掷；</w:t>
            </w:r>
            <w:r>
              <w:br/>
            </w:r>
            <w:r>
              <w:rPr>
                <w:rFonts w:ascii="仿宋_GB2312" w:hAnsi="仿宋_GB2312" w:cs="仿宋_GB2312" w:eastAsia="仿宋_GB2312"/>
              </w:rPr>
              <w:t xml:space="preserve"> 206、腰包外壳布料颜色醒目，易于辨识，耐磨耐水抗撕裂效果佳；</w:t>
            </w:r>
            <w:r>
              <w:br/>
            </w:r>
            <w:r>
              <w:rPr>
                <w:rFonts w:ascii="仿宋_GB2312" w:hAnsi="仿宋_GB2312" w:cs="仿宋_GB2312" w:eastAsia="仿宋_GB2312"/>
              </w:rPr>
              <w:t xml:space="preserve"> 207、▲绳索以醒目的的颜色编织而成，底部设有排水孔或采用网状设计，绳长≥15m，直径≥8mm，断裂强度（拉力）≥6kN；</w:t>
            </w:r>
            <w:r>
              <w:br/>
            </w:r>
            <w:r>
              <w:rPr>
                <w:rFonts w:ascii="仿宋_GB2312" w:hAnsi="仿宋_GB2312" w:cs="仿宋_GB2312" w:eastAsia="仿宋_GB2312"/>
              </w:rPr>
              <w:t xml:space="preserve"> 208、整套绳包在水上可以漂浮起来，网布设计可使得绳包快速排水和晾干。</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货物名称：绳索救援套装</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209、★整体性能符合XF494-2023《消防用防坠落装备》的相关行业要求。重要部件须提供具有检测该设备资质的国家级检测机构或国家认可的第三方检测机构，出具的有效期内的检测、检验或试验报告；整体各项技术性能均符合国家有关技术标准，每套内含部件需单独符合各项标准，且每件产品必须有清晰的永久性标记；用于山岳高空救援；</w:t>
            </w:r>
            <w:r>
              <w:br/>
            </w:r>
            <w:r>
              <w:rPr>
                <w:rFonts w:ascii="仿宋_GB2312" w:hAnsi="仿宋_GB2312" w:cs="仿宋_GB2312" w:eastAsia="仿宋_GB2312"/>
              </w:rPr>
              <w:t xml:space="preserve"> 210、结构：套装内包含山岳（高空）救援专业头盔1顶、五点式带胸上一体化全身安全吊带1套、绳梯1条、游动止坠器1个、游动止坠器专用势能吸收器1个、双臂可调节牛尾绳1条、静力绳（10.5-11mm）100米、主锁(钢)22把、主锁(合金)24把、轻质合金护绳关节/护轮2个；</w:t>
            </w:r>
            <w:r>
              <w:br/>
            </w:r>
            <w:r>
              <w:rPr>
                <w:rFonts w:ascii="仿宋_GB2312" w:hAnsi="仿宋_GB2312" w:cs="仿宋_GB2312" w:eastAsia="仿宋_GB2312"/>
              </w:rPr>
              <w:t xml:space="preserve"> 211、技术性能：山岳（高空）救援专业头盔：材质：外壳pc、内壳eps，重量≤285g,头围(48-58cm)；</w:t>
            </w:r>
            <w:r>
              <w:br/>
            </w:r>
            <w:r>
              <w:rPr>
                <w:rFonts w:ascii="仿宋_GB2312" w:hAnsi="仿宋_GB2312" w:cs="仿宋_GB2312" w:eastAsia="仿宋_GB2312"/>
              </w:rPr>
              <w:t xml:space="preserve"> 五点式带胸上一体化全身安全吊带：</w:t>
            </w:r>
            <w:r>
              <w:br/>
            </w:r>
            <w:r>
              <w:rPr>
                <w:rFonts w:ascii="仿宋_GB2312" w:hAnsi="仿宋_GB2312" w:cs="仿宋_GB2312" w:eastAsia="仿宋_GB2312"/>
              </w:rPr>
              <w:t xml:space="preserve"> 212、防坠落，绳索作业，工作定位安全带。胸部内置上升器，方便进行绳索上升；</w:t>
            </w:r>
            <w:r>
              <w:br/>
            </w:r>
            <w:r>
              <w:rPr>
                <w:rFonts w:ascii="仿宋_GB2312" w:hAnsi="仿宋_GB2312" w:cs="仿宋_GB2312" w:eastAsia="仿宋_GB2312"/>
              </w:rPr>
              <w:t xml:space="preserve"> 213、X或Y型肩带提高舒适性，保证优异的重量分布。半硬式腿环和腰带优化了身体与安全带的压力分布。优化了肩带衬垫位置减小了颈部的摩擦。腰带，腿环和肩带内侧有透气泡沫，提高舒适性，降低出汗。腰带两侧的连接环可转动以减小刮蹭。背部连接点采用缝合绳索制造以减小重量和碰撞噪音，红色能提高紧急环境下的辨识性；</w:t>
            </w:r>
            <w:r>
              <w:br/>
            </w:r>
            <w:r>
              <w:rPr>
                <w:rFonts w:ascii="仿宋_GB2312" w:hAnsi="仿宋_GB2312" w:cs="仿宋_GB2312" w:eastAsia="仿宋_GB2312"/>
              </w:rPr>
              <w:t xml:space="preserve"> 214、▲两个快速开合卡扣（两个腿环）方便穿着笨重靴子的人员穿脱安全带。胸部连接点上两侧肩带可调，并且可以安装胸式上升器，帮助提高绳索作业的效率。使用锁扣能轻松快速将安全带上下连接，并安装上升器。平行的锁扣结构保证编带处于正确位置；</w:t>
            </w:r>
            <w:r>
              <w:br/>
            </w:r>
            <w:r>
              <w:rPr>
                <w:rFonts w:ascii="仿宋_GB2312" w:hAnsi="仿宋_GB2312" w:cs="仿宋_GB2312" w:eastAsia="仿宋_GB2312"/>
              </w:rPr>
              <w:t xml:space="preserve"> 215、腰带后部有区域填写个人信息，例如公司名称，也可以添加二维码用于装备识别（人员名字或ID）；</w:t>
            </w:r>
            <w:r>
              <w:br/>
            </w:r>
            <w:r>
              <w:rPr>
                <w:rFonts w:ascii="仿宋_GB2312" w:hAnsi="仿宋_GB2312" w:cs="仿宋_GB2312" w:eastAsia="仿宋_GB2312"/>
              </w:rPr>
              <w:t xml:space="preserve"> 216、肩带上的两个固定环可以连接手台或大挂钩。肩带顶部的环可以连接无线电系统；</w:t>
            </w:r>
            <w:r>
              <w:br/>
            </w:r>
            <w:r>
              <w:rPr>
                <w:rFonts w:ascii="仿宋_GB2312" w:hAnsi="仿宋_GB2312" w:cs="仿宋_GB2312" w:eastAsia="仿宋_GB2312"/>
              </w:rPr>
              <w:t xml:space="preserve"> 217、4个大的成形装备环分布于腰带周围，方便挂取装备。6个装备环可连接弹性装备挂带或3个装备包。</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货物名称：锚固装备套装</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218、配置：便携式金属锚点3个、救援滑轮3个、铝合金手动D型锁4个、抓绳器1个、静力绳100米×1条、普鲁士结辅绳1.8米×3条、可拖拽收纳箱1个、使用说明书1份；</w:t>
            </w:r>
            <w:r>
              <w:br/>
            </w:r>
            <w:r>
              <w:rPr>
                <w:rFonts w:ascii="仿宋_GB2312" w:hAnsi="仿宋_GB2312" w:cs="仿宋_GB2312" w:eastAsia="仿宋_GB2312"/>
              </w:rPr>
              <w:t xml:space="preserve"> 滩涂固定器：</w:t>
            </w:r>
            <w:r>
              <w:br/>
            </w:r>
            <w:r>
              <w:rPr>
                <w:rFonts w:ascii="仿宋_GB2312" w:hAnsi="仿宋_GB2312" w:cs="仿宋_GB2312" w:eastAsia="仿宋_GB2312"/>
              </w:rPr>
              <w:t xml:space="preserve"> 219、滩涂固定器为钎杆式设计，长度≥85cm，直径≥2.5cm，尖头可插入地下；</w:t>
            </w:r>
            <w:r>
              <w:br/>
            </w:r>
            <w:r>
              <w:rPr>
                <w:rFonts w:ascii="仿宋_GB2312" w:hAnsi="仿宋_GB2312" w:cs="仿宋_GB2312" w:eastAsia="仿宋_GB2312"/>
              </w:rPr>
              <w:t xml:space="preserve"> 220、带有两个通过可拆卸螺栓固定的U型连接环作为2个连接点，连接环可随意转向；</w:t>
            </w:r>
            <w:r>
              <w:br/>
            </w:r>
            <w:r>
              <w:rPr>
                <w:rFonts w:ascii="仿宋_GB2312" w:hAnsi="仿宋_GB2312" w:cs="仿宋_GB2312" w:eastAsia="仿宋_GB2312"/>
              </w:rPr>
              <w:t xml:space="preserve"> 221、可以多根配合使用，斜插入地面约20°角后即可作为锚点使用；</w:t>
            </w:r>
            <w:r>
              <w:br/>
            </w:r>
            <w:r>
              <w:rPr>
                <w:rFonts w:ascii="仿宋_GB2312" w:hAnsi="仿宋_GB2312" w:cs="仿宋_GB2312" w:eastAsia="仿宋_GB2312"/>
              </w:rPr>
              <w:t xml:space="preserve"> 222、理想土壤环境下，单根可承受≥1500KG的拉力；搭建多根共同设立的情况下，单根可承受≥3000KG的拉力；</w:t>
            </w:r>
            <w:r>
              <w:br/>
            </w:r>
            <w:r>
              <w:rPr>
                <w:rFonts w:ascii="仿宋_GB2312" w:hAnsi="仿宋_GB2312" w:cs="仿宋_GB2312" w:eastAsia="仿宋_GB2312"/>
              </w:rPr>
              <w:t xml:space="preserve"> 配件:</w:t>
            </w:r>
            <w:r>
              <w:br/>
            </w:r>
            <w:r>
              <w:rPr>
                <w:rFonts w:ascii="仿宋_GB2312" w:hAnsi="仿宋_GB2312" w:cs="仿宋_GB2312" w:eastAsia="仿宋_GB2312"/>
              </w:rPr>
              <w:t xml:space="preserve"> 223、便携式金属锚点（滩涂固定器）(硬度≥30HRC)；</w:t>
            </w:r>
            <w:r>
              <w:br/>
            </w:r>
            <w:r>
              <w:rPr>
                <w:rFonts w:ascii="仿宋_GB2312" w:hAnsi="仿宋_GB2312" w:cs="仿宋_GB2312" w:eastAsia="仿宋_GB2312"/>
              </w:rPr>
              <w:t xml:space="preserve"> 224、激流救援滑轮（断裂强度≥45KN）；</w:t>
            </w:r>
            <w:r>
              <w:br/>
            </w:r>
            <w:r>
              <w:rPr>
                <w:rFonts w:ascii="仿宋_GB2312" w:hAnsi="仿宋_GB2312" w:cs="仿宋_GB2312" w:eastAsia="仿宋_GB2312"/>
              </w:rPr>
              <w:t xml:space="preserve"> 225、铝合金手动D型锁（断裂强度≥31.4KN）；</w:t>
            </w:r>
            <w:r>
              <w:br/>
            </w:r>
            <w:r>
              <w:rPr>
                <w:rFonts w:ascii="仿宋_GB2312" w:hAnsi="仿宋_GB2312" w:cs="仿宋_GB2312" w:eastAsia="仿宋_GB2312"/>
              </w:rPr>
              <w:t xml:space="preserve"> 226、抓绳器（断裂强度≥15KN）。静力绳12mm（断裂强度≥38KN）。</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货物名称：救援三角巾（绳索）</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227、★符合《消防用防坠落装备》相关标准；</w:t>
            </w:r>
            <w:r>
              <w:br/>
            </w:r>
            <w:r>
              <w:rPr>
                <w:rFonts w:ascii="仿宋_GB2312" w:hAnsi="仿宋_GB2312" w:cs="仿宋_GB2312" w:eastAsia="仿宋_GB2312"/>
              </w:rPr>
              <w:t xml:space="preserve"> 228、重量≤600g，三个角位置配有2个挂点，能够根据不同身材尺寸进行任意连接。配有2个肩带，肩带长度为可调节型；</w:t>
            </w:r>
            <w:r>
              <w:br/>
            </w:r>
            <w:r>
              <w:rPr>
                <w:rFonts w:ascii="仿宋_GB2312" w:hAnsi="仿宋_GB2312" w:cs="仿宋_GB2312" w:eastAsia="仿宋_GB2312"/>
              </w:rPr>
              <w:t xml:space="preserve"> 229、承重≥200kg。</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货物名称：膝式上升器</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230、重量：≤220g；</w:t>
            </w:r>
            <w:r>
              <w:br/>
            </w:r>
            <w:r>
              <w:rPr>
                <w:rFonts w:ascii="仿宋_GB2312" w:hAnsi="仿宋_GB2312" w:cs="仿宋_GB2312" w:eastAsia="仿宋_GB2312"/>
              </w:rPr>
              <w:t xml:space="preserve"> 231、适用绳索直径(8-13mm)；</w:t>
            </w:r>
            <w:r>
              <w:br/>
            </w:r>
            <w:r>
              <w:rPr>
                <w:rFonts w:ascii="仿宋_GB2312" w:hAnsi="仿宋_GB2312" w:cs="仿宋_GB2312" w:eastAsia="仿宋_GB2312"/>
              </w:rPr>
              <w:t xml:space="preserve"> 232、材质: 铝合金, 不锈钢轮轴, 尼龙安全扣；</w:t>
            </w:r>
            <w:r>
              <w:br/>
            </w:r>
            <w:r>
              <w:rPr>
                <w:rFonts w:ascii="仿宋_GB2312" w:hAnsi="仿宋_GB2312" w:cs="仿宋_GB2312" w:eastAsia="仿宋_GB2312"/>
              </w:rPr>
              <w:t xml:space="preserve"> 233、配备脚踏绳、弹力带；</w:t>
            </w:r>
            <w:r>
              <w:br/>
            </w:r>
            <w:r>
              <w:rPr>
                <w:rFonts w:ascii="仿宋_GB2312" w:hAnsi="仿宋_GB2312" w:cs="仿宋_GB2312" w:eastAsia="仿宋_GB2312"/>
              </w:rPr>
              <w:t xml:space="preserve"> 234、连接材质为Dyneema织带（带自锁）。</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货物名称：万向双滑轮</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235、带有万向结的双滑轮 轮轴直径≥38mm；</w:t>
            </w:r>
            <w:r>
              <w:br/>
            </w:r>
            <w:r>
              <w:rPr>
                <w:rFonts w:ascii="仿宋_GB2312" w:hAnsi="仿宋_GB2312" w:cs="仿宋_GB2312" w:eastAsia="仿宋_GB2312"/>
              </w:rPr>
              <w:t xml:space="preserve"> 236、材质高强度航空铝合金，重量≤450克 ，断裂负荷≥36kN；</w:t>
            </w:r>
            <w:r>
              <w:br/>
            </w:r>
            <w:r>
              <w:rPr>
                <w:rFonts w:ascii="仿宋_GB2312" w:hAnsi="仿宋_GB2312" w:cs="仿宋_GB2312" w:eastAsia="仿宋_GB2312"/>
              </w:rPr>
              <w:t xml:space="preserve"> 237、适配绳索直径：8-13mm。</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货物名称：提拉滑轮</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238、重量：≤400g；</w:t>
            </w:r>
            <w:r>
              <w:br/>
            </w:r>
            <w:r>
              <w:rPr>
                <w:rFonts w:ascii="仿宋_GB2312" w:hAnsi="仿宋_GB2312" w:cs="仿宋_GB2312" w:eastAsia="仿宋_GB2312"/>
              </w:rPr>
              <w:t xml:space="preserve"> 239、▲绳径范围：8-12mm；</w:t>
            </w:r>
            <w:r>
              <w:br/>
            </w:r>
            <w:r>
              <w:rPr>
                <w:rFonts w:ascii="仿宋_GB2312" w:hAnsi="仿宋_GB2312" w:cs="仿宋_GB2312" w:eastAsia="仿宋_GB2312"/>
              </w:rPr>
              <w:t xml:space="preserve"> 240、静态拉力≥25KN；</w:t>
            </w:r>
            <w:r>
              <w:br/>
            </w:r>
            <w:r>
              <w:rPr>
                <w:rFonts w:ascii="仿宋_GB2312" w:hAnsi="仿宋_GB2312" w:cs="仿宋_GB2312" w:eastAsia="仿宋_GB2312"/>
              </w:rPr>
              <w:t xml:space="preserve"> 241、材质：铝合金；</w:t>
            </w:r>
            <w:r>
              <w:br/>
            </w:r>
            <w:r>
              <w:rPr>
                <w:rFonts w:ascii="仿宋_GB2312" w:hAnsi="仿宋_GB2312" w:cs="仿宋_GB2312" w:eastAsia="仿宋_GB2312"/>
              </w:rPr>
              <w:t xml:space="preserve"> 242、▲滚动拉力≥12KN；</w:t>
            </w:r>
            <w:r>
              <w:br/>
            </w:r>
            <w:r>
              <w:rPr>
                <w:rFonts w:ascii="仿宋_GB2312" w:hAnsi="仿宋_GB2312" w:cs="仿宋_GB2312" w:eastAsia="仿宋_GB2312"/>
              </w:rPr>
              <w:t xml:space="preserve"> 243、拖拽重量≥4KN。</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货物名称：6mm辅绳</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244、拉力≥10KN；</w:t>
            </w:r>
            <w:r>
              <w:br/>
            </w:r>
            <w:r>
              <w:rPr>
                <w:rFonts w:ascii="仿宋_GB2312" w:hAnsi="仿宋_GB2312" w:cs="仿宋_GB2312" w:eastAsia="仿宋_GB2312"/>
              </w:rPr>
              <w:t xml:space="preserve"> 245、重量≤30g/m；</w:t>
            </w:r>
            <w:r>
              <w:br/>
            </w:r>
            <w:r>
              <w:rPr>
                <w:rFonts w:ascii="仿宋_GB2312" w:hAnsi="仿宋_GB2312" w:cs="仿宋_GB2312" w:eastAsia="仿宋_GB2312"/>
              </w:rPr>
              <w:t xml:space="preserve"> 246、长度≥10米；</w:t>
            </w:r>
            <w:r>
              <w:br/>
            </w:r>
            <w:r>
              <w:rPr>
                <w:rFonts w:ascii="仿宋_GB2312" w:hAnsi="仿宋_GB2312" w:cs="仿宋_GB2312" w:eastAsia="仿宋_GB2312"/>
              </w:rPr>
              <w:t xml:space="preserve"> 247、外皮采用高强度加强丝，耐脏，耐磨，易清理。外皮滑动率低。</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货物名称：脚踏上升器</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248、用于辅助上升；</w:t>
            </w:r>
            <w:r>
              <w:br/>
            </w:r>
            <w:r>
              <w:rPr>
                <w:rFonts w:ascii="仿宋_GB2312" w:hAnsi="仿宋_GB2312" w:cs="仿宋_GB2312" w:eastAsia="仿宋_GB2312"/>
              </w:rPr>
              <w:t xml:space="preserve"> 249、使用单手就能安装；</w:t>
            </w:r>
            <w:r>
              <w:br/>
            </w:r>
            <w:r>
              <w:rPr>
                <w:rFonts w:ascii="仿宋_GB2312" w:hAnsi="仿宋_GB2312" w:cs="仿宋_GB2312" w:eastAsia="仿宋_GB2312"/>
              </w:rPr>
              <w:t xml:space="preserve"> 250、凸轮可自清理，能在结冰和有污垢的绳索上使用；</w:t>
            </w:r>
            <w:r>
              <w:br/>
            </w:r>
            <w:r>
              <w:rPr>
                <w:rFonts w:ascii="仿宋_GB2312" w:hAnsi="仿宋_GB2312" w:cs="仿宋_GB2312" w:eastAsia="仿宋_GB2312"/>
              </w:rPr>
              <w:t xml:space="preserve"> 251、扁带可调节，更好的穿戴；</w:t>
            </w:r>
            <w:r>
              <w:br/>
            </w:r>
            <w:r>
              <w:rPr>
                <w:rFonts w:ascii="仿宋_GB2312" w:hAnsi="仿宋_GB2312" w:cs="仿宋_GB2312" w:eastAsia="仿宋_GB2312"/>
              </w:rPr>
              <w:t xml:space="preserve"> 252、脚踏端扁带使用扁带套加固；</w:t>
            </w:r>
            <w:r>
              <w:br/>
            </w:r>
            <w:r>
              <w:rPr>
                <w:rFonts w:ascii="仿宋_GB2312" w:hAnsi="仿宋_GB2312" w:cs="仿宋_GB2312" w:eastAsia="仿宋_GB2312"/>
              </w:rPr>
              <w:t xml:space="preserve"> 253、重量≤200g，最大承载≥150kg；</w:t>
            </w:r>
            <w:r>
              <w:br/>
            </w:r>
            <w:r>
              <w:rPr>
                <w:rFonts w:ascii="仿宋_GB2312" w:hAnsi="仿宋_GB2312" w:cs="仿宋_GB2312" w:eastAsia="仿宋_GB2312"/>
              </w:rPr>
              <w:t xml:space="preserve"> 254、使用绳索直径8-13 mm；</w:t>
            </w:r>
            <w:r>
              <w:br/>
            </w:r>
            <w:r>
              <w:rPr>
                <w:rFonts w:ascii="仿宋_GB2312" w:hAnsi="仿宋_GB2312" w:cs="仿宋_GB2312" w:eastAsia="仿宋_GB2312"/>
              </w:rPr>
              <w:t xml:space="preserve"> 255、分左、右脚。</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货物名称：下降器（ID）</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256、★符合XF494-2023《消防用防坠落装备》标准要求；</w:t>
            </w:r>
            <w:r>
              <w:br/>
            </w:r>
            <w:r>
              <w:rPr>
                <w:rFonts w:ascii="仿宋_GB2312" w:hAnsi="仿宋_GB2312" w:cs="仿宋_GB2312" w:eastAsia="仿宋_GB2312"/>
              </w:rPr>
              <w:t xml:space="preserve"> 257、带有防恐慌功能；</w:t>
            </w:r>
            <w:r>
              <w:br/>
            </w:r>
            <w:r>
              <w:rPr>
                <w:rFonts w:ascii="仿宋_GB2312" w:hAnsi="仿宋_GB2312" w:cs="仿宋_GB2312" w:eastAsia="仿宋_GB2312"/>
              </w:rPr>
              <w:t xml:space="preserve"> 258、绳索兼容性：10 - 11.5 mm；</w:t>
            </w:r>
            <w:r>
              <w:br/>
            </w:r>
            <w:r>
              <w:rPr>
                <w:rFonts w:ascii="仿宋_GB2312" w:hAnsi="仿宋_GB2312" w:cs="仿宋_GB2312" w:eastAsia="仿宋_GB2312"/>
              </w:rPr>
              <w:t xml:space="preserve"> 259、重量：≤700g ；</w:t>
            </w:r>
            <w:r>
              <w:br/>
            </w:r>
            <w:r>
              <w:rPr>
                <w:rFonts w:ascii="仿宋_GB2312" w:hAnsi="仿宋_GB2312" w:cs="仿宋_GB2312" w:eastAsia="仿宋_GB2312"/>
              </w:rPr>
              <w:t xml:space="preserve"> 260、▲最大工作负荷：≥250 kg；</w:t>
            </w:r>
            <w:r>
              <w:br/>
            </w:r>
            <w:r>
              <w:rPr>
                <w:rFonts w:ascii="仿宋_GB2312" w:hAnsi="仿宋_GB2312" w:cs="仿宋_GB2312" w:eastAsia="仿宋_GB2312"/>
              </w:rPr>
              <w:t xml:space="preserve"> 261、材质：铝合金。</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货物名称：全跟随止坠器</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262、★符合XF494-2023《消防用防坠落装备》标准要求；</w:t>
            </w:r>
            <w:r>
              <w:br/>
            </w:r>
            <w:r>
              <w:rPr>
                <w:rFonts w:ascii="仿宋_GB2312" w:hAnsi="仿宋_GB2312" w:cs="仿宋_GB2312" w:eastAsia="仿宋_GB2312"/>
              </w:rPr>
              <w:t xml:space="preserve"> 263、绳索直径：10-13MM，重量≤500g；</w:t>
            </w:r>
            <w:r>
              <w:br/>
            </w:r>
            <w:r>
              <w:rPr>
                <w:rFonts w:ascii="仿宋_GB2312" w:hAnsi="仿宋_GB2312" w:cs="仿宋_GB2312" w:eastAsia="仿宋_GB2312"/>
              </w:rPr>
              <w:t xml:space="preserve"> 264、▲承重≥120KG；</w:t>
            </w:r>
            <w:r>
              <w:br/>
            </w:r>
            <w:r>
              <w:rPr>
                <w:rFonts w:ascii="仿宋_GB2312" w:hAnsi="仿宋_GB2312" w:cs="仿宋_GB2312" w:eastAsia="仿宋_GB2312"/>
              </w:rPr>
              <w:t xml:space="preserve"> 265、势能吸收器负重≥250KG。</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rPr>
              <w:t>货物名称：动力安全绳（11mm，200m）</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266、★符合XF494-2023《消防用防坠落装备》标准要求；</w:t>
            </w:r>
            <w:r>
              <w:br/>
            </w:r>
            <w:r>
              <w:rPr>
                <w:rFonts w:ascii="仿宋_GB2312" w:hAnsi="仿宋_GB2312" w:cs="仿宋_GB2312" w:eastAsia="仿宋_GB2312"/>
              </w:rPr>
              <w:t xml:space="preserve"> 267、直径型号为11±0.5mm；</w:t>
            </w:r>
            <w:r>
              <w:br/>
            </w:r>
            <w:r>
              <w:rPr>
                <w:rFonts w:ascii="仿宋_GB2312" w:hAnsi="仿宋_GB2312" w:cs="仿宋_GB2312" w:eastAsia="仿宋_GB2312"/>
              </w:rPr>
              <w:t xml:space="preserve"> 268、承重部分由连续纤维材料制成，采用夹心绳结构；</w:t>
            </w:r>
            <w:r>
              <w:br/>
            </w:r>
            <w:r>
              <w:rPr>
                <w:rFonts w:ascii="仿宋_GB2312" w:hAnsi="仿宋_GB2312" w:cs="仿宋_GB2312" w:eastAsia="仿宋_GB2312"/>
              </w:rPr>
              <w:t xml:space="preserve"> 269、▲破断拉力≥28 kN；</w:t>
            </w:r>
            <w:r>
              <w:br/>
            </w:r>
            <w:r>
              <w:rPr>
                <w:rFonts w:ascii="仿宋_GB2312" w:hAnsi="仿宋_GB2312" w:cs="仿宋_GB2312" w:eastAsia="仿宋_GB2312"/>
              </w:rPr>
              <w:t xml:space="preserve"> 270、每米重量≤90克；</w:t>
            </w:r>
            <w:r>
              <w:br/>
            </w:r>
            <w:r>
              <w:rPr>
                <w:rFonts w:ascii="仿宋_GB2312" w:hAnsi="仿宋_GB2312" w:cs="仿宋_GB2312" w:eastAsia="仿宋_GB2312"/>
              </w:rPr>
              <w:t xml:space="preserve"> 271、静态延展率≤10 %；</w:t>
            </w:r>
            <w:r>
              <w:br/>
            </w:r>
            <w:r>
              <w:rPr>
                <w:rFonts w:ascii="仿宋_GB2312" w:hAnsi="仿宋_GB2312" w:cs="仿宋_GB2312" w:eastAsia="仿宋_GB2312"/>
              </w:rPr>
              <w:t xml:space="preserve"> 272、材料：尼龙（聚酰胺）。</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rPr>
              <w:t>货物名称：反光静力绳（10.5mm红色50米4条100米2条）</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273、★符合XF494-2023《消防用防坠落装备》标准要求；</w:t>
            </w:r>
            <w:r>
              <w:br/>
            </w:r>
            <w:r>
              <w:rPr>
                <w:rFonts w:ascii="仿宋_GB2312" w:hAnsi="仿宋_GB2312" w:cs="仿宋_GB2312" w:eastAsia="仿宋_GB2312"/>
              </w:rPr>
              <w:t xml:space="preserve"> 274、▲绳子延展率≤3% ，破断强度≥24KN；</w:t>
            </w:r>
            <w:r>
              <w:br/>
            </w:r>
            <w:r>
              <w:rPr>
                <w:rFonts w:ascii="仿宋_GB2312" w:hAnsi="仿宋_GB2312" w:cs="仿宋_GB2312" w:eastAsia="仿宋_GB2312"/>
              </w:rPr>
              <w:t xml:space="preserve"> 275、长度根据使用单位需求，具体定制；</w:t>
            </w:r>
            <w:r>
              <w:br/>
            </w:r>
            <w:r>
              <w:rPr>
                <w:rFonts w:ascii="仿宋_GB2312" w:hAnsi="仿宋_GB2312" w:cs="仿宋_GB2312" w:eastAsia="仿宋_GB2312"/>
              </w:rPr>
              <w:t xml:space="preserve"> 276、直径型号 10.5±0.5mm；</w:t>
            </w:r>
            <w:r>
              <w:br/>
            </w:r>
            <w:r>
              <w:rPr>
                <w:rFonts w:ascii="仿宋_GB2312" w:hAnsi="仿宋_GB2312" w:cs="仿宋_GB2312" w:eastAsia="仿宋_GB2312"/>
              </w:rPr>
              <w:t xml:space="preserve"> 277、采用夹心绳结构；</w:t>
            </w:r>
            <w:r>
              <w:br/>
            </w:r>
            <w:r>
              <w:rPr>
                <w:rFonts w:ascii="仿宋_GB2312" w:hAnsi="仿宋_GB2312" w:cs="仿宋_GB2312" w:eastAsia="仿宋_GB2312"/>
              </w:rPr>
              <w:t xml:space="preserve"> 278、重量≤130g/m；</w:t>
            </w:r>
            <w:r>
              <w:br/>
            </w:r>
            <w:r>
              <w:rPr>
                <w:rFonts w:ascii="仿宋_GB2312" w:hAnsi="仿宋_GB2312" w:cs="仿宋_GB2312" w:eastAsia="仿宋_GB2312"/>
              </w:rPr>
              <w:t xml:space="preserve"> 279、绳头采用热切割封口处理；一端采用机缝处理，走线细密均匀，热缩管包裹内置永久标示；</w:t>
            </w:r>
            <w:r>
              <w:br/>
            </w:r>
            <w:r>
              <w:rPr>
                <w:rFonts w:ascii="仿宋_GB2312" w:hAnsi="仿宋_GB2312" w:cs="仿宋_GB2312" w:eastAsia="仿宋_GB2312"/>
              </w:rPr>
              <w:t xml:space="preserve"> 280、绳子为红色；</w:t>
            </w:r>
            <w:r>
              <w:br/>
            </w:r>
            <w:r>
              <w:rPr>
                <w:rFonts w:ascii="仿宋_GB2312" w:hAnsi="仿宋_GB2312" w:cs="仿宋_GB2312" w:eastAsia="仿宋_GB2312"/>
              </w:rPr>
              <w:t xml:space="preserve"> 281、表面编织反光条。</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rPr>
              <w:t>货物名称：反光静力绳（10.5mm蓝色50米4条100米2条）</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282、★符合XF494-2023《消防用防坠落装备》标准要求；</w:t>
            </w:r>
            <w:r>
              <w:br/>
            </w:r>
            <w:r>
              <w:rPr>
                <w:rFonts w:ascii="仿宋_GB2312" w:hAnsi="仿宋_GB2312" w:cs="仿宋_GB2312" w:eastAsia="仿宋_GB2312"/>
              </w:rPr>
              <w:t xml:space="preserve"> 283、▲绳子延展率≤3% ，破断强度≥24KN ；</w:t>
            </w:r>
            <w:r>
              <w:br/>
            </w:r>
            <w:r>
              <w:rPr>
                <w:rFonts w:ascii="仿宋_GB2312" w:hAnsi="仿宋_GB2312" w:cs="仿宋_GB2312" w:eastAsia="仿宋_GB2312"/>
              </w:rPr>
              <w:t xml:space="preserve"> 284、长度根据使用单位需求，具体定制；</w:t>
            </w:r>
            <w:r>
              <w:br/>
            </w:r>
            <w:r>
              <w:rPr>
                <w:rFonts w:ascii="仿宋_GB2312" w:hAnsi="仿宋_GB2312" w:cs="仿宋_GB2312" w:eastAsia="仿宋_GB2312"/>
              </w:rPr>
              <w:t xml:space="preserve"> 285、直径型号 10.5±0.5mm；</w:t>
            </w:r>
            <w:r>
              <w:br/>
            </w:r>
            <w:r>
              <w:rPr>
                <w:rFonts w:ascii="仿宋_GB2312" w:hAnsi="仿宋_GB2312" w:cs="仿宋_GB2312" w:eastAsia="仿宋_GB2312"/>
              </w:rPr>
              <w:t xml:space="preserve"> 286、采用夹心绳结构；</w:t>
            </w:r>
            <w:r>
              <w:br/>
            </w:r>
            <w:r>
              <w:rPr>
                <w:rFonts w:ascii="仿宋_GB2312" w:hAnsi="仿宋_GB2312" w:cs="仿宋_GB2312" w:eastAsia="仿宋_GB2312"/>
              </w:rPr>
              <w:t xml:space="preserve"> 287、重量≤130g/m；</w:t>
            </w:r>
            <w:r>
              <w:br/>
            </w:r>
            <w:r>
              <w:rPr>
                <w:rFonts w:ascii="仿宋_GB2312" w:hAnsi="仿宋_GB2312" w:cs="仿宋_GB2312" w:eastAsia="仿宋_GB2312"/>
              </w:rPr>
              <w:t xml:space="preserve"> 288、绳头采用热切割封口处理；一端采用机缝处理，走线细密均匀，热缩管包裹内置永久标示；</w:t>
            </w:r>
            <w:r>
              <w:br/>
            </w:r>
            <w:r>
              <w:rPr>
                <w:rFonts w:ascii="仿宋_GB2312" w:hAnsi="仿宋_GB2312" w:cs="仿宋_GB2312" w:eastAsia="仿宋_GB2312"/>
              </w:rPr>
              <w:t xml:space="preserve"> 289、绳子为蓝色；</w:t>
            </w:r>
            <w:r>
              <w:br/>
            </w:r>
            <w:r>
              <w:rPr>
                <w:rFonts w:ascii="仿宋_GB2312" w:hAnsi="仿宋_GB2312" w:cs="仿宋_GB2312" w:eastAsia="仿宋_GB2312"/>
              </w:rPr>
              <w:t xml:space="preserve"> 290、表面编织反光条。</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rPr>
              <w:t>货物名称：单滑轮</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291、★符合XF494-2023《消防用防坠落装备》标准要求；</w:t>
            </w:r>
            <w:r>
              <w:br/>
            </w:r>
            <w:r>
              <w:rPr>
                <w:rFonts w:ascii="仿宋_GB2312" w:hAnsi="仿宋_GB2312" w:cs="仿宋_GB2312" w:eastAsia="仿宋_GB2312"/>
              </w:rPr>
              <w:t xml:space="preserve"> 292、材质：铝合金；</w:t>
            </w:r>
            <w:r>
              <w:br/>
            </w:r>
            <w:r>
              <w:rPr>
                <w:rFonts w:ascii="仿宋_GB2312" w:hAnsi="仿宋_GB2312" w:cs="仿宋_GB2312" w:eastAsia="仿宋_GB2312"/>
              </w:rPr>
              <w:t xml:space="preserve"> 293、适用绳索直径：7-13mm</w:t>
            </w:r>
            <w:r>
              <w:br/>
            </w:r>
            <w:r>
              <w:rPr>
                <w:rFonts w:ascii="仿宋_GB2312" w:hAnsi="仿宋_GB2312" w:cs="仿宋_GB2312" w:eastAsia="仿宋_GB2312"/>
              </w:rPr>
              <w:t xml:space="preserve"> 294、滑轮直径：38mm；                                                        </w:t>
            </w:r>
            <w:r>
              <w:br/>
            </w:r>
            <w:r>
              <w:rPr>
                <w:rFonts w:ascii="仿宋_GB2312" w:hAnsi="仿宋_GB2312" w:cs="仿宋_GB2312" w:eastAsia="仿宋_GB2312"/>
              </w:rPr>
              <w:t xml:space="preserve"> 295、工作效率≥95%；                                           </w:t>
            </w:r>
            <w:r>
              <w:br/>
            </w:r>
            <w:r>
              <w:rPr>
                <w:rFonts w:ascii="仿宋_GB2312" w:hAnsi="仿宋_GB2312" w:cs="仿宋_GB2312" w:eastAsia="仿宋_GB2312"/>
              </w:rPr>
              <w:t xml:space="preserve"> 296、▲最大工作负荷≥4x2=8kN；</w:t>
            </w:r>
            <w:r>
              <w:br/>
            </w:r>
            <w:r>
              <w:rPr>
                <w:rFonts w:ascii="仿宋_GB2312" w:hAnsi="仿宋_GB2312" w:cs="仿宋_GB2312" w:eastAsia="仿宋_GB2312"/>
              </w:rPr>
              <w:t xml:space="preserve"> 297、▲断裂负荷≥36KN；                                                      </w:t>
            </w:r>
            <w:r>
              <w:br/>
            </w:r>
            <w:r>
              <w:rPr>
                <w:rFonts w:ascii="仿宋_GB2312" w:hAnsi="仿宋_GB2312" w:cs="仿宋_GB2312" w:eastAsia="仿宋_GB2312"/>
              </w:rPr>
              <w:t xml:space="preserve"> 298、重量≤200g。</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rPr>
              <w:t>货物名称：大单滑轮</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299、★符合XF494-2023《消防用防坠落装备》标准要求；</w:t>
            </w:r>
            <w:r>
              <w:br/>
            </w:r>
            <w:r>
              <w:rPr>
                <w:rFonts w:ascii="仿宋_GB2312" w:hAnsi="仿宋_GB2312" w:cs="仿宋_GB2312" w:eastAsia="仿宋_GB2312"/>
              </w:rPr>
              <w:t xml:space="preserve"> 300、材质：铝合金；                                                                    </w:t>
            </w:r>
            <w:r>
              <w:br/>
            </w:r>
            <w:r>
              <w:rPr>
                <w:rFonts w:ascii="仿宋_GB2312" w:hAnsi="仿宋_GB2312" w:cs="仿宋_GB2312" w:eastAsia="仿宋_GB2312"/>
              </w:rPr>
              <w:t xml:space="preserve"> 301、适用绳索直径：8-13mm；</w:t>
            </w:r>
            <w:r>
              <w:br/>
            </w:r>
            <w:r>
              <w:rPr>
                <w:rFonts w:ascii="仿宋_GB2312" w:hAnsi="仿宋_GB2312" w:cs="仿宋_GB2312" w:eastAsia="仿宋_GB2312"/>
              </w:rPr>
              <w:t xml:space="preserve"> 302、滑轮直径：45mm；                                                        </w:t>
            </w:r>
            <w:r>
              <w:br/>
            </w:r>
            <w:r>
              <w:rPr>
                <w:rFonts w:ascii="仿宋_GB2312" w:hAnsi="仿宋_GB2312" w:cs="仿宋_GB2312" w:eastAsia="仿宋_GB2312"/>
              </w:rPr>
              <w:t xml:space="preserve"> 303、工作效率≥95%；                                           </w:t>
            </w:r>
            <w:r>
              <w:br/>
            </w:r>
            <w:r>
              <w:rPr>
                <w:rFonts w:ascii="仿宋_GB2312" w:hAnsi="仿宋_GB2312" w:cs="仿宋_GB2312" w:eastAsia="仿宋_GB2312"/>
              </w:rPr>
              <w:t xml:space="preserve"> 304、▲最大工作负荷≥5x2=10kN；</w:t>
            </w:r>
            <w:r>
              <w:br/>
            </w:r>
            <w:r>
              <w:rPr>
                <w:rFonts w:ascii="仿宋_GB2312" w:hAnsi="仿宋_GB2312" w:cs="仿宋_GB2312" w:eastAsia="仿宋_GB2312"/>
              </w:rPr>
              <w:t xml:space="preserve"> 305、▲断裂负荷≥36KN；                                                      </w:t>
            </w:r>
            <w:r>
              <w:br/>
            </w:r>
            <w:r>
              <w:rPr>
                <w:rFonts w:ascii="仿宋_GB2312" w:hAnsi="仿宋_GB2312" w:cs="仿宋_GB2312" w:eastAsia="仿宋_GB2312"/>
              </w:rPr>
              <w:t xml:space="preserve"> 306、重量≤270g。</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rPr>
              <w:t>货物名称：大双滑轮</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 xml:space="preserve">307、★符合XF494-2023《消防用防坠落装备》标准要求；                                            </w:t>
            </w:r>
            <w:r>
              <w:br/>
            </w:r>
            <w:r>
              <w:rPr>
                <w:rFonts w:ascii="仿宋_GB2312" w:hAnsi="仿宋_GB2312" w:cs="仿宋_GB2312" w:eastAsia="仿宋_GB2312"/>
              </w:rPr>
              <w:t xml:space="preserve"> 308、重量≤400g；</w:t>
            </w:r>
            <w:r>
              <w:br/>
            </w:r>
            <w:r>
              <w:rPr>
                <w:rFonts w:ascii="仿宋_GB2312" w:hAnsi="仿宋_GB2312" w:cs="仿宋_GB2312" w:eastAsia="仿宋_GB2312"/>
              </w:rPr>
              <w:t xml:space="preserve"> 309、滑轮直径：45mm；                                                  </w:t>
            </w:r>
            <w:r>
              <w:br/>
            </w:r>
            <w:r>
              <w:rPr>
                <w:rFonts w:ascii="仿宋_GB2312" w:hAnsi="仿宋_GB2312" w:cs="仿宋_GB2312" w:eastAsia="仿宋_GB2312"/>
              </w:rPr>
              <w:t xml:space="preserve"> 310、材质：铝合金；</w:t>
            </w:r>
            <w:r>
              <w:br/>
            </w:r>
            <w:r>
              <w:rPr>
                <w:rFonts w:ascii="仿宋_GB2312" w:hAnsi="仿宋_GB2312" w:cs="仿宋_GB2312" w:eastAsia="仿宋_GB2312"/>
              </w:rPr>
              <w:t xml:space="preserve"> 311、▲断裂负荷≥2×8KN×2=32kN；</w:t>
            </w:r>
            <w:r>
              <w:br/>
            </w:r>
            <w:r>
              <w:rPr>
                <w:rFonts w:ascii="仿宋_GB2312" w:hAnsi="仿宋_GB2312" w:cs="仿宋_GB2312" w:eastAsia="仿宋_GB2312"/>
              </w:rPr>
              <w:t xml:space="preserve"> 312、▲工作负荷≥2×2.5KN×2=10KN；        </w:t>
            </w:r>
            <w:r>
              <w:br/>
            </w:r>
            <w:r>
              <w:rPr>
                <w:rFonts w:ascii="仿宋_GB2312" w:hAnsi="仿宋_GB2312" w:cs="仿宋_GB2312" w:eastAsia="仿宋_GB2312"/>
              </w:rPr>
              <w:t xml:space="preserve"> 313、适用绳径：8-13mm。</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rPr>
              <w:t>货物名称：1.8M鸡爪绳</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314、长度 1.8m；</w:t>
            </w:r>
            <w:r>
              <w:br/>
            </w:r>
            <w:r>
              <w:rPr>
                <w:rFonts w:ascii="仿宋_GB2312" w:hAnsi="仿宋_GB2312" w:cs="仿宋_GB2312" w:eastAsia="仿宋_GB2312"/>
              </w:rPr>
              <w:t xml:space="preserve"> 315、直径：8mm；</w:t>
            </w:r>
            <w:r>
              <w:br/>
            </w:r>
            <w:r>
              <w:rPr>
                <w:rFonts w:ascii="仿宋_GB2312" w:hAnsi="仿宋_GB2312" w:cs="仿宋_GB2312" w:eastAsia="仿宋_GB2312"/>
              </w:rPr>
              <w:t xml:space="preserve"> 316、拉力：≥15KN；</w:t>
            </w:r>
            <w:r>
              <w:br/>
            </w:r>
            <w:r>
              <w:rPr>
                <w:rFonts w:ascii="仿宋_GB2312" w:hAnsi="仿宋_GB2312" w:cs="仿宋_GB2312" w:eastAsia="仿宋_GB2312"/>
              </w:rPr>
              <w:t xml:space="preserve"> 317、重量：≤45g/m；</w:t>
            </w:r>
            <w:r>
              <w:br/>
            </w:r>
            <w:r>
              <w:rPr>
                <w:rFonts w:ascii="仿宋_GB2312" w:hAnsi="仿宋_GB2312" w:cs="仿宋_GB2312" w:eastAsia="仿宋_GB2312"/>
              </w:rPr>
              <w:t xml:space="preserve"> 318、包绳头设计，绳头有永久性标识，包含主要参数。 </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rPr>
              <w:t>货物名称：绳索保护垫</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319、采用耐磨复合PVC或同等材料，避免泥沙岩石等异物磨损绳索，四角具有织带环，便于管理绳索；</w:t>
            </w:r>
            <w:r>
              <w:br/>
            </w:r>
            <w:r>
              <w:rPr>
                <w:rFonts w:ascii="仿宋_GB2312" w:hAnsi="仿宋_GB2312" w:cs="仿宋_GB2312" w:eastAsia="仿宋_GB2312"/>
              </w:rPr>
              <w:t xml:space="preserve"> 320、面积：≥100cm×120cm。</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铜川市消防救援支队战勤保障基地</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甲方在收到乙方履约保证金后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货到甲方指定地点后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货物经甲方验收（安装）合格后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达甲方指定地点后，甲方根据合同约定，对产品进行外观验收、确认产品的产地、规格、型号和数量。器材所有产品外包装箱、单个产品包装盒上必须印制或粘贴下列基本信息：产品生产厂家、生产日期、有效期、生产厂家联系人、联系电话；代理厂商联系人、联系电话、售后联系人、联系方式。 2、产品安装、调试并正常运行后，由乙方进行自检合格后，准备验收文件，并书面通知甲方。 3、甲方确认乙方的自检内容后（必要时请有关专家）进行系统验收，填写项目验收单，作为对设备的最终认可。 4、乙方向甲方提交设备实施过程中的所有资料，以便甲方日后管理和维护。 5、验收依据：（1）招标文件、投标文件、澄清表； （2）本合同及附件文本等。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1、保修期（质保期）：3 年，乙方按照招标文件中各标段技术参数中的要求执行（与本合同第二款中质保期相符），自产品经甲方验收合格后之次日算起，确因质量问题不能使用的，应当免费换新。 2、提供每周 7*24 小时的技术咨询服务。乙方接到甲方维修要求后，应保证 0.5小时（与投标文件一致）内给予明确答复，并在2 小时（与投标文件一致）内到达甲方项目所在地。 3、保修期（质保期），免费维修。保修期（质保期）外优惠供应配件，只收配件费。在保修期（质保期）内，如有制造质量问题或技术缺陷造成设备故障或损坏，乙方在24 小时（与投标文件一致）内无法修复或需要返厂进行维修的，乙方必须予以免费整体更换相应设备，以保证甲方最终 用户单位工作正常开展；在甲方最终用户单位使用的前三个月，同一设备出现第二次质量问题，乙方必须在甲方指定期限内予以免费整体更换该设备。 4、在装备全寿命周期内，如因装备质量缺陷等问题导致甲方及其消防员、相关人员在使用过程中发生伤亡、财产损失的，均由乙方负责一切后果，并承担法律责任。</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2、乙方未能按期履行合同或乙方未按合同要求提供设备或设备质量不能满足甲方要求，甲方有权单方面解除合同，乙方除应返还甲方已支付的款项外，还应承担本合同总金额 20%的违约金，违约金不足以弥补损失的，乙方应予补足； 3、若交货存在逾期可能，乙方应在合同约定的交货之日前 7 天以书面形式告知甲方，经甲方同意，乙方应在甲方重新指定的交货日期内按时交货。若仍逾期，每逾期一天，乙方应向甲方支付合同总价款的 1‰违约金。逾期超过 15 日历日的，甲方有权单方面解除本合同，乙方除退还甲方已支付全部费用外还应按照合同总价的20%向甲方支付违约金。违约金不足以弥补损失的，乙方应予以补足。 4、乙方因交付货物不符合合同规定而被甲方要求进行整改，整改完成时间晚于合同规定的交货时间时，乙方应承担逾期交货违约责任。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1.采购数量及最高限价详见附件第四批次采购清单。投标人所投产品分项报价中单价不能超过最高限制单价；所投产品实质性要求必须全部满足，否则为无效投标文件。 2.投标文件建议提供目录及页码索引，尤其是采购清单中详细参数的证明材料。便于快速查阅评审，提高效率。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1、提供有效存续期内的企业营业执照（副本）等证书； 2、提供2025年4月至今任意一个月的社会保障资金缴存单据或社保机构开具的社会保险参保缴费情况证明。依法不需要缴纳社会保障资金的投标人应提供相关证明文件； 3、提供2025年4月至今任意一个月的依法缴纳税收的完税证明，完税证明应有税务机关或代收机关的公章或业务专用章。依法免税或无须缴纳税收的投标人，应提供相应证明文件； 4、提供《供应商信用记录书面声明函》。经查，投标人未被列入“信用中国”网站记录的“失信被执行人”或“重大税收违法案件当事人”名单；不处于“中国政府采购网”记录的“政府采购严重违法失信行为记录名单”中的禁止参加政府采购活动期间； 5、提供书面声明，包括声明具有履行合同所必需的设备和专业技术能力；未为本项目提供整体设计、规范编制或者项目管理、监理、检测等服务； 6、投标人应提供《非联合体不分包投标声明》，视为独立投标，不分包。 供应商需在项目电子化交易系统中按要求上传相应证明文件并进行电子签章。供应商需在项目电子化交易系统中按要求填写《投标函》完成承诺并进行电子签章。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响应商认为需要提交的其他资料.docx 投标函 书面声明函.docx 投标文件封面 投标人应提交的相关资格证明材料 书面承诺函.docx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财务状况报告（以下三种资料提供任意一种即可）：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在注册会计师行业统一监管平台报备并附验证码； （2）其开标前三个月内基本开户银行出具的资信证明； （3）信用担保机构出具的投标担保函。供应商需在项目电子化交易系统中按要求上传相应证明文件并进行电子签章。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响应商认为需要提交的其他资料.docx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控股管理关系：提供直接控股和管理关系清单。若与其他投标人存在单位负责人为同一人或者存在直接控股、管理关系的，则投标无效。 书面声明：提供书面声明，包括声明具有履行合同所必需的设备和专业技术能力，未为本项目提供整体设计、规范编制或者项目管理、监理、检测等服务。法定代表人授权委托书：法定代表人参加投标的，须提供本人身份证复印件（附在资格证明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法人给分支机构出具的授权书。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响应商认为需要提交的其他资料.docx 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投标人或其单位负责人无行贿犯罪行为。</w:t>
            </w:r>
          </w:p>
        </w:tc>
        <w:tc>
          <w:tcPr>
            <w:tcW w:type="dxa" w:w="3322"/>
          </w:tcPr>
          <w:p>
            <w:pPr>
              <w:pStyle w:val="null3"/>
            </w:pPr>
            <w:r>
              <w:rPr>
                <w:rFonts w:ascii="仿宋_GB2312" w:hAnsi="仿宋_GB2312" w:cs="仿宋_GB2312" w:eastAsia="仿宋_GB2312"/>
              </w:rPr>
              <w:t>投标人须承诺：参加本次政府采购活动前 3 年内在经营活动中，投标人或其单位负责人无行贿犯罪行为。</w:t>
            </w:r>
          </w:p>
        </w:tc>
        <w:tc>
          <w:tcPr>
            <w:tcW w:type="dxa" w:w="1661"/>
          </w:tcPr>
          <w:p>
            <w:pPr>
              <w:pStyle w:val="null3"/>
            </w:pPr>
            <w:r>
              <w:rPr>
                <w:rFonts w:ascii="仿宋_GB2312" w:hAnsi="仿宋_GB2312" w:cs="仿宋_GB2312" w:eastAsia="仿宋_GB2312"/>
              </w:rPr>
              <w:t>响应商认为需要提交的其他资料.docx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库（2026）2号关于推动解决政府采购异常低价问题的通知文件。投标人投标报价低于采购项目最高限价45%的，应随投标文件提供项目具体成本测算等与报价合理性相关的书面说明及必要的证明材料，包括但不限于原材料成本、人工成本、制造费用等。 2.投标人提交的相关说明和证明材料，应当加盖投标人（法定名称）电子印章，通过项目电子化交易系统进行提交，投标人不能证明其投标报价合理性的，评标委员会应当将其投标文件作为无效处理。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响应商认为需要提交的其他资料.docx 开标一览表 投标方案.docx 产品技术参数表 分项报价表.docx 书面声明函.docx 标的清单 偏差表.docx 书面承诺函.docx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投标文件承诺、签署、签章、投标文件内容及有效期、合同条款要求、附件中实质性条款要求</w:t>
            </w:r>
          </w:p>
        </w:tc>
        <w:tc>
          <w:tcPr>
            <w:tcW w:type="dxa" w:w="3322"/>
          </w:tcPr>
          <w:p>
            <w:pPr>
              <w:pStyle w:val="null3"/>
            </w:pPr>
            <w:r>
              <w:rPr>
                <w:rFonts w:ascii="仿宋_GB2312" w:hAnsi="仿宋_GB2312" w:cs="仿宋_GB2312" w:eastAsia="仿宋_GB2312"/>
              </w:rPr>
              <w:t xml:space="preserve"> 均按投标文件要求承诺、签字、盖章，投标文件内容及有效期、合同条款要求、附件要求全部满足要求，不得有负偏离。（正偏离项需明确标注；全部满足要求可逐条响应也可总体承诺。）</w:t>
            </w:r>
          </w:p>
        </w:tc>
        <w:tc>
          <w:tcPr>
            <w:tcW w:type="dxa" w:w="1661"/>
          </w:tcPr>
          <w:p>
            <w:pPr>
              <w:pStyle w:val="null3"/>
            </w:pPr>
            <w:r>
              <w:rPr>
                <w:rFonts w:ascii="仿宋_GB2312" w:hAnsi="仿宋_GB2312" w:cs="仿宋_GB2312" w:eastAsia="仿宋_GB2312"/>
              </w:rPr>
              <w:t>响应商认为需要提交的其他资料.docx 开标一览表 投标方案.docx 中小企业声明函 商务应答表 投标人应提交的相关资格证明材料 书面承诺函.docx 产品技术参数表 分项报价表.docx 投标函 残疾人福利性单位声明函 书面声明函.docx 标的清单 投标文件封面 偏差表.docx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报价一览表</w:t>
            </w:r>
          </w:p>
        </w:tc>
        <w:tc>
          <w:tcPr>
            <w:tcW w:type="dxa" w:w="3322"/>
          </w:tcPr>
          <w:p>
            <w:pPr>
              <w:pStyle w:val="null3"/>
            </w:pPr>
            <w:r>
              <w:rPr>
                <w:rFonts w:ascii="仿宋_GB2312" w:hAnsi="仿宋_GB2312" w:cs="仿宋_GB2312" w:eastAsia="仿宋_GB2312"/>
              </w:rPr>
              <w:t>（1）投标报价符合唯一性要求：（2）报价一览表填写符合要求；（3）计量单位、报价货币均符合采购文件要求；（4）未超出采购预算或采购文件规定的最高限价。</w:t>
            </w:r>
          </w:p>
        </w:tc>
        <w:tc>
          <w:tcPr>
            <w:tcW w:type="dxa" w:w="1661"/>
          </w:tcPr>
          <w:p>
            <w:pPr>
              <w:pStyle w:val="null3"/>
            </w:pPr>
            <w:r>
              <w:rPr>
                <w:rFonts w:ascii="仿宋_GB2312" w:hAnsi="仿宋_GB2312" w:cs="仿宋_GB2312" w:eastAsia="仿宋_GB2312"/>
              </w:rPr>
              <w:t>开标一览表 产品技术参数表 分项报价表.docx 商务应答表 标的清单 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技术参数要求</w:t>
            </w:r>
          </w:p>
        </w:tc>
        <w:tc>
          <w:tcPr>
            <w:tcW w:type="dxa" w:w="3322"/>
          </w:tcPr>
          <w:p>
            <w:pPr>
              <w:pStyle w:val="null3"/>
            </w:pPr>
            <w:r>
              <w:rPr>
                <w:rFonts w:ascii="仿宋_GB2312" w:hAnsi="仿宋_GB2312" w:cs="仿宋_GB2312" w:eastAsia="仿宋_GB2312"/>
              </w:rPr>
              <w:t>完全满足采购文件第三章技术要求中加“★”标识的实质性要求，没有负偏离，可逐条响应也可总体承诺。</w:t>
            </w:r>
          </w:p>
        </w:tc>
        <w:tc>
          <w:tcPr>
            <w:tcW w:type="dxa" w:w="1661"/>
          </w:tcPr>
          <w:p>
            <w:pPr>
              <w:pStyle w:val="null3"/>
            </w:pPr>
            <w:r>
              <w:rPr>
                <w:rFonts w:ascii="仿宋_GB2312" w:hAnsi="仿宋_GB2312" w:cs="仿宋_GB2312" w:eastAsia="仿宋_GB2312"/>
              </w:rPr>
              <w:t>响应商认为需要提交的其他资料.docx 开标一览表 投标方案.docx 产品技术参数表 分项报价表.docx 商务应答表 标的清单 偏差表.docx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投标无效的事项</w:t>
            </w:r>
          </w:p>
        </w:tc>
        <w:tc>
          <w:tcPr>
            <w:tcW w:type="dxa" w:w="3322"/>
          </w:tcPr>
          <w:p>
            <w:pPr>
              <w:pStyle w:val="null3"/>
            </w:pPr>
            <w:r>
              <w:rPr>
                <w:rFonts w:ascii="仿宋_GB2312" w:hAnsi="仿宋_GB2312" w:cs="仿宋_GB2312" w:eastAsia="仿宋_GB2312"/>
              </w:rPr>
              <w:t xml:space="preserve"> 没有违反法律法规、不符合招标文件规定或评标委员会认定视为无效响应的其他条款。</w:t>
            </w:r>
          </w:p>
        </w:tc>
        <w:tc>
          <w:tcPr>
            <w:tcW w:type="dxa" w:w="1661"/>
          </w:tcPr>
          <w:p>
            <w:pPr>
              <w:pStyle w:val="null3"/>
            </w:pPr>
            <w:r>
              <w:rPr>
                <w:rFonts w:ascii="仿宋_GB2312" w:hAnsi="仿宋_GB2312" w:cs="仿宋_GB2312" w:eastAsia="仿宋_GB2312"/>
              </w:rPr>
              <w:t>响应商认为需要提交的其他资料.docx 开标一览表 投标方案.docx 商务应答表 投标人应提交的相关资格证明材料 书面承诺函.docx 产品技术参数表 分项报价表.docx 投标函 书面声明函.docx 标的清单 投标文件封面 偏差表.docx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所投产品技术参数清楚、明确并能逐条响应招标文件“技术参数表”要求且无负偏离，得 48.4分。加“★”项参数（12项）必须全部满足，否则为无效投标文件。 1、技术参数表中“▲”项（44项）满分 22分，负偏离每项扣 0.5分，扣完为止； 2、技术参数表中未标项（264项）满分26.4分，负偏离每项扣 0.1分，扣完为止。 赋分依据： 1.“▲”项需提供国家认可的检测机构出具的有效期内的产品检测报告，若▲项参数指标有具体要求的按该参数注明要求执行。 2.未标项可提供国家认可的检测机构出具的有效期内的检测报告或产品功能说明书或官网截图。若参数指标有具体要求的按该参数注明要求执行。</w:t>
            </w:r>
          </w:p>
        </w:tc>
        <w:tc>
          <w:tcPr>
            <w:tcW w:type="dxa" w:w="831"/>
          </w:tcPr>
          <w:p>
            <w:pPr>
              <w:pStyle w:val="null3"/>
              <w:jc w:val="right"/>
            </w:pPr>
            <w:r>
              <w:rPr>
                <w:rFonts w:ascii="仿宋_GB2312" w:hAnsi="仿宋_GB2312" w:cs="仿宋_GB2312" w:eastAsia="仿宋_GB2312"/>
              </w:rPr>
              <w:t>48.4000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评审内容：根据本批次要求，提供采购清单中第11、第20项所列产品样品。二、评审标准：1、外观及材质：所提供样品外观协调，材质（面料）满足采购需求，具有非常好的整体性；2、产品性能：所提供样品安全、操作便捷，性能稳定，舒适性高；3、制作工艺：样品制作工艺精细、整洁美观。三、赋分依据（满分6分）：①水下液压（电动）破拆工具组：每完全满足一个评审标准得1分，满分3分；②干式水域救援服：每完全满足一个评审标准得1分，满分3分。（备注：未提供样品，该样品打分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生产能力</w:t>
            </w:r>
          </w:p>
        </w:tc>
        <w:tc>
          <w:tcPr>
            <w:tcW w:type="dxa" w:w="2492"/>
          </w:tcPr>
          <w:p>
            <w:pPr>
              <w:pStyle w:val="null3"/>
            </w:pPr>
            <w:r>
              <w:rPr>
                <w:rFonts w:ascii="仿宋_GB2312" w:hAnsi="仿宋_GB2312" w:cs="仿宋_GB2312" w:eastAsia="仿宋_GB2312"/>
              </w:rPr>
              <w:t>一、评审内容 根据本批次所供产品提供专业技术生产能力保障方案，方案包含： ①生产能力：自主研发能力、生产工艺、专业技术人员配备（提供相关技能证书）②生产设施设备：生产车间环境（实景照片）、设备配备（实景照片）③质量保证：产品性能保障、生产质量控制、产成品出厂检测标准及程序。 二、赋分依据（满分 3分，不提供不得分） ①生产能力：根据响应完整性、针对性得0-1分； ②生产设施设备:根据生产设备安全性、先进性得 0-1分； ③质量保证:根据生产质量控制能力得0-1分。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根据本批次实际需求，提供完整详细的实施方案。内容包含：①供货组织计划②运输及供货应急预案。 二、评审标准 1、完整性：方案须全面，对评审内容中的各项要求有详细描述； 2、针对性：方案能够紧扣项目实际情况，实施步骤清晰、合理 三、赋分依据（满分 2 分） ①供货组织计划：每完全满足一个评审标准得 0.5 分，满分 1分； ②运输及供货应急预案:每完全满足一个评审标准得 0.5 分，满分1 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投标人提供所投本批次全部货物（44项）的合法来源渠道证明文件或情况说明，全部提供得4.4分，每缺1项扣0.1分，不提供不得分。投标人可根据自身情况提供以下资料中的任意一种： 1、如投标人为所投产品代理商：提供货物的合法来源渠道证明文件（包括但不限于产品制造商授权、销售协议、代理协议等证明文件）。 2、如投标人为所投产品的制造商：需提供情况说明（证明某一项产品为制造商自己生产）。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4.4000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一、评审内容 根据本批次实际需求提供售后服务培训方案。内容包含：①售后服务内容及措施：响应时效及保障措施（包含售后服务团队人员配置）、故障处理及补救措施、备品备件保障措施（保修期外至全寿命周期内零配件及备品备件）、突发应急情况响应措施；②培训方案：培训内容、培训时间安排、培训成果保障方案。 二、评审标准 1、完整性：方案须全面，对评审内容中的各项要求描述详细； 2、针对性：能根据招标文件附件时限和要求逐条响应，实施步骤清晰、合理； 三、赋分依据（满分4.2分） ①售后服务内容及措施：该项要求的4项具体内容每项完全满足一个评审标准得 0.4分，完全满足两个评审标准得 0.8分；满分3.2分。 ②培训方案:全部内容每完全满足一个评审标准得0.5分，满分1分。</w:t>
            </w:r>
          </w:p>
        </w:tc>
        <w:tc>
          <w:tcPr>
            <w:tcW w:type="dxa" w:w="831"/>
          </w:tcPr>
          <w:p>
            <w:pPr>
              <w:pStyle w:val="null3"/>
              <w:jc w:val="right"/>
            </w:pPr>
            <w:r>
              <w:rPr>
                <w:rFonts w:ascii="仿宋_GB2312" w:hAnsi="仿宋_GB2312" w:cs="仿宋_GB2312" w:eastAsia="仿宋_GB2312"/>
              </w:rPr>
              <w:t>4.2000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以合同签订日期为准）以来同类（指业绩合同须包括本次采购清单中任意两项及以上产品）业绩，每份合格业绩合同计1分，满分2分。备注：合格业绩指提供业绩完整合同及对应货款发票复印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响应商认为需要提交的其他资料.docx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投标报价得分＝（评标基准价/投标报价）×30（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响应商认为需要提交的其他资料.docx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响应商认为需要提交的其他资料.docx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详见附件：书面声明函.docx</w:t>
      </w:r>
    </w:p>
    <w:p>
      <w:pPr>
        <w:pStyle w:val="null3"/>
        <w:ind w:firstLine="960"/>
      </w:pPr>
      <w:r>
        <w:rPr>
          <w:rFonts w:ascii="仿宋_GB2312" w:hAnsi="仿宋_GB2312" w:cs="仿宋_GB2312" w:eastAsia="仿宋_GB2312"/>
        </w:rPr>
        <w:t>详见附件：书面承诺函.docx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详见附件：响应商认为需要提交的其他资料.docx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详见附件：供货合同模板.docx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