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5C7A19">
      <w:pPr>
        <w:pStyle w:val="2"/>
        <w:numPr>
          <w:ilvl w:val="0"/>
          <w:numId w:val="0"/>
        </w:numPr>
        <w:tabs>
          <w:tab w:val="left" w:pos="630"/>
        </w:tabs>
        <w:spacing w:line="600" w:lineRule="exact"/>
        <w:jc w:val="center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  <w:lang w:eastAsia="zh-CN"/>
        </w:rPr>
        <w:t>采购内容及要求</w:t>
      </w:r>
    </w:p>
    <w:p w14:paraId="4C34F97F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按照工作安排，拟聘请第三方机构，对2026年度杨陵区农村清产核资年末数据清查，“陕农经”平台管理、维护和培训考察，全区农村集体经济组织财务常规检查和专项检查、财务审计指导、“三资”资料印制和归档等。</w:t>
      </w:r>
    </w:p>
    <w:p w14:paraId="4191453C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需要的条件：</w:t>
      </w:r>
    </w:p>
    <w:p w14:paraId="5BBC9146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1.熟悉农村三资管理工作</w:t>
      </w:r>
      <w:bookmarkStart w:id="0" w:name="_GoBack"/>
      <w:bookmarkEnd w:id="0"/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，有系统平台的相关操作经验，</w:t>
      </w:r>
      <w:r>
        <w:rPr>
          <w:rFonts w:hint="eastAsia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有</w:t>
      </w: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相关</w:t>
      </w:r>
      <w:r>
        <w:rPr>
          <w:rFonts w:hint="eastAsia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经验</w:t>
      </w: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，有专业的清产核资人员；</w:t>
      </w:r>
    </w:p>
    <w:p w14:paraId="26623308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2.熟悉电算化系统，具有数据初始化、系统管理操作经验，有2名以上专业培训讲师；</w:t>
      </w:r>
    </w:p>
    <w:p w14:paraId="7F3A36D7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3.具备会计咨询服务业务能力，有会计、审计类高级职称人员；</w:t>
      </w:r>
    </w:p>
    <w:p w14:paraId="21DC620E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4.具备开展审计业务能力，有1-2名注册会计师。</w:t>
      </w:r>
    </w:p>
    <w:p w14:paraId="69E64C23">
      <w:pPr>
        <w:spacing w:line="360" w:lineRule="auto"/>
        <w:ind w:firstLine="56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A1784D"/>
    <w:rsid w:val="42203CC1"/>
    <w:rsid w:val="5B84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261</Characters>
  <Lines>0</Lines>
  <Paragraphs>0</Paragraphs>
  <TotalTime>0</TotalTime>
  <ScaleCrop>false</ScaleCrop>
  <LinksUpToDate>false</LinksUpToDate>
  <CharactersWithSpaces>261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2026-09-04T01:52:00Z</dcterms:created>
  <dc:creator>Administrator</dc:creator>
  <cp:lastModifiedBy>宋璟雯</cp:lastModifiedBy>
  <dcterms:modified xsi:type="dcterms:W3CDTF">2026-09-04T08:20:19Z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eyJoZGlkIjoiNjMzZmQ0ZDk5YzU0YjllNTdjMTBiZDMxYTg3ZmM2YmYiLCJ1c2VySWQiOiIxNDUxODIyODU0In0=</vt:lpwstr>
  </property>
  <property fmtid="{D5CDD505-2E9C-101B-9397-08002B2CF9AE}" pid="4" name="ICV">
    <vt:lpwstr>7E793FEFE3CF4C3D861E0F1B9B6E0BBD_12</vt:lpwstr>
  </property>
</Properties>
</file>