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F79B38">
      <w:pPr>
        <w:pStyle w:val="2"/>
        <w:bidi w:val="0"/>
        <w:jc w:val="center"/>
        <w:rPr>
          <w:rFonts w:hint="eastAsia" w:ascii="宋体" w:hAnsi="宋体" w:eastAsia="宋体" w:cs="宋体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sz w:val="36"/>
          <w:szCs w:val="36"/>
          <w:highlight w:val="none"/>
        </w:rPr>
        <w:t>合同条款及格式</w:t>
      </w:r>
    </w:p>
    <w:p w14:paraId="733E1C41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278768B8">
      <w:pPr>
        <w:pStyle w:val="3"/>
        <w:rPr>
          <w:rFonts w:hint="eastAsia"/>
          <w:highlight w:val="none"/>
          <w:lang w:val="en-US" w:eastAsia="zh-CN"/>
        </w:rPr>
      </w:pPr>
    </w:p>
    <w:p w14:paraId="37B5D468">
      <w:pPr>
        <w:spacing w:before="0" w:after="0" w:line="500" w:lineRule="exact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  <w:highlight w:val="none"/>
          <w:lang w:val="en-US" w:eastAsia="zh-CN"/>
        </w:rPr>
        <w:t>李家河水源地远程视频智能预警系统一期运维</w:t>
      </w:r>
    </w:p>
    <w:p w14:paraId="73AC6FAB">
      <w:pPr>
        <w:pStyle w:val="4"/>
        <w:jc w:val="center"/>
        <w:rPr>
          <w:rFonts w:hint="eastAsia" w:ascii="Arial Unicode MS" w:hAnsi="黑体" w:eastAsia="Arial Unicode MS" w:cs="黑体"/>
          <w:spacing w:val="-20"/>
          <w:sz w:val="44"/>
          <w:szCs w:val="44"/>
          <w:highlight w:val="yellow"/>
          <w:lang w:val="en-US" w:eastAsia="zh-CN"/>
        </w:rPr>
      </w:pPr>
    </w:p>
    <w:p w14:paraId="3A9BE644">
      <w:pPr>
        <w:spacing w:before="0" w:after="0" w:line="500" w:lineRule="exact"/>
        <w:jc w:val="center"/>
        <w:rPr>
          <w:rFonts w:hint="eastAsia" w:ascii="宋体" w:hAnsi="宋体" w:eastAsia="宋体" w:cs="宋体"/>
          <w:b/>
          <w:bCs/>
          <w:kern w:val="0"/>
          <w:sz w:val="52"/>
          <w:szCs w:val="52"/>
          <w:lang w:val="en-US" w:eastAsia="zh-CN"/>
        </w:rPr>
      </w:pPr>
    </w:p>
    <w:p w14:paraId="7B9C143E">
      <w:pPr>
        <w:pStyle w:val="3"/>
        <w:rPr>
          <w:rFonts w:hint="eastAsia"/>
          <w:lang w:val="en-US" w:eastAsia="zh-CN"/>
        </w:rPr>
      </w:pPr>
    </w:p>
    <w:p w14:paraId="4289646F">
      <w:pPr>
        <w:spacing w:before="0" w:after="0" w:line="500" w:lineRule="exact"/>
        <w:jc w:val="center"/>
        <w:rPr>
          <w:rFonts w:hint="eastAsia" w:ascii="宋体" w:hAnsi="宋体" w:eastAsia="宋体" w:cs="宋体"/>
          <w:b/>
          <w:bCs/>
          <w:kern w:val="0"/>
          <w:sz w:val="52"/>
          <w:szCs w:val="52"/>
          <w:lang w:val="en-US" w:eastAsia="zh-CN"/>
        </w:rPr>
      </w:pPr>
    </w:p>
    <w:p w14:paraId="1E35D8FD">
      <w:pPr>
        <w:spacing w:before="0" w:after="0" w:line="500" w:lineRule="exact"/>
        <w:jc w:val="center"/>
        <w:rPr>
          <w:rFonts w:hint="eastAsia" w:ascii="宋体" w:hAnsi="宋体" w:eastAsia="宋体" w:cs="宋体"/>
          <w:b/>
          <w:bCs/>
          <w:kern w:val="0"/>
          <w:sz w:val="52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52"/>
          <w:szCs w:val="52"/>
          <w:lang w:val="en-US" w:eastAsia="zh-CN"/>
        </w:rPr>
        <w:t>政府采购合同</w:t>
      </w:r>
    </w:p>
    <w:p w14:paraId="7C2A785E">
      <w:pPr>
        <w:pStyle w:val="4"/>
        <w:jc w:val="center"/>
        <w:rPr>
          <w:rFonts w:hint="default" w:ascii="Arial Unicode MS" w:hAnsi="黑体" w:eastAsia="Arial Unicode MS" w:cs="黑体"/>
          <w:spacing w:val="-20"/>
          <w:sz w:val="44"/>
          <w:szCs w:val="44"/>
          <w:lang w:val="en-US" w:eastAsia="zh-CN"/>
        </w:rPr>
      </w:pPr>
    </w:p>
    <w:p w14:paraId="57F4D083">
      <w:pPr>
        <w:pStyle w:val="4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</w:pPr>
    </w:p>
    <w:p w14:paraId="7AAFE69A">
      <w:pPr>
        <w:pStyle w:val="4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</w:pPr>
    </w:p>
    <w:p w14:paraId="5E461281">
      <w:pPr>
        <w:pStyle w:val="4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</w:pPr>
    </w:p>
    <w:p w14:paraId="381EAE62">
      <w:pPr>
        <w:pStyle w:val="4"/>
        <w:jc w:val="center"/>
        <w:rPr>
          <w:rFonts w:hint="default" w:ascii="宋体" w:hAnsi="宋体" w:eastAsia="宋体" w:cs="宋体"/>
          <w:b/>
          <w:bCs/>
          <w:kern w:val="0"/>
          <w:sz w:val="52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（示范文本）</w:t>
      </w:r>
    </w:p>
    <w:p w14:paraId="300DD2AF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</w:p>
    <w:p w14:paraId="59A532CC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</w:p>
    <w:p w14:paraId="4B981F76">
      <w:pPr>
        <w:spacing w:before="0" w:after="0" w:line="500" w:lineRule="exact"/>
        <w:jc w:val="both"/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1BE8B830">
      <w:pPr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  <w:br w:type="page"/>
      </w:r>
    </w:p>
    <w:p w14:paraId="538EFEBF">
      <w:pPr>
        <w:spacing w:before="0" w:after="0" w:line="500" w:lineRule="exact"/>
        <w:jc w:val="center"/>
        <w:rPr>
          <w:rFonts w:hint="eastAsia" w:ascii="宋体" w:eastAsia="宋体" w:cs="宋体"/>
          <w:b/>
          <w:bCs/>
          <w:kern w:val="0"/>
          <w:sz w:val="36"/>
          <w:szCs w:val="36"/>
          <w:highlight w:val="none"/>
          <w:lang w:val="en-US" w:eastAsia="zh-CN" w:bidi="ar-SA"/>
        </w:rPr>
      </w:pPr>
      <w:r>
        <w:rPr>
          <w:rFonts w:hint="eastAsia" w:ascii="宋体" w:eastAsia="宋体" w:cs="宋体"/>
          <w:b/>
          <w:bCs/>
          <w:kern w:val="0"/>
          <w:sz w:val="36"/>
          <w:szCs w:val="36"/>
          <w:highlight w:val="none"/>
          <w:lang w:val="en-US" w:eastAsia="zh-CN" w:bidi="ar-SA"/>
        </w:rPr>
        <w:t>政府采购合同</w:t>
      </w:r>
    </w:p>
    <w:p w14:paraId="4D4999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eastAsia="宋体" w:cs="宋体"/>
          <w:kern w:val="0"/>
          <w:sz w:val="24"/>
          <w:szCs w:val="24"/>
          <w:highlight w:val="none"/>
          <w:lang w:val="en-US" w:eastAsia="zh-CN" w:bidi="ar-SA"/>
        </w:rPr>
        <w:t xml:space="preserve">甲方（采购人）： </w:t>
      </w:r>
      <w:r>
        <w:rPr>
          <w:rFonts w:hint="eastAsia" w:ascii="宋体" w:eastAsia="宋体" w:cs="宋体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  </w:t>
      </w:r>
      <w:r>
        <w:rPr>
          <w:rFonts w:hint="eastAsia" w:ascii="宋体" w:eastAsia="宋体" w:cs="宋体"/>
          <w:kern w:val="0"/>
          <w:sz w:val="24"/>
          <w:szCs w:val="24"/>
          <w:highlight w:val="none"/>
          <w:lang w:val="en-US" w:eastAsia="zh-CN" w:bidi="ar-SA"/>
        </w:rPr>
        <w:t xml:space="preserve">  </w:t>
      </w:r>
    </w:p>
    <w:p w14:paraId="315EF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eastAsia="宋体" w:cs="宋体"/>
          <w:kern w:val="0"/>
          <w:sz w:val="24"/>
          <w:szCs w:val="24"/>
          <w:highlight w:val="none"/>
          <w:lang w:val="en-US" w:eastAsia="zh-CN" w:bidi="ar-SA"/>
        </w:rPr>
        <w:t>乙方（供应商）：</w:t>
      </w:r>
      <w:r>
        <w:rPr>
          <w:rFonts w:hint="eastAsia" w:ascii="宋体" w:eastAsia="宋体" w:cs="宋体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</w:t>
      </w:r>
      <w:r>
        <w:rPr>
          <w:rFonts w:hint="eastAsia" w:ascii="宋体" w:cs="宋体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eastAsia="宋体" w:cs="宋体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</w:t>
      </w:r>
      <w:r>
        <w:rPr>
          <w:rFonts w:hint="eastAsia" w:ascii="宋体" w:eastAsia="宋体" w:cs="宋体"/>
          <w:kern w:val="0"/>
          <w:sz w:val="24"/>
          <w:szCs w:val="24"/>
          <w:highlight w:val="none"/>
          <w:lang w:val="en-US" w:eastAsia="zh-CN" w:bidi="ar-SA"/>
        </w:rPr>
        <w:t xml:space="preserve"> </w:t>
      </w:r>
    </w:p>
    <w:p w14:paraId="44682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依据《中华人民共和国民法典》和《中华人民共和国政府采购法》，经双方在平等、自愿、互利的基础上，签订本合同，共同信守。</w:t>
      </w:r>
    </w:p>
    <w:p w14:paraId="21981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jc w:val="both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一、合同价款及</w:t>
      </w: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付款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方式</w:t>
      </w: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：</w:t>
      </w:r>
    </w:p>
    <w:p w14:paraId="51E0B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1、本合同价款（含税）为（小写）¥      元；（大写）        元。</w:t>
      </w:r>
    </w:p>
    <w:p w14:paraId="08349C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2、在服务期限内，本合同执行期间服务总费用不变，甲方无须另向乙方支付本合同规定之外的其他任何费用。并作为最终结算的唯一依据。</w:t>
      </w:r>
    </w:p>
    <w:p w14:paraId="2E020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3、付款方式：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 xml:space="preserve">  </w:t>
      </w:r>
    </w:p>
    <w:p w14:paraId="6D8A91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jc w:val="both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二、服务内容：</w:t>
      </w:r>
    </w:p>
    <w:p w14:paraId="3F0B0636">
      <w:pPr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ottom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  <w:t xml:space="preserve">                                                                        </w:t>
      </w:r>
    </w:p>
    <w:p w14:paraId="7BD0970F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  <w:t xml:space="preserve">                                                                        </w:t>
      </w:r>
    </w:p>
    <w:p w14:paraId="47C55DD2">
      <w:pPr>
        <w:pStyle w:val="3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三、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服务期：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自合同签订之日起1年。</w:t>
      </w:r>
    </w:p>
    <w:p w14:paraId="400358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jc w:val="both"/>
        <w:textAlignment w:val="auto"/>
        <w:rPr>
          <w:rFonts w:hint="default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四、服务地点：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采购人指定地点。</w:t>
      </w:r>
    </w:p>
    <w:p w14:paraId="3FD5D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jc w:val="both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五、双方的权利和义务</w:t>
      </w: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：</w:t>
      </w:r>
    </w:p>
    <w:p w14:paraId="6CFAD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（一）甲方的权利与义务</w:t>
      </w:r>
    </w:p>
    <w:p w14:paraId="17DC01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1、甲方负责配合本次项目服务工作；</w:t>
      </w:r>
    </w:p>
    <w:p w14:paraId="36D225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2、甲方应按本合同的约定向乙方支付合同价款；</w:t>
      </w:r>
    </w:p>
    <w:p w14:paraId="21627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3、甲方有权对乙方的工作进行监督和考核。</w:t>
      </w:r>
    </w:p>
    <w:p w14:paraId="129AD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（二）乙方的权利与义务</w:t>
      </w:r>
    </w:p>
    <w:p w14:paraId="6D877C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1、乙方应安排响应文件中承诺的人员投入工作，并在工作过程中保持人员的相对稳定；</w:t>
      </w:r>
    </w:p>
    <w:p w14:paraId="0285DE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2、如果乙方人员不能胜任工作、渎职或从事其他违法活动，甲方有权以书面形式提出更换要求，乙方应立即派出具有同等资历的人员替换；若非因上述原因，乙方有权拒绝。乙方在事先取得甲方的同意后可以更换人员，但应符合响应文件中规定的资历要求，否则，甲方有权拒绝；</w:t>
      </w:r>
    </w:p>
    <w:p w14:paraId="0AF4AB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3、乙方的工作进度没有达到响应文件中承诺的进度计划时，甲方有权提出要求增加人员，乙方应立即安排，其费用被认为已包含在合同价格之中；</w:t>
      </w:r>
    </w:p>
    <w:p w14:paraId="1658E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4、由于甲方提出加快工作进度，提前完成而增加人员时，其费用应另外计列；</w:t>
      </w:r>
    </w:p>
    <w:p w14:paraId="64D9F4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5、乙方应严格执行法律法规，严格遵守工作程序，正确执行标准技术规范，确保结果的公正、科学、准确；</w:t>
      </w:r>
    </w:p>
    <w:p w14:paraId="343F1F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6、乙方应对甲方的技术、资料和数据严格保密，维护甲方利益。</w:t>
      </w:r>
    </w:p>
    <w:p w14:paraId="107365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jc w:val="both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、违约责任</w:t>
      </w: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：</w:t>
      </w:r>
    </w:p>
    <w:p w14:paraId="3E8B33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1、按《中华人民共和国民法典》中的相关条款执行。</w:t>
      </w:r>
    </w:p>
    <w:p w14:paraId="53E2CA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2、任何一方未履行本合同项下的任何一项条款均被视为违约。违约方应承担因自己的违约行为而给守约方造成的经济损失。</w:t>
      </w:r>
    </w:p>
    <w:p w14:paraId="0354D2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3、因甲方的原因造成影响工作进度和质量，所付的报酬不得追回。给乙方造成的损失，应当负赔偿损失的责任。</w:t>
      </w:r>
    </w:p>
    <w:p w14:paraId="123193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4、未按合同要求提供服务或服务质量不能满足本次采购要求，采购人会同监督机构、采购代理机构有权终止合同和对成交供应商违约行为进行追究，同时按政府采购法的有关规定进行相应的处罚。</w:t>
      </w:r>
    </w:p>
    <w:p w14:paraId="4497DF07">
      <w:pPr>
        <w:pStyle w:val="3"/>
        <w:rPr>
          <w:rFonts w:hint="default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七、不可抗力的条款：</w:t>
      </w:r>
    </w:p>
    <w:p w14:paraId="688C5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1、在合同有效期内，任何一方因不可抗力事件导致不能履行合同，则合同履行期可延长，其延长期与不可抗力影响期相同。</w:t>
      </w:r>
    </w:p>
    <w:p w14:paraId="4153E6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2、不可抗力事件发生后，应立即通知对方，并寄送有关权威机构出具的证明。</w:t>
      </w:r>
    </w:p>
    <w:p w14:paraId="277CDD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3、不可抗力事件延续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天以上，双方应通过友好协商，确定是否继续履行合同。</w:t>
      </w:r>
    </w:p>
    <w:p w14:paraId="21FD4B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jc w:val="both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八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、争议解决方式</w:t>
      </w: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：</w:t>
      </w:r>
    </w:p>
    <w:p w14:paraId="79C5C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合同执行中发生争议的，当事人双方应协商解决，协商达不成一致时，可向采购人所在地人民法院提请诉讼。</w:t>
      </w:r>
    </w:p>
    <w:p w14:paraId="0C95C9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jc w:val="both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九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、合同生效</w:t>
      </w: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：</w:t>
      </w:r>
    </w:p>
    <w:p w14:paraId="1794A6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（一）本合同须经甲、乙双方的法定代表人（授权代表）在合同书上签字并加盖本单位公章后正式生效。</w:t>
      </w:r>
    </w:p>
    <w:p w14:paraId="33FB1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（二）合同生效后，甲、乙双方须严格执行本合同条款的规定，全面履行合同，违者按《中华人民共和国民法典》的有关规定承担相应责任。</w:t>
      </w:r>
    </w:p>
    <w:p w14:paraId="12E9F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（三）本合同一式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份，甲乙双方各执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份。</w:t>
      </w:r>
    </w:p>
    <w:p w14:paraId="251AFA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（四）本合同如有未尽事宜，甲、乙双方协商解决。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9"/>
        <w:gridCol w:w="4190"/>
      </w:tblGrid>
      <w:tr w14:paraId="334D45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864F5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甲  方</w:t>
            </w: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02C6A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乙  方</w:t>
            </w:r>
          </w:p>
        </w:tc>
      </w:tr>
      <w:tr w14:paraId="7871F1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22B7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ind w:firstLine="840" w:firstLineChars="350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（盖章）</w:t>
            </w: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AF250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ind w:firstLine="960" w:firstLineChars="400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（盖章）</w:t>
            </w:r>
          </w:p>
        </w:tc>
      </w:tr>
      <w:tr w14:paraId="7A39F3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8575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eastAsia="zh-CN" w:bidi="ar-SA"/>
              </w:rPr>
              <w:t>单位</w:t>
            </w: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 xml:space="preserve">地址： </w:t>
            </w: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9D10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eastAsia="zh-CN" w:bidi="ar-SA"/>
              </w:rPr>
              <w:t>单位</w:t>
            </w: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地址：</w:t>
            </w:r>
          </w:p>
        </w:tc>
      </w:tr>
      <w:tr w14:paraId="7B276B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1F06A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 xml:space="preserve">法定代表人： </w:t>
            </w: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8FA4F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法定代表人：</w:t>
            </w:r>
          </w:p>
        </w:tc>
      </w:tr>
      <w:tr w14:paraId="0549ED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158FE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被授权代表：</w:t>
            </w: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55D33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被授权代表：</w:t>
            </w:r>
          </w:p>
        </w:tc>
      </w:tr>
      <w:tr w14:paraId="4A222E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B63E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电话：</w:t>
            </w: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08477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ind w:left="840" w:hanging="720" w:hangingChars="300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电话：</w:t>
            </w:r>
          </w:p>
        </w:tc>
      </w:tr>
      <w:tr w14:paraId="038C5D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013AB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传真：</w:t>
            </w: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CD367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传真：</w:t>
            </w:r>
          </w:p>
        </w:tc>
      </w:tr>
      <w:tr w14:paraId="177129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12BA6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575E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开户银行：</w:t>
            </w:r>
          </w:p>
        </w:tc>
      </w:tr>
      <w:tr w14:paraId="682856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B45E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687B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pacing w:val="0"/>
                <w:sz w:val="24"/>
                <w:szCs w:val="24"/>
                <w:lang w:val="en-US" w:eastAsia="zh-CN" w:bidi="ar-SA"/>
              </w:rPr>
              <w:t>账号：</w:t>
            </w:r>
          </w:p>
        </w:tc>
      </w:tr>
      <w:tr w14:paraId="436E33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CBB7C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日期：</w:t>
            </w: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CF8C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日期：</w:t>
            </w:r>
          </w:p>
        </w:tc>
      </w:tr>
    </w:tbl>
    <w:p w14:paraId="4F33A5B2">
      <w:pPr>
        <w:rPr>
          <w:rFonts w:hint="eastAsia" w:ascii="宋体" w:hAnsi="宋体" w:cs="宋体"/>
          <w:kern w:val="0"/>
          <w:sz w:val="24"/>
        </w:rPr>
      </w:pPr>
      <w:r>
        <w:rPr>
          <w:rFonts w:hint="eastAsia"/>
          <w:sz w:val="24"/>
          <w:szCs w:val="24"/>
        </w:rPr>
        <w:t>注：本合同只作为参考文本，</w:t>
      </w:r>
      <w:r>
        <w:rPr>
          <w:rFonts w:hint="eastAsia" w:ascii="Calibri" w:hAnsi="Calibri" w:eastAsia="宋体"/>
          <w:sz w:val="24"/>
          <w:szCs w:val="24"/>
          <w:lang w:eastAsia="zh-CN"/>
        </w:rPr>
        <w:t>合同具体内容及格式签订正式合同时，甲乙双方协商确定。</w:t>
      </w:r>
      <w:bookmarkStart w:id="0" w:name="_GoBack"/>
      <w:bookmarkEnd w:id="0"/>
    </w:p>
    <w:p w14:paraId="7EE315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840C93"/>
    <w:rsid w:val="0F840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widowControl/>
      <w:jc w:val="left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2026-06-29T01:30:00Z</dcterms:created>
  <dc:creator>lunatic</dc:creator>
  <cp:lastModifiedBy>lunatic</cp:lastModifiedBy>
  <dcterms:modified xsi:type="dcterms:W3CDTF">2026-06-29T01:30:16Z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C1D3B5F613D44E2C9D1F367A92C674B2_11</vt:lpwstr>
  </property>
  <property fmtid="{D5CDD505-2E9C-101B-9397-08002B2CF9AE}" pid="4" name="KSOTemplateDocerSaveRecord">
    <vt:lpwstr>eyJoZGlkIjoiNDM4OTc5Y2QzODg0ODcyMjViODBhMDNiM2Y4NWI5M2IiLCJ1c2VySWQiOiIxMTMxMDc4OTE3In0=</vt:lpwstr>
  </property>
</Properties>
</file>