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highlight w:val="yellow"/>
        </w:rPr>
      </w:pPr>
      <w:r>
        <w:rPr>
          <w:rFonts w:hint="eastAsia" w:ascii="仿宋" w:hAnsi="仿宋" w:eastAsia="仿宋" w:cs="宋体"/>
          <w:b/>
          <w:bCs/>
        </w:rPr>
        <w:t>（2）</w:t>
      </w:r>
      <w:r>
        <w:rPr>
          <w:rFonts w:hint="eastAsia" w:ascii="仿宋" w:hAnsi="仿宋" w:eastAsia="仿宋" w:cs="宋体"/>
          <w:b/>
          <w:bCs/>
          <w:highlight w:val="none"/>
        </w:rPr>
        <w:t>落实政府采购政策需满足的资格要求：</w:t>
      </w:r>
      <w:r>
        <w:rPr>
          <w:rFonts w:hint="eastAsia" w:ascii="仿宋" w:hAnsi="仿宋" w:eastAsia="仿宋" w:cs="仿宋"/>
          <w:szCs w:val="24"/>
          <w:highlight w:val="none"/>
          <w:lang w:val="en-US" w:eastAsia="zh-CN"/>
        </w:rPr>
        <w:t>属于非</w:t>
      </w:r>
      <w:bookmarkStart w:id="6" w:name="_GoBack"/>
      <w:bookmarkEnd w:id="6"/>
      <w:r>
        <w:rPr>
          <w:rFonts w:hint="eastAsia" w:ascii="仿宋" w:hAnsi="仿宋" w:eastAsia="仿宋" w:cs="仿宋"/>
          <w:szCs w:val="24"/>
          <w:highlight w:val="none"/>
        </w:rPr>
        <w:t>专门面向中小企业采购</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568955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eastAsia="zh-CN"/>
        </w:rPr>
        <w:t>）</w:t>
      </w:r>
      <w:r>
        <w:rPr>
          <w:rFonts w:hint="eastAsia" w:ascii="仿宋" w:hAnsi="仿宋" w:eastAsia="仿宋" w:cs="仿宋"/>
          <w:szCs w:val="24"/>
        </w:rPr>
        <w:t>营业执照：</w:t>
      </w:r>
      <w:r>
        <w:rPr>
          <w:rFonts w:hint="eastAsia" w:ascii="仿宋" w:hAnsi="仿宋" w:eastAsia="仿宋" w:cs="仿宋"/>
          <w:szCs w:val="24"/>
          <w:lang w:val="en-US" w:eastAsia="zh-CN"/>
        </w:rPr>
        <w:t>具有独立承担民事责任能力的法人、其他组织或自然人，并出具合法有效的营业执照或事业单位法人证书等国家规定的相关证明，自然人参与的提供其身份证明书</w:t>
      </w:r>
      <w:r>
        <w:rPr>
          <w:rFonts w:hint="eastAsia" w:ascii="仿宋" w:hAnsi="仿宋" w:eastAsia="仿宋" w:cs="仿宋"/>
          <w:szCs w:val="24"/>
        </w:rPr>
        <w:t>；</w:t>
      </w:r>
    </w:p>
    <w:p w14:paraId="4391E0C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w:t>
      </w:r>
      <w:r>
        <w:rPr>
          <w:rFonts w:hint="eastAsia" w:ascii="仿宋" w:hAnsi="仿宋" w:eastAsia="仿宋" w:cs="仿宋"/>
          <w:szCs w:val="24"/>
          <w:lang w:val="en-US" w:eastAsia="zh-CN"/>
        </w:rPr>
        <w:t>财务报告：</w:t>
      </w:r>
      <w:r>
        <w:rPr>
          <w:rFonts w:ascii="仿宋_GB2312" w:hAnsi="仿宋_GB2312" w:eastAsia="仿宋_GB2312" w:cs="仿宋_GB2312"/>
        </w:rPr>
        <w:t>提供2024年度</w:t>
      </w:r>
      <w:r>
        <w:rPr>
          <w:rFonts w:hint="eastAsia" w:ascii="仿宋_GB2312" w:hAnsi="仿宋_GB2312" w:eastAsia="仿宋_GB2312" w:cs="仿宋_GB2312"/>
          <w:lang w:val="en-US" w:eastAsia="zh-CN"/>
        </w:rPr>
        <w:t>或2025年度</w:t>
      </w:r>
      <w:r>
        <w:rPr>
          <w:rFonts w:hint="eastAsia" w:ascii="仿宋" w:hAnsi="仿宋" w:eastAsia="仿宋" w:cs="仿宋"/>
          <w:szCs w:val="24"/>
          <w:lang w:val="en-US" w:eastAsia="zh-CN"/>
        </w:rPr>
        <w:t>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r>
        <w:rPr>
          <w:rFonts w:hint="eastAsia" w:ascii="仿宋" w:hAnsi="仿宋" w:eastAsia="仿宋" w:cs="仿宋"/>
          <w:szCs w:val="24"/>
        </w:rPr>
        <w:t>；</w:t>
      </w:r>
    </w:p>
    <w:p w14:paraId="213C649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3</w:t>
      </w:r>
      <w:r>
        <w:rPr>
          <w:rFonts w:hint="eastAsia" w:ascii="仿宋" w:hAnsi="仿宋" w:eastAsia="仿宋" w:cs="仿宋"/>
          <w:szCs w:val="24"/>
          <w:lang w:eastAsia="zh-CN"/>
        </w:rPr>
        <w:t>）</w:t>
      </w:r>
      <w:r>
        <w:rPr>
          <w:rFonts w:hint="eastAsia" w:ascii="仿宋" w:hAnsi="仿宋" w:eastAsia="仿宋" w:cs="仿宋"/>
          <w:szCs w:val="24"/>
          <w:lang w:val="en-US" w:eastAsia="zh-CN"/>
        </w:rPr>
        <w:t>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仿宋" w:hAnsi="仿宋" w:eastAsia="仿宋" w:cs="仿宋"/>
          <w:szCs w:val="24"/>
        </w:rPr>
        <w:t>；</w:t>
      </w:r>
    </w:p>
    <w:p w14:paraId="52AECF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4</w:t>
      </w:r>
      <w:r>
        <w:rPr>
          <w:rFonts w:hint="eastAsia" w:ascii="仿宋" w:hAnsi="仿宋" w:eastAsia="仿宋" w:cs="仿宋"/>
          <w:szCs w:val="24"/>
          <w:lang w:eastAsia="zh-CN"/>
        </w:rPr>
        <w:t>）</w:t>
      </w:r>
      <w:r>
        <w:rPr>
          <w:rFonts w:hint="eastAsia" w:ascii="仿宋" w:hAnsi="仿宋" w:eastAsia="仿宋" w:cs="仿宋"/>
          <w:szCs w:val="24"/>
          <w:lang w:val="en-US" w:eastAsia="zh-CN"/>
        </w:rPr>
        <w:t>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仿宋" w:hAnsi="仿宋" w:eastAsia="仿宋" w:cs="仿宋"/>
          <w:szCs w:val="24"/>
        </w:rPr>
        <w:t>；</w:t>
      </w:r>
    </w:p>
    <w:p w14:paraId="5080B4F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5</w:t>
      </w:r>
      <w:r>
        <w:rPr>
          <w:rFonts w:hint="eastAsia" w:ascii="仿宋" w:hAnsi="仿宋" w:eastAsia="仿宋" w:cs="仿宋"/>
          <w:szCs w:val="24"/>
          <w:lang w:eastAsia="zh-CN"/>
        </w:rPr>
        <w:t>）</w:t>
      </w:r>
      <w:r>
        <w:rPr>
          <w:rFonts w:hint="eastAsia" w:ascii="仿宋" w:hAnsi="仿宋" w:eastAsia="仿宋" w:cs="仿宋"/>
          <w:szCs w:val="24"/>
          <w:lang w:val="en-US" w:eastAsia="zh-CN"/>
        </w:rPr>
        <w:t>具有履行合同所必需的设备和专业技术能力：提供具有履行本合同所必需的设备和专业技术能力的声明；</w:t>
      </w:r>
    </w:p>
    <w:p w14:paraId="4190FDF8">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6</w:t>
      </w:r>
      <w:r>
        <w:rPr>
          <w:rFonts w:hint="eastAsia" w:ascii="仿宋" w:hAnsi="仿宋" w:eastAsia="仿宋" w:cs="仿宋"/>
          <w:szCs w:val="24"/>
          <w:lang w:eastAsia="zh-CN"/>
        </w:rPr>
        <w:t>）</w:t>
      </w:r>
      <w:r>
        <w:rPr>
          <w:rFonts w:hint="eastAsia" w:ascii="仿宋" w:hAnsi="仿宋" w:eastAsia="仿宋" w:cs="仿宋"/>
          <w:szCs w:val="24"/>
        </w:rPr>
        <w:t>参加政府采购活动前3年内在经营活动中没有重大违法记录：出具参加政府采购活动前3年内在经营活动中没有重大违法记录的书面声明；</w:t>
      </w:r>
    </w:p>
    <w:p w14:paraId="4098645D">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szCs w:val="24"/>
          <w:lang w:eastAsia="zh-CN"/>
        </w:rPr>
        <w:t>）</w:t>
      </w:r>
      <w:r>
        <w:rPr>
          <w:rFonts w:hint="eastAsia" w:ascii="仿宋" w:hAnsi="仿宋" w:eastAsia="仿宋" w:cs="仿宋"/>
          <w:szCs w:val="24"/>
        </w:rPr>
        <w:t>法定代表人授权书：法定代表人直接参加</w:t>
      </w:r>
      <w:r>
        <w:rPr>
          <w:rFonts w:hint="eastAsia" w:ascii="仿宋" w:hAnsi="仿宋" w:eastAsia="仿宋" w:cs="仿宋"/>
          <w:szCs w:val="24"/>
          <w:lang w:val="en-US" w:eastAsia="zh-CN"/>
        </w:rPr>
        <w:t>投标</w:t>
      </w:r>
      <w:r>
        <w:rPr>
          <w:rFonts w:hint="eastAsia" w:ascii="仿宋" w:hAnsi="仿宋" w:eastAsia="仿宋" w:cs="仿宋"/>
          <w:szCs w:val="24"/>
        </w:rPr>
        <w:t>的，须出具法定代表人身份证明。法定代表人委托代理人参加</w:t>
      </w:r>
      <w:r>
        <w:rPr>
          <w:rFonts w:hint="eastAsia" w:ascii="仿宋" w:hAnsi="仿宋" w:eastAsia="仿宋" w:cs="仿宋"/>
          <w:szCs w:val="24"/>
          <w:lang w:val="en-US" w:eastAsia="zh-CN"/>
        </w:rPr>
        <w:t>投标</w:t>
      </w:r>
      <w:r>
        <w:rPr>
          <w:rFonts w:hint="eastAsia" w:ascii="仿宋" w:hAnsi="仿宋" w:eastAsia="仿宋" w:cs="仿宋"/>
          <w:szCs w:val="24"/>
        </w:rPr>
        <w:t>的，须出具法定代表人授权书（附法定代表人、代理人身份证复印件）及代理人本单位证明（</w:t>
      </w:r>
      <w:r>
        <w:rPr>
          <w:rFonts w:hint="eastAsia" w:ascii="仿宋" w:hAnsi="仿宋" w:eastAsia="仿宋" w:cs="仿宋"/>
          <w:szCs w:val="24"/>
          <w:lang w:val="en-US" w:eastAsia="zh-CN"/>
        </w:rPr>
        <w:t>投标</w:t>
      </w:r>
      <w:r>
        <w:rPr>
          <w:rFonts w:hint="eastAsia" w:ascii="仿宋" w:hAnsi="仿宋" w:eastAsia="仿宋" w:cs="仿宋"/>
          <w:szCs w:val="24"/>
        </w:rPr>
        <w:t>文件提交截止日前六个月内任意一个月养老保险缴纳证明）；</w:t>
      </w:r>
    </w:p>
    <w:p w14:paraId="6978ACBB">
      <w:pPr>
        <w:spacing w:line="360" w:lineRule="auto"/>
        <w:ind w:firstLine="480" w:firstLineChars="200"/>
        <w:rPr>
          <w:rFonts w:hint="eastAsia" w:ascii="仿宋" w:hAnsi="仿宋" w:eastAsia="仿宋" w:cs="仿宋"/>
          <w:szCs w:val="24"/>
          <w:lang w:eastAsia="zh-CN"/>
        </w:rPr>
      </w:pPr>
      <w:r>
        <w:rPr>
          <w:rFonts w:hint="eastAsia" w:ascii="仿宋" w:hAnsi="仿宋" w:eastAsia="仿宋" w:cs="仿宋"/>
          <w:szCs w:val="24"/>
        </w:rPr>
        <w:t>8</w:t>
      </w:r>
      <w:r>
        <w:rPr>
          <w:rFonts w:hint="eastAsia" w:ascii="仿宋" w:hAnsi="仿宋" w:eastAsia="仿宋" w:cs="仿宋"/>
          <w:szCs w:val="24"/>
          <w:lang w:eastAsia="zh-CN"/>
        </w:rPr>
        <w:t>）</w:t>
      </w:r>
      <w:r>
        <w:rPr>
          <w:rFonts w:hint="eastAsia" w:ascii="仿宋" w:hAnsi="仿宋" w:eastAsia="仿宋" w:cs="仿宋"/>
          <w:szCs w:val="24"/>
        </w:rPr>
        <w:t>信用查询：</w:t>
      </w:r>
      <w:r>
        <w:rPr>
          <w:rFonts w:hint="eastAsia" w:ascii="仿宋" w:hAnsi="仿宋" w:eastAsia="仿宋" w:cs="仿宋"/>
          <w:szCs w:val="24"/>
          <w:lang w:val="en-US" w:eastAsia="zh-CN"/>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仿宋" w:hAnsi="仿宋" w:eastAsia="仿宋" w:cs="仿宋"/>
          <w:szCs w:val="24"/>
        </w:rPr>
        <w:t>；</w:t>
      </w:r>
    </w:p>
    <w:p w14:paraId="25B72580">
      <w:pPr>
        <w:spacing w:line="36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9）法定代表人（负责人）为同一人或者存在直接控股、管理关系的不同供应商，不得同时参加本采购项目投标；</w:t>
      </w:r>
    </w:p>
    <w:p w14:paraId="7879C39B">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10）本项目不接受联合体投标：本项目不接受联合体投标。</w:t>
      </w:r>
    </w:p>
    <w:p w14:paraId="07A347BB">
      <w:pPr>
        <w:rPr>
          <w:rFonts w:hint="eastAsia" w:ascii="仿宋" w:hAnsi="仿宋" w:eastAsia="仿宋" w:cs="仿宋"/>
          <w:szCs w:val="24"/>
        </w:rPr>
      </w:pPr>
      <w:r>
        <w:rPr>
          <w:rFonts w:hint="eastAsia" w:ascii="仿宋" w:hAnsi="仿宋" w:eastAsia="仿宋" w:cs="仿宋"/>
          <w:szCs w:val="24"/>
        </w:rPr>
        <w:br w:type="page"/>
      </w:r>
    </w:p>
    <w:p w14:paraId="30DC0E3C">
      <w:pPr>
        <w:spacing w:line="360" w:lineRule="atLeas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w:t>
      </w:r>
    </w:p>
    <w:p w14:paraId="288FE35A">
      <w:pPr>
        <w:spacing w:line="360" w:lineRule="atLeast"/>
        <w:rPr>
          <w:rFonts w:hint="eastAsia" w:ascii="仿宋" w:hAnsi="仿宋" w:eastAsia="仿宋" w:cs="仿宋"/>
          <w:b/>
          <w:sz w:val="32"/>
          <w:szCs w:val="32"/>
        </w:rPr>
      </w:pPr>
      <w:r>
        <w:rPr>
          <w:rFonts w:hint="eastAsia" w:ascii="仿宋" w:hAnsi="仿宋" w:eastAsia="仿宋" w:cs="仿宋"/>
          <w:b/>
          <w:bCs/>
          <w:sz w:val="32"/>
          <w:szCs w:val="32"/>
        </w:rPr>
        <w:t>（1）</w:t>
      </w: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4"/>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5"/>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righ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w:t>
      </w:r>
    </w:p>
    <w:p w14:paraId="7295524A">
      <w:pPr>
        <w:spacing w:line="280" w:lineRule="exact"/>
        <w:ind w:right="617" w:rightChars="257"/>
        <w:jc w:val="left"/>
        <w:rPr>
          <w:rFonts w:hint="eastAsia" w:ascii="仿宋" w:hAnsi="仿宋" w:eastAsia="仿宋" w:cs="宋体"/>
          <w:szCs w:val="24"/>
        </w:rPr>
      </w:pPr>
    </w:p>
    <w:p w14:paraId="12DAEC00">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4560" w:firstLineChars="19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5"/>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3"/>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29B0E085">
      <w:pPr>
        <w:rPr>
          <w:rFonts w:hint="eastAsia" w:ascii="仿宋" w:hAnsi="仿宋" w:eastAsia="仿宋" w:cs="仿宋"/>
          <w:b/>
          <w:bCs/>
          <w:sz w:val="32"/>
          <w:szCs w:val="32"/>
        </w:rPr>
      </w:pPr>
    </w:p>
    <w:p w14:paraId="43721B8A">
      <w:pPr>
        <w:rPr>
          <w:rFonts w:hint="eastAsia" w:ascii="仿宋" w:hAnsi="仿宋" w:eastAsia="仿宋" w:cs="仿宋"/>
          <w:b/>
          <w:bCs/>
          <w:sz w:val="32"/>
          <w:szCs w:val="32"/>
        </w:rPr>
      </w:pPr>
    </w:p>
    <w:p w14:paraId="03416230">
      <w:pPr>
        <w:pStyle w:val="3"/>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1081B127">
      <w:pPr>
        <w:rPr>
          <w:rFonts w:hint="eastAsia" w:ascii="仿宋" w:hAnsi="仿宋" w:eastAsia="仿宋" w:cs="仿宋"/>
          <w:b/>
          <w:bCs/>
          <w:sz w:val="32"/>
          <w:szCs w:val="32"/>
        </w:rPr>
      </w:pPr>
    </w:p>
    <w:p w14:paraId="7D7402F1">
      <w:pPr>
        <w:tabs>
          <w:tab w:val="left" w:pos="210"/>
        </w:tabs>
        <w:spacing w:line="360" w:lineRule="auto"/>
        <w:jc w:val="center"/>
        <w:outlineLvl w:val="0"/>
        <w:rPr>
          <w:rFonts w:hint="eastAsia" w:ascii="仿宋" w:hAnsi="仿宋" w:eastAsia="仿宋" w:cs="仿宋"/>
          <w:b/>
          <w:sz w:val="32"/>
          <w:szCs w:val="32"/>
        </w:rPr>
      </w:pPr>
      <w:bookmarkStart w:id="0" w:name="_Toc6406"/>
      <w:bookmarkStart w:id="1" w:name="_Toc392"/>
      <w:bookmarkStart w:id="2" w:name="_Toc31990"/>
      <w:bookmarkStart w:id="3" w:name="_Toc2114"/>
      <w:bookmarkStart w:id="4" w:name="_Toc25496"/>
      <w:r>
        <w:rPr>
          <w:rFonts w:hint="eastAsia" w:ascii="仿宋" w:hAnsi="仿宋" w:eastAsia="仿宋" w:cs="仿宋"/>
          <w:b/>
          <w:sz w:val="32"/>
          <w:szCs w:val="32"/>
        </w:rPr>
        <w:t>（2）参加政府采购活动前3年内，在经营活动中没有重大违法记录的书面声明</w:t>
      </w:r>
      <w:bookmarkEnd w:id="0"/>
      <w:bookmarkEnd w:id="1"/>
      <w:bookmarkEnd w:id="2"/>
      <w:bookmarkEnd w:id="3"/>
      <w:bookmarkEnd w:id="4"/>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44CD58FC">
      <w:pPr>
        <w:spacing w:line="280" w:lineRule="exact"/>
        <w:ind w:right="617" w:rightChars="257" w:firstLine="4320" w:firstLineChars="1800"/>
        <w:rPr>
          <w:rFonts w:hint="default" w:ascii="仿宋" w:hAnsi="仿宋" w:eastAsia="仿宋" w:cs="宋体"/>
          <w:szCs w:val="24"/>
          <w:u w:val="single"/>
          <w:lang w:val="en-US" w:eastAsia="zh-CN"/>
        </w:rPr>
      </w:pPr>
      <w:r>
        <w:rPr>
          <w:rFonts w:hint="eastAsia" w:ascii="仿宋" w:hAnsi="仿宋" w:eastAsia="仿宋" w:cs="宋体"/>
          <w:szCs w:val="24"/>
          <w:lang w:val="en-US" w:eastAsia="zh-CN"/>
        </w:rPr>
        <w:t xml:space="preserve"> </w:t>
      </w: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43E1C361">
      <w:pPr>
        <w:spacing w:line="280" w:lineRule="exact"/>
        <w:ind w:right="617" w:rightChars="257"/>
        <w:jc w:val="center"/>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3"/>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3"/>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3"/>
        <w:rPr>
          <w:rFonts w:hint="eastAsia"/>
        </w:rPr>
      </w:pPr>
    </w:p>
    <w:p w14:paraId="0694CE76">
      <w:pPr>
        <w:rPr>
          <w:rFonts w:hint="eastAsia" w:ascii="仿宋" w:hAnsi="仿宋" w:eastAsia="仿宋" w:cs="仿宋"/>
          <w:b/>
          <w:bCs/>
          <w:sz w:val="32"/>
          <w:szCs w:val="32"/>
        </w:rPr>
      </w:pPr>
    </w:p>
    <w:p w14:paraId="063737D1">
      <w:pPr>
        <w:rPr>
          <w:rFonts w:hint="eastAsia" w:ascii="仿宋" w:hAnsi="仿宋" w:eastAsia="仿宋" w:cs="仿宋"/>
          <w:b/>
          <w:bCs/>
          <w:sz w:val="32"/>
          <w:szCs w:val="32"/>
        </w:rPr>
      </w:pPr>
    </w:p>
    <w:p w14:paraId="31C09BA2">
      <w:pPr>
        <w:rPr>
          <w:rFonts w:hint="eastAsia" w:ascii="仿宋" w:hAnsi="仿宋" w:eastAsia="仿宋" w:cs="仿宋"/>
          <w:b/>
          <w:bCs/>
          <w:sz w:val="32"/>
          <w:szCs w:val="32"/>
        </w:rPr>
      </w:pPr>
    </w:p>
    <w:p w14:paraId="6119877C">
      <w:pPr>
        <w:spacing w:before="101" w:line="226" w:lineRule="auto"/>
        <w:ind w:left="2380"/>
        <w:rPr>
          <w:rFonts w:ascii="仿宋" w:hAnsi="仿宋" w:eastAsia="仿宋" w:cs="仿宋"/>
          <w:sz w:val="31"/>
          <w:szCs w:val="31"/>
        </w:rPr>
      </w:pPr>
      <w:r>
        <w:rPr>
          <w:rFonts w:hint="eastAsia" w:ascii="仿宋" w:hAnsi="仿宋" w:eastAsia="仿宋" w:cs="仿宋"/>
          <w:b/>
          <w:sz w:val="32"/>
          <w:szCs w:val="32"/>
        </w:rPr>
        <w:t>（3）</w:t>
      </w:r>
      <w:r>
        <w:rPr>
          <w:rFonts w:hint="eastAsia" w:ascii="仿宋" w:hAnsi="仿宋" w:eastAsia="仿宋" w:cs="仿宋"/>
          <w:b/>
          <w:bCs/>
          <w:kern w:val="0"/>
          <w:sz w:val="32"/>
          <w:szCs w:val="32"/>
          <w:lang w:val="en-US" w:eastAsia="zh-CN" w:bidi="ar-SA"/>
        </w:rPr>
        <w:t>中小企业声明函（货物）</w:t>
      </w:r>
    </w:p>
    <w:p w14:paraId="42587BAB">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郑重声明，根据《政府采购促进中小企业发展管理办法》（财库﹝2020﹞46号）的规定，本公司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参加</w:t>
      </w:r>
      <w:r>
        <w:rPr>
          <w:rFonts w:hint="eastAsia" w:ascii="仿宋" w:hAnsi="仿宋" w:eastAsia="仿宋" w:cs="仿宋"/>
          <w:sz w:val="24"/>
          <w:szCs w:val="24"/>
          <w:highlight w:val="none"/>
          <w:u w:val="single"/>
        </w:rPr>
        <w:t xml:space="preserve">  （单位名称）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（项目名称）</w:t>
      </w:r>
      <w:r>
        <w:rPr>
          <w:rFonts w:hint="eastAsia" w:ascii="仿宋" w:hAnsi="仿宋" w:eastAsia="仿宋" w:cs="仿宋"/>
          <w:sz w:val="24"/>
          <w:szCs w:val="24"/>
          <w:highlight w:val="none"/>
        </w:rPr>
        <w:t>采购活动，</w:t>
      </w:r>
      <w:r>
        <w:rPr>
          <w:rFonts w:hint="eastAsia" w:ascii="仿宋" w:hAnsi="仿宋" w:eastAsia="仿宋" w:cs="仿宋"/>
          <w:sz w:val="24"/>
          <w:szCs w:val="24"/>
          <w:highlight w:val="none"/>
          <w:lang w:eastAsia="zh-CN"/>
        </w:rPr>
        <w:t>提供的货物</w:t>
      </w:r>
      <w:r>
        <w:rPr>
          <w:rFonts w:hint="eastAsia" w:ascii="仿宋" w:hAnsi="仿宋" w:eastAsia="仿宋" w:cs="仿宋"/>
          <w:sz w:val="24"/>
          <w:szCs w:val="24"/>
          <w:highlight w:val="none"/>
        </w:rPr>
        <w:t>全部为符合政策要求的中小企业</w:t>
      </w:r>
      <w:r>
        <w:rPr>
          <w:rFonts w:hint="eastAsia" w:ascii="仿宋" w:hAnsi="仿宋" w:eastAsia="仿宋" w:cs="仿宋"/>
          <w:sz w:val="24"/>
          <w:szCs w:val="24"/>
          <w:highlight w:val="none"/>
          <w:lang w:eastAsia="zh-CN"/>
        </w:rPr>
        <w:t>制造</w:t>
      </w:r>
      <w:r>
        <w:rPr>
          <w:rFonts w:hint="eastAsia" w:ascii="仿宋" w:hAnsi="仿宋" w:eastAsia="仿宋" w:cs="仿宋"/>
          <w:sz w:val="24"/>
          <w:szCs w:val="24"/>
          <w:highlight w:val="none"/>
        </w:rPr>
        <w:t>。相关企业</w:t>
      </w:r>
      <w:r>
        <w:rPr>
          <w:rFonts w:hint="eastAsia" w:ascii="仿宋" w:hAnsi="仿宋" w:eastAsia="仿宋" w:cs="仿宋"/>
          <w:spacing w:val="-2"/>
          <w:sz w:val="24"/>
          <w:szCs w:val="24"/>
        </w:rPr>
        <w:t>（含联合体中的中小企业、签订分包意向协议的中小企业）</w:t>
      </w:r>
      <w:r>
        <w:rPr>
          <w:rFonts w:hint="eastAsia" w:ascii="仿宋" w:hAnsi="仿宋" w:eastAsia="仿宋" w:cs="仿宋"/>
          <w:sz w:val="24"/>
          <w:szCs w:val="24"/>
          <w:highlight w:val="none"/>
        </w:rPr>
        <w:t>的具体情况如下：</w:t>
      </w:r>
    </w:p>
    <w:p w14:paraId="579D4DC2">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09919F4C">
      <w:pPr>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rPr>
        <w:t xml:space="preserve"> （标的名称）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26ECCAEE">
      <w:pPr>
        <w:spacing w:line="360" w:lineRule="auto"/>
        <w:ind w:firstLine="480" w:firstLineChars="200"/>
        <w:rPr>
          <w:rFonts w:hint="eastAsia" w:ascii="仿宋" w:hAnsi="仿宋" w:eastAsia="仿宋" w:cs="仿宋"/>
          <w:szCs w:val="24"/>
        </w:rPr>
      </w:pPr>
    </w:p>
    <w:p w14:paraId="5A0A079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3C3A758A">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610D96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53178F2B">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38F72BFF">
      <w:pPr>
        <w:spacing w:line="360" w:lineRule="auto"/>
        <w:ind w:firstLine="3960" w:firstLineChars="1650"/>
        <w:jc w:val="left"/>
        <w:rPr>
          <w:rFonts w:hint="eastAsia" w:hAnsi="宋体" w:cs="宋体"/>
          <w:szCs w:val="21"/>
        </w:rPr>
      </w:pPr>
      <w:r>
        <w:rPr>
          <w:rFonts w:hint="eastAsia" w:ascii="仿宋" w:hAnsi="仿宋" w:eastAsia="仿宋" w:cs="仿宋"/>
          <w:szCs w:val="24"/>
        </w:rPr>
        <w:t>日期：</w:t>
      </w:r>
    </w:p>
    <w:p w14:paraId="7454C473">
      <w:pPr>
        <w:tabs>
          <w:tab w:val="left" w:pos="1620"/>
          <w:tab w:val="left" w:pos="1800"/>
        </w:tabs>
        <w:spacing w:line="500" w:lineRule="exact"/>
        <w:rPr>
          <w:rFonts w:hint="eastAsia" w:ascii="仿宋" w:hAnsi="仿宋" w:eastAsia="仿宋" w:cs="宋体"/>
          <w:sz w:val="21"/>
          <w:szCs w:val="21"/>
          <w:lang w:val="en-US" w:eastAsia="zh-CN"/>
        </w:rPr>
      </w:pPr>
      <w:r>
        <w:rPr>
          <w:rFonts w:hint="eastAsia" w:ascii="仿宋" w:hAnsi="仿宋" w:eastAsia="仿宋" w:cs="宋体"/>
          <w:sz w:val="21"/>
          <w:szCs w:val="21"/>
        </w:rPr>
        <w:t>备注：</w:t>
      </w:r>
      <w:r>
        <w:rPr>
          <w:rFonts w:hint="eastAsia" w:ascii="仿宋" w:hAnsi="仿宋" w:eastAsia="仿宋" w:cs="宋体"/>
          <w:sz w:val="21"/>
          <w:szCs w:val="21"/>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95F1949">
      <w:pPr>
        <w:tabs>
          <w:tab w:val="left" w:pos="1620"/>
          <w:tab w:val="left" w:pos="1800"/>
        </w:tabs>
        <w:spacing w:line="500" w:lineRule="exact"/>
        <w:ind w:firstLine="48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2、从业人员、营业收入、资产总额填报上一年度数据，无上一年度数据的新成立企业从业人员、营业收入、资产总额均填0，根据提交投标（响应）文件时的实际情况填写企业类型。</w:t>
      </w:r>
    </w:p>
    <w:p w14:paraId="449EB94A">
      <w:pPr>
        <w:tabs>
          <w:tab w:val="left" w:pos="1620"/>
          <w:tab w:val="left" w:pos="1800"/>
        </w:tabs>
        <w:spacing w:line="500" w:lineRule="exact"/>
        <w:ind w:firstLine="480"/>
        <w:rPr>
          <w:rFonts w:hint="eastAsia" w:ascii="仿宋" w:hAnsi="仿宋" w:eastAsia="仿宋" w:cs="宋体"/>
          <w:sz w:val="21"/>
          <w:szCs w:val="21"/>
        </w:rPr>
      </w:pPr>
      <w:r>
        <w:rPr>
          <w:rFonts w:hint="eastAsia" w:ascii="仿宋" w:hAnsi="仿宋" w:eastAsia="仿宋" w:cs="宋体"/>
          <w:sz w:val="21"/>
          <w:szCs w:val="21"/>
          <w:lang w:val="en-US" w:eastAsia="zh-CN"/>
        </w:rPr>
        <w:t>3、供应商不属于中小企业的，无需提供此声明</w:t>
      </w:r>
      <w:r>
        <w:rPr>
          <w:rFonts w:hint="eastAsia" w:ascii="仿宋" w:hAnsi="仿宋" w:eastAsia="仿宋" w:cs="宋体"/>
          <w:sz w:val="21"/>
          <w:szCs w:val="21"/>
        </w:rPr>
        <w:t>。</w:t>
      </w:r>
    </w:p>
    <w:p w14:paraId="0723C6DF">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（4）法定代表人身份证明/法定代表人授权书</w:t>
      </w:r>
    </w:p>
    <w:p w14:paraId="51F51C85">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jc w:val="righ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（公章）</w:t>
      </w:r>
    </w:p>
    <w:p w14:paraId="4AA9BC47">
      <w:pPr>
        <w:adjustRightInd w:val="0"/>
        <w:snapToGrid w:val="0"/>
        <w:spacing w:line="360" w:lineRule="auto"/>
        <w:ind w:right="420" w:firstLine="3840" w:firstLineChars="1600"/>
        <w:rPr>
          <w:rFonts w:hint="eastAsia" w:ascii="仿宋" w:hAnsi="仿宋" w:eastAsia="仿宋" w:cs="宋体"/>
        </w:rPr>
      </w:pPr>
      <w:r>
        <w:rPr>
          <w:rFonts w:hint="eastAsia" w:ascii="仿宋" w:hAnsi="仿宋" w:eastAsia="仿宋" w:cs="宋体"/>
        </w:rPr>
        <w:t>日</w:t>
      </w:r>
      <w:r>
        <w:rPr>
          <w:rFonts w:hint="eastAsia" w:ascii="仿宋" w:hAnsi="仿宋" w:eastAsia="仿宋" w:cs="宋体"/>
          <w:lang w:val="en-US" w:eastAsia="zh-CN"/>
        </w:rPr>
        <w:t xml:space="preserve">   </w:t>
      </w:r>
      <w:r>
        <w:rPr>
          <w:rFonts w:hint="eastAsia" w:ascii="仿宋" w:hAnsi="仿宋" w:eastAsia="仿宋" w:cs="宋体"/>
        </w:rPr>
        <w:t>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6"/>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6"/>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5"/>
        <w:rPr>
          <w:rFonts w:hint="eastAsia" w:ascii="仿宋" w:hAnsi="仿宋" w:eastAsia="仿宋" w:cs="仿宋"/>
        </w:rPr>
      </w:pPr>
    </w:p>
    <w:p w14:paraId="59F10A24">
      <w:pPr>
        <w:pStyle w:val="5"/>
        <w:rPr>
          <w:rFonts w:hint="eastAsia" w:ascii="仿宋" w:hAnsi="仿宋" w:eastAsia="仿宋" w:cs="宋体"/>
          <w:b/>
          <w:bCs/>
          <w:lang w:val="zh-CN"/>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6DFBB7A0">
      <w:pPr>
        <w:rPr>
          <w:rFonts w:hint="eastAsia" w:ascii="仿宋" w:hAnsi="仿宋" w:eastAsia="仿宋" w:cs="宋体"/>
          <w:b/>
          <w:bCs/>
          <w:lang w:val="zh-CN"/>
        </w:rPr>
      </w:pPr>
      <w:r>
        <w:rPr>
          <w:rFonts w:hint="eastAsia" w:ascii="仿宋" w:hAnsi="仿宋" w:eastAsia="仿宋" w:cs="宋体"/>
          <w:b/>
          <w:bCs/>
          <w:lang w:val="zh-CN"/>
        </w:rPr>
        <w:br w:type="page"/>
      </w:r>
    </w:p>
    <w:p w14:paraId="126E7BB5">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bCs/>
          <w:sz w:val="32"/>
          <w:szCs w:val="32"/>
        </w:rPr>
        <w:t>（</w:t>
      </w:r>
      <w:r>
        <w:rPr>
          <w:rFonts w:hint="eastAsia" w:ascii="仿宋" w:hAnsi="仿宋" w:eastAsia="仿宋" w:cs="宋体"/>
          <w:b/>
          <w:sz w:val="28"/>
          <w:szCs w:val="28"/>
          <w:lang w:val="en-US" w:eastAsia="zh-CN"/>
        </w:rPr>
        <w:t>5</w:t>
      </w:r>
      <w:r>
        <w:rPr>
          <w:rFonts w:hint="eastAsia" w:ascii="仿宋" w:hAnsi="仿宋" w:eastAsia="仿宋" w:cs="宋体"/>
          <w:b/>
          <w:bCs/>
          <w:sz w:val="32"/>
          <w:szCs w:val="32"/>
        </w:rPr>
        <w:t>）</w:t>
      </w:r>
      <w:r>
        <w:rPr>
          <w:rFonts w:hint="eastAsia" w:ascii="仿宋" w:hAnsi="仿宋" w:eastAsia="仿宋" w:cs="宋体"/>
          <w:b/>
          <w:sz w:val="28"/>
          <w:szCs w:val="28"/>
          <w:lang w:val="zh-CN"/>
        </w:rPr>
        <w:t>企业关系关联承诺书</w:t>
      </w:r>
    </w:p>
    <w:p w14:paraId="139A15C7">
      <w:pPr>
        <w:pStyle w:val="5"/>
        <w:rPr>
          <w:rFonts w:hint="eastAsia" w:ascii="仿宋" w:hAnsi="仿宋" w:eastAsia="仿宋" w:cs="宋体"/>
        </w:rPr>
      </w:pPr>
    </w:p>
    <w:p w14:paraId="4E64E25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1F1930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592C8F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7744AA3A">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4DF77E7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1A5AC9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595C8B6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EFAA402">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21CB1329">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421F9D0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7E2B5B6F">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2D8E93A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4C0CB8F3">
      <w:pPr>
        <w:spacing w:line="500" w:lineRule="exact"/>
        <w:ind w:firstLine="240" w:firstLineChars="100"/>
        <w:rPr>
          <w:rFonts w:hint="eastAsia" w:ascii="仿宋" w:hAnsi="仿宋" w:eastAsia="仿宋" w:cs="宋体"/>
          <w:szCs w:val="24"/>
        </w:rPr>
      </w:pPr>
    </w:p>
    <w:p w14:paraId="3A92DF00">
      <w:pPr>
        <w:pStyle w:val="5"/>
        <w:rPr>
          <w:rFonts w:hint="eastAsia" w:ascii="仿宋" w:hAnsi="仿宋" w:eastAsia="仿宋" w:cs="宋体"/>
        </w:rPr>
      </w:pPr>
    </w:p>
    <w:p w14:paraId="5FFE4DF8">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146AA89">
      <w:pPr>
        <w:spacing w:line="280" w:lineRule="exact"/>
        <w:ind w:right="617" w:rightChars="257"/>
        <w:jc w:val="left"/>
        <w:rPr>
          <w:rFonts w:hint="eastAsia" w:ascii="仿宋" w:hAnsi="仿宋" w:eastAsia="仿宋" w:cs="宋体"/>
          <w:szCs w:val="24"/>
        </w:rPr>
      </w:pPr>
    </w:p>
    <w:p w14:paraId="0BF36ABA">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FD0B520">
      <w:pPr>
        <w:spacing w:line="280" w:lineRule="exact"/>
        <w:ind w:right="617" w:rightChars="257"/>
        <w:jc w:val="left"/>
        <w:rPr>
          <w:rFonts w:hint="eastAsia" w:ascii="仿宋" w:hAnsi="仿宋" w:eastAsia="仿宋" w:cs="宋体"/>
          <w:szCs w:val="24"/>
        </w:rPr>
      </w:pPr>
    </w:p>
    <w:p w14:paraId="25953706">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0BBEAFE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23354"/>
    <w:rsid w:val="00377076"/>
    <w:rsid w:val="011949CD"/>
    <w:rsid w:val="031D13D2"/>
    <w:rsid w:val="05D215EF"/>
    <w:rsid w:val="09E81515"/>
    <w:rsid w:val="0CBB2DDD"/>
    <w:rsid w:val="1E523354"/>
    <w:rsid w:val="20E424AA"/>
    <w:rsid w:val="22C73E32"/>
    <w:rsid w:val="231F022B"/>
    <w:rsid w:val="281320A7"/>
    <w:rsid w:val="28665E9B"/>
    <w:rsid w:val="315A2315"/>
    <w:rsid w:val="340D18C0"/>
    <w:rsid w:val="34AF2977"/>
    <w:rsid w:val="39902D77"/>
    <w:rsid w:val="426901AB"/>
    <w:rsid w:val="4BEE1E6E"/>
    <w:rsid w:val="4EBB21ED"/>
    <w:rsid w:val="51A451BA"/>
    <w:rsid w:val="53AD37D8"/>
    <w:rsid w:val="5F5E0416"/>
    <w:rsid w:val="622D4D58"/>
    <w:rsid w:val="62725EF5"/>
    <w:rsid w:val="67395F4D"/>
    <w:rsid w:val="6E096679"/>
    <w:rsid w:val="704F058F"/>
    <w:rsid w:val="70E1568B"/>
    <w:rsid w:val="7D4D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2672</Words>
  <Characters>2764</Characters>
  <Lines>0</Lines>
  <Paragraphs>0</Paragraphs>
  <TotalTime>0</TotalTime>
  <ScaleCrop>false</ScaleCrop>
  <LinksUpToDate>false</LinksUpToDate>
  <CharactersWithSpaces>3420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青筝</cp:lastModifiedBy>
  <dcterms:modified xsi:type="dcterms:W3CDTF">2026-07-13T02:21:07Z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AC3D475763714C039B8CB4F23EC45E6E_11</vt:lpwstr>
  </property>
  <property fmtid="{D5CDD505-2E9C-101B-9397-08002B2CF9AE}" pid="4" name="KSOTemplateDocerSaveRecord">
    <vt:lpwstr>eyJoZGlkIjoiYjBhNGVkMGYwNmMzMTI3MzZkY2RhZGM3NWUzOWFkNWEiLCJ1c2VySWQiOiIzNDIwNDE4ODUifQ==</vt:lpwstr>
  </property>
</Properties>
</file>