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54FEB">
      <w:pPr>
        <w:pStyle w:val="3"/>
        <w:bidi w:val="0"/>
        <w:jc w:val="center"/>
        <w:outlineLvl w:val="0"/>
        <w:rPr>
          <w:rFonts w:hint="eastAsia" w:ascii="宋体" w:hAnsi="宋体" w:eastAsia="宋体" w:cs="宋体"/>
          <w:sz w:val="44"/>
          <w:szCs w:val="44"/>
          <w:lang w:val="en-US" w:eastAsia="zh-CN"/>
        </w:rPr>
      </w:pPr>
      <w:bookmarkStart w:id="2" w:name="_GoBack"/>
      <w:bookmarkEnd w:id="2"/>
      <w:r>
        <w:rPr>
          <w:rFonts w:hint="eastAsia" w:ascii="宋体" w:hAnsi="宋体" w:eastAsia="宋体" w:cs="宋体"/>
          <w:sz w:val="44"/>
          <w:szCs w:val="44"/>
          <w:lang w:val="en-US" w:eastAsia="zh-CN"/>
        </w:rPr>
        <w:t>资格证明文件</w:t>
      </w:r>
    </w:p>
    <w:p w14:paraId="517AA747">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3972552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一、满足《中华人民共和国政府采购法》第二十二条规定：</w:t>
      </w:r>
    </w:p>
    <w:p w14:paraId="3C6D2E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1、供应商应具有独立承担民事责任的能力的企业法人、事业法人、其他组织或自然人，出具合法有效的营业执照或事业单位法人证书等国家规定的相关证明，自然人参与的提供其身份证明；</w:t>
      </w:r>
    </w:p>
    <w:p w14:paraId="19DAD94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状况报告：提供经审计的2025年度的财务报告或提交响应文件截止时间前六个月内其基本账户开户银行出具的资信证明及基本存款账户信息或信用担保机构出具的投标担保函；其他组织和自然人提供银行出具的资信证明或财务报表；</w:t>
      </w:r>
    </w:p>
    <w:p w14:paraId="057BEB2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3、税收缴纳证明：提供供应商2025年7月份至今已缴纳任意一个月完税凭证或税务机关开具的完税证明（任意税种）；依法免税的应提供税务机关开具的免税证明；                 </w:t>
      </w:r>
    </w:p>
    <w:p w14:paraId="3C227B4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4、社会保障资金缴纳证明：提供供应商2025年7月份至今已缴纳任意一个月的社会保障完税证明或社保机构开具的社会保险参保缴费情况证明；依法不需要缴纳社会保障资金的应提供相关文件证明；</w:t>
      </w:r>
      <w:r>
        <w:rPr>
          <w:rFonts w:hint="default" w:ascii="宋体" w:hAnsi="宋体" w:eastAsia="宋体" w:cs="宋体"/>
          <w:color w:val="auto"/>
          <w:sz w:val="24"/>
          <w:szCs w:val="24"/>
          <w:highlight w:val="none"/>
          <w:lang w:val="en-US" w:eastAsia="zh-CN"/>
        </w:rPr>
        <w:t xml:space="preserve"> </w:t>
      </w:r>
    </w:p>
    <w:p w14:paraId="1DE9F75A">
      <w:pPr>
        <w:keepNext w:val="0"/>
        <w:keepLines w:val="0"/>
        <w:pageBreakBefore w:val="0"/>
        <w:widowControl/>
        <w:kinsoku/>
        <w:wordWrap/>
        <w:overflowPunct/>
        <w:topLinePunct w:val="0"/>
        <w:autoSpaceDE/>
        <w:autoSpaceDN/>
        <w:bidi w:val="0"/>
        <w:adjustRightInd/>
        <w:snapToGrid/>
        <w:spacing w:line="500" w:lineRule="exact"/>
        <w:ind w:left="480" w:leftChars="20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 6、具有履行合同所必需的设备和专业技术能力的承诺函；</w:t>
      </w:r>
      <w:r>
        <w:rPr>
          <w:rFonts w:hint="default" w:ascii="宋体" w:hAnsi="宋体" w:eastAsia="宋体" w:cs="宋体"/>
          <w:color w:val="auto"/>
          <w:sz w:val="24"/>
          <w:szCs w:val="24"/>
          <w:highlight w:val="none"/>
          <w:lang w:val="en-US" w:eastAsia="zh-CN"/>
        </w:rPr>
        <w:t xml:space="preserve"> </w:t>
      </w:r>
    </w:p>
    <w:p w14:paraId="77F2AC1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、本项目的特定资格要求：</w:t>
      </w:r>
      <w:bookmarkStart w:id="0" w:name="_Toc3731"/>
      <w:bookmarkStart w:id="1" w:name="_Toc5736"/>
    </w:p>
    <w:p w14:paraId="7A33ECB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1、供应商未被列为“信用中国”网站（www.creditchina.gov.cn）中失信被执行人和重大税收违法案件当事人名单及中国政府采购网（www.ccgp.gov.cn）政府采购严重违法失信行为记录名单。</w:t>
      </w:r>
    </w:p>
    <w:bookmarkEnd w:id="0"/>
    <w:bookmarkEnd w:id="1"/>
    <w:p w14:paraId="1229C0CF">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5E66F9FF">
      <w:pPr>
        <w:pStyle w:val="2"/>
        <w:rPr>
          <w:rFonts w:hint="eastAsia"/>
          <w:lang w:val="en-US" w:eastAsia="zh-CN"/>
        </w:rPr>
      </w:pPr>
    </w:p>
    <w:p w14:paraId="7EBE8C60">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p>
    <w:p w14:paraId="18D517AF">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t>无重大违法记录声明</w:t>
      </w:r>
    </w:p>
    <w:p w14:paraId="6C21360A">
      <w:pPr>
        <w:pStyle w:val="4"/>
        <w:spacing w:after="0" w:line="400" w:lineRule="exact"/>
        <w:rPr>
          <w:rFonts w:hint="eastAsia" w:ascii="宋体" w:hAnsi="宋体" w:eastAsia="宋体" w:cs="宋体"/>
          <w:color w:val="auto"/>
          <w:highlight w:val="none"/>
          <w:lang w:val="en-US" w:eastAsia="zh-CN"/>
        </w:rPr>
      </w:pPr>
    </w:p>
    <w:p w14:paraId="302C2671">
      <w:pPr>
        <w:pStyle w:val="4"/>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3F67E2D8">
      <w:pPr>
        <w:pStyle w:val="4"/>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1AE02039">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7C3635DF">
      <w:pPr>
        <w:pStyle w:val="4"/>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3EF9C97F">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58EF6AE7">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698035B">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CE2D481">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25F2B9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6FBF25E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463E7CA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3890C31">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68070DF">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2327ACA">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7D43A973">
      <w:pPr>
        <w:pStyle w:val="2"/>
        <w:rPr>
          <w:rFonts w:hint="eastAsia"/>
          <w:lang w:val="en-US" w:eastAsia="zh-CN"/>
        </w:rPr>
      </w:pPr>
    </w:p>
    <w:p w14:paraId="11B4A79A">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337BB0"/>
    <w:rsid w:val="09D365F8"/>
    <w:rsid w:val="0A8B3CFE"/>
    <w:rsid w:val="1B236E9F"/>
    <w:rsid w:val="1DBC6B98"/>
    <w:rsid w:val="1FD47844"/>
    <w:rsid w:val="24D45928"/>
    <w:rsid w:val="3C0F14B4"/>
    <w:rsid w:val="3CD96115"/>
    <w:rsid w:val="3D6459C5"/>
    <w:rsid w:val="3EF83117"/>
    <w:rsid w:val="4258198D"/>
    <w:rsid w:val="460A25C4"/>
    <w:rsid w:val="47B55C12"/>
    <w:rsid w:val="69216AF4"/>
    <w:rsid w:val="698A3CE2"/>
    <w:rsid w:val="6CA7296E"/>
    <w:rsid w:val="6D4E51F2"/>
    <w:rsid w:val="6E7F5D1D"/>
    <w:rsid w:val="72DF0419"/>
    <w:rsid w:val="741E1773"/>
    <w:rsid w:val="77254BB0"/>
    <w:rsid w:val="78DD0CBF"/>
    <w:rsid w:val="7D64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Wingdings" w:hAnsi="Wingdings" w:cs="Times New Roman"/>
      <w:bCs/>
      <w:kern w:val="0"/>
      <w:sz w:val="20"/>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paragraph" w:styleId="5">
    <w:name w:val="Body Text 2"/>
    <w:basedOn w:val="1"/>
    <w:qFormat/>
    <w:uiPriority w:val="0"/>
    <w:pPr>
      <w:spacing w:line="440" w:lineRule="exact"/>
    </w:pPr>
    <w:rPr>
      <w:rFonts w:ascii="宋体" w:hAnsi="宋体"/>
      <w:color w:val="00000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888</Words>
  <Characters>932</Characters>
  <Lines>0</Lines>
  <Paragraphs>0</Paragraphs>
  <TotalTime>2</TotalTime>
  <ScaleCrop>false</ScaleCrop>
  <LinksUpToDate>false</LinksUpToDate>
  <CharactersWithSpaces>1036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2024-06-07T03:21:00Z</dcterms:created>
  <dc:creator>47393</dc:creator>
  <cp:lastModifiedBy>快乐猫</cp:lastModifiedBy>
  <dcterms:modified xsi:type="dcterms:W3CDTF">2026-07-02T06:55:38Z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57BD008A70684CAE9C6C52612CE8E2C1_13</vt:lpwstr>
  </property>
  <property fmtid="{D5CDD505-2E9C-101B-9397-08002B2CF9AE}" pid="4" name="KSOTemplateDocerSaveRecord">
    <vt:lpwstr>eyJoZGlkIjoiM2NmYTlkNmQyOWE5NjNjOWY3Y2ZiMGFkYTc1MDQ4YzciLCJ1c2VySWQiOiIxNTE3ODQyNzU3In0=</vt:lpwstr>
  </property>
</Properties>
</file>