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1291A9D2">
      <w:pPr>
        <w:spacing w:line="360" w:lineRule="auto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项目名称：</w:t>
      </w:r>
      <w:r>
        <w:rPr>
          <w:rFonts w:hint="eastAsia" w:asciiTheme="minorEastAsia" w:hAnsiTheme="minorEastAsia" w:eastAsiaTheme="minorEastAsia"/>
          <w:szCs w:val="21"/>
          <w:u w:val="single"/>
        </w:rPr>
        <w:t xml:space="preserve">                          </w:t>
      </w:r>
    </w:p>
    <w:p w14:paraId="768BB045">
      <w:pPr>
        <w:spacing w:line="360" w:lineRule="auto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项目编号：</w:t>
      </w:r>
      <w:r>
        <w:rPr>
          <w:rFonts w:hint="eastAsia" w:asciiTheme="minorEastAsia" w:hAnsiTheme="minorEastAsia" w:eastAsiaTheme="minorEastAsia"/>
          <w:szCs w:val="21"/>
          <w:u w:val="single"/>
        </w:rPr>
        <w:t xml:space="preserve">                          </w:t>
      </w:r>
    </w:p>
    <w:p w14:paraId="792C87EC">
      <w:pPr>
        <w:spacing w:line="360" w:lineRule="auto"/>
        <w:rPr>
          <w:rFonts w:hint="eastAsia" w:asciiTheme="minorEastAsia" w:hAnsiTheme="minorEastAsia" w:eastAsiaTheme="minorEastAsia"/>
          <w:szCs w:val="21"/>
        </w:rPr>
      </w:pPr>
    </w:p>
    <w:tbl>
      <w:tblPr>
        <w:tblStyle w:val="8"/>
        <w:tblW w:w="861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"/>
        <w:gridCol w:w="2463"/>
        <w:gridCol w:w="2958"/>
        <w:gridCol w:w="1559"/>
        <w:gridCol w:w="949"/>
      </w:tblGrid>
      <w:tr w14:paraId="7A9E8C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690" w:type="dxa"/>
            <w:tcBorders>
              <w:top w:val="single" w:color="auto" w:sz="12" w:space="0"/>
            </w:tcBorders>
            <w:vAlign w:val="center"/>
          </w:tcPr>
          <w:p w14:paraId="3C675023"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kern w:val="0"/>
                <w:position w:val="4"/>
                <w:sz w:val="20"/>
                <w:szCs w:val="21"/>
              </w:rPr>
            </w:pPr>
            <w:r>
              <w:rPr>
                <w:rFonts w:hint="eastAsia" w:cs="新宋体" w:asciiTheme="minorEastAsia" w:hAnsiTheme="minorEastAsia" w:eastAsiaTheme="minor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463" w:type="dxa"/>
            <w:tcBorders>
              <w:top w:val="single" w:color="auto" w:sz="12" w:space="0"/>
            </w:tcBorders>
            <w:vAlign w:val="center"/>
          </w:tcPr>
          <w:p w14:paraId="01843782">
            <w:pPr>
              <w:jc w:val="center"/>
              <w:rPr>
                <w:rFonts w:hint="eastAsia" w:cs="新宋体" w:asciiTheme="minorEastAsia" w:hAnsiTheme="minorEastAsia" w:eastAsiaTheme="minorEastAsia"/>
                <w:b/>
                <w:kern w:val="0"/>
                <w:sz w:val="20"/>
                <w:szCs w:val="21"/>
              </w:rPr>
            </w:pPr>
            <w:r>
              <w:rPr>
                <w:rFonts w:hint="eastAsia" w:cs="新宋体" w:asciiTheme="minorEastAsia" w:hAnsiTheme="minorEastAsia" w:eastAsiaTheme="minorEastAsia"/>
                <w:b/>
                <w:kern w:val="0"/>
                <w:sz w:val="20"/>
                <w:szCs w:val="21"/>
                <w:lang w:val="en-US" w:eastAsia="zh-CN"/>
              </w:rPr>
              <w:t>磋商</w:t>
            </w:r>
            <w:r>
              <w:rPr>
                <w:rFonts w:hint="eastAsia" w:cs="新宋体" w:asciiTheme="minorEastAsia" w:hAnsiTheme="minorEastAsia" w:eastAsiaTheme="minorEastAsia"/>
                <w:b/>
                <w:kern w:val="0"/>
                <w:sz w:val="20"/>
                <w:szCs w:val="21"/>
              </w:rPr>
              <w:t>文件服务要求</w:t>
            </w:r>
          </w:p>
        </w:tc>
        <w:tc>
          <w:tcPr>
            <w:tcW w:w="2958" w:type="dxa"/>
            <w:tcBorders>
              <w:top w:val="single" w:color="auto" w:sz="12" w:space="0"/>
            </w:tcBorders>
            <w:vAlign w:val="center"/>
          </w:tcPr>
          <w:p w14:paraId="10031381">
            <w:pPr>
              <w:jc w:val="center"/>
              <w:rPr>
                <w:rFonts w:hint="eastAsia" w:cs="新宋体" w:asciiTheme="minorEastAsia" w:hAnsiTheme="minorEastAsia" w:eastAsiaTheme="minorEastAsia"/>
                <w:b/>
                <w:kern w:val="0"/>
                <w:sz w:val="20"/>
                <w:szCs w:val="21"/>
              </w:rPr>
            </w:pPr>
            <w:r>
              <w:rPr>
                <w:rFonts w:hint="eastAsia" w:cs="新宋体" w:asciiTheme="minorEastAsia" w:hAnsiTheme="minorEastAsia" w:eastAsiaTheme="minorEastAsia"/>
                <w:b/>
                <w:kern w:val="0"/>
                <w:sz w:val="20"/>
                <w:szCs w:val="21"/>
                <w:lang w:val="en-US" w:eastAsia="zh-CN"/>
              </w:rPr>
              <w:t>磋商</w:t>
            </w:r>
            <w:r>
              <w:rPr>
                <w:rFonts w:hint="eastAsia" w:cs="新宋体" w:asciiTheme="minorEastAsia" w:hAnsiTheme="minorEastAsia" w:eastAsiaTheme="minorEastAsia"/>
                <w:b/>
                <w:kern w:val="0"/>
                <w:sz w:val="20"/>
                <w:szCs w:val="21"/>
              </w:rPr>
              <w:t>文件服务响应</w:t>
            </w:r>
          </w:p>
        </w:tc>
        <w:tc>
          <w:tcPr>
            <w:tcW w:w="1559" w:type="dxa"/>
            <w:tcBorders>
              <w:top w:val="single" w:color="auto" w:sz="12" w:space="0"/>
            </w:tcBorders>
            <w:vAlign w:val="center"/>
          </w:tcPr>
          <w:p w14:paraId="610FE49F">
            <w:pPr>
              <w:jc w:val="center"/>
              <w:rPr>
                <w:rFonts w:hint="eastAsia" w:cs="新宋体" w:asciiTheme="minorEastAsia" w:hAnsiTheme="minorEastAsia" w:eastAsiaTheme="minorEastAsia"/>
                <w:b/>
                <w:kern w:val="0"/>
                <w:sz w:val="20"/>
                <w:szCs w:val="21"/>
              </w:rPr>
            </w:pPr>
            <w:r>
              <w:rPr>
                <w:rFonts w:hint="eastAsia" w:cs="新宋体" w:asciiTheme="minorEastAsia" w:hAnsiTheme="minorEastAsia" w:eastAsiaTheme="minorEastAsia"/>
                <w:b/>
                <w:kern w:val="0"/>
                <w:sz w:val="20"/>
                <w:szCs w:val="21"/>
              </w:rPr>
              <w:t>偏离情况</w:t>
            </w:r>
          </w:p>
        </w:tc>
        <w:tc>
          <w:tcPr>
            <w:tcW w:w="949" w:type="dxa"/>
            <w:tcBorders>
              <w:top w:val="single" w:color="auto" w:sz="12" w:space="0"/>
            </w:tcBorders>
            <w:vAlign w:val="center"/>
          </w:tcPr>
          <w:p w14:paraId="39C2A0C6">
            <w:pPr>
              <w:jc w:val="center"/>
              <w:rPr>
                <w:rFonts w:hint="eastAsia" w:cs="新宋体" w:asciiTheme="minorEastAsia" w:hAnsiTheme="minorEastAsia" w:eastAsiaTheme="minorEastAsia"/>
                <w:b/>
                <w:kern w:val="0"/>
                <w:sz w:val="20"/>
                <w:szCs w:val="21"/>
              </w:rPr>
            </w:pPr>
            <w:r>
              <w:rPr>
                <w:rFonts w:hint="eastAsia" w:cs="新宋体" w:asciiTheme="minorEastAsia" w:hAnsiTheme="minorEastAsia" w:eastAsiaTheme="minorEastAsia"/>
                <w:b/>
                <w:kern w:val="0"/>
                <w:sz w:val="20"/>
                <w:szCs w:val="21"/>
              </w:rPr>
              <w:t>说明</w:t>
            </w:r>
          </w:p>
        </w:tc>
      </w:tr>
      <w:tr w14:paraId="72A3A4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0" w:type="dxa"/>
          </w:tcPr>
          <w:p w14:paraId="2F8D134E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2463" w:type="dxa"/>
          </w:tcPr>
          <w:p w14:paraId="3FE5ECCC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2958" w:type="dxa"/>
          </w:tcPr>
          <w:p w14:paraId="72BA2B8B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B2560BD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949" w:type="dxa"/>
          </w:tcPr>
          <w:p w14:paraId="13FD2C92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</w:tr>
      <w:tr w14:paraId="726805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0" w:type="dxa"/>
          </w:tcPr>
          <w:p w14:paraId="0AF9C674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2463" w:type="dxa"/>
          </w:tcPr>
          <w:p w14:paraId="2A2D2513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2958" w:type="dxa"/>
          </w:tcPr>
          <w:p w14:paraId="20F40E9D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DE1662A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949" w:type="dxa"/>
          </w:tcPr>
          <w:p w14:paraId="5B193DE3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</w:tr>
      <w:tr w14:paraId="435F44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0" w:type="dxa"/>
          </w:tcPr>
          <w:p w14:paraId="1B99B0C3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2463" w:type="dxa"/>
          </w:tcPr>
          <w:p w14:paraId="25921A1E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2958" w:type="dxa"/>
          </w:tcPr>
          <w:p w14:paraId="7100AB91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1C2BC22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949" w:type="dxa"/>
          </w:tcPr>
          <w:p w14:paraId="66B831E6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</w:tr>
      <w:tr w14:paraId="6EE902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0" w:type="dxa"/>
          </w:tcPr>
          <w:p w14:paraId="38DAB847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2463" w:type="dxa"/>
          </w:tcPr>
          <w:p w14:paraId="555AD32F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2958" w:type="dxa"/>
          </w:tcPr>
          <w:p w14:paraId="1864A7B7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882D1B3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949" w:type="dxa"/>
          </w:tcPr>
          <w:p w14:paraId="7DB39F08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</w:tr>
      <w:tr w14:paraId="4125A3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0" w:type="dxa"/>
          </w:tcPr>
          <w:p w14:paraId="7C0DCCB5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2463" w:type="dxa"/>
          </w:tcPr>
          <w:p w14:paraId="3540953D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2958" w:type="dxa"/>
          </w:tcPr>
          <w:p w14:paraId="09AA120A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C82CB0B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949" w:type="dxa"/>
          </w:tcPr>
          <w:p w14:paraId="20B454CB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</w:tr>
      <w:tr w14:paraId="39299B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0" w:type="dxa"/>
            <w:tcBorders>
              <w:bottom w:val="single" w:color="auto" w:sz="12" w:space="0"/>
            </w:tcBorders>
          </w:tcPr>
          <w:p w14:paraId="5BFF12DC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2463" w:type="dxa"/>
            <w:tcBorders>
              <w:bottom w:val="single" w:color="auto" w:sz="12" w:space="0"/>
            </w:tcBorders>
          </w:tcPr>
          <w:p w14:paraId="449A3486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2958" w:type="dxa"/>
            <w:tcBorders>
              <w:bottom w:val="single" w:color="auto" w:sz="12" w:space="0"/>
            </w:tcBorders>
          </w:tcPr>
          <w:p w14:paraId="6ADDDCB5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color="auto" w:sz="12" w:space="0"/>
            </w:tcBorders>
          </w:tcPr>
          <w:p w14:paraId="5C68F866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949" w:type="dxa"/>
            <w:tcBorders>
              <w:bottom w:val="single" w:color="auto" w:sz="12" w:space="0"/>
            </w:tcBorders>
          </w:tcPr>
          <w:p w14:paraId="420E4994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</w:tr>
    </w:tbl>
    <w:p w14:paraId="0C3FEE40">
      <w:pPr>
        <w:spacing w:line="360" w:lineRule="auto"/>
        <w:rPr>
          <w:rFonts w:hint="eastAsia" w:asciiTheme="minorEastAsia" w:hAnsiTheme="minorEastAsia" w:eastAsiaTheme="minorEastAsia"/>
          <w:szCs w:val="21"/>
        </w:rPr>
      </w:pPr>
    </w:p>
    <w:p w14:paraId="3014DC58">
      <w:pPr>
        <w:spacing w:line="360" w:lineRule="auto"/>
        <w:rPr>
          <w:rFonts w:hint="eastAsia" w:cs="宋体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</w:t>
      </w:r>
      <w:r>
        <w:rPr>
          <w:rFonts w:cs="宋体" w:asciiTheme="minorEastAsia" w:hAnsiTheme="minorEastAsia" w:eastAsiaTheme="minorEastAsia"/>
          <w:szCs w:val="21"/>
        </w:rPr>
        <w:t>1.</w:t>
      </w:r>
      <w:r>
        <w:rPr>
          <w:rFonts w:hint="eastAsia" w:cs="宋体" w:asciiTheme="minorEastAsia" w:hAnsiTheme="minorEastAsia" w:eastAsiaTheme="minorEastAsia"/>
          <w:szCs w:val="21"/>
        </w:rPr>
        <w:t>本表只填写</w:t>
      </w:r>
      <w:r>
        <w:rPr>
          <w:rFonts w:hint="eastAsia" w:cs="宋体" w:asciiTheme="minorEastAsia" w:hAnsiTheme="minorEastAsia" w:eastAsiaTheme="minorEastAsia"/>
          <w:szCs w:val="21"/>
          <w:lang w:val="en-US" w:eastAsia="zh-CN"/>
        </w:rPr>
        <w:t>响应</w:t>
      </w:r>
      <w:r>
        <w:rPr>
          <w:rFonts w:hint="eastAsia" w:cs="宋体" w:asciiTheme="minorEastAsia" w:hAnsiTheme="minorEastAsia" w:eastAsiaTheme="minorEastAsia"/>
          <w:szCs w:val="21"/>
        </w:rPr>
        <w:t>文件中与磋商</w:t>
      </w:r>
      <w:bookmarkStart w:id="0" w:name="_GoBack"/>
      <w:bookmarkEnd w:id="0"/>
      <w:r>
        <w:rPr>
          <w:rFonts w:hint="eastAsia" w:cs="宋体" w:asciiTheme="minorEastAsia" w:hAnsiTheme="minorEastAsia" w:eastAsiaTheme="minorEastAsia"/>
          <w:szCs w:val="21"/>
        </w:rPr>
        <w:t>文件有偏离（包括正偏离和负偏离）的内容，投标文件中的服务响应与招标文件服务要求完全一致的，不用在此表中列出，但必须提交空白表。</w:t>
      </w:r>
    </w:p>
    <w:p w14:paraId="2B55F656">
      <w:pPr>
        <w:pStyle w:val="16"/>
        <w:widowControl/>
        <w:spacing w:line="360" w:lineRule="auto"/>
        <w:ind w:firstLine="420" w:firstLineChars="200"/>
        <w:rPr>
          <w:rFonts w:hint="eastAsia" w:cs="仿宋" w:asciiTheme="minorEastAsia" w:hAnsiTheme="minorEastAsia" w:eastAsiaTheme="minorEastAsia"/>
          <w:b/>
          <w:sz w:val="24"/>
          <w:szCs w:val="24"/>
        </w:rPr>
      </w:pPr>
      <w:r>
        <w:rPr>
          <w:rFonts w:hint="eastAsia" w:cs="宋体" w:asciiTheme="minorEastAsia" w:hAnsiTheme="minorEastAsia" w:eastAsiaTheme="minorEastAsia"/>
        </w:rPr>
        <w:t>2.</w:t>
      </w:r>
      <w:r>
        <w:rPr>
          <w:rFonts w:asciiTheme="minorEastAsia" w:hAnsiTheme="minorEastAsia" w:eastAsiaTheme="minorEastAsia"/>
        </w:rPr>
        <w:t>“偏离情况”栏注明“正偏离”或“负偏离”。</w:t>
      </w:r>
    </w:p>
    <w:p w14:paraId="40C8121F">
      <w:pPr>
        <w:spacing w:line="360" w:lineRule="auto"/>
        <w:ind w:firstLine="420" w:firstLineChars="200"/>
        <w:rPr>
          <w:rFonts w:hint="eastAsia"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3．投标人必须据实填写，不得虚假投标，否则将取消其中标资格，并按有关规定进行处罚。</w:t>
      </w:r>
    </w:p>
    <w:p w14:paraId="7FA7147B">
      <w:pPr>
        <w:pStyle w:val="15"/>
        <w:spacing w:line="720" w:lineRule="auto"/>
        <w:ind w:firstLine="3780" w:firstLineChars="1800"/>
        <w:jc w:val="left"/>
        <w:rPr>
          <w:rFonts w:hint="eastAsia" w:asciiTheme="minorEastAsia" w:hAnsiTheme="minorEastAsia" w:eastAsiaTheme="minorEastAsia"/>
          <w:b w:val="0"/>
          <w:sz w:val="21"/>
          <w:szCs w:val="21"/>
        </w:rPr>
      </w:pPr>
    </w:p>
    <w:p w14:paraId="5C5867E2">
      <w:pPr>
        <w:pStyle w:val="16"/>
        <w:widowControl/>
        <w:spacing w:line="360" w:lineRule="auto"/>
        <w:ind w:firstLine="3570" w:firstLineChars="1700"/>
        <w:jc w:val="left"/>
        <w:rPr>
          <w:rFonts w:hint="eastAsia" w:cs="宋体"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投标人：</w:t>
      </w:r>
      <w:r>
        <w:rPr>
          <w:rFonts w:cs="宋体" w:asciiTheme="minorEastAsia" w:hAnsiTheme="minorEastAsia" w:eastAsiaTheme="minorEastAsia"/>
          <w:u w:val="single"/>
        </w:rPr>
        <w:t xml:space="preserve">        </w:t>
      </w:r>
      <w:r>
        <w:rPr>
          <w:rFonts w:hint="eastAsia" w:cs="宋体" w:asciiTheme="minorEastAsia" w:hAnsiTheme="minorEastAsia" w:eastAsiaTheme="minorEastAsia"/>
          <w:u w:val="single"/>
        </w:rPr>
        <w:t xml:space="preserve">  </w:t>
      </w:r>
      <w:r>
        <w:rPr>
          <w:rFonts w:cs="宋体" w:asciiTheme="minorEastAsia" w:hAnsiTheme="minorEastAsia" w:eastAsiaTheme="minorEastAsia"/>
          <w:u w:val="single"/>
        </w:rPr>
        <w:t xml:space="preserve">       </w:t>
      </w:r>
      <w:r>
        <w:rPr>
          <w:rFonts w:hint="eastAsia" w:cs="宋体" w:asciiTheme="minorEastAsia" w:hAnsiTheme="minorEastAsia" w:eastAsiaTheme="minorEastAsia"/>
        </w:rPr>
        <w:t>（</w:t>
      </w:r>
      <w:r>
        <w:rPr>
          <w:rFonts w:cs="宋体" w:asciiTheme="minorEastAsia" w:hAnsiTheme="minorEastAsia" w:eastAsiaTheme="minorEastAsia"/>
        </w:rPr>
        <w:t>全称并加盖公章</w:t>
      </w:r>
      <w:r>
        <w:rPr>
          <w:rFonts w:hint="eastAsia" w:cs="宋体" w:asciiTheme="minorEastAsia" w:hAnsiTheme="minorEastAsia" w:eastAsiaTheme="minorEastAsia"/>
        </w:rPr>
        <w:t>）</w:t>
      </w:r>
    </w:p>
    <w:p w14:paraId="2ACED89A">
      <w:pPr>
        <w:pStyle w:val="16"/>
        <w:widowControl/>
        <w:spacing w:line="360" w:lineRule="auto"/>
        <w:ind w:firstLine="3570" w:firstLineChars="1700"/>
        <w:jc w:val="left"/>
        <w:rPr>
          <w:rFonts w:hint="eastAsia" w:cs="宋体"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 xml:space="preserve">日 </w:t>
      </w:r>
      <w:r>
        <w:rPr>
          <w:rFonts w:cs="宋体" w:asciiTheme="minorEastAsia" w:hAnsiTheme="minorEastAsia" w:eastAsiaTheme="minorEastAsia"/>
        </w:rPr>
        <w:t xml:space="preserve"> </w:t>
      </w:r>
      <w:r>
        <w:rPr>
          <w:rFonts w:hint="eastAsia" w:cs="宋体" w:asciiTheme="minorEastAsia" w:hAnsiTheme="minorEastAsia" w:eastAsiaTheme="minorEastAsia"/>
        </w:rPr>
        <w:t>期：</w:t>
      </w:r>
      <w:r>
        <w:rPr>
          <w:rFonts w:hint="eastAsia" w:cs="宋体" w:asciiTheme="minorEastAsia" w:hAnsiTheme="minorEastAsia" w:eastAsiaTheme="minorEastAsia"/>
          <w:u w:val="single"/>
        </w:rPr>
        <w:t xml:space="preserve">      </w:t>
      </w:r>
      <w:r>
        <w:rPr>
          <w:rFonts w:cs="宋体" w:asciiTheme="minorEastAsia" w:hAnsiTheme="minorEastAsia" w:eastAsiaTheme="minorEastAsia"/>
          <w:u w:val="single"/>
        </w:rPr>
        <w:t xml:space="preserve"> </w:t>
      </w:r>
      <w:r>
        <w:rPr>
          <w:rFonts w:hint="eastAsia" w:cs="宋体" w:asciiTheme="minorEastAsia" w:hAnsiTheme="minorEastAsia" w:eastAsiaTheme="minorEastAsia"/>
          <w:u w:val="single"/>
        </w:rPr>
        <w:t xml:space="preserve">  </w:t>
      </w:r>
      <w:r>
        <w:rPr>
          <w:rFonts w:hint="eastAsia" w:cs="宋体" w:asciiTheme="minorEastAsia" w:hAnsiTheme="minorEastAsia" w:eastAsiaTheme="minorEastAsia"/>
        </w:rPr>
        <w:t>年</w:t>
      </w:r>
      <w:r>
        <w:rPr>
          <w:rFonts w:hint="eastAsia" w:cs="宋体" w:asciiTheme="minorEastAsia" w:hAnsiTheme="minorEastAsia" w:eastAsiaTheme="minorEastAsia"/>
          <w:u w:val="single"/>
        </w:rPr>
        <w:t xml:space="preserve">  </w:t>
      </w:r>
      <w:r>
        <w:rPr>
          <w:rFonts w:cs="宋体" w:asciiTheme="minorEastAsia" w:hAnsiTheme="minorEastAsia" w:eastAsiaTheme="minorEastAsia"/>
          <w:u w:val="single"/>
        </w:rPr>
        <w:t xml:space="preserve">   </w:t>
      </w:r>
      <w:r>
        <w:rPr>
          <w:rFonts w:hint="eastAsia" w:cs="宋体" w:asciiTheme="minorEastAsia" w:hAnsiTheme="minorEastAsia" w:eastAsiaTheme="minorEastAsia"/>
          <w:u w:val="single"/>
        </w:rPr>
        <w:t xml:space="preserve">  </w:t>
      </w:r>
      <w:r>
        <w:rPr>
          <w:rFonts w:hint="eastAsia" w:cs="宋体" w:asciiTheme="minorEastAsia" w:hAnsiTheme="minorEastAsia" w:eastAsiaTheme="minorEastAsia"/>
        </w:rPr>
        <w:t>月</w:t>
      </w:r>
      <w:r>
        <w:rPr>
          <w:rFonts w:hint="eastAsia" w:cs="宋体" w:asciiTheme="minorEastAsia" w:hAnsiTheme="minorEastAsia" w:eastAsiaTheme="minorEastAsia"/>
          <w:u w:val="single"/>
        </w:rPr>
        <w:t xml:space="preserve">   </w:t>
      </w:r>
      <w:r>
        <w:rPr>
          <w:rFonts w:cs="宋体" w:asciiTheme="minorEastAsia" w:hAnsiTheme="minorEastAsia" w:eastAsiaTheme="minorEastAsia"/>
          <w:u w:val="single"/>
        </w:rPr>
        <w:t xml:space="preserve">  </w:t>
      </w:r>
      <w:r>
        <w:rPr>
          <w:rFonts w:hint="eastAsia" w:cs="宋体" w:asciiTheme="minorEastAsia" w:hAnsiTheme="minorEastAsia" w:eastAsiaTheme="minorEastAsia"/>
          <w:u w:val="single"/>
        </w:rPr>
        <w:t xml:space="preserve"> </w:t>
      </w:r>
      <w:r>
        <w:rPr>
          <w:rFonts w:hint="eastAsia" w:cs="宋体" w:asciiTheme="minorEastAsia" w:hAnsiTheme="minorEastAsia" w:eastAsiaTheme="minorEastAsia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83ED8"/>
    <w:rsid w:val="000B2162"/>
    <w:rsid w:val="000B4114"/>
    <w:rsid w:val="000E2E1D"/>
    <w:rsid w:val="001F233F"/>
    <w:rsid w:val="00221E9F"/>
    <w:rsid w:val="00261990"/>
    <w:rsid w:val="00282526"/>
    <w:rsid w:val="00333E6E"/>
    <w:rsid w:val="00351027"/>
    <w:rsid w:val="00384BF6"/>
    <w:rsid w:val="00394815"/>
    <w:rsid w:val="003B4566"/>
    <w:rsid w:val="003E344D"/>
    <w:rsid w:val="00406B18"/>
    <w:rsid w:val="00675E8F"/>
    <w:rsid w:val="00684B6B"/>
    <w:rsid w:val="00686219"/>
    <w:rsid w:val="006C704D"/>
    <w:rsid w:val="00913528"/>
    <w:rsid w:val="00935EBD"/>
    <w:rsid w:val="00950F77"/>
    <w:rsid w:val="009A35D2"/>
    <w:rsid w:val="009B4FCA"/>
    <w:rsid w:val="00A8497A"/>
    <w:rsid w:val="00AF1386"/>
    <w:rsid w:val="00DE4DD7"/>
    <w:rsid w:val="00DE7E62"/>
    <w:rsid w:val="00E438BD"/>
    <w:rsid w:val="00E52AF0"/>
    <w:rsid w:val="00E7628C"/>
    <w:rsid w:val="00EF3E4A"/>
    <w:rsid w:val="00F918A5"/>
    <w:rsid w:val="00FA2053"/>
    <w:rsid w:val="00FE4749"/>
    <w:rsid w:val="1FFAA9F5"/>
    <w:rsid w:val="2FE06BDC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link w:val="17"/>
    <w:autoRedefine/>
    <w:qFormat/>
    <w:uiPriority w:val="6"/>
    <w:pPr>
      <w:keepNext/>
      <w:keepLines/>
      <w:tabs>
        <w:tab w:val="left" w:pos="576"/>
      </w:tabs>
      <w:spacing w:line="360" w:lineRule="auto"/>
      <w:jc w:val="center"/>
      <w:outlineLvl w:val="1"/>
    </w:pPr>
    <w:rPr>
      <w:rFonts w:ascii="Arial" w:hAnsi="Arial" w:eastAsia="黑体" w:cs="Arial"/>
      <w:b/>
      <w:color w:val="000000"/>
      <w:kern w:val="0"/>
      <w:sz w:val="32"/>
      <w:szCs w:val="20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link w:val="12"/>
    <w:unhideWhenUsed/>
    <w:qFormat/>
    <w:uiPriority w:val="0"/>
    <w:pPr>
      <w:jc w:val="left"/>
    </w:p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basedOn w:val="10"/>
    <w:unhideWhenUsed/>
    <w:qFormat/>
    <w:uiPriority w:val="99"/>
    <w:rPr>
      <w:sz w:val="21"/>
      <w:szCs w:val="21"/>
    </w:rPr>
  </w:style>
  <w:style w:type="character" w:customStyle="1" w:styleId="12">
    <w:name w:val="批注文字 字符"/>
    <w:basedOn w:val="10"/>
    <w:link w:val="4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3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4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5">
    <w:name w:val="目录"/>
    <w:basedOn w:val="1"/>
    <w:qFormat/>
    <w:uiPriority w:val="0"/>
    <w:pPr>
      <w:widowControl/>
      <w:jc w:val="center"/>
    </w:pPr>
    <w:rPr>
      <w:rFonts w:ascii="Times New Roman" w:hAnsi="Times New Roman"/>
      <w:b/>
      <w:sz w:val="36"/>
      <w:szCs w:val="24"/>
    </w:rPr>
  </w:style>
  <w:style w:type="paragraph" w:customStyle="1" w:styleId="16">
    <w:name w:val="纯文本2"/>
    <w:basedOn w:val="1"/>
    <w:qFormat/>
    <w:uiPriority w:val="0"/>
    <w:pPr>
      <w:spacing w:line="324" w:lineRule="auto"/>
    </w:pPr>
    <w:rPr>
      <w:rFonts w:ascii="宋体" w:hAnsi="Courier New" w:cs="Courier New"/>
      <w:szCs w:val="21"/>
    </w:rPr>
  </w:style>
  <w:style w:type="character" w:customStyle="1" w:styleId="17">
    <w:name w:val="标题 2 字符"/>
    <w:basedOn w:val="10"/>
    <w:link w:val="3"/>
    <w:qFormat/>
    <w:uiPriority w:val="6"/>
    <w:rPr>
      <w:rFonts w:ascii="Arial" w:hAnsi="Arial" w:eastAsia="黑体" w:cs="Arial"/>
      <w:b/>
      <w:color w:val="000000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207</Words>
  <Characters>209</Characters>
  <Lines>44</Lines>
  <Paragraphs>20</Paragraphs>
  <TotalTime>0</TotalTime>
  <ScaleCrop>false</ScaleCrop>
  <LinksUpToDate>false</LinksUpToDate>
  <CharactersWithSpaces>302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！！</cp:lastModifiedBy>
  <cp:lastPrinted>2024-07-12T07:56:00Z</cp:lastPrinted>
  <dcterms:modified xsi:type="dcterms:W3CDTF">2026-08-07T07:08:13Z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eyJoZGlkIjoiNGU2MGNjYzlkM2UxZTNmMmQ0NDI4NzNiN2JmY2I2YWMiLCJ1c2VySWQiOiIzODg3NjY3MDYifQ==</vt:lpwstr>
  </property>
  <property fmtid="{D5CDD505-2E9C-101B-9397-08002B2CF9AE}" pid="4" name="ICV">
    <vt:lpwstr>FB03F17B12BE467AA1CFDF5CDA42B2B4_12</vt:lpwstr>
  </property>
</Properties>
</file>