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98DA7">
      <w:pPr>
        <w:pStyle w:val="3"/>
        <w:spacing w:before="81" w:line="222" w:lineRule="auto"/>
        <w:jc w:val="center"/>
        <w:outlineLvl w:val="0"/>
        <w:rPr>
          <w:rFonts w:asciiTheme="minorEastAsia" w:hAnsiTheme="minorEastAsia" w:eastAsiaTheme="minorEastAsia" w:cstheme="minorEastAsia"/>
          <w:spacing w:val="21"/>
          <w:sz w:val="40"/>
          <w:szCs w:val="4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1"/>
          <w:sz w:val="40"/>
          <w:szCs w:val="40"/>
          <w:lang w:eastAsia="zh-CN"/>
        </w:rPr>
        <w:t>技术响应方案</w:t>
      </w:r>
    </w:p>
    <w:p w14:paraId="7250C348">
      <w:pPr>
        <w:spacing w:line="360" w:lineRule="auto"/>
        <w:ind w:firstLine="408" w:firstLineChars="200"/>
        <w:rPr>
          <w:rFonts w:asciiTheme="minorEastAsia" w:hAnsiTheme="minorEastAsia" w:eastAsiaTheme="minorEastAsia" w:cstheme="minorEastAsia"/>
          <w:spacing w:val="2"/>
          <w:sz w:val="20"/>
          <w:szCs w:val="20"/>
          <w:lang w:eastAsia="zh-CN"/>
        </w:rPr>
      </w:pPr>
    </w:p>
    <w:p w14:paraId="60C0F962">
      <w:pPr>
        <w:pStyle w:val="6"/>
        <w:ind w:firstLine="960"/>
        <w:rPr>
          <w:rFonts w:hint="default" w:asciiTheme="minorEastAsia" w:hAnsiTheme="minorEastAsia" w:cstheme="minorEastAsia"/>
        </w:rPr>
      </w:pPr>
    </w:p>
    <w:p w14:paraId="16312E64">
      <w:pPr>
        <w:spacing w:line="360" w:lineRule="auto"/>
        <w:ind w:firstLine="42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按照</w:t>
      </w:r>
      <w:r>
        <w:rPr>
          <w:rFonts w:hint="eastAsia" w:ascii="宋体" w:hAnsi="宋体"/>
          <w:sz w:val="24"/>
          <w:highlight w:val="none"/>
          <w:lang w:val="en-US" w:eastAsia="zh-CN"/>
        </w:rPr>
        <w:t>招标</w:t>
      </w:r>
      <w:r>
        <w:rPr>
          <w:rFonts w:hint="eastAsia" w:ascii="宋体" w:hAnsi="宋体"/>
          <w:sz w:val="24"/>
          <w:highlight w:val="none"/>
        </w:rPr>
        <w:t>文件的要求编制</w:t>
      </w:r>
      <w:r>
        <w:rPr>
          <w:rFonts w:hint="eastAsia" w:ascii="宋体" w:hAnsi="宋体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sz w:val="24"/>
          <w:highlight w:val="none"/>
        </w:rPr>
        <w:t>方案，内容应包括以下内容（但不限于）：</w:t>
      </w:r>
    </w:p>
    <w:p w14:paraId="2E46B4EC">
      <w:pPr>
        <w:spacing w:line="360" w:lineRule="auto"/>
        <w:ind w:firstLine="42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1、根据采购内容及要求编制；</w:t>
      </w:r>
    </w:p>
    <w:p w14:paraId="085289DC">
      <w:pPr>
        <w:spacing w:line="360" w:lineRule="auto"/>
        <w:ind w:firstLine="42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</w:t>
      </w:r>
      <w:r>
        <w:rPr>
          <w:rFonts w:hint="eastAsia" w:ascii="宋体" w:hAnsi="宋体"/>
          <w:sz w:val="24"/>
          <w:highlight w:val="none"/>
        </w:rPr>
        <w:t>、根据评分</w:t>
      </w:r>
      <w:r>
        <w:rPr>
          <w:rFonts w:hint="eastAsia" w:ascii="宋体" w:hAnsi="宋体"/>
          <w:sz w:val="24"/>
          <w:highlight w:val="none"/>
          <w:lang w:val="en-US" w:eastAsia="zh-CN"/>
        </w:rPr>
        <w:t>办法</w:t>
      </w:r>
      <w:r>
        <w:rPr>
          <w:rFonts w:hint="eastAsia" w:ascii="宋体" w:hAnsi="宋体"/>
          <w:sz w:val="24"/>
          <w:highlight w:val="none"/>
        </w:rPr>
        <w:t>编制；</w:t>
      </w:r>
    </w:p>
    <w:p w14:paraId="227E0898">
      <w:pPr>
        <w:spacing w:line="360" w:lineRule="auto"/>
        <w:ind w:firstLine="420"/>
        <w:rPr>
          <w:rFonts w:hint="eastAsia" w:ascii="宋体" w:hAnsi="宋体"/>
          <w:sz w:val="24"/>
          <w:highlight w:val="none"/>
        </w:rPr>
      </w:pPr>
    </w:p>
    <w:p w14:paraId="041B1FAD">
      <w:pPr>
        <w:spacing w:line="360" w:lineRule="auto"/>
        <w:ind w:firstLine="420"/>
        <w:jc w:val="center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hint="eastAsia" w:ascii="宋体" w:hAnsi="宋体" w:eastAsia="宋体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/>
          <w:sz w:val="24"/>
          <w:highlight w:val="none"/>
          <w:lang w:val="en-US" w:eastAsia="zh-CN"/>
        </w:rPr>
        <w:t>格式自拟</w:t>
      </w:r>
      <w:r>
        <w:rPr>
          <w:rFonts w:hint="eastAsia" w:ascii="宋体" w:hAnsi="宋体" w:eastAsia="宋体"/>
          <w:sz w:val="24"/>
          <w:highlight w:val="none"/>
          <w:lang w:eastAsia="zh-CN"/>
        </w:rPr>
        <w:t>）</w:t>
      </w:r>
    </w:p>
    <w:p w14:paraId="10C922EA">
      <w:pPr>
        <w:spacing w:line="360" w:lineRule="auto"/>
        <w:ind w:firstLine="420"/>
        <w:rPr>
          <w:rFonts w:hint="eastAsia" w:ascii="宋体" w:hAnsi="宋体"/>
          <w:sz w:val="24"/>
          <w:highlight w:val="none"/>
        </w:rPr>
      </w:pPr>
    </w:p>
    <w:p w14:paraId="198D6614">
      <w:pPr>
        <w:spacing w:line="360" w:lineRule="auto"/>
        <w:ind w:firstLine="420"/>
        <w:rPr>
          <w:rFonts w:hint="eastAsia" w:ascii="宋体" w:hAnsi="宋体"/>
          <w:sz w:val="24"/>
          <w:highlight w:val="none"/>
        </w:rPr>
      </w:pPr>
    </w:p>
    <w:p w14:paraId="3DAE6D1A">
      <w:r>
        <w:rPr>
          <w:rFonts w:hint="eastAsia" w:ascii="宋体" w:hAnsi="宋体"/>
          <w:sz w:val="24"/>
          <w:highlight w:val="none"/>
        </w:rPr>
        <w:t>注意：供应商须确保上提供的材料的真实性、有效性及合法性，否则，由此引起的任何责任都由供应商自行承担。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E1414"/>
    <w:rsid w:val="05A76A4C"/>
    <w:rsid w:val="06DE41A6"/>
    <w:rsid w:val="12192A7F"/>
    <w:rsid w:val="1EE2069D"/>
    <w:rsid w:val="35BE1414"/>
    <w:rsid w:val="44775260"/>
    <w:rsid w:val="4D550108"/>
    <w:rsid w:val="5BBD57F6"/>
    <w:rsid w:val="6717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2025-06-24T07:01:00Z</dcterms:created>
  <dc:creator>公 瑾－</dc:creator>
  <cp:lastModifiedBy>96</cp:lastModifiedBy>
  <dcterms:modified xsi:type="dcterms:W3CDTF">2026-06-22T01:27:33Z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E3F9D43AA9084ADB8774A295A0411EC8_11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