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FA3BD">
      <w:pPr>
        <w:adjustRightInd w:val="0"/>
        <w:snapToGrid w:val="0"/>
        <w:spacing w:after="120" w:afterLines="5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完成的类似业绩证明材料</w:t>
      </w:r>
    </w:p>
    <w:p w14:paraId="24D4584B">
      <w:pPr>
        <w:jc w:val="center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类似项目业绩一览表</w:t>
      </w:r>
    </w:p>
    <w:p w14:paraId="0D470609">
      <w:pPr>
        <w:ind w:firstLine="1897" w:firstLineChars="9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 xml:space="preserve">                                                 </w:t>
      </w:r>
    </w:p>
    <w:tbl>
      <w:tblPr>
        <w:tblStyle w:val="6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2"/>
        <w:gridCol w:w="2022"/>
        <w:gridCol w:w="2286"/>
        <w:gridCol w:w="1736"/>
        <w:gridCol w:w="1865"/>
      </w:tblGrid>
      <w:tr w14:paraId="470F14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688" w:type="pct"/>
            <w:noWrap w:val="0"/>
            <w:vAlign w:val="center"/>
          </w:tcPr>
          <w:p w14:paraId="03F2855B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102" w:type="pct"/>
            <w:noWrap w:val="0"/>
            <w:vAlign w:val="center"/>
          </w:tcPr>
          <w:p w14:paraId="6F94C161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  <w:t>甲方</w:t>
            </w: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1246" w:type="pct"/>
            <w:noWrap w:val="0"/>
            <w:vAlign w:val="center"/>
          </w:tcPr>
          <w:p w14:paraId="4603128D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946" w:type="pct"/>
            <w:noWrap w:val="0"/>
            <w:vAlign w:val="center"/>
          </w:tcPr>
          <w:p w14:paraId="01A6C889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1016" w:type="pct"/>
            <w:noWrap w:val="0"/>
            <w:vAlign w:val="center"/>
          </w:tcPr>
          <w:p w14:paraId="08D823B5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完成时间</w:t>
            </w:r>
          </w:p>
        </w:tc>
      </w:tr>
      <w:tr w14:paraId="0E0349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88" w:type="pct"/>
            <w:noWrap w:val="0"/>
            <w:vAlign w:val="top"/>
          </w:tcPr>
          <w:p w14:paraId="74743355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102" w:type="pct"/>
            <w:noWrap w:val="0"/>
            <w:vAlign w:val="top"/>
          </w:tcPr>
          <w:p w14:paraId="21C532BE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6" w:type="pct"/>
            <w:noWrap w:val="0"/>
            <w:vAlign w:val="top"/>
          </w:tcPr>
          <w:p w14:paraId="325115D5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pct"/>
            <w:noWrap w:val="0"/>
            <w:vAlign w:val="top"/>
          </w:tcPr>
          <w:p w14:paraId="373562A4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top"/>
          </w:tcPr>
          <w:p w14:paraId="35C0C5F0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12E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88" w:type="pct"/>
            <w:noWrap w:val="0"/>
            <w:vAlign w:val="top"/>
          </w:tcPr>
          <w:p w14:paraId="08A89F3C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102" w:type="pct"/>
            <w:noWrap w:val="0"/>
            <w:vAlign w:val="top"/>
          </w:tcPr>
          <w:p w14:paraId="07E3E774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6" w:type="pct"/>
            <w:noWrap w:val="0"/>
            <w:vAlign w:val="top"/>
          </w:tcPr>
          <w:p w14:paraId="57A578F2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pct"/>
            <w:noWrap w:val="0"/>
            <w:vAlign w:val="top"/>
          </w:tcPr>
          <w:p w14:paraId="63208218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top"/>
          </w:tcPr>
          <w:p w14:paraId="4DEACBE6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A01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688" w:type="pct"/>
            <w:noWrap w:val="0"/>
            <w:vAlign w:val="top"/>
          </w:tcPr>
          <w:p w14:paraId="6E813835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102" w:type="pct"/>
            <w:noWrap w:val="0"/>
            <w:vAlign w:val="top"/>
          </w:tcPr>
          <w:p w14:paraId="453C9DED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6" w:type="pct"/>
            <w:noWrap w:val="0"/>
            <w:vAlign w:val="top"/>
          </w:tcPr>
          <w:p w14:paraId="644FEC74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pct"/>
            <w:noWrap w:val="0"/>
            <w:vAlign w:val="top"/>
          </w:tcPr>
          <w:p w14:paraId="5ADE8D9A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top"/>
          </w:tcPr>
          <w:p w14:paraId="3094CFC7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EB01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88" w:type="pct"/>
            <w:noWrap w:val="0"/>
            <w:vAlign w:val="top"/>
          </w:tcPr>
          <w:p w14:paraId="6DE48F80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2" w:type="pct"/>
            <w:noWrap w:val="0"/>
            <w:vAlign w:val="top"/>
          </w:tcPr>
          <w:p w14:paraId="6E852D32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6" w:type="pct"/>
            <w:noWrap w:val="0"/>
            <w:vAlign w:val="top"/>
          </w:tcPr>
          <w:p w14:paraId="20134B97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pct"/>
            <w:noWrap w:val="0"/>
            <w:vAlign w:val="top"/>
          </w:tcPr>
          <w:p w14:paraId="719DA3BF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top"/>
          </w:tcPr>
          <w:p w14:paraId="415E295E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0E23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88" w:type="pct"/>
            <w:noWrap w:val="0"/>
            <w:vAlign w:val="top"/>
          </w:tcPr>
          <w:p w14:paraId="1C19BB79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2" w:type="pct"/>
            <w:noWrap w:val="0"/>
            <w:vAlign w:val="top"/>
          </w:tcPr>
          <w:p w14:paraId="327051B2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6" w:type="pct"/>
            <w:noWrap w:val="0"/>
            <w:vAlign w:val="top"/>
          </w:tcPr>
          <w:p w14:paraId="1A07ED2C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pct"/>
            <w:noWrap w:val="0"/>
            <w:vAlign w:val="top"/>
          </w:tcPr>
          <w:p w14:paraId="40598547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top"/>
          </w:tcPr>
          <w:p w14:paraId="013CDB4F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CB4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88" w:type="pct"/>
            <w:noWrap w:val="0"/>
            <w:vAlign w:val="top"/>
          </w:tcPr>
          <w:p w14:paraId="2C4A84E9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2" w:type="pct"/>
            <w:noWrap w:val="0"/>
            <w:vAlign w:val="top"/>
          </w:tcPr>
          <w:p w14:paraId="168A24B9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6" w:type="pct"/>
            <w:noWrap w:val="0"/>
            <w:vAlign w:val="top"/>
          </w:tcPr>
          <w:p w14:paraId="1612136A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pct"/>
            <w:noWrap w:val="0"/>
            <w:vAlign w:val="top"/>
          </w:tcPr>
          <w:p w14:paraId="790D01EF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top"/>
          </w:tcPr>
          <w:p w14:paraId="3A9D7CB8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D827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688" w:type="pct"/>
            <w:noWrap w:val="0"/>
            <w:vAlign w:val="top"/>
          </w:tcPr>
          <w:p w14:paraId="67E8ACC4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2" w:type="pct"/>
            <w:noWrap w:val="0"/>
            <w:vAlign w:val="top"/>
          </w:tcPr>
          <w:p w14:paraId="58B5A156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6" w:type="pct"/>
            <w:noWrap w:val="0"/>
            <w:vAlign w:val="top"/>
          </w:tcPr>
          <w:p w14:paraId="052BF7D4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pct"/>
            <w:noWrap w:val="0"/>
            <w:vAlign w:val="top"/>
          </w:tcPr>
          <w:p w14:paraId="71808785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top"/>
          </w:tcPr>
          <w:p w14:paraId="7B45E7CB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42A02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88" w:type="pct"/>
            <w:noWrap w:val="0"/>
            <w:vAlign w:val="top"/>
          </w:tcPr>
          <w:p w14:paraId="2E7195CA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2" w:type="pct"/>
            <w:noWrap w:val="0"/>
            <w:vAlign w:val="top"/>
          </w:tcPr>
          <w:p w14:paraId="2B909ACF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6" w:type="pct"/>
            <w:noWrap w:val="0"/>
            <w:vAlign w:val="top"/>
          </w:tcPr>
          <w:p w14:paraId="3FABC628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pct"/>
            <w:noWrap w:val="0"/>
            <w:vAlign w:val="top"/>
          </w:tcPr>
          <w:p w14:paraId="142FC847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top"/>
          </w:tcPr>
          <w:p w14:paraId="5697A1A2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26E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88" w:type="pct"/>
            <w:noWrap w:val="0"/>
            <w:vAlign w:val="top"/>
          </w:tcPr>
          <w:p w14:paraId="7C405215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2" w:type="pct"/>
            <w:noWrap w:val="0"/>
            <w:vAlign w:val="top"/>
          </w:tcPr>
          <w:p w14:paraId="6DD6B423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6" w:type="pct"/>
            <w:noWrap w:val="0"/>
            <w:vAlign w:val="top"/>
          </w:tcPr>
          <w:p w14:paraId="35B6F2DB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pct"/>
            <w:noWrap w:val="0"/>
            <w:vAlign w:val="top"/>
          </w:tcPr>
          <w:p w14:paraId="7EDEBE8A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top"/>
          </w:tcPr>
          <w:p w14:paraId="0F6EF525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90E8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688" w:type="pct"/>
            <w:noWrap w:val="0"/>
            <w:vAlign w:val="top"/>
          </w:tcPr>
          <w:p w14:paraId="68DBDB21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2" w:type="pct"/>
            <w:noWrap w:val="0"/>
            <w:vAlign w:val="top"/>
          </w:tcPr>
          <w:p w14:paraId="1E323ABE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6" w:type="pct"/>
            <w:noWrap w:val="0"/>
            <w:vAlign w:val="top"/>
          </w:tcPr>
          <w:p w14:paraId="474BDD47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pct"/>
            <w:noWrap w:val="0"/>
            <w:vAlign w:val="top"/>
          </w:tcPr>
          <w:p w14:paraId="519BF403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top"/>
          </w:tcPr>
          <w:p w14:paraId="56D49923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9CCAE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688" w:type="pct"/>
            <w:noWrap w:val="0"/>
            <w:vAlign w:val="top"/>
          </w:tcPr>
          <w:p w14:paraId="0F8D42D2"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2" w:type="pct"/>
            <w:noWrap w:val="0"/>
            <w:vAlign w:val="top"/>
          </w:tcPr>
          <w:p w14:paraId="7BBEA46C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6" w:type="pct"/>
            <w:noWrap w:val="0"/>
            <w:vAlign w:val="top"/>
          </w:tcPr>
          <w:p w14:paraId="530CA0DD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pct"/>
            <w:noWrap w:val="0"/>
            <w:vAlign w:val="top"/>
          </w:tcPr>
          <w:p w14:paraId="37DD9422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top"/>
          </w:tcPr>
          <w:p w14:paraId="4B862750">
            <w:pPr>
              <w:pStyle w:val="3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12E6C17">
      <w:pPr>
        <w:pStyle w:val="3"/>
        <w:rPr>
          <w:rFonts w:hint="eastAsia" w:ascii="宋体" w:hAnsi="宋体" w:eastAsia="宋体" w:cs="宋体"/>
          <w:color w:val="auto"/>
          <w:highlight w:val="none"/>
        </w:rPr>
      </w:pPr>
    </w:p>
    <w:p w14:paraId="7B70A1D4">
      <w:pPr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kern w:val="0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说明：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en-US" w:eastAsia="zh-CN"/>
        </w:rPr>
        <w:t>需提供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合同</w:t>
      </w:r>
      <w:r>
        <w:rPr>
          <w:rFonts w:hint="eastAsia" w:ascii="宋体" w:hAnsi="宋体" w:cs="宋体"/>
          <w:color w:val="auto"/>
          <w:kern w:val="0"/>
          <w:highlight w:val="none"/>
          <w:lang w:val="en-US" w:eastAsia="zh-CN"/>
        </w:rPr>
        <w:t>复印件或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en-US" w:eastAsia="zh-CN"/>
        </w:rPr>
        <w:t>扫描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件</w:t>
      </w:r>
      <w:r>
        <w:rPr>
          <w:rFonts w:hint="eastAsia" w:ascii="宋体" w:hAnsi="宋体" w:eastAsia="宋体" w:cs="宋体"/>
          <w:color w:val="auto"/>
          <w:kern w:val="0"/>
          <w:highlight w:val="none"/>
          <w:lang w:eastAsia="zh-CN"/>
        </w:rPr>
        <w:t>。</w:t>
      </w:r>
    </w:p>
    <w:p w14:paraId="31BC370B">
      <w:pPr>
        <w:adjustRightInd w:val="0"/>
        <w:spacing w:line="400" w:lineRule="exact"/>
        <w:jc w:val="left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</w:p>
    <w:p w14:paraId="512ECDDB">
      <w:bookmarkStart w:id="0" w:name="_GoBack"/>
      <w:bookmarkEnd w:id="0"/>
    </w:p>
    <w:sectPr>
      <w:headerReference r:id="rId3" w:type="default"/>
      <w:pgSz w:w="11907" w:h="16840"/>
      <w:pgMar w:top="1440" w:right="1474" w:bottom="1440" w:left="1474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rtlGutter w:val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14D612">
    <w:pPr>
      <w:pStyle w:val="5"/>
      <w:pBdr>
        <w:bottom w:val="none" w:color="auto" w:sz="0" w:space="1"/>
      </w:pBdr>
      <w:rPr>
        <w:rFonts w:hint="default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iMzQ5NDdmOWVmZWZjZTBkNTFlMmQ0M2YxNzQyYjIifQ=="/>
  </w:docVars>
  <w:rsids>
    <w:rsidRoot w:val="00000000"/>
    <w:rsid w:val="00A83AD0"/>
    <w:rsid w:val="02535909"/>
    <w:rsid w:val="055C0026"/>
    <w:rsid w:val="0B5C2086"/>
    <w:rsid w:val="0BAE1A17"/>
    <w:rsid w:val="14C173FE"/>
    <w:rsid w:val="163360DA"/>
    <w:rsid w:val="1FFE507E"/>
    <w:rsid w:val="23963804"/>
    <w:rsid w:val="2EA339A5"/>
    <w:rsid w:val="33F425AD"/>
    <w:rsid w:val="3B345984"/>
    <w:rsid w:val="3C2F4ACA"/>
    <w:rsid w:val="3D271C45"/>
    <w:rsid w:val="3D3D6D72"/>
    <w:rsid w:val="3DF7386C"/>
    <w:rsid w:val="46472A10"/>
    <w:rsid w:val="4A366B5B"/>
    <w:rsid w:val="4BB07333"/>
    <w:rsid w:val="4E9869CF"/>
    <w:rsid w:val="52666F88"/>
    <w:rsid w:val="53616404"/>
    <w:rsid w:val="55195EBF"/>
    <w:rsid w:val="570861EB"/>
    <w:rsid w:val="58DA6322"/>
    <w:rsid w:val="5E23094B"/>
    <w:rsid w:val="61171344"/>
    <w:rsid w:val="63804284"/>
    <w:rsid w:val="6AA858C3"/>
    <w:rsid w:val="710052EF"/>
    <w:rsid w:val="715739C2"/>
    <w:rsid w:val="76DC3BF4"/>
    <w:rsid w:val="7EC0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next w:val="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68</Characters>
  <Lines>0</Lines>
  <Paragraphs>0</Paragraphs>
  <TotalTime>0</TotalTime>
  <ScaleCrop>false</ScaleCrop>
  <LinksUpToDate>false</LinksUpToDate>
  <CharactersWithSpaces>117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2023-10-31T01:25:00Z</dcterms:created>
  <dc:creator>123</dc:creator>
  <cp:lastModifiedBy>十九</cp:lastModifiedBy>
  <dcterms:modified xsi:type="dcterms:W3CDTF">2026-04-23T14:34:45Z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166E88BC6FCC4D5093359FDCC74DAEE2_12</vt:lpwstr>
  </property>
  <property fmtid="{D5CDD505-2E9C-101B-9397-08002B2CF9AE}" pid="4" name="KSOTemplateDocerSaveRecord">
    <vt:lpwstr>eyJoZGlkIjoiZjUwY2E1MjlkMTZmMDk4MzA4ODFhYTI4NWRjMjkwMWIiLCJ1c2VySWQiOiI0MjAwODYzNjMifQ==</vt:lpwstr>
  </property>
</Properties>
</file>