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D986F8" w14:textId="77777777" w:rsidR="001578C8" w:rsidRPr="00B45F69" w:rsidRDefault="001578C8" w:rsidP="001578C8">
      <w:pPr>
        <w:spacing w:line="480" w:lineRule="exact"/>
        <w:ind w:firstLineChars="200" w:firstLine="400"/>
        <w:rPr>
          <w:rFonts w:asciiTheme="minorEastAsia" w:hAnsiTheme="minorEastAsia" w:cs="华文仿宋"/>
          <w:sz w:val="20"/>
          <w:szCs w:val="20"/>
        </w:rPr>
      </w:pPr>
      <w:r w:rsidRPr="00B45F69">
        <w:rPr>
          <w:rFonts w:asciiTheme="minorEastAsia" w:hAnsiTheme="minorEastAsia" w:cs="华文仿宋" w:hint="eastAsia"/>
          <w:sz w:val="20"/>
          <w:szCs w:val="20"/>
        </w:rPr>
        <w:t>甲方：</w:t>
      </w:r>
      <w:r w:rsidRPr="00B45F69">
        <w:rPr>
          <w:rFonts w:asciiTheme="minorEastAsia" w:hAnsiTheme="minorEastAsia" w:cs="华文仿宋" w:hint="eastAsia"/>
          <w:sz w:val="20"/>
          <w:szCs w:val="20"/>
          <w:u w:val="single"/>
        </w:rPr>
        <w:t xml:space="preserve">  西安建筑科技大学   </w:t>
      </w:r>
    </w:p>
    <w:p w14:paraId="781B9276" w14:textId="77777777" w:rsidR="001578C8" w:rsidRPr="00B45F69" w:rsidRDefault="001578C8" w:rsidP="001578C8">
      <w:pPr>
        <w:spacing w:line="480" w:lineRule="exact"/>
        <w:ind w:firstLineChars="200" w:firstLine="400"/>
        <w:rPr>
          <w:rFonts w:asciiTheme="minorEastAsia" w:hAnsiTheme="minorEastAsia" w:cs="华文仿宋"/>
          <w:sz w:val="20"/>
          <w:szCs w:val="20"/>
        </w:rPr>
      </w:pPr>
      <w:r w:rsidRPr="00B45F69">
        <w:rPr>
          <w:rFonts w:asciiTheme="minorEastAsia" w:hAnsiTheme="minorEastAsia" w:cs="华文仿宋" w:hint="eastAsia"/>
          <w:sz w:val="20"/>
          <w:szCs w:val="20"/>
        </w:rPr>
        <w:t>乙方：</w:t>
      </w:r>
      <w:r w:rsidRPr="00B45F69">
        <w:rPr>
          <w:rFonts w:asciiTheme="minorEastAsia" w:hAnsiTheme="minorEastAsia" w:cs="华文仿宋" w:hint="eastAsia"/>
          <w:sz w:val="20"/>
          <w:szCs w:val="20"/>
          <w:u w:val="single"/>
        </w:rPr>
        <w:t xml:space="preserve">                     </w:t>
      </w:r>
    </w:p>
    <w:p w14:paraId="54CEA5D0" w14:textId="77777777" w:rsidR="001578C8" w:rsidRPr="00B45F69" w:rsidRDefault="001578C8" w:rsidP="001578C8">
      <w:pPr>
        <w:spacing w:line="480" w:lineRule="exact"/>
        <w:ind w:firstLineChars="200" w:firstLine="400"/>
        <w:rPr>
          <w:rFonts w:asciiTheme="minorEastAsia" w:hAnsiTheme="minorEastAsia" w:cs="华文仿宋"/>
          <w:sz w:val="20"/>
          <w:szCs w:val="20"/>
        </w:rPr>
      </w:pPr>
    </w:p>
    <w:p w14:paraId="16BBFA73" w14:textId="77777777" w:rsidR="001578C8" w:rsidRPr="00B45F69" w:rsidRDefault="001578C8" w:rsidP="001578C8">
      <w:pPr>
        <w:widowControl/>
        <w:spacing w:line="480" w:lineRule="exact"/>
        <w:ind w:firstLine="482"/>
        <w:jc w:val="left"/>
        <w:rPr>
          <w:rFonts w:asciiTheme="minorEastAsia" w:hAnsiTheme="minorEastAsia" w:cs="宋体"/>
          <w:kern w:val="0"/>
          <w:sz w:val="20"/>
          <w:szCs w:val="20"/>
        </w:rPr>
      </w:pPr>
      <w:r w:rsidRPr="00B45F69">
        <w:rPr>
          <w:rFonts w:asciiTheme="minorEastAsia" w:hAnsiTheme="minorEastAsia" w:hint="eastAsia"/>
          <w:kern w:val="0"/>
          <w:sz w:val="20"/>
          <w:szCs w:val="20"/>
        </w:rPr>
        <w:t>依据《中华人民共和国政府采购法》、《中华人民共和国民法典》等相关法律法规，以及</w:t>
      </w:r>
      <w:r w:rsidRPr="00B45F69">
        <w:rPr>
          <w:rFonts w:asciiTheme="minorEastAsia" w:hAnsiTheme="minorEastAsia" w:hint="eastAsia"/>
          <w:kern w:val="0"/>
          <w:sz w:val="20"/>
          <w:szCs w:val="20"/>
          <w:u w:val="single"/>
        </w:rPr>
        <w:t xml:space="preserve">                 </w:t>
      </w:r>
      <w:r w:rsidRPr="00B45F69">
        <w:rPr>
          <w:rFonts w:asciiTheme="minorEastAsia" w:hAnsiTheme="minorEastAsia" w:hint="eastAsia"/>
          <w:kern w:val="0"/>
          <w:sz w:val="20"/>
          <w:szCs w:val="20"/>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4483D81B"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一、合同标的</w:t>
      </w:r>
    </w:p>
    <w:p w14:paraId="110664D8"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1.标的明细清单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1805"/>
        <w:gridCol w:w="1980"/>
        <w:gridCol w:w="886"/>
        <w:gridCol w:w="985"/>
        <w:gridCol w:w="984"/>
        <w:gridCol w:w="978"/>
        <w:gridCol w:w="580"/>
      </w:tblGrid>
      <w:tr w:rsidR="001578C8" w:rsidRPr="00B45F69" w14:paraId="691D8CAE" w14:textId="77777777" w:rsidTr="009548DC">
        <w:trPr>
          <w:cantSplit/>
          <w:trHeight w:val="892"/>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D576E90"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序号</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E3957B6"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设备名称</w:t>
            </w: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8E6D34F"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品牌、规格、型号</w:t>
            </w: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A4550A6"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数量</w:t>
            </w:r>
          </w:p>
          <w:p w14:paraId="4033A6B4"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（台、套）</w:t>
            </w: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88F1C4A"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单价</w:t>
            </w:r>
          </w:p>
          <w:p w14:paraId="453CEEA4"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b/>
                <w:sz w:val="20"/>
                <w:szCs w:val="20"/>
              </w:rPr>
              <w:t>(</w:t>
            </w:r>
            <w:r w:rsidRPr="00B45F69">
              <w:rPr>
                <w:rFonts w:asciiTheme="minorEastAsia" w:hAnsiTheme="minorEastAsia" w:hint="eastAsia"/>
                <w:b/>
                <w:sz w:val="20"/>
                <w:szCs w:val="20"/>
              </w:rPr>
              <w:t>万元</w:t>
            </w:r>
            <w:r w:rsidRPr="00B45F69">
              <w:rPr>
                <w:rFonts w:asciiTheme="minorEastAsia" w:hAnsiTheme="minorEastAsia"/>
                <w:b/>
                <w:sz w:val="20"/>
                <w:szCs w:val="20"/>
              </w:rPr>
              <w:t>)</w:t>
            </w: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D9BE66A"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合计</w:t>
            </w:r>
          </w:p>
          <w:p w14:paraId="70E34C5E"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（万元）</w:t>
            </w:r>
          </w:p>
        </w:tc>
        <w:tc>
          <w:tcPr>
            <w:tcW w:w="978" w:type="dxa"/>
            <w:tcBorders>
              <w:top w:val="single" w:sz="4" w:space="0" w:color="auto"/>
              <w:left w:val="single" w:sz="4" w:space="0" w:color="auto"/>
              <w:bottom w:val="single" w:sz="4" w:space="0" w:color="auto"/>
              <w:right w:val="single" w:sz="4" w:space="0" w:color="auto"/>
            </w:tcBorders>
            <w:noWrap/>
            <w:vAlign w:val="center"/>
          </w:tcPr>
          <w:p w14:paraId="5AF5A683"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生产商</w:t>
            </w: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D01CCE1" w14:textId="77777777" w:rsidR="001578C8" w:rsidRPr="00B45F69" w:rsidRDefault="001578C8" w:rsidP="009548DC">
            <w:pPr>
              <w:spacing w:line="360" w:lineRule="auto"/>
              <w:jc w:val="center"/>
              <w:rPr>
                <w:rFonts w:asciiTheme="minorEastAsia" w:hAnsiTheme="minorEastAsia" w:cs="宋体"/>
                <w:b/>
                <w:sz w:val="20"/>
                <w:szCs w:val="20"/>
              </w:rPr>
            </w:pPr>
            <w:r w:rsidRPr="00B45F69">
              <w:rPr>
                <w:rFonts w:asciiTheme="minorEastAsia" w:hAnsiTheme="minorEastAsia" w:hint="eastAsia"/>
                <w:b/>
                <w:sz w:val="20"/>
                <w:szCs w:val="20"/>
              </w:rPr>
              <w:t>备注</w:t>
            </w:r>
          </w:p>
        </w:tc>
      </w:tr>
      <w:tr w:rsidR="001578C8" w:rsidRPr="00B45F69" w14:paraId="3B1C513D" w14:textId="77777777" w:rsidTr="009548DC">
        <w:trPr>
          <w:cantSplit/>
          <w:trHeight w:val="379"/>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DAAF137" w14:textId="77777777" w:rsidR="001578C8" w:rsidRPr="00B45F69" w:rsidRDefault="001578C8" w:rsidP="009548DC">
            <w:pPr>
              <w:spacing w:line="360" w:lineRule="auto"/>
              <w:jc w:val="center"/>
              <w:rPr>
                <w:rFonts w:asciiTheme="minorEastAsia" w:hAnsiTheme="minorEastAsia" w:cs="宋体"/>
                <w:sz w:val="20"/>
                <w:szCs w:val="20"/>
              </w:rPr>
            </w:pPr>
            <w:r w:rsidRPr="00B45F69">
              <w:rPr>
                <w:rFonts w:asciiTheme="minorEastAsia" w:hAnsiTheme="minorEastAsia"/>
                <w:sz w:val="20"/>
                <w:szCs w:val="20"/>
              </w:rPr>
              <w:t>1</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1F48414" w14:textId="77777777" w:rsidR="001578C8" w:rsidRPr="00B45F69" w:rsidRDefault="001578C8" w:rsidP="009548DC">
            <w:pPr>
              <w:spacing w:line="360" w:lineRule="auto"/>
              <w:jc w:val="center"/>
              <w:rPr>
                <w:rFonts w:asciiTheme="minorEastAsia"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C7BB679" w14:textId="77777777" w:rsidR="001578C8" w:rsidRPr="00B45F69" w:rsidRDefault="001578C8" w:rsidP="009548DC">
            <w:pPr>
              <w:spacing w:line="360" w:lineRule="auto"/>
              <w:jc w:val="center"/>
              <w:rPr>
                <w:rFonts w:asciiTheme="minorEastAsia"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1143D89" w14:textId="77777777" w:rsidR="001578C8" w:rsidRPr="00B45F69" w:rsidRDefault="001578C8" w:rsidP="009548DC">
            <w:pPr>
              <w:spacing w:line="360" w:lineRule="auto"/>
              <w:jc w:val="center"/>
              <w:rPr>
                <w:rFonts w:asciiTheme="minorEastAsia"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0899B17" w14:textId="77777777" w:rsidR="001578C8" w:rsidRPr="00B45F69" w:rsidRDefault="001578C8" w:rsidP="009548DC">
            <w:pPr>
              <w:spacing w:line="360" w:lineRule="auto"/>
              <w:jc w:val="center"/>
              <w:rPr>
                <w:rFonts w:asciiTheme="minorEastAsia"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A0FB7E5" w14:textId="77777777" w:rsidR="001578C8" w:rsidRPr="00B45F69" w:rsidRDefault="001578C8" w:rsidP="009548DC">
            <w:pPr>
              <w:spacing w:line="360" w:lineRule="auto"/>
              <w:jc w:val="center"/>
              <w:rPr>
                <w:rFonts w:asciiTheme="minorEastAsia"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14:paraId="680E8D4D" w14:textId="77777777" w:rsidR="001578C8" w:rsidRPr="00B45F69" w:rsidRDefault="001578C8" w:rsidP="009548DC">
            <w:pPr>
              <w:spacing w:line="360" w:lineRule="auto"/>
              <w:jc w:val="center"/>
              <w:rPr>
                <w:rFonts w:asciiTheme="minorEastAsia" w:hAnsiTheme="minorEastAsia" w:cs="宋体"/>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114FBD42" w14:textId="77777777" w:rsidR="001578C8" w:rsidRPr="00B45F69" w:rsidRDefault="001578C8" w:rsidP="009548DC">
            <w:pPr>
              <w:spacing w:line="360" w:lineRule="auto"/>
              <w:jc w:val="center"/>
              <w:rPr>
                <w:rFonts w:asciiTheme="minorEastAsia" w:hAnsiTheme="minorEastAsia" w:cs="宋体"/>
                <w:sz w:val="20"/>
                <w:szCs w:val="20"/>
              </w:rPr>
            </w:pPr>
          </w:p>
        </w:tc>
      </w:tr>
      <w:tr w:rsidR="001578C8" w:rsidRPr="00B45F69" w14:paraId="1601C610" w14:textId="77777777" w:rsidTr="009548DC">
        <w:trPr>
          <w:cantSplit/>
          <w:trHeight w:val="287"/>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86556D8" w14:textId="77777777" w:rsidR="001578C8" w:rsidRPr="00B45F69" w:rsidRDefault="001578C8" w:rsidP="009548DC">
            <w:pPr>
              <w:spacing w:line="360" w:lineRule="auto"/>
              <w:jc w:val="center"/>
              <w:rPr>
                <w:rFonts w:asciiTheme="minorEastAsia" w:hAnsiTheme="minorEastAsia" w:cs="宋体"/>
                <w:sz w:val="20"/>
                <w:szCs w:val="20"/>
              </w:rPr>
            </w:pPr>
            <w:r w:rsidRPr="00B45F69">
              <w:rPr>
                <w:rFonts w:asciiTheme="minorEastAsia" w:hAnsiTheme="minorEastAsia"/>
                <w:sz w:val="20"/>
                <w:szCs w:val="20"/>
              </w:rPr>
              <w:t>2</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2C17375" w14:textId="77777777" w:rsidR="001578C8" w:rsidRPr="00B45F69" w:rsidRDefault="001578C8" w:rsidP="009548DC">
            <w:pPr>
              <w:spacing w:line="360" w:lineRule="auto"/>
              <w:jc w:val="center"/>
              <w:rPr>
                <w:rFonts w:asciiTheme="minorEastAsia"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2774B4A" w14:textId="77777777" w:rsidR="001578C8" w:rsidRPr="00B45F69" w:rsidRDefault="001578C8" w:rsidP="009548DC">
            <w:pPr>
              <w:spacing w:line="360" w:lineRule="auto"/>
              <w:jc w:val="center"/>
              <w:rPr>
                <w:rFonts w:asciiTheme="minorEastAsia"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35900C0F" w14:textId="77777777" w:rsidR="001578C8" w:rsidRPr="00B45F69" w:rsidRDefault="001578C8" w:rsidP="009548DC">
            <w:pPr>
              <w:spacing w:line="360" w:lineRule="auto"/>
              <w:jc w:val="center"/>
              <w:rPr>
                <w:rFonts w:asciiTheme="minorEastAsia"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22B5B70" w14:textId="77777777" w:rsidR="001578C8" w:rsidRPr="00B45F69" w:rsidRDefault="001578C8" w:rsidP="009548DC">
            <w:pPr>
              <w:spacing w:line="360" w:lineRule="auto"/>
              <w:jc w:val="center"/>
              <w:rPr>
                <w:rFonts w:asciiTheme="minorEastAsia"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45FCD2E" w14:textId="77777777" w:rsidR="001578C8" w:rsidRPr="00B45F69" w:rsidRDefault="001578C8" w:rsidP="009548DC">
            <w:pPr>
              <w:spacing w:line="360" w:lineRule="auto"/>
              <w:jc w:val="center"/>
              <w:rPr>
                <w:rFonts w:asciiTheme="minorEastAsia"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14:paraId="6A4F09FE" w14:textId="77777777" w:rsidR="001578C8" w:rsidRPr="00B45F69" w:rsidRDefault="001578C8" w:rsidP="009548DC">
            <w:pPr>
              <w:spacing w:line="360" w:lineRule="auto"/>
              <w:jc w:val="center"/>
              <w:rPr>
                <w:rFonts w:asciiTheme="minorEastAsia" w:hAnsiTheme="minorEastAsia" w:cs="宋体"/>
                <w:kern w:val="0"/>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53F3C86" w14:textId="77777777" w:rsidR="001578C8" w:rsidRPr="00B45F69" w:rsidRDefault="001578C8" w:rsidP="009548DC">
            <w:pPr>
              <w:spacing w:line="360" w:lineRule="auto"/>
              <w:jc w:val="center"/>
              <w:rPr>
                <w:rFonts w:asciiTheme="minorEastAsia" w:hAnsiTheme="minorEastAsia" w:cs="宋体"/>
                <w:sz w:val="20"/>
                <w:szCs w:val="20"/>
              </w:rPr>
            </w:pPr>
          </w:p>
        </w:tc>
      </w:tr>
      <w:tr w:rsidR="001578C8" w:rsidRPr="00B45F69" w14:paraId="71C960E7" w14:textId="77777777" w:rsidTr="009548DC">
        <w:trPr>
          <w:cantSplit/>
          <w:trHeight w:val="351"/>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D17FE25" w14:textId="77777777" w:rsidR="001578C8" w:rsidRPr="00B45F69" w:rsidRDefault="001578C8" w:rsidP="009548DC">
            <w:pPr>
              <w:spacing w:line="360" w:lineRule="auto"/>
              <w:jc w:val="center"/>
              <w:rPr>
                <w:rFonts w:asciiTheme="minorEastAsia" w:hAnsiTheme="minorEastAsia" w:cs="宋体"/>
                <w:sz w:val="20"/>
                <w:szCs w:val="20"/>
              </w:rPr>
            </w:pPr>
            <w:r w:rsidRPr="00B45F69">
              <w:rPr>
                <w:rFonts w:asciiTheme="minorEastAsia" w:hAnsiTheme="minorEastAsia"/>
                <w:sz w:val="20"/>
                <w:szCs w:val="20"/>
              </w:rPr>
              <w:t>3</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C7DC354" w14:textId="77777777" w:rsidR="001578C8" w:rsidRPr="00B45F69" w:rsidRDefault="001578C8" w:rsidP="009548DC">
            <w:pPr>
              <w:spacing w:line="360" w:lineRule="auto"/>
              <w:jc w:val="center"/>
              <w:rPr>
                <w:rFonts w:asciiTheme="minorEastAsia"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FBB7150" w14:textId="77777777" w:rsidR="001578C8" w:rsidRPr="00B45F69" w:rsidRDefault="001578C8" w:rsidP="009548DC">
            <w:pPr>
              <w:spacing w:line="360" w:lineRule="auto"/>
              <w:jc w:val="center"/>
              <w:rPr>
                <w:rFonts w:asciiTheme="minorEastAsia"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4F6F762" w14:textId="77777777" w:rsidR="001578C8" w:rsidRPr="00B45F69" w:rsidRDefault="001578C8" w:rsidP="009548DC">
            <w:pPr>
              <w:spacing w:line="360" w:lineRule="auto"/>
              <w:jc w:val="center"/>
              <w:rPr>
                <w:rFonts w:asciiTheme="minorEastAsia"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17D450B" w14:textId="77777777" w:rsidR="001578C8" w:rsidRPr="00B45F69" w:rsidRDefault="001578C8" w:rsidP="009548DC">
            <w:pPr>
              <w:spacing w:line="360" w:lineRule="auto"/>
              <w:jc w:val="center"/>
              <w:rPr>
                <w:rFonts w:asciiTheme="minorEastAsia"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DCE73B0" w14:textId="77777777" w:rsidR="001578C8" w:rsidRPr="00B45F69" w:rsidRDefault="001578C8" w:rsidP="009548DC">
            <w:pPr>
              <w:spacing w:line="360" w:lineRule="auto"/>
              <w:jc w:val="center"/>
              <w:rPr>
                <w:rFonts w:asciiTheme="minorEastAsia"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14:paraId="543905B9" w14:textId="77777777" w:rsidR="001578C8" w:rsidRPr="00B45F69" w:rsidRDefault="001578C8" w:rsidP="009548DC">
            <w:pPr>
              <w:spacing w:line="360" w:lineRule="auto"/>
              <w:jc w:val="center"/>
              <w:rPr>
                <w:rFonts w:asciiTheme="minorEastAsia" w:hAnsiTheme="minorEastAsia" w:cs="宋体"/>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A9D5B6E" w14:textId="77777777" w:rsidR="001578C8" w:rsidRPr="00B45F69" w:rsidRDefault="001578C8" w:rsidP="009548DC">
            <w:pPr>
              <w:spacing w:line="360" w:lineRule="auto"/>
              <w:jc w:val="center"/>
              <w:rPr>
                <w:rFonts w:asciiTheme="minorEastAsia" w:hAnsiTheme="minorEastAsia" w:cs="宋体"/>
                <w:sz w:val="20"/>
                <w:szCs w:val="20"/>
              </w:rPr>
            </w:pPr>
          </w:p>
        </w:tc>
      </w:tr>
      <w:tr w:rsidR="001578C8" w:rsidRPr="00B45F69" w14:paraId="6B53110F" w14:textId="77777777" w:rsidTr="009548DC">
        <w:trPr>
          <w:cantSplit/>
          <w:trHeight w:val="340"/>
          <w:jc w:val="center"/>
        </w:trPr>
        <w:tc>
          <w:tcPr>
            <w:tcW w:w="4273" w:type="dxa"/>
            <w:gridSpan w:val="3"/>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59764DE" w14:textId="77777777" w:rsidR="001578C8" w:rsidRPr="00B45F69" w:rsidRDefault="001578C8" w:rsidP="009548DC">
            <w:pPr>
              <w:spacing w:line="360" w:lineRule="auto"/>
              <w:jc w:val="center"/>
              <w:rPr>
                <w:rFonts w:asciiTheme="minorEastAsia" w:hAnsiTheme="minorEastAsia" w:cs="宋体"/>
                <w:sz w:val="20"/>
                <w:szCs w:val="20"/>
              </w:rPr>
            </w:pPr>
            <w:r w:rsidRPr="00B45F69">
              <w:rPr>
                <w:rFonts w:asciiTheme="minorEastAsia" w:hAnsiTheme="minorEastAsia" w:hint="eastAsia"/>
                <w:sz w:val="20"/>
                <w:szCs w:val="20"/>
              </w:rPr>
              <w:t>合同金额</w:t>
            </w:r>
            <w:r w:rsidRPr="00B45F69">
              <w:rPr>
                <w:rFonts w:asciiTheme="minorEastAsia" w:hAnsiTheme="minorEastAsia"/>
                <w:sz w:val="20"/>
                <w:szCs w:val="20"/>
              </w:rPr>
              <w:t>(</w:t>
            </w:r>
            <w:r w:rsidRPr="00B45F69">
              <w:rPr>
                <w:rFonts w:asciiTheme="minorEastAsia" w:hAnsiTheme="minorEastAsia" w:hint="eastAsia"/>
                <w:sz w:val="20"/>
                <w:szCs w:val="20"/>
              </w:rPr>
              <w:t>元</w:t>
            </w:r>
            <w:r w:rsidRPr="00B45F69">
              <w:rPr>
                <w:rFonts w:asciiTheme="minorEastAsia" w:hAnsiTheme="minorEastAsia"/>
                <w:sz w:val="20"/>
                <w:szCs w:val="20"/>
              </w:rPr>
              <w:t>)</w:t>
            </w:r>
          </w:p>
        </w:tc>
        <w:tc>
          <w:tcPr>
            <w:tcW w:w="4413"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C058885" w14:textId="77777777" w:rsidR="001578C8" w:rsidRPr="00B45F69" w:rsidRDefault="001578C8" w:rsidP="009548DC">
            <w:pPr>
              <w:spacing w:line="360" w:lineRule="auto"/>
              <w:jc w:val="left"/>
              <w:rPr>
                <w:rFonts w:asciiTheme="minorEastAsia" w:hAnsiTheme="minorEastAsia" w:cs="宋体"/>
                <w:sz w:val="20"/>
                <w:szCs w:val="20"/>
              </w:rPr>
            </w:pPr>
            <w:r w:rsidRPr="00B45F69">
              <w:rPr>
                <w:rFonts w:asciiTheme="minorEastAsia" w:hAnsiTheme="minorEastAsia" w:hint="eastAsia"/>
                <w:sz w:val="20"/>
                <w:szCs w:val="20"/>
              </w:rPr>
              <w:t>大写：</w:t>
            </w:r>
            <w:r w:rsidRPr="00B45F69">
              <w:rPr>
                <w:rFonts w:asciiTheme="minorEastAsia" w:hAnsiTheme="minorEastAsia"/>
                <w:sz w:val="20"/>
                <w:szCs w:val="20"/>
              </w:rPr>
              <w:t xml:space="preserve"> </w:t>
            </w:r>
          </w:p>
        </w:tc>
      </w:tr>
      <w:tr w:rsidR="001578C8" w:rsidRPr="00B45F69" w14:paraId="24B1482E" w14:textId="77777777" w:rsidTr="009548DC">
        <w:trPr>
          <w:cantSplit/>
          <w:trHeight w:val="340"/>
          <w:jc w:val="center"/>
        </w:trPr>
        <w:tc>
          <w:tcPr>
            <w:tcW w:w="8058" w:type="dxa"/>
            <w:gridSpan w:val="3"/>
            <w:vMerge/>
            <w:tcBorders>
              <w:top w:val="single" w:sz="4" w:space="0" w:color="auto"/>
              <w:left w:val="single" w:sz="4" w:space="0" w:color="auto"/>
              <w:bottom w:val="single" w:sz="4" w:space="0" w:color="auto"/>
              <w:right w:val="single" w:sz="4" w:space="0" w:color="auto"/>
            </w:tcBorders>
            <w:vAlign w:val="center"/>
          </w:tcPr>
          <w:p w14:paraId="6CC255DF" w14:textId="77777777" w:rsidR="001578C8" w:rsidRPr="00B45F69" w:rsidRDefault="001578C8" w:rsidP="009548DC">
            <w:pPr>
              <w:widowControl/>
              <w:jc w:val="left"/>
              <w:rPr>
                <w:rFonts w:asciiTheme="minorEastAsia" w:hAnsiTheme="minorEastAsia" w:cs="宋体"/>
                <w:sz w:val="20"/>
                <w:szCs w:val="20"/>
              </w:rPr>
            </w:pPr>
          </w:p>
        </w:tc>
        <w:tc>
          <w:tcPr>
            <w:tcW w:w="4413"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76653BBA" w14:textId="77777777" w:rsidR="001578C8" w:rsidRPr="00B45F69" w:rsidRDefault="001578C8" w:rsidP="009548DC">
            <w:pPr>
              <w:spacing w:line="360" w:lineRule="auto"/>
              <w:jc w:val="left"/>
              <w:rPr>
                <w:rFonts w:asciiTheme="minorEastAsia" w:hAnsiTheme="minorEastAsia" w:cs="宋体"/>
                <w:sz w:val="20"/>
                <w:szCs w:val="20"/>
              </w:rPr>
            </w:pPr>
            <w:r w:rsidRPr="00B45F69">
              <w:rPr>
                <w:rFonts w:asciiTheme="minorEastAsia" w:hAnsiTheme="minorEastAsia" w:hint="eastAsia"/>
                <w:sz w:val="20"/>
                <w:szCs w:val="20"/>
              </w:rPr>
              <w:t>小写：</w:t>
            </w:r>
            <w:r w:rsidRPr="00B45F69">
              <w:rPr>
                <w:rFonts w:asciiTheme="minorEastAsia" w:hAnsiTheme="minorEastAsia"/>
                <w:sz w:val="20"/>
                <w:szCs w:val="20"/>
              </w:rPr>
              <w:t xml:space="preserve">   </w:t>
            </w:r>
            <w:r w:rsidRPr="00B45F69">
              <w:rPr>
                <w:rFonts w:asciiTheme="minorEastAsia" w:hAnsiTheme="minorEastAsia" w:hint="eastAsia"/>
                <w:sz w:val="20"/>
                <w:szCs w:val="20"/>
              </w:rPr>
              <w:t>元</w:t>
            </w:r>
          </w:p>
        </w:tc>
      </w:tr>
    </w:tbl>
    <w:p w14:paraId="402ADF0F"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2.上述合同金额为一次性包干总价，不受市场价格的变化和影响，在合同不发生变更时作为付款结算的依据。</w:t>
      </w:r>
    </w:p>
    <w:p w14:paraId="47BC0DD4"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146B4D84"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4.在实际合同履行过程中，如果乙方未完全履行合同义务或履行的合同义务不符合约定的，则未履行或履行不符合合同约定的内容所对应的价款由甲方直接从上述约定的包干价中扣除。</w:t>
      </w:r>
    </w:p>
    <w:p w14:paraId="73899013"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二、货物质量</w:t>
      </w:r>
    </w:p>
    <w:p w14:paraId="7F6921E8"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7F46CEF8"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lastRenderedPageBreak/>
        <w:t>2.乙方提供的设备及配套产品须</w:t>
      </w:r>
      <w:r w:rsidRPr="00B45F69">
        <w:rPr>
          <w:rFonts w:asciiTheme="minorEastAsia" w:hAnsiTheme="minorEastAsia" w:hint="eastAsia"/>
          <w:sz w:val="20"/>
          <w:szCs w:val="20"/>
        </w:rPr>
        <w:t>符合国家有关质量标准、规范和环保要求。</w:t>
      </w:r>
    </w:p>
    <w:p w14:paraId="5A7EEC84"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5244577F"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4.乙方提供的设备及配套产品必须能按国家标准供应、检测、调试，确保产品技术指标满足使用要求。</w:t>
      </w:r>
    </w:p>
    <w:p w14:paraId="22DD9149"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5.除非技术规范中另有规定，计量单位均采用中华人民共和国法定计量单位。</w:t>
      </w:r>
    </w:p>
    <w:p w14:paraId="291B5172"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三、交货时间及交货地点</w:t>
      </w:r>
    </w:p>
    <w:p w14:paraId="18105789"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1.交货（安装）地点：</w:t>
      </w:r>
      <w:r w:rsidRPr="00B45F69">
        <w:rPr>
          <w:rFonts w:asciiTheme="minorEastAsia" w:hAnsiTheme="minorEastAsia" w:hint="eastAsia"/>
          <w:kern w:val="0"/>
          <w:sz w:val="20"/>
          <w:szCs w:val="20"/>
          <w:u w:val="single"/>
        </w:rPr>
        <w:t xml:space="preserve">                     </w:t>
      </w:r>
      <w:r w:rsidRPr="00B45F69">
        <w:rPr>
          <w:rFonts w:asciiTheme="minorEastAsia" w:hAnsiTheme="minorEastAsia" w:hint="eastAsia"/>
          <w:sz w:val="20"/>
          <w:szCs w:val="20"/>
        </w:rPr>
        <w:t>（具体到房间）。乙方要提供整套合格产品，切实做好安全防护相关工作，并负责安排卸货和安装所需工具以及人员。</w:t>
      </w:r>
    </w:p>
    <w:p w14:paraId="45FAE36F"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2.交货日期：20</w:t>
      </w:r>
      <w:r w:rsidRPr="00B45F69">
        <w:rPr>
          <w:rFonts w:asciiTheme="minorEastAsia" w:hAnsiTheme="minorEastAsia" w:hint="eastAsia"/>
          <w:kern w:val="0"/>
          <w:sz w:val="20"/>
          <w:szCs w:val="20"/>
          <w:u w:val="single"/>
        </w:rPr>
        <w:t xml:space="preserve">   </w:t>
      </w:r>
      <w:r w:rsidRPr="00B45F69">
        <w:rPr>
          <w:rFonts w:asciiTheme="minorEastAsia" w:hAnsiTheme="minorEastAsia" w:hint="eastAsia"/>
          <w:kern w:val="0"/>
          <w:sz w:val="20"/>
          <w:szCs w:val="20"/>
        </w:rPr>
        <w:t>年</w:t>
      </w:r>
      <w:r w:rsidRPr="00B45F69">
        <w:rPr>
          <w:rFonts w:asciiTheme="minorEastAsia" w:hAnsiTheme="minorEastAsia" w:hint="eastAsia"/>
          <w:kern w:val="0"/>
          <w:sz w:val="20"/>
          <w:szCs w:val="20"/>
          <w:u w:val="single"/>
        </w:rPr>
        <w:t xml:space="preserve">   </w:t>
      </w:r>
      <w:r w:rsidRPr="00B45F69">
        <w:rPr>
          <w:rFonts w:asciiTheme="minorEastAsia" w:hAnsiTheme="minorEastAsia" w:hint="eastAsia"/>
          <w:kern w:val="0"/>
          <w:sz w:val="20"/>
          <w:szCs w:val="20"/>
        </w:rPr>
        <w:t>月</w:t>
      </w:r>
      <w:r w:rsidRPr="00B45F69">
        <w:rPr>
          <w:rFonts w:asciiTheme="minorEastAsia" w:hAnsiTheme="minorEastAsia" w:hint="eastAsia"/>
          <w:kern w:val="0"/>
          <w:sz w:val="20"/>
          <w:szCs w:val="20"/>
          <w:u w:val="single"/>
        </w:rPr>
        <w:t xml:space="preserve">   </w:t>
      </w:r>
      <w:r w:rsidRPr="00B45F69">
        <w:rPr>
          <w:rFonts w:asciiTheme="minorEastAsia" w:hAnsiTheme="minorEastAsia" w:hint="eastAsia"/>
          <w:kern w:val="0"/>
          <w:sz w:val="20"/>
          <w:szCs w:val="20"/>
        </w:rPr>
        <w:t>日前或合同签订后</w:t>
      </w:r>
      <w:r w:rsidRPr="00B45F69">
        <w:rPr>
          <w:rFonts w:asciiTheme="minorEastAsia" w:hAnsiTheme="minorEastAsia" w:hint="eastAsia"/>
          <w:kern w:val="0"/>
          <w:sz w:val="20"/>
          <w:szCs w:val="20"/>
          <w:u w:val="single"/>
        </w:rPr>
        <w:t xml:space="preserve">   </w:t>
      </w:r>
      <w:proofErr w:type="gramStart"/>
      <w:r w:rsidRPr="00B45F69">
        <w:rPr>
          <w:rFonts w:asciiTheme="minorEastAsia" w:hAnsiTheme="minorEastAsia" w:hint="eastAsia"/>
          <w:kern w:val="0"/>
          <w:sz w:val="20"/>
          <w:szCs w:val="20"/>
        </w:rPr>
        <w:t>个</w:t>
      </w:r>
      <w:proofErr w:type="gramEnd"/>
      <w:r w:rsidRPr="00B45F69">
        <w:rPr>
          <w:rFonts w:asciiTheme="minorEastAsia" w:hAnsiTheme="minorEastAsia" w:hint="eastAsia"/>
          <w:kern w:val="0"/>
          <w:sz w:val="20"/>
          <w:szCs w:val="20"/>
        </w:rPr>
        <w:t>工作日内，乙方负责将产品运输到交货（安装）地点，并按照验收标准和验收程序完成设备的安装、调试和验收工作。乙方交货时须保证产品包装完好，安装调试及验收时设备外观无划痕，设备质量完好。</w:t>
      </w:r>
    </w:p>
    <w:p w14:paraId="44F3E9CC"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四、货物交付及验收</w:t>
      </w:r>
    </w:p>
    <w:p w14:paraId="5C5D1418"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b/>
          <w:bCs/>
          <w:kern w:val="0"/>
          <w:sz w:val="20"/>
          <w:szCs w:val="20"/>
        </w:rPr>
        <w:t>1.货物交付</w:t>
      </w:r>
    </w:p>
    <w:p w14:paraId="79D8C684"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0C44A214"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1.2乙方负责提供货物（设备）相应的技术资料，包括产品合格证、产品保修单、安装使用及维护说明书以及运输装箱清单等,并对所有技术材料的真实性、准确性、先进性、完整性负责。</w:t>
      </w:r>
    </w:p>
    <w:p w14:paraId="400A90F0"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70671F73"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3F2E7DEE"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lastRenderedPageBreak/>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75A1F6BD"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6183A459"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1.6乙方应向甲方提供有关标准的中文文本。</w:t>
      </w:r>
    </w:p>
    <w:p w14:paraId="1244D58F" w14:textId="77777777" w:rsidR="001578C8" w:rsidRPr="00B45F69" w:rsidRDefault="001578C8" w:rsidP="001578C8">
      <w:pPr>
        <w:widowControl/>
        <w:spacing w:line="480" w:lineRule="exact"/>
        <w:ind w:firstLine="482"/>
        <w:jc w:val="left"/>
        <w:rPr>
          <w:rFonts w:asciiTheme="minorEastAsia" w:hAnsiTheme="minorEastAsia"/>
          <w:b/>
          <w:bCs/>
          <w:kern w:val="0"/>
          <w:sz w:val="20"/>
          <w:szCs w:val="20"/>
        </w:rPr>
      </w:pPr>
      <w:r w:rsidRPr="00B45F69">
        <w:rPr>
          <w:rFonts w:asciiTheme="minorEastAsia" w:hAnsiTheme="minorEastAsia" w:hint="eastAsia"/>
          <w:b/>
          <w:bCs/>
          <w:kern w:val="0"/>
          <w:sz w:val="20"/>
          <w:szCs w:val="20"/>
        </w:rPr>
        <w:t>2.验收</w:t>
      </w:r>
    </w:p>
    <w:p w14:paraId="75C17FA6"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2.1.仪器设备的验收内容包括商务验收、技术验收和安全性能验收三部分。</w:t>
      </w:r>
    </w:p>
    <w:p w14:paraId="1B4B060F"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28341F94"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2.1.2技术验收是指由使用单位依据合同技术附件、招投标文件及产品出厂的主要技术指标，对仪器设备的各项功能进行验收。</w:t>
      </w:r>
    </w:p>
    <w:p w14:paraId="72AC3818"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2.1.3安全性能验收主要是指对仪器设备以及其安装场地、使用环境等辅助设施的安全性进行的验收。</w:t>
      </w:r>
    </w:p>
    <w:p w14:paraId="53F0EDEC"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2.2.验收分为一次验收（初验）、专家验收和二次验收（终验）。</w:t>
      </w:r>
    </w:p>
    <w:p w14:paraId="5CE464A7"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2.2.1</w:t>
      </w:r>
      <w:proofErr w:type="gramStart"/>
      <w:r w:rsidRPr="00B45F69">
        <w:rPr>
          <w:rFonts w:asciiTheme="minorEastAsia" w:hAnsiTheme="minorEastAsia" w:hint="eastAsia"/>
          <w:kern w:val="0"/>
          <w:sz w:val="20"/>
          <w:szCs w:val="20"/>
        </w:rPr>
        <w:t>一</w:t>
      </w:r>
      <w:proofErr w:type="gramEnd"/>
      <w:r w:rsidRPr="00B45F69">
        <w:rPr>
          <w:rFonts w:asciiTheme="minorEastAsia" w:hAnsiTheme="minorEastAsia" w:hint="eastAsia"/>
          <w:kern w:val="0"/>
          <w:sz w:val="20"/>
          <w:szCs w:val="20"/>
        </w:rPr>
        <w:t>次验收（初验）：由使用单位依据合同及上述规定的三部分验收内容逐条逐项一一核对。</w:t>
      </w:r>
    </w:p>
    <w:p w14:paraId="40F6466A"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2.2.2专家验收：由专家组核查设备的技术性能、功能指标、安全性与合</w:t>
      </w:r>
      <w:proofErr w:type="gramStart"/>
      <w:r w:rsidRPr="00B45F69">
        <w:rPr>
          <w:rFonts w:asciiTheme="minorEastAsia" w:hAnsiTheme="minorEastAsia" w:hint="eastAsia"/>
          <w:kern w:val="0"/>
          <w:sz w:val="20"/>
          <w:szCs w:val="20"/>
        </w:rPr>
        <w:t>规</w:t>
      </w:r>
      <w:proofErr w:type="gramEnd"/>
      <w:r w:rsidRPr="00B45F69">
        <w:rPr>
          <w:rFonts w:asciiTheme="minorEastAsia" w:hAnsiTheme="minorEastAsia" w:hint="eastAsia"/>
          <w:kern w:val="0"/>
          <w:sz w:val="20"/>
          <w:szCs w:val="20"/>
        </w:rPr>
        <w:t>性、配套资料完整性，以及是否满足合同约定及实际使用需求，确保设备质量合格、运行可靠，能够有效服务于教学、科研。</w:t>
      </w:r>
    </w:p>
    <w:p w14:paraId="42F831FD"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2.2.3</w:t>
      </w:r>
      <w:proofErr w:type="gramStart"/>
      <w:r w:rsidRPr="00B45F69">
        <w:rPr>
          <w:rFonts w:asciiTheme="minorEastAsia" w:hAnsiTheme="minorEastAsia" w:hint="eastAsia"/>
          <w:kern w:val="0"/>
          <w:sz w:val="20"/>
          <w:szCs w:val="20"/>
        </w:rPr>
        <w:t>二</w:t>
      </w:r>
      <w:proofErr w:type="gramEnd"/>
      <w:r w:rsidRPr="00B45F69">
        <w:rPr>
          <w:rFonts w:asciiTheme="minorEastAsia" w:hAnsiTheme="minorEastAsia" w:hint="eastAsia"/>
          <w:kern w:val="0"/>
          <w:sz w:val="20"/>
          <w:szCs w:val="20"/>
        </w:rPr>
        <w:t>次验收（终验）： 由学校验收小组核实使用单位初验意见及专家组验收意见，依据合同，结合使用单位提交的初验资料，对所供仪器设备进行抽样或全面检查，核实相关技术指标，观看现场演示。</w:t>
      </w:r>
    </w:p>
    <w:p w14:paraId="46A29CD0"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五、合同价款支付及履约保证金</w:t>
      </w:r>
    </w:p>
    <w:p w14:paraId="6766B299" w14:textId="77777777" w:rsidR="001578C8" w:rsidRPr="00B45F69" w:rsidRDefault="001578C8" w:rsidP="001578C8">
      <w:pPr>
        <w:snapToGrid w:val="0"/>
        <w:spacing w:line="480" w:lineRule="exact"/>
        <w:ind w:firstLineChars="200" w:firstLine="402"/>
        <w:rPr>
          <w:rFonts w:asciiTheme="minorEastAsia" w:hAnsiTheme="minorEastAsia"/>
          <w:b/>
          <w:bCs/>
          <w:sz w:val="20"/>
          <w:szCs w:val="20"/>
        </w:rPr>
      </w:pPr>
      <w:r w:rsidRPr="00B45F69">
        <w:rPr>
          <w:rFonts w:asciiTheme="minorEastAsia" w:hAnsiTheme="minorEastAsia" w:hint="eastAsia"/>
          <w:b/>
          <w:bCs/>
          <w:sz w:val="20"/>
          <w:szCs w:val="20"/>
        </w:rPr>
        <w:t>1. 合同价款支付</w:t>
      </w:r>
    </w:p>
    <w:p w14:paraId="69DE8C05" w14:textId="77777777" w:rsidR="001578C8" w:rsidRPr="00B45F69" w:rsidRDefault="001578C8" w:rsidP="001578C8">
      <w:pPr>
        <w:snapToGrid w:val="0"/>
        <w:spacing w:line="480" w:lineRule="exact"/>
        <w:ind w:firstLineChars="200" w:firstLine="400"/>
        <w:rPr>
          <w:rFonts w:asciiTheme="minorEastAsia" w:hAnsiTheme="minorEastAsia"/>
          <w:kern w:val="0"/>
          <w:sz w:val="20"/>
          <w:szCs w:val="20"/>
        </w:rPr>
      </w:pPr>
      <w:r w:rsidRPr="00B45F69">
        <w:rPr>
          <w:rFonts w:asciiTheme="minorEastAsia" w:hAnsiTheme="minorEastAsia" w:hint="eastAsia"/>
          <w:kern w:val="0"/>
          <w:sz w:val="20"/>
          <w:szCs w:val="20"/>
        </w:rPr>
        <w:lastRenderedPageBreak/>
        <w:t>1.1签订合同后，乙方提供经甲方认可的合同金额100%的预付款保函或双方认可的其他担保措施，达到付款条件起11个工作日内，支付合同金额的100%。</w:t>
      </w:r>
    </w:p>
    <w:p w14:paraId="19AE8000" w14:textId="77777777" w:rsidR="001578C8" w:rsidRPr="00B45F69" w:rsidRDefault="001578C8" w:rsidP="001578C8">
      <w:pPr>
        <w:snapToGrid w:val="0"/>
        <w:spacing w:line="480" w:lineRule="exact"/>
        <w:ind w:firstLineChars="200" w:firstLine="400"/>
        <w:rPr>
          <w:rFonts w:asciiTheme="minorEastAsia" w:hAnsiTheme="minorEastAsia"/>
          <w:kern w:val="0"/>
          <w:sz w:val="20"/>
          <w:szCs w:val="20"/>
        </w:rPr>
      </w:pPr>
      <w:r w:rsidRPr="00B45F69">
        <w:rPr>
          <w:rFonts w:asciiTheme="minorEastAsia" w:hAnsiTheme="minorEastAsia" w:hint="eastAsia"/>
          <w:kern w:val="0"/>
          <w:sz w:val="20"/>
          <w:szCs w:val="20"/>
        </w:rPr>
        <w:t>1.2甲方向乙方付款时，乙方须向甲方出具合同总价款的增值税专用发票。</w:t>
      </w:r>
    </w:p>
    <w:p w14:paraId="56712DDB"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2.履约保证金</w:t>
      </w:r>
    </w:p>
    <w:p w14:paraId="4EF90AB1"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2.1乙方应在收到中标（成交）通知书后3个工作日内，向甲方提交合同总价5%的履约保证金；</w:t>
      </w:r>
    </w:p>
    <w:p w14:paraId="431C03DD"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2.2履约保证金应使用人民币，按</w:t>
      </w:r>
      <w:r w:rsidRPr="00B45F69">
        <w:rPr>
          <w:rFonts w:asciiTheme="minorEastAsia" w:hAnsiTheme="minorEastAsia" w:hint="eastAsia"/>
          <w:kern w:val="0"/>
          <w:sz w:val="20"/>
          <w:szCs w:val="20"/>
          <w:u w:val="single"/>
        </w:rPr>
        <w:t xml:space="preserve">            </w:t>
      </w:r>
      <w:r w:rsidRPr="00B45F69">
        <w:rPr>
          <w:rFonts w:asciiTheme="minorEastAsia" w:hAnsiTheme="minorEastAsia" w:hint="eastAsia"/>
          <w:kern w:val="0"/>
          <w:sz w:val="20"/>
          <w:szCs w:val="20"/>
        </w:rPr>
        <w:t>方式提交；</w:t>
      </w:r>
    </w:p>
    <w:p w14:paraId="24CD0DC7"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2.3项目全部完成并由甲方验收合格后，乙方申请，甲方应把履约保证金（无息）退还乙方。</w:t>
      </w:r>
    </w:p>
    <w:p w14:paraId="6996529F"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六、质量保证期及售后服务</w:t>
      </w:r>
    </w:p>
    <w:p w14:paraId="46EC9AF7"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1.产品的正常使用寿命为到货后</w:t>
      </w:r>
      <w:r w:rsidRPr="00B45F69">
        <w:rPr>
          <w:rFonts w:asciiTheme="minorEastAsia" w:hAnsiTheme="minorEastAsia" w:hint="eastAsia"/>
          <w:sz w:val="20"/>
          <w:szCs w:val="20"/>
          <w:u w:val="single"/>
        </w:rPr>
        <w:t xml:space="preserve">    </w:t>
      </w:r>
      <w:r w:rsidRPr="00B45F69">
        <w:rPr>
          <w:rFonts w:asciiTheme="minorEastAsia" w:hAnsiTheme="minorEastAsia" w:hint="eastAsia"/>
          <w:sz w:val="20"/>
          <w:szCs w:val="20"/>
        </w:rPr>
        <w:t>年。</w:t>
      </w:r>
    </w:p>
    <w:p w14:paraId="7E01E392" w14:textId="77777777" w:rsidR="001578C8" w:rsidRPr="00B45F69" w:rsidRDefault="001578C8" w:rsidP="001578C8">
      <w:pPr>
        <w:widowControl/>
        <w:spacing w:line="480" w:lineRule="exact"/>
        <w:ind w:firstLine="482"/>
        <w:jc w:val="left"/>
        <w:rPr>
          <w:rFonts w:asciiTheme="minorEastAsia" w:hAnsiTheme="minorEastAsia"/>
          <w:sz w:val="20"/>
          <w:szCs w:val="20"/>
        </w:rPr>
      </w:pPr>
      <w:r w:rsidRPr="00B45F69">
        <w:rPr>
          <w:rFonts w:asciiTheme="minorEastAsia" w:hAnsiTheme="minorEastAsia" w:hint="eastAsia"/>
          <w:kern w:val="0"/>
          <w:sz w:val="20"/>
          <w:szCs w:val="20"/>
        </w:rPr>
        <w:t>2.</w:t>
      </w:r>
      <w:r w:rsidRPr="00B45F69">
        <w:rPr>
          <w:rFonts w:asciiTheme="minorEastAsia" w:hAnsiTheme="minorEastAsia" w:hint="eastAsia"/>
          <w:sz w:val="20"/>
          <w:szCs w:val="20"/>
        </w:rPr>
        <w:t>产品质量保证期为甲方最终设备验收合格后</w:t>
      </w:r>
      <w:r w:rsidRPr="00B45F69">
        <w:rPr>
          <w:rFonts w:asciiTheme="minorEastAsia" w:hAnsiTheme="minorEastAsia" w:hint="eastAsia"/>
          <w:sz w:val="20"/>
          <w:szCs w:val="20"/>
          <w:u w:val="single"/>
        </w:rPr>
        <w:t xml:space="preserve">     </w:t>
      </w:r>
      <w:r w:rsidRPr="00B45F69">
        <w:rPr>
          <w:rFonts w:asciiTheme="minorEastAsia" w:hAnsiTheme="minorEastAsia" w:hint="eastAsia"/>
          <w:sz w:val="20"/>
          <w:szCs w:val="20"/>
        </w:rPr>
        <w:t>年。质量保证期内乙方免费维修，包括设备的零配件及国内不能解决的故障需要返回生产厂维修时所发生的一切费用。须更换的零配件乙方保证原厂原装，如</w:t>
      </w:r>
      <w:proofErr w:type="gramStart"/>
      <w:r w:rsidRPr="00B45F69">
        <w:rPr>
          <w:rFonts w:asciiTheme="minorEastAsia" w:hAnsiTheme="minorEastAsia" w:hint="eastAsia"/>
          <w:sz w:val="20"/>
          <w:szCs w:val="20"/>
        </w:rPr>
        <w:t>遇系统</w:t>
      </w:r>
      <w:proofErr w:type="gramEnd"/>
      <w:r w:rsidRPr="00B45F69">
        <w:rPr>
          <w:rFonts w:asciiTheme="minorEastAsia" w:hAnsiTheme="minorEastAsia" w:hint="eastAsia"/>
          <w:sz w:val="20"/>
          <w:szCs w:val="20"/>
        </w:rPr>
        <w:t>更新升级，乙方免费负责更新原装正版系统。质保期满后，乙方负责设备的终身维修。甲方如需更换设备的零配件，乙方保证更换的零配件为原厂原装，并只收取零配件的成本费，同时由乙方负责更换调试合格。</w:t>
      </w:r>
    </w:p>
    <w:p w14:paraId="2984632F" w14:textId="77777777" w:rsidR="001578C8" w:rsidRPr="00B45F69" w:rsidRDefault="001578C8" w:rsidP="001578C8">
      <w:pPr>
        <w:widowControl/>
        <w:spacing w:line="480" w:lineRule="exact"/>
        <w:ind w:firstLine="482"/>
        <w:jc w:val="left"/>
        <w:rPr>
          <w:rFonts w:asciiTheme="minorEastAsia" w:hAnsiTheme="minorEastAsia"/>
          <w:sz w:val="20"/>
          <w:szCs w:val="20"/>
        </w:rPr>
      </w:pPr>
      <w:r w:rsidRPr="00B45F69">
        <w:rPr>
          <w:rFonts w:asciiTheme="minorEastAsia" w:hAnsiTheme="minorEastAsia" w:hint="eastAsia"/>
          <w:sz w:val="20"/>
          <w:szCs w:val="20"/>
        </w:rPr>
        <w:t>3.质保期内乙方对甲方提出的服务响应不得超出</w:t>
      </w:r>
      <w:r w:rsidRPr="00B45F69">
        <w:rPr>
          <w:rFonts w:asciiTheme="minorEastAsia" w:hAnsiTheme="minorEastAsia" w:hint="eastAsia"/>
          <w:sz w:val="20"/>
          <w:szCs w:val="20"/>
          <w:u w:val="single"/>
        </w:rPr>
        <w:t xml:space="preserve">     </w:t>
      </w:r>
      <w:r w:rsidRPr="00B45F69">
        <w:rPr>
          <w:rFonts w:asciiTheme="minorEastAsia" w:hAnsiTheme="minorEastAsia" w:hint="eastAsia"/>
          <w:sz w:val="20"/>
          <w:szCs w:val="20"/>
        </w:rPr>
        <w:t>小时。</w:t>
      </w:r>
    </w:p>
    <w:p w14:paraId="56DDC163" w14:textId="77777777" w:rsidR="001578C8" w:rsidRPr="00B45F69" w:rsidRDefault="001578C8" w:rsidP="001578C8">
      <w:pPr>
        <w:widowControl/>
        <w:spacing w:line="480" w:lineRule="exact"/>
        <w:ind w:firstLine="482"/>
        <w:jc w:val="left"/>
        <w:rPr>
          <w:rFonts w:asciiTheme="minorEastAsia" w:hAnsiTheme="minorEastAsia"/>
          <w:sz w:val="20"/>
          <w:szCs w:val="20"/>
        </w:rPr>
      </w:pPr>
      <w:r w:rsidRPr="00B45F69">
        <w:rPr>
          <w:rFonts w:asciiTheme="minorEastAsia" w:hAnsiTheme="minorEastAsia" w:hint="eastAsia"/>
          <w:sz w:val="20"/>
          <w:szCs w:val="20"/>
        </w:rPr>
        <w:t>4.售后服务：具体服务详见乙方投标文件中乙方的承诺书。</w:t>
      </w:r>
    </w:p>
    <w:p w14:paraId="1450DF77" w14:textId="77777777" w:rsidR="001578C8" w:rsidRPr="00B45F69" w:rsidRDefault="001578C8" w:rsidP="001578C8">
      <w:pPr>
        <w:widowControl/>
        <w:spacing w:line="480" w:lineRule="exact"/>
        <w:ind w:firstLine="482"/>
        <w:jc w:val="left"/>
        <w:rPr>
          <w:rFonts w:asciiTheme="minorEastAsia" w:hAnsiTheme="minorEastAsia"/>
          <w:sz w:val="20"/>
          <w:szCs w:val="20"/>
        </w:rPr>
      </w:pPr>
      <w:r w:rsidRPr="00B45F69">
        <w:rPr>
          <w:rFonts w:asciiTheme="minorEastAsia" w:hAnsiTheme="minorEastAsia" w:hint="eastAsia"/>
          <w:sz w:val="20"/>
          <w:szCs w:val="20"/>
        </w:rPr>
        <w:t>5.人员培训：乙方终身免费为甲方培训设备使用人员，培训内容包括：设备操作、维护、简单维修等。</w:t>
      </w:r>
    </w:p>
    <w:p w14:paraId="7D998C4D"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七、违约责任</w:t>
      </w:r>
    </w:p>
    <w:p w14:paraId="06A86F65"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1.合同生效后，甲乙双方应按合同规定认真履约。合同履约责任只涉及合同甲乙双方，不考虑第三方因素。</w:t>
      </w:r>
    </w:p>
    <w:p w14:paraId="06C62E1E"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2.除不可抗力原因外，如遇下列情况之一者，乙方所缴纳的履约保证金、产品质量保证金甲方有权不予退还，作为对甲方的赔偿，且甲方有权解除本合同：</w:t>
      </w:r>
    </w:p>
    <w:p w14:paraId="7BE3DFC1"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（1）合同签订后不能按合同时限要求供货或安装调试；</w:t>
      </w:r>
    </w:p>
    <w:p w14:paraId="700BEB6B"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（2）所供设备不合格、与合同不符；</w:t>
      </w:r>
    </w:p>
    <w:p w14:paraId="14534EE7"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（3）不能按合同履约；</w:t>
      </w:r>
    </w:p>
    <w:p w14:paraId="5B069E1A"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（4）因产品质量原因，不能通过验收。</w:t>
      </w:r>
    </w:p>
    <w:p w14:paraId="27EC2F67"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lastRenderedPageBreak/>
        <w:t>3.如乙方产品质量不符合国家标准、行业内控标准或本合同技术附件要求的，甲方有权退货，乙方应退还全部货款，并承担甲方合同总价款10％的违约金及其他损失。</w:t>
      </w:r>
    </w:p>
    <w:p w14:paraId="2AE341BC"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4.在合同规定的供货期内乙方未全部交货，除应在</w:t>
      </w:r>
      <w:r w:rsidRPr="00B45F69">
        <w:rPr>
          <w:rFonts w:asciiTheme="minorEastAsia" w:hAnsiTheme="minorEastAsia" w:hint="eastAsia"/>
          <w:kern w:val="0"/>
          <w:sz w:val="20"/>
          <w:szCs w:val="20"/>
          <w:u w:val="single"/>
        </w:rPr>
        <w:t xml:space="preserve">     </w:t>
      </w:r>
      <w:r w:rsidRPr="00B45F69">
        <w:rPr>
          <w:rFonts w:asciiTheme="minorEastAsia" w:hAnsiTheme="minorEastAsia" w:hint="eastAsia"/>
          <w:kern w:val="0"/>
          <w:sz w:val="20"/>
          <w:szCs w:val="20"/>
        </w:rPr>
        <w:t>天内如数补齐外，还应承担合同总款的10％违约金。</w:t>
      </w:r>
    </w:p>
    <w:p w14:paraId="6B5D8F6D"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5.乙方对货物不按招标文件要求，擅自更换，除恢复原招标产品外，应承担更换部分价款10%的违约金；乙方如对产品材质、随机配品以次充好，除全部按要求恢复外，应承担此部分价款10%的违约金。</w:t>
      </w:r>
    </w:p>
    <w:p w14:paraId="7F544965"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6.除不可抗力因素外，乙方对所供产品出现的问题推诿、拖延，24小时未</w:t>
      </w:r>
      <w:proofErr w:type="gramStart"/>
      <w:r w:rsidRPr="00B45F69">
        <w:rPr>
          <w:rFonts w:asciiTheme="minorEastAsia" w:hAnsiTheme="minorEastAsia" w:hint="eastAsia"/>
          <w:kern w:val="0"/>
          <w:sz w:val="20"/>
          <w:szCs w:val="20"/>
        </w:rPr>
        <w:t>作出</w:t>
      </w:r>
      <w:proofErr w:type="gramEnd"/>
      <w:r w:rsidRPr="00B45F69">
        <w:rPr>
          <w:rFonts w:asciiTheme="minorEastAsia" w:hAnsiTheme="minorEastAsia" w:hint="eastAsia"/>
          <w:kern w:val="0"/>
          <w:sz w:val="20"/>
          <w:szCs w:val="20"/>
        </w:rPr>
        <w:t>服务响应且乙方没有按照合同规定的时间交货和提供服务，甲方可要求乙方支付违约金。违约金每日按合同总价款的5‰计收。否则，甲方有权拒绝乙方以后参加学校竞标。</w:t>
      </w:r>
    </w:p>
    <w:p w14:paraId="5F90B12F"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4CEA3DE7"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8.出现下列情形之一的，视为乙方违约。甲方可向乙方发出书面通知，部分或全部终止合同，同时保留向乙方索赔的权利，具体情形如下：</w:t>
      </w:r>
    </w:p>
    <w:p w14:paraId="51559AFD"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 xml:space="preserve">（1）乙方未能在合同规定的限期或甲方同意延长的限期内，提供全部或部分货物的； </w:t>
      </w:r>
    </w:p>
    <w:p w14:paraId="5C27AE1B"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（2）乙方未能履行合同规定的其它主要义务的；</w:t>
      </w:r>
    </w:p>
    <w:p w14:paraId="794F259C"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（3）乙方在本合同履行过程中有欺诈行为的。</w:t>
      </w:r>
    </w:p>
    <w:p w14:paraId="6C62CFC6"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9.索赔：</w:t>
      </w:r>
      <w:r w:rsidRPr="00B45F69">
        <w:rPr>
          <w:rFonts w:asciiTheme="minorEastAsia" w:hAnsiTheme="minorEastAsia" w:hint="eastAsia"/>
          <w:kern w:val="0"/>
          <w:sz w:val="20"/>
          <w:szCs w:val="20"/>
          <w:u w:val="single"/>
        </w:rPr>
        <w:t xml:space="preserve"> 具体详见附件3 </w:t>
      </w:r>
      <w:r w:rsidRPr="00B45F69">
        <w:rPr>
          <w:rFonts w:asciiTheme="minorEastAsia" w:hAnsiTheme="minorEastAsia" w:hint="eastAsia"/>
          <w:kern w:val="0"/>
          <w:sz w:val="20"/>
          <w:szCs w:val="20"/>
        </w:rPr>
        <w:t>。</w:t>
      </w:r>
    </w:p>
    <w:p w14:paraId="25C9D3BF"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4ACD00C1"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八、合同争议的解决：</w:t>
      </w:r>
    </w:p>
    <w:p w14:paraId="35A2D90F"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1.甲乙双方由于本合同的履行而发生任何争议时，双方可先通过协商解决。</w:t>
      </w:r>
    </w:p>
    <w:p w14:paraId="436DF256"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2.任何一方不愿通过协商或通过协商仍不能解决争议，则双方中任何一方均应向甲方所在地人民法院起诉。</w:t>
      </w:r>
    </w:p>
    <w:p w14:paraId="6BF69792" w14:textId="77777777" w:rsidR="001578C8" w:rsidRPr="00B45F69" w:rsidRDefault="001578C8" w:rsidP="001578C8">
      <w:pPr>
        <w:widowControl/>
        <w:spacing w:line="480" w:lineRule="exact"/>
        <w:ind w:firstLine="482"/>
        <w:jc w:val="left"/>
        <w:rPr>
          <w:rFonts w:asciiTheme="minorEastAsia" w:hAnsiTheme="minorEastAsia"/>
          <w:b/>
          <w:kern w:val="0"/>
          <w:sz w:val="20"/>
          <w:szCs w:val="20"/>
        </w:rPr>
      </w:pPr>
      <w:r w:rsidRPr="00B45F69">
        <w:rPr>
          <w:rFonts w:asciiTheme="minorEastAsia" w:hAnsiTheme="minorEastAsia" w:hint="eastAsia"/>
          <w:b/>
          <w:kern w:val="0"/>
          <w:sz w:val="20"/>
          <w:szCs w:val="20"/>
        </w:rPr>
        <w:t>九、其他：</w:t>
      </w:r>
    </w:p>
    <w:p w14:paraId="6E219D12"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lastRenderedPageBreak/>
        <w:t>1.合同经双方签字盖章后生效。本合同一式五份，甲方执四份，乙方执一份，执行完毕后自行失效。</w:t>
      </w:r>
    </w:p>
    <w:p w14:paraId="1A939E13"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3.合同的附件、投标文件均作为本合同不可分割的内容，且具有同等法律效力。合同的附件由甲方使用单位负责审核并签章。</w:t>
      </w:r>
    </w:p>
    <w:p w14:paraId="2C23ECFC"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4.在本合同执行过程中，甲、乙双方协商签订的补充合同与原合同具有同等法律效力。</w:t>
      </w:r>
    </w:p>
    <w:p w14:paraId="79474E38"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5.未尽事宜，双方协商解决。</w:t>
      </w:r>
    </w:p>
    <w:p w14:paraId="3F90AFE8" w14:textId="77777777" w:rsidR="001578C8" w:rsidRPr="00B45F69" w:rsidRDefault="001578C8" w:rsidP="001578C8">
      <w:pPr>
        <w:snapToGrid w:val="0"/>
        <w:spacing w:line="480" w:lineRule="exact"/>
        <w:rPr>
          <w:rFonts w:asciiTheme="minorEastAsia" w:hAnsiTheme="minorEastAsia"/>
          <w:sz w:val="20"/>
          <w:szCs w:val="20"/>
        </w:rPr>
      </w:pPr>
    </w:p>
    <w:p w14:paraId="2CB930F9" w14:textId="77777777" w:rsidR="001578C8" w:rsidRPr="00B45F69" w:rsidRDefault="001578C8" w:rsidP="001578C8">
      <w:pPr>
        <w:snapToGrid w:val="0"/>
        <w:spacing w:line="480" w:lineRule="exact"/>
        <w:rPr>
          <w:rFonts w:asciiTheme="minorEastAsia" w:hAnsiTheme="minorEastAsia"/>
          <w:sz w:val="20"/>
          <w:szCs w:val="20"/>
        </w:rPr>
      </w:pPr>
    </w:p>
    <w:p w14:paraId="57988431" w14:textId="77777777" w:rsidR="001578C8" w:rsidRPr="00B45F69" w:rsidRDefault="001578C8" w:rsidP="001578C8">
      <w:pPr>
        <w:snapToGrid w:val="0"/>
        <w:spacing w:line="480" w:lineRule="exact"/>
        <w:rPr>
          <w:rFonts w:asciiTheme="minorEastAsia" w:hAnsiTheme="minorEastAsia"/>
          <w:b/>
          <w:sz w:val="20"/>
          <w:szCs w:val="20"/>
        </w:rPr>
      </w:pPr>
      <w:r w:rsidRPr="00B45F69">
        <w:rPr>
          <w:rFonts w:asciiTheme="minorEastAsia" w:hAnsiTheme="minorEastAsia" w:hint="eastAsia"/>
          <w:b/>
          <w:sz w:val="20"/>
          <w:szCs w:val="20"/>
        </w:rPr>
        <w:t>合同签订地点：西安建筑科技大学</w:t>
      </w:r>
    </w:p>
    <w:p w14:paraId="11142D6F" w14:textId="77777777" w:rsidR="001578C8" w:rsidRPr="00B45F69" w:rsidRDefault="001578C8" w:rsidP="001578C8">
      <w:pPr>
        <w:snapToGrid w:val="0"/>
        <w:spacing w:line="480" w:lineRule="exact"/>
        <w:rPr>
          <w:rFonts w:asciiTheme="minorEastAsia" w:hAnsiTheme="minorEastAsia"/>
          <w:b/>
          <w:sz w:val="20"/>
          <w:szCs w:val="20"/>
        </w:rPr>
      </w:pPr>
      <w:r w:rsidRPr="00B45F69">
        <w:rPr>
          <w:rFonts w:asciiTheme="minorEastAsia" w:hAnsiTheme="minorEastAsia" w:hint="eastAsia"/>
          <w:b/>
          <w:sz w:val="20"/>
          <w:szCs w:val="20"/>
        </w:rPr>
        <w:t>合同签订时间：      年    月    日</w:t>
      </w:r>
    </w:p>
    <w:p w14:paraId="4E1FC8CD" w14:textId="77777777" w:rsidR="001578C8" w:rsidRPr="00B45F69" w:rsidRDefault="001578C8" w:rsidP="001578C8">
      <w:pPr>
        <w:snapToGrid w:val="0"/>
        <w:spacing w:line="480" w:lineRule="exact"/>
        <w:rPr>
          <w:rFonts w:asciiTheme="minorEastAsia" w:hAnsiTheme="minorEastAsi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4503"/>
      </w:tblGrid>
      <w:tr w:rsidR="001578C8" w:rsidRPr="00B45F69" w14:paraId="44C383F7"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34673345" w14:textId="77777777" w:rsidR="001578C8" w:rsidRPr="00B45F69" w:rsidRDefault="001578C8" w:rsidP="009548DC">
            <w:pPr>
              <w:rPr>
                <w:rFonts w:asciiTheme="minorEastAsia" w:hAnsiTheme="minorEastAsia" w:cs="宋体"/>
                <w:b/>
                <w:sz w:val="20"/>
                <w:szCs w:val="20"/>
              </w:rPr>
            </w:pPr>
            <w:r w:rsidRPr="00B45F69">
              <w:rPr>
                <w:rFonts w:asciiTheme="minorEastAsia" w:hAnsiTheme="minorEastAsia" w:hint="eastAsia"/>
                <w:b/>
                <w:sz w:val="20"/>
                <w:szCs w:val="20"/>
              </w:rPr>
              <w:t>甲  方（盖章）：西安建筑科技大学</w:t>
            </w:r>
          </w:p>
        </w:tc>
        <w:tc>
          <w:tcPr>
            <w:tcW w:w="4503" w:type="dxa"/>
            <w:tcBorders>
              <w:top w:val="single" w:sz="4" w:space="0" w:color="auto"/>
              <w:left w:val="single" w:sz="4" w:space="0" w:color="auto"/>
              <w:bottom w:val="single" w:sz="4" w:space="0" w:color="auto"/>
              <w:right w:val="single" w:sz="4" w:space="0" w:color="auto"/>
            </w:tcBorders>
            <w:vAlign w:val="center"/>
          </w:tcPr>
          <w:p w14:paraId="7626ACE3"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乙  方（盖章）：</w:t>
            </w:r>
          </w:p>
        </w:tc>
      </w:tr>
      <w:tr w:rsidR="001578C8" w:rsidRPr="00B45F69" w14:paraId="7AD989C0"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1BAA6C2E"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地  址：西安市雁塔路13号</w:t>
            </w:r>
          </w:p>
        </w:tc>
        <w:tc>
          <w:tcPr>
            <w:tcW w:w="4503" w:type="dxa"/>
            <w:tcBorders>
              <w:top w:val="single" w:sz="4" w:space="0" w:color="auto"/>
              <w:left w:val="single" w:sz="4" w:space="0" w:color="auto"/>
              <w:bottom w:val="single" w:sz="4" w:space="0" w:color="auto"/>
              <w:right w:val="single" w:sz="4" w:space="0" w:color="auto"/>
            </w:tcBorders>
            <w:vAlign w:val="center"/>
          </w:tcPr>
          <w:p w14:paraId="7404E531"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地  址：</w:t>
            </w:r>
          </w:p>
        </w:tc>
      </w:tr>
      <w:tr w:rsidR="001578C8" w:rsidRPr="00B45F69" w14:paraId="368D1C69"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06867BD2"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法定代表人（签字）：</w:t>
            </w:r>
          </w:p>
        </w:tc>
        <w:tc>
          <w:tcPr>
            <w:tcW w:w="4503" w:type="dxa"/>
            <w:tcBorders>
              <w:top w:val="single" w:sz="4" w:space="0" w:color="auto"/>
              <w:left w:val="single" w:sz="4" w:space="0" w:color="auto"/>
              <w:bottom w:val="single" w:sz="4" w:space="0" w:color="auto"/>
              <w:right w:val="single" w:sz="4" w:space="0" w:color="auto"/>
            </w:tcBorders>
            <w:vAlign w:val="center"/>
          </w:tcPr>
          <w:p w14:paraId="7048DE82"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法定代表人（签字）：</w:t>
            </w:r>
          </w:p>
        </w:tc>
      </w:tr>
      <w:tr w:rsidR="001578C8" w:rsidRPr="00B45F69" w14:paraId="01BDD52B"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5E87B34C"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委托代理人（签字）：</w:t>
            </w:r>
          </w:p>
        </w:tc>
        <w:tc>
          <w:tcPr>
            <w:tcW w:w="4503" w:type="dxa"/>
            <w:tcBorders>
              <w:top w:val="single" w:sz="4" w:space="0" w:color="auto"/>
              <w:left w:val="single" w:sz="4" w:space="0" w:color="auto"/>
              <w:bottom w:val="single" w:sz="4" w:space="0" w:color="auto"/>
              <w:right w:val="single" w:sz="4" w:space="0" w:color="auto"/>
            </w:tcBorders>
            <w:vAlign w:val="center"/>
          </w:tcPr>
          <w:p w14:paraId="16F64B92"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委托代理人（签字）：</w:t>
            </w:r>
          </w:p>
        </w:tc>
      </w:tr>
      <w:tr w:rsidR="001578C8" w:rsidRPr="00B45F69" w14:paraId="7A7C78A4"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6AA77DC7"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开户名：西安建筑科技大学</w:t>
            </w:r>
          </w:p>
        </w:tc>
        <w:tc>
          <w:tcPr>
            <w:tcW w:w="4503" w:type="dxa"/>
            <w:tcBorders>
              <w:top w:val="single" w:sz="4" w:space="0" w:color="auto"/>
              <w:left w:val="single" w:sz="4" w:space="0" w:color="auto"/>
              <w:bottom w:val="single" w:sz="4" w:space="0" w:color="auto"/>
              <w:right w:val="single" w:sz="4" w:space="0" w:color="auto"/>
            </w:tcBorders>
            <w:vAlign w:val="center"/>
          </w:tcPr>
          <w:p w14:paraId="36912D1D"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开户名：</w:t>
            </w:r>
          </w:p>
        </w:tc>
      </w:tr>
      <w:tr w:rsidR="001578C8" w:rsidRPr="00B45F69" w14:paraId="20662646"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142D13E2" w14:textId="77777777" w:rsidR="001578C8" w:rsidRPr="00B45F69" w:rsidRDefault="001578C8" w:rsidP="009548DC">
            <w:pPr>
              <w:rPr>
                <w:rFonts w:asciiTheme="minorEastAsia" w:hAnsiTheme="minorEastAsia" w:cs="宋体"/>
                <w:b/>
                <w:sz w:val="20"/>
                <w:szCs w:val="20"/>
              </w:rPr>
            </w:pPr>
            <w:r w:rsidRPr="00B45F69">
              <w:rPr>
                <w:rFonts w:asciiTheme="minorEastAsia" w:hAnsiTheme="minorEastAsia" w:hint="eastAsia"/>
                <w:b/>
                <w:sz w:val="20"/>
                <w:szCs w:val="20"/>
              </w:rPr>
              <w:t>开户行：工行雁塔路支行</w:t>
            </w:r>
          </w:p>
          <w:p w14:paraId="20607296" w14:textId="77777777" w:rsidR="001578C8" w:rsidRPr="00B45F69" w:rsidRDefault="001578C8" w:rsidP="009548DC">
            <w:pPr>
              <w:rPr>
                <w:rFonts w:asciiTheme="minorEastAsia" w:hAnsiTheme="minorEastAsia"/>
                <w:b/>
                <w:sz w:val="20"/>
                <w:szCs w:val="20"/>
              </w:rPr>
            </w:pPr>
            <w:r w:rsidRPr="00B45F69">
              <w:rPr>
                <w:rFonts w:asciiTheme="minorEastAsia" w:hAnsiTheme="minorEastAsia" w:hint="eastAsia"/>
                <w:b/>
                <w:sz w:val="20"/>
                <w:szCs w:val="20"/>
              </w:rPr>
              <w:t>行  号: 102791000242</w:t>
            </w:r>
          </w:p>
          <w:p w14:paraId="2F18A1C9" w14:textId="77777777" w:rsidR="001578C8" w:rsidRPr="00B45F69" w:rsidRDefault="001578C8" w:rsidP="009548DC">
            <w:pPr>
              <w:rPr>
                <w:rFonts w:asciiTheme="minorEastAsia" w:hAnsiTheme="minorEastAsia" w:cs="宋体"/>
                <w:b/>
                <w:sz w:val="20"/>
                <w:szCs w:val="20"/>
              </w:rPr>
            </w:pPr>
            <w:r w:rsidRPr="00B45F69">
              <w:rPr>
                <w:rFonts w:asciiTheme="minorEastAsia" w:hAnsiTheme="minorEastAsia" w:hint="eastAsia"/>
                <w:b/>
                <w:sz w:val="20"/>
                <w:szCs w:val="20"/>
              </w:rPr>
              <w:t>税  号: 1261000043523106XB</w:t>
            </w:r>
          </w:p>
        </w:tc>
        <w:tc>
          <w:tcPr>
            <w:tcW w:w="4503" w:type="dxa"/>
            <w:tcBorders>
              <w:top w:val="single" w:sz="4" w:space="0" w:color="auto"/>
              <w:left w:val="single" w:sz="4" w:space="0" w:color="auto"/>
              <w:bottom w:val="single" w:sz="4" w:space="0" w:color="auto"/>
              <w:right w:val="single" w:sz="4" w:space="0" w:color="auto"/>
            </w:tcBorders>
            <w:vAlign w:val="center"/>
          </w:tcPr>
          <w:p w14:paraId="5F0365D3"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开户行：</w:t>
            </w:r>
          </w:p>
        </w:tc>
      </w:tr>
      <w:tr w:rsidR="001578C8" w:rsidRPr="00B45F69" w14:paraId="559F0257"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09D6FE03" w14:textId="77777777" w:rsidR="001578C8" w:rsidRPr="00B45F69" w:rsidRDefault="001578C8" w:rsidP="009548DC">
            <w:pPr>
              <w:rPr>
                <w:rFonts w:asciiTheme="minorEastAsia" w:hAnsiTheme="minorEastAsia" w:cs="宋体"/>
                <w:b/>
                <w:sz w:val="20"/>
                <w:szCs w:val="20"/>
              </w:rPr>
            </w:pPr>
            <w:r w:rsidRPr="00B45F69">
              <w:rPr>
                <w:rFonts w:asciiTheme="minorEastAsia" w:hAnsiTheme="minorEastAsia" w:hint="eastAsia"/>
                <w:b/>
                <w:sz w:val="20"/>
                <w:szCs w:val="20"/>
              </w:rPr>
              <w:t>帐  号：3700023009026400639</w:t>
            </w:r>
          </w:p>
        </w:tc>
        <w:tc>
          <w:tcPr>
            <w:tcW w:w="4503" w:type="dxa"/>
            <w:tcBorders>
              <w:top w:val="single" w:sz="4" w:space="0" w:color="auto"/>
              <w:left w:val="single" w:sz="4" w:space="0" w:color="auto"/>
              <w:bottom w:val="single" w:sz="4" w:space="0" w:color="auto"/>
              <w:right w:val="single" w:sz="4" w:space="0" w:color="auto"/>
            </w:tcBorders>
            <w:vAlign w:val="center"/>
          </w:tcPr>
          <w:p w14:paraId="17DB5D82"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帐  号：</w:t>
            </w:r>
          </w:p>
        </w:tc>
      </w:tr>
      <w:tr w:rsidR="001578C8" w:rsidRPr="00B45F69" w14:paraId="217D2EE9"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5029B3B3" w14:textId="77777777" w:rsidR="001578C8" w:rsidRPr="00B45F69" w:rsidRDefault="001578C8" w:rsidP="009548DC">
            <w:pPr>
              <w:rPr>
                <w:rFonts w:asciiTheme="minorEastAsia" w:hAnsiTheme="minorEastAsia" w:cs="宋体"/>
                <w:b/>
                <w:sz w:val="20"/>
                <w:szCs w:val="20"/>
              </w:rPr>
            </w:pPr>
            <w:r w:rsidRPr="00B45F69">
              <w:rPr>
                <w:rFonts w:asciiTheme="minorEastAsia" w:hAnsiTheme="minorEastAsia" w:hint="eastAsia"/>
                <w:b/>
                <w:sz w:val="20"/>
                <w:szCs w:val="20"/>
              </w:rPr>
              <w:t xml:space="preserve">联系人：  </w:t>
            </w:r>
          </w:p>
        </w:tc>
        <w:tc>
          <w:tcPr>
            <w:tcW w:w="4503" w:type="dxa"/>
            <w:tcBorders>
              <w:top w:val="single" w:sz="4" w:space="0" w:color="auto"/>
              <w:left w:val="single" w:sz="4" w:space="0" w:color="auto"/>
              <w:bottom w:val="single" w:sz="4" w:space="0" w:color="auto"/>
              <w:right w:val="single" w:sz="4" w:space="0" w:color="auto"/>
            </w:tcBorders>
            <w:vAlign w:val="center"/>
          </w:tcPr>
          <w:p w14:paraId="6ADFA9AD"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联系人：</w:t>
            </w:r>
          </w:p>
        </w:tc>
      </w:tr>
      <w:tr w:rsidR="001578C8" w:rsidRPr="00B45F69" w14:paraId="17A20EC2" w14:textId="77777777" w:rsidTr="009548DC">
        <w:trPr>
          <w:trHeight w:val="567"/>
        </w:trPr>
        <w:tc>
          <w:tcPr>
            <w:tcW w:w="4557" w:type="dxa"/>
            <w:tcBorders>
              <w:top w:val="single" w:sz="4" w:space="0" w:color="auto"/>
              <w:left w:val="single" w:sz="4" w:space="0" w:color="auto"/>
              <w:bottom w:val="single" w:sz="4" w:space="0" w:color="auto"/>
              <w:right w:val="single" w:sz="4" w:space="0" w:color="auto"/>
            </w:tcBorders>
            <w:vAlign w:val="center"/>
          </w:tcPr>
          <w:p w14:paraId="5A7D6B0C" w14:textId="77777777" w:rsidR="001578C8" w:rsidRPr="00B45F69" w:rsidRDefault="001578C8" w:rsidP="009548DC">
            <w:pPr>
              <w:rPr>
                <w:rFonts w:asciiTheme="minorEastAsia" w:hAnsiTheme="minorEastAsia" w:cs="宋体"/>
                <w:b/>
                <w:sz w:val="20"/>
                <w:szCs w:val="20"/>
              </w:rPr>
            </w:pPr>
            <w:r w:rsidRPr="00B45F69">
              <w:rPr>
                <w:rFonts w:asciiTheme="minorEastAsia" w:hAnsiTheme="minorEastAsia" w:hint="eastAsia"/>
                <w:b/>
                <w:sz w:val="20"/>
                <w:szCs w:val="20"/>
              </w:rPr>
              <w:t xml:space="preserve">联系电话： </w:t>
            </w:r>
          </w:p>
        </w:tc>
        <w:tc>
          <w:tcPr>
            <w:tcW w:w="4503" w:type="dxa"/>
            <w:tcBorders>
              <w:top w:val="single" w:sz="4" w:space="0" w:color="auto"/>
              <w:left w:val="single" w:sz="4" w:space="0" w:color="auto"/>
              <w:bottom w:val="single" w:sz="4" w:space="0" w:color="auto"/>
              <w:right w:val="single" w:sz="4" w:space="0" w:color="auto"/>
            </w:tcBorders>
            <w:vAlign w:val="center"/>
          </w:tcPr>
          <w:p w14:paraId="1880935D" w14:textId="77777777" w:rsidR="001578C8" w:rsidRPr="00B45F69" w:rsidRDefault="001578C8" w:rsidP="009548DC">
            <w:pPr>
              <w:rPr>
                <w:rFonts w:asciiTheme="minorEastAsia" w:hAnsiTheme="minorEastAsia" w:cs="宋体"/>
                <w:sz w:val="20"/>
                <w:szCs w:val="20"/>
              </w:rPr>
            </w:pPr>
            <w:r w:rsidRPr="00B45F69">
              <w:rPr>
                <w:rFonts w:asciiTheme="minorEastAsia" w:hAnsiTheme="minorEastAsia" w:hint="eastAsia"/>
                <w:b/>
                <w:sz w:val="20"/>
                <w:szCs w:val="20"/>
              </w:rPr>
              <w:t>联系电话：</w:t>
            </w:r>
          </w:p>
        </w:tc>
      </w:tr>
    </w:tbl>
    <w:p w14:paraId="3F1CF641" w14:textId="77777777" w:rsidR="001578C8" w:rsidRPr="00B45F69" w:rsidRDefault="001578C8" w:rsidP="001578C8">
      <w:pPr>
        <w:widowControl/>
        <w:spacing w:line="360" w:lineRule="auto"/>
        <w:ind w:firstLine="482"/>
        <w:jc w:val="left"/>
        <w:rPr>
          <w:rFonts w:asciiTheme="minorEastAsia" w:hAnsiTheme="minorEastAsia"/>
          <w:b/>
          <w:kern w:val="0"/>
          <w:sz w:val="20"/>
          <w:szCs w:val="20"/>
        </w:rPr>
      </w:pPr>
    </w:p>
    <w:p w14:paraId="551FE3EB" w14:textId="77777777" w:rsidR="001578C8" w:rsidRPr="00B45F69" w:rsidRDefault="001578C8" w:rsidP="001578C8">
      <w:pPr>
        <w:widowControl/>
        <w:spacing w:line="360" w:lineRule="auto"/>
        <w:jc w:val="left"/>
        <w:rPr>
          <w:rFonts w:asciiTheme="minorEastAsia" w:hAnsiTheme="minorEastAsia"/>
          <w:b/>
          <w:kern w:val="0"/>
          <w:sz w:val="20"/>
          <w:szCs w:val="20"/>
        </w:rPr>
      </w:pPr>
      <w:r w:rsidRPr="00B45F69">
        <w:rPr>
          <w:rFonts w:asciiTheme="minorEastAsia" w:hAnsiTheme="minorEastAsia" w:hint="eastAsia"/>
          <w:b/>
          <w:kern w:val="0"/>
          <w:sz w:val="20"/>
          <w:szCs w:val="20"/>
        </w:rPr>
        <w:t>附件：</w:t>
      </w:r>
    </w:p>
    <w:p w14:paraId="43779313" w14:textId="77777777" w:rsidR="001578C8" w:rsidRPr="00B45F69" w:rsidRDefault="001578C8" w:rsidP="001578C8">
      <w:pPr>
        <w:widowControl/>
        <w:spacing w:line="52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附件1：技术协议</w:t>
      </w:r>
    </w:p>
    <w:p w14:paraId="5D521E89" w14:textId="77777777" w:rsidR="001578C8" w:rsidRPr="00B45F69" w:rsidRDefault="001578C8" w:rsidP="001578C8">
      <w:pPr>
        <w:widowControl/>
        <w:spacing w:line="52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附件2：验收方法及标准</w:t>
      </w:r>
    </w:p>
    <w:p w14:paraId="326A576B" w14:textId="77777777" w:rsidR="001578C8" w:rsidRPr="00B45F69" w:rsidRDefault="001578C8" w:rsidP="001578C8">
      <w:pPr>
        <w:widowControl/>
        <w:spacing w:line="52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附件3：索赔</w:t>
      </w:r>
    </w:p>
    <w:p w14:paraId="34A8820F" w14:textId="77777777" w:rsidR="001578C8" w:rsidRPr="00B45F69" w:rsidRDefault="001578C8" w:rsidP="001578C8">
      <w:pPr>
        <w:widowControl/>
        <w:spacing w:line="360" w:lineRule="auto"/>
        <w:jc w:val="left"/>
        <w:rPr>
          <w:rFonts w:asciiTheme="minorEastAsia" w:hAnsiTheme="minorEastAsia"/>
          <w:kern w:val="0"/>
          <w:sz w:val="20"/>
          <w:szCs w:val="20"/>
        </w:rPr>
        <w:sectPr w:rsidR="001578C8" w:rsidRPr="00B45F69">
          <w:footerReference w:type="default" r:id="rId8"/>
          <w:pgSz w:w="11906" w:h="16838"/>
          <w:pgMar w:top="1440" w:right="1800" w:bottom="1440" w:left="1800" w:header="851" w:footer="992" w:gutter="0"/>
          <w:pgNumType w:fmt="numberInDash"/>
          <w:cols w:space="720"/>
          <w:docGrid w:type="lines" w:linePitch="312"/>
        </w:sectPr>
      </w:pPr>
    </w:p>
    <w:p w14:paraId="3F92394A" w14:textId="77777777" w:rsidR="001578C8" w:rsidRPr="00B45F69" w:rsidRDefault="001578C8" w:rsidP="001578C8">
      <w:pPr>
        <w:widowControl/>
        <w:spacing w:line="360" w:lineRule="auto"/>
        <w:jc w:val="left"/>
        <w:rPr>
          <w:rFonts w:asciiTheme="minorEastAsia" w:hAnsiTheme="minorEastAsia"/>
          <w:kern w:val="0"/>
          <w:sz w:val="20"/>
          <w:szCs w:val="20"/>
        </w:rPr>
      </w:pPr>
      <w:r w:rsidRPr="00B45F69">
        <w:rPr>
          <w:rFonts w:asciiTheme="minorEastAsia" w:hAnsiTheme="minorEastAsia" w:hint="eastAsia"/>
          <w:kern w:val="0"/>
          <w:sz w:val="20"/>
          <w:szCs w:val="20"/>
        </w:rPr>
        <w:lastRenderedPageBreak/>
        <w:t>附件1：技术协议</w:t>
      </w:r>
    </w:p>
    <w:p w14:paraId="67AC9C6E" w14:textId="77777777" w:rsidR="001578C8" w:rsidRPr="00B45F69" w:rsidRDefault="001578C8" w:rsidP="001578C8">
      <w:pPr>
        <w:spacing w:line="440" w:lineRule="exact"/>
        <w:rPr>
          <w:rFonts w:asciiTheme="minorEastAsia" w:hAnsiTheme="minorEastAsia"/>
          <w:b/>
          <w:sz w:val="20"/>
          <w:szCs w:val="20"/>
        </w:rPr>
      </w:pPr>
      <w:bookmarkStart w:id="0" w:name="_Toc390373038"/>
      <w:bookmarkStart w:id="1" w:name="_Toc390360542"/>
      <w:r w:rsidRPr="00B45F69">
        <w:rPr>
          <w:rFonts w:asciiTheme="minorEastAsia" w:hAnsiTheme="minorEastAsia"/>
          <w:b/>
          <w:sz w:val="20"/>
          <w:szCs w:val="20"/>
        </w:rPr>
        <w:t>1.</w:t>
      </w:r>
      <w:r w:rsidRPr="00B45F69">
        <w:rPr>
          <w:rFonts w:asciiTheme="minorEastAsia" w:hAnsiTheme="minorEastAsia" w:hint="eastAsia"/>
          <w:b/>
          <w:sz w:val="20"/>
          <w:szCs w:val="20"/>
        </w:rPr>
        <w:t>中标产品技术参数明细</w:t>
      </w:r>
    </w:p>
    <w:p w14:paraId="63FA0BEA" w14:textId="77777777" w:rsidR="001578C8" w:rsidRPr="00B45F69" w:rsidRDefault="001578C8" w:rsidP="001578C8">
      <w:pPr>
        <w:spacing w:line="440" w:lineRule="exact"/>
        <w:rPr>
          <w:rFonts w:asciiTheme="minorEastAsia" w:hAnsiTheme="minorEastAsia"/>
          <w:kern w:val="0"/>
          <w:sz w:val="20"/>
          <w:szCs w:val="20"/>
        </w:rPr>
      </w:pPr>
      <w:r w:rsidRPr="00B45F69">
        <w:rPr>
          <w:rFonts w:asciiTheme="minorEastAsia" w:hAnsiTheme="minorEastAsia" w:hint="eastAsia"/>
          <w:kern w:val="0"/>
          <w:sz w:val="20"/>
          <w:szCs w:val="20"/>
        </w:rPr>
        <w:t>我公司承诺：合同中数列产品均满足标书及使用要求，无任何负偏离。并与所供产品完全一致。</w:t>
      </w:r>
    </w:p>
    <w:bookmarkEnd w:id="0"/>
    <w:bookmarkEnd w:id="1"/>
    <w:p w14:paraId="0AA7F5B0" w14:textId="77777777" w:rsidR="001578C8" w:rsidRPr="00B45F69" w:rsidRDefault="001578C8" w:rsidP="001578C8">
      <w:pPr>
        <w:spacing w:line="440" w:lineRule="exact"/>
        <w:rPr>
          <w:rStyle w:val="a8"/>
          <w:rFonts w:asciiTheme="minorEastAsia" w:hAnsiTheme="minorEastAsia"/>
          <w:sz w:val="20"/>
          <w:szCs w:val="20"/>
        </w:rPr>
      </w:pPr>
      <w:r w:rsidRPr="00B45F69">
        <w:rPr>
          <w:rStyle w:val="a8"/>
          <w:rFonts w:asciiTheme="minorEastAsia" w:hAnsiTheme="minorEastAsia" w:hint="eastAsia"/>
          <w:sz w:val="20"/>
          <w:szCs w:val="20"/>
        </w:rPr>
        <w:t>1.1设备特性</w:t>
      </w:r>
    </w:p>
    <w:p w14:paraId="68892711" w14:textId="77777777" w:rsidR="001578C8" w:rsidRPr="00B45F69" w:rsidRDefault="001578C8" w:rsidP="001578C8">
      <w:pPr>
        <w:spacing w:line="440" w:lineRule="exact"/>
        <w:rPr>
          <w:rFonts w:asciiTheme="minorEastAsia" w:hAnsiTheme="minorEastAsia"/>
          <w:sz w:val="20"/>
          <w:szCs w:val="20"/>
        </w:rPr>
      </w:pPr>
      <w:r w:rsidRPr="00B45F69">
        <w:rPr>
          <w:rStyle w:val="a8"/>
          <w:rFonts w:asciiTheme="minorEastAsia" w:hAnsiTheme="minorEastAsia" w:hint="eastAsia"/>
          <w:sz w:val="20"/>
          <w:szCs w:val="20"/>
        </w:rPr>
        <w:t>1.2</w:t>
      </w:r>
      <w:r w:rsidRPr="00B45F69">
        <w:rPr>
          <w:rFonts w:asciiTheme="minorEastAsia" w:hAnsiTheme="minorEastAsia" w:hint="eastAsia"/>
          <w:b/>
          <w:sz w:val="20"/>
          <w:szCs w:val="20"/>
        </w:rPr>
        <w:t>设备用途</w:t>
      </w:r>
    </w:p>
    <w:p w14:paraId="70ACB7FA" w14:textId="77777777" w:rsidR="001578C8" w:rsidRPr="00B45F69" w:rsidRDefault="001578C8" w:rsidP="001578C8">
      <w:pPr>
        <w:spacing w:line="440" w:lineRule="exact"/>
        <w:rPr>
          <w:rFonts w:asciiTheme="minorEastAsia" w:hAnsiTheme="minorEastAsia"/>
          <w:b/>
          <w:sz w:val="20"/>
          <w:szCs w:val="20"/>
        </w:rPr>
      </w:pPr>
      <w:r w:rsidRPr="00B45F69">
        <w:rPr>
          <w:rFonts w:asciiTheme="minorEastAsia" w:hAnsiTheme="minorEastAsia" w:hint="eastAsia"/>
          <w:b/>
          <w:sz w:val="20"/>
          <w:szCs w:val="20"/>
        </w:rPr>
        <w:t>1.3设备主要参数指标</w:t>
      </w:r>
    </w:p>
    <w:p w14:paraId="2D1AD4E1" w14:textId="77777777" w:rsidR="001578C8" w:rsidRPr="00B45F69" w:rsidRDefault="001578C8" w:rsidP="001578C8">
      <w:pPr>
        <w:spacing w:line="440" w:lineRule="exact"/>
        <w:rPr>
          <w:rFonts w:asciiTheme="minorEastAsia" w:hAnsiTheme="minorEastAsia"/>
          <w:b/>
          <w:sz w:val="20"/>
          <w:szCs w:val="20"/>
        </w:rPr>
      </w:pPr>
      <w:r w:rsidRPr="00B45F69">
        <w:rPr>
          <w:rFonts w:asciiTheme="minorEastAsia" w:hAnsiTheme="minorEastAsia" w:hint="eastAsia"/>
          <w:b/>
          <w:sz w:val="20"/>
          <w:szCs w:val="20"/>
        </w:rPr>
        <w:t xml:space="preserve">1.4质量要求与安全要求 </w:t>
      </w:r>
    </w:p>
    <w:p w14:paraId="79657428" w14:textId="77777777" w:rsidR="001578C8" w:rsidRPr="00B45F69" w:rsidRDefault="001578C8" w:rsidP="001578C8">
      <w:pPr>
        <w:spacing w:line="440" w:lineRule="exact"/>
        <w:rPr>
          <w:rFonts w:asciiTheme="minorEastAsia" w:hAnsiTheme="minorEastAsia"/>
          <w:b/>
          <w:sz w:val="20"/>
          <w:szCs w:val="20"/>
        </w:rPr>
      </w:pPr>
      <w:r w:rsidRPr="00B45F69">
        <w:rPr>
          <w:rFonts w:asciiTheme="minorEastAsia" w:hAnsiTheme="minorEastAsia" w:hint="eastAsia"/>
          <w:b/>
          <w:sz w:val="20"/>
          <w:szCs w:val="20"/>
        </w:rPr>
        <w:t>1.5设备运行一般流程图</w:t>
      </w:r>
    </w:p>
    <w:p w14:paraId="44261A1E" w14:textId="77777777" w:rsidR="001578C8" w:rsidRPr="00B45F69" w:rsidRDefault="001578C8" w:rsidP="001578C8">
      <w:pPr>
        <w:spacing w:line="440" w:lineRule="exact"/>
        <w:rPr>
          <w:rFonts w:asciiTheme="minorEastAsia" w:hAnsiTheme="minorEastAsia"/>
          <w:sz w:val="20"/>
          <w:szCs w:val="20"/>
        </w:rPr>
      </w:pPr>
      <w:r w:rsidRPr="00B45F69">
        <w:rPr>
          <w:rStyle w:val="a8"/>
          <w:rFonts w:asciiTheme="minorEastAsia" w:hAnsiTheme="minorEastAsia" w:hint="eastAsia"/>
          <w:sz w:val="20"/>
          <w:szCs w:val="20"/>
        </w:rPr>
        <w:t xml:space="preserve"> </w:t>
      </w:r>
    </w:p>
    <w:p w14:paraId="04C4C6D8" w14:textId="77777777" w:rsidR="001578C8" w:rsidRPr="00B45F69" w:rsidRDefault="001578C8" w:rsidP="001578C8">
      <w:pPr>
        <w:spacing w:line="440" w:lineRule="exact"/>
        <w:rPr>
          <w:rFonts w:asciiTheme="minorEastAsia" w:hAnsiTheme="minorEastAsia"/>
          <w:b/>
          <w:sz w:val="20"/>
          <w:szCs w:val="20"/>
        </w:rPr>
      </w:pPr>
      <w:r w:rsidRPr="00B45F69">
        <w:rPr>
          <w:rFonts w:asciiTheme="minorEastAsia" w:hAnsiTheme="minorEastAsia" w:hint="eastAsia"/>
          <w:b/>
          <w:sz w:val="20"/>
          <w:szCs w:val="20"/>
        </w:rPr>
        <w:t>2售后服务内容</w:t>
      </w:r>
      <w:bookmarkStart w:id="2" w:name="_Toc390360557"/>
      <w:bookmarkStart w:id="3" w:name="_Toc390373053"/>
      <w:bookmarkStart w:id="4" w:name="_Toc373263358"/>
    </w:p>
    <w:p w14:paraId="0C0D0D0F" w14:textId="77777777" w:rsidR="001578C8" w:rsidRPr="00B45F69" w:rsidRDefault="001578C8" w:rsidP="001578C8">
      <w:pPr>
        <w:spacing w:line="440" w:lineRule="exact"/>
        <w:rPr>
          <w:rFonts w:asciiTheme="minorEastAsia" w:hAnsiTheme="minorEastAsia"/>
          <w:b/>
          <w:sz w:val="20"/>
          <w:szCs w:val="20"/>
        </w:rPr>
      </w:pPr>
      <w:bookmarkStart w:id="5" w:name="_Toc390360558"/>
      <w:bookmarkStart w:id="6" w:name="_Toc373263359"/>
      <w:bookmarkStart w:id="7" w:name="_Toc390373054"/>
      <w:r w:rsidRPr="00B45F69">
        <w:rPr>
          <w:rFonts w:asciiTheme="minorEastAsia" w:hAnsiTheme="minorEastAsia" w:hint="eastAsia"/>
          <w:b/>
          <w:sz w:val="20"/>
          <w:szCs w:val="20"/>
        </w:rPr>
        <w:t>2.1技术服务、售后服务体系、故障响应时间、应急维修措施</w:t>
      </w:r>
      <w:bookmarkEnd w:id="5"/>
      <w:bookmarkEnd w:id="6"/>
      <w:bookmarkEnd w:id="7"/>
    </w:p>
    <w:p w14:paraId="6BBAC1F4" w14:textId="77777777" w:rsidR="001578C8" w:rsidRPr="00B45F69" w:rsidRDefault="001578C8" w:rsidP="001578C8">
      <w:pPr>
        <w:spacing w:line="440" w:lineRule="exact"/>
        <w:ind w:rightChars="100" w:right="210" w:firstLineChars="200" w:firstLine="400"/>
        <w:outlineLvl w:val="3"/>
        <w:rPr>
          <w:rFonts w:asciiTheme="minorEastAsia" w:hAnsiTheme="minorEastAsia"/>
          <w:sz w:val="20"/>
          <w:szCs w:val="20"/>
        </w:rPr>
      </w:pPr>
      <w:r w:rsidRPr="00B45F69">
        <w:rPr>
          <w:rFonts w:asciiTheme="minorEastAsia" w:hAnsiTheme="minorEastAsia" w:hint="eastAsia"/>
          <w:sz w:val="20"/>
          <w:szCs w:val="20"/>
        </w:rPr>
        <w:t>2.1.1技术服务措施</w:t>
      </w:r>
    </w:p>
    <w:p w14:paraId="76AF8EBF" w14:textId="77777777" w:rsidR="001578C8" w:rsidRPr="00B45F69" w:rsidRDefault="001578C8" w:rsidP="001578C8">
      <w:pPr>
        <w:spacing w:line="440" w:lineRule="exact"/>
        <w:ind w:rightChars="100" w:right="210" w:firstLineChars="200" w:firstLine="400"/>
        <w:outlineLvl w:val="3"/>
        <w:rPr>
          <w:rFonts w:asciiTheme="minorEastAsia" w:hAnsiTheme="minorEastAsia"/>
          <w:sz w:val="20"/>
          <w:szCs w:val="20"/>
        </w:rPr>
      </w:pPr>
      <w:r w:rsidRPr="00B45F69">
        <w:rPr>
          <w:rFonts w:asciiTheme="minorEastAsia" w:hAnsiTheme="minorEastAsia" w:hint="eastAsia"/>
          <w:sz w:val="20"/>
          <w:szCs w:val="20"/>
        </w:rPr>
        <w:t>2.1.2售后服务体系</w:t>
      </w:r>
    </w:p>
    <w:p w14:paraId="48041ED0" w14:textId="77777777" w:rsidR="001578C8" w:rsidRPr="00B45F69" w:rsidRDefault="001578C8" w:rsidP="001578C8">
      <w:pPr>
        <w:spacing w:line="440" w:lineRule="exact"/>
        <w:ind w:firstLineChars="200" w:firstLine="400"/>
        <w:jc w:val="left"/>
        <w:outlineLvl w:val="0"/>
        <w:rPr>
          <w:rFonts w:asciiTheme="minorEastAsia" w:hAnsiTheme="minorEastAsia"/>
          <w:sz w:val="20"/>
          <w:szCs w:val="20"/>
        </w:rPr>
      </w:pPr>
      <w:r w:rsidRPr="00B45F69">
        <w:rPr>
          <w:rFonts w:asciiTheme="minorEastAsia" w:hAnsiTheme="minorEastAsia" w:hint="eastAsia"/>
          <w:sz w:val="20"/>
          <w:szCs w:val="20"/>
        </w:rPr>
        <w:t>质保期内服务</w:t>
      </w:r>
    </w:p>
    <w:p w14:paraId="611EDAEA" w14:textId="77777777" w:rsidR="001578C8" w:rsidRPr="00B45F69" w:rsidRDefault="001578C8" w:rsidP="001578C8">
      <w:pPr>
        <w:spacing w:line="440" w:lineRule="exact"/>
        <w:ind w:firstLineChars="200" w:firstLine="400"/>
        <w:jc w:val="left"/>
        <w:outlineLvl w:val="0"/>
        <w:rPr>
          <w:rFonts w:asciiTheme="minorEastAsia" w:hAnsiTheme="minorEastAsia"/>
          <w:sz w:val="20"/>
          <w:szCs w:val="20"/>
        </w:rPr>
      </w:pPr>
      <w:r w:rsidRPr="00B45F69">
        <w:rPr>
          <w:rFonts w:asciiTheme="minorEastAsia" w:hAnsiTheme="minorEastAsia" w:hint="eastAsia"/>
          <w:sz w:val="20"/>
          <w:szCs w:val="20"/>
        </w:rPr>
        <w:t>质保期外服务</w:t>
      </w:r>
    </w:p>
    <w:p w14:paraId="77C13C8A" w14:textId="77777777" w:rsidR="001578C8" w:rsidRPr="00B45F69" w:rsidRDefault="001578C8" w:rsidP="001578C8">
      <w:pPr>
        <w:spacing w:line="440" w:lineRule="exact"/>
        <w:ind w:rightChars="100" w:right="210" w:firstLineChars="200" w:firstLine="400"/>
        <w:outlineLvl w:val="3"/>
        <w:rPr>
          <w:rFonts w:asciiTheme="minorEastAsia" w:hAnsiTheme="minorEastAsia"/>
          <w:sz w:val="20"/>
          <w:szCs w:val="20"/>
        </w:rPr>
      </w:pPr>
      <w:r w:rsidRPr="00B45F69">
        <w:rPr>
          <w:rFonts w:asciiTheme="minorEastAsia" w:hAnsiTheme="minorEastAsia" w:hint="eastAsia"/>
          <w:sz w:val="20"/>
          <w:szCs w:val="20"/>
        </w:rPr>
        <w:t>2.1.3故障响应时间</w:t>
      </w:r>
    </w:p>
    <w:p w14:paraId="4B3C6BCC" w14:textId="77777777" w:rsidR="001578C8" w:rsidRPr="00B45F69" w:rsidRDefault="001578C8" w:rsidP="001578C8">
      <w:pPr>
        <w:spacing w:line="440" w:lineRule="exact"/>
        <w:ind w:rightChars="100" w:right="210" w:firstLineChars="200" w:firstLine="400"/>
        <w:outlineLvl w:val="3"/>
        <w:rPr>
          <w:rFonts w:asciiTheme="minorEastAsia" w:hAnsiTheme="minorEastAsia"/>
          <w:sz w:val="20"/>
          <w:szCs w:val="20"/>
        </w:rPr>
      </w:pPr>
      <w:r w:rsidRPr="00B45F69">
        <w:rPr>
          <w:rFonts w:asciiTheme="minorEastAsia" w:hAnsiTheme="minorEastAsia" w:hint="eastAsia"/>
          <w:sz w:val="20"/>
          <w:szCs w:val="20"/>
        </w:rPr>
        <w:t>2.1.4应急维修措施</w:t>
      </w:r>
    </w:p>
    <w:p w14:paraId="68006013" w14:textId="77777777" w:rsidR="001578C8" w:rsidRPr="00B45F69" w:rsidRDefault="001578C8" w:rsidP="001578C8">
      <w:pPr>
        <w:spacing w:line="440" w:lineRule="exact"/>
        <w:ind w:rightChars="100" w:right="210" w:firstLineChars="200" w:firstLine="400"/>
        <w:outlineLvl w:val="3"/>
        <w:rPr>
          <w:rFonts w:asciiTheme="minorEastAsia" w:hAnsiTheme="minorEastAsia"/>
          <w:sz w:val="20"/>
          <w:szCs w:val="20"/>
        </w:rPr>
      </w:pPr>
      <w:r w:rsidRPr="00B45F69">
        <w:rPr>
          <w:rFonts w:asciiTheme="minorEastAsia" w:hAnsiTheme="minorEastAsia" w:hint="eastAsia"/>
          <w:sz w:val="20"/>
          <w:szCs w:val="20"/>
        </w:rPr>
        <w:t>2.1.5易损件、备件的供应</w:t>
      </w:r>
    </w:p>
    <w:p w14:paraId="7172B97A" w14:textId="77777777" w:rsidR="001578C8" w:rsidRPr="00B45F69" w:rsidRDefault="001578C8" w:rsidP="001578C8">
      <w:pPr>
        <w:spacing w:line="440" w:lineRule="exact"/>
        <w:ind w:rightChars="100" w:right="210" w:firstLineChars="200" w:firstLine="400"/>
        <w:outlineLvl w:val="3"/>
        <w:rPr>
          <w:rFonts w:asciiTheme="minorEastAsia" w:hAnsiTheme="minorEastAsia"/>
          <w:sz w:val="20"/>
          <w:szCs w:val="20"/>
        </w:rPr>
      </w:pPr>
      <w:r w:rsidRPr="00B45F69">
        <w:rPr>
          <w:rFonts w:asciiTheme="minorEastAsia" w:hAnsiTheme="minorEastAsia" w:hint="eastAsia"/>
          <w:sz w:val="20"/>
          <w:szCs w:val="20"/>
        </w:rPr>
        <w:t>2.1.6质保期以外技术支持或技术服务</w:t>
      </w:r>
    </w:p>
    <w:p w14:paraId="594271D5" w14:textId="77777777" w:rsidR="001578C8" w:rsidRPr="00B45F69" w:rsidRDefault="001578C8" w:rsidP="001578C8">
      <w:pPr>
        <w:spacing w:line="440" w:lineRule="exact"/>
        <w:ind w:rightChars="100" w:right="210" w:firstLineChars="200" w:firstLine="400"/>
        <w:outlineLvl w:val="3"/>
        <w:rPr>
          <w:rFonts w:asciiTheme="minorEastAsia" w:hAnsiTheme="minorEastAsia"/>
          <w:sz w:val="20"/>
          <w:szCs w:val="20"/>
        </w:rPr>
      </w:pPr>
      <w:r w:rsidRPr="00B45F69">
        <w:rPr>
          <w:rFonts w:asciiTheme="minorEastAsia" w:hAnsiTheme="minorEastAsia" w:hint="eastAsia"/>
          <w:sz w:val="20"/>
          <w:szCs w:val="20"/>
        </w:rPr>
        <w:t>2.1.7制定切实可行的操作规程和使用指南</w:t>
      </w:r>
    </w:p>
    <w:p w14:paraId="6515E399" w14:textId="77777777" w:rsidR="001578C8" w:rsidRPr="00B45F69" w:rsidRDefault="001578C8" w:rsidP="001578C8">
      <w:pPr>
        <w:spacing w:line="440" w:lineRule="exact"/>
        <w:rPr>
          <w:rFonts w:asciiTheme="minorEastAsia" w:hAnsiTheme="minorEastAsia"/>
          <w:b/>
          <w:sz w:val="20"/>
          <w:szCs w:val="20"/>
        </w:rPr>
      </w:pPr>
    </w:p>
    <w:p w14:paraId="13C96204" w14:textId="77777777" w:rsidR="001578C8" w:rsidRPr="00B45F69" w:rsidRDefault="001578C8" w:rsidP="001578C8">
      <w:pPr>
        <w:spacing w:line="440" w:lineRule="exact"/>
        <w:rPr>
          <w:rFonts w:asciiTheme="minorEastAsia" w:hAnsiTheme="minorEastAsia"/>
          <w:b/>
          <w:sz w:val="20"/>
          <w:szCs w:val="20"/>
        </w:rPr>
      </w:pPr>
      <w:r w:rsidRPr="00B45F69">
        <w:rPr>
          <w:rFonts w:asciiTheme="minorEastAsia" w:hAnsiTheme="minorEastAsia" w:hint="eastAsia"/>
          <w:b/>
          <w:sz w:val="20"/>
          <w:szCs w:val="20"/>
        </w:rPr>
        <w:t>3 培训服务内容</w:t>
      </w:r>
    </w:p>
    <w:bookmarkEnd w:id="2"/>
    <w:bookmarkEnd w:id="3"/>
    <w:bookmarkEnd w:id="4"/>
    <w:p w14:paraId="2FC1E97A" w14:textId="77777777" w:rsidR="001578C8" w:rsidRPr="00B45F69" w:rsidRDefault="001578C8" w:rsidP="001578C8">
      <w:pPr>
        <w:spacing w:line="440" w:lineRule="exact"/>
        <w:ind w:rightChars="100" w:right="210"/>
        <w:outlineLvl w:val="3"/>
        <w:rPr>
          <w:rFonts w:asciiTheme="minorEastAsia" w:hAnsiTheme="minorEastAsia"/>
          <w:b/>
          <w:sz w:val="20"/>
          <w:szCs w:val="20"/>
        </w:rPr>
      </w:pPr>
      <w:r w:rsidRPr="00B45F69">
        <w:rPr>
          <w:rFonts w:asciiTheme="minorEastAsia" w:hAnsiTheme="minorEastAsia" w:hint="eastAsia"/>
          <w:b/>
          <w:sz w:val="20"/>
          <w:szCs w:val="20"/>
        </w:rPr>
        <w:t>3.1培训方案</w:t>
      </w:r>
    </w:p>
    <w:p w14:paraId="3D26C5BC" w14:textId="77777777" w:rsidR="001578C8" w:rsidRPr="00B45F69" w:rsidRDefault="001578C8" w:rsidP="001578C8">
      <w:pPr>
        <w:spacing w:line="440" w:lineRule="exact"/>
        <w:ind w:firstLineChars="200" w:firstLine="400"/>
        <w:rPr>
          <w:rFonts w:asciiTheme="minorEastAsia" w:hAnsiTheme="minorEastAsia"/>
          <w:sz w:val="20"/>
          <w:szCs w:val="20"/>
        </w:rPr>
      </w:pPr>
      <w:r w:rsidRPr="00B45F69">
        <w:rPr>
          <w:rFonts w:asciiTheme="minorEastAsia" w:hAnsiTheme="minorEastAsia" w:hint="eastAsia"/>
          <w:sz w:val="20"/>
          <w:szCs w:val="20"/>
        </w:rPr>
        <w:t>培训目标和要求</w:t>
      </w:r>
    </w:p>
    <w:p w14:paraId="137CA407" w14:textId="77777777" w:rsidR="001578C8" w:rsidRPr="00B45F69" w:rsidRDefault="001578C8" w:rsidP="001578C8">
      <w:pPr>
        <w:spacing w:line="440" w:lineRule="exact"/>
        <w:jc w:val="left"/>
        <w:rPr>
          <w:rFonts w:asciiTheme="minorEastAsia" w:hAnsiTheme="minorEastAsia"/>
          <w:b/>
          <w:sz w:val="20"/>
          <w:szCs w:val="20"/>
        </w:rPr>
      </w:pPr>
      <w:r w:rsidRPr="00B45F69">
        <w:rPr>
          <w:rFonts w:asciiTheme="minorEastAsia" w:hAnsiTheme="minorEastAsia" w:hint="eastAsia"/>
          <w:b/>
          <w:sz w:val="20"/>
          <w:szCs w:val="20"/>
        </w:rPr>
        <w:t>3.2培训对象</w:t>
      </w:r>
    </w:p>
    <w:p w14:paraId="2FAD5525" w14:textId="77777777" w:rsidR="001578C8" w:rsidRPr="00B45F69" w:rsidRDefault="001578C8" w:rsidP="001578C8">
      <w:pPr>
        <w:spacing w:line="440" w:lineRule="exact"/>
        <w:rPr>
          <w:rFonts w:asciiTheme="minorEastAsia" w:hAnsiTheme="minorEastAsia"/>
          <w:b/>
          <w:sz w:val="20"/>
          <w:szCs w:val="20"/>
        </w:rPr>
      </w:pPr>
      <w:r w:rsidRPr="00B45F69">
        <w:rPr>
          <w:rFonts w:asciiTheme="minorEastAsia" w:hAnsiTheme="minorEastAsia" w:hint="eastAsia"/>
          <w:b/>
          <w:sz w:val="20"/>
          <w:szCs w:val="20"/>
        </w:rPr>
        <w:t>3.3培训方式</w:t>
      </w:r>
    </w:p>
    <w:p w14:paraId="27A8338D" w14:textId="77777777" w:rsidR="001578C8" w:rsidRPr="00B45F69" w:rsidRDefault="001578C8" w:rsidP="001578C8">
      <w:pPr>
        <w:spacing w:line="440" w:lineRule="exact"/>
        <w:ind w:firstLineChars="200" w:firstLine="400"/>
        <w:rPr>
          <w:rFonts w:asciiTheme="minorEastAsia" w:hAnsiTheme="minorEastAsia"/>
          <w:sz w:val="20"/>
          <w:szCs w:val="20"/>
        </w:rPr>
      </w:pPr>
      <w:r w:rsidRPr="00B45F69">
        <w:rPr>
          <w:rFonts w:asciiTheme="minorEastAsia" w:hAnsiTheme="minorEastAsia" w:hint="eastAsia"/>
          <w:sz w:val="20"/>
          <w:szCs w:val="20"/>
        </w:rPr>
        <w:t>3.3.1系统使用培训：</w:t>
      </w:r>
    </w:p>
    <w:p w14:paraId="7ACE6A28" w14:textId="77777777" w:rsidR="001578C8" w:rsidRPr="00B45F69" w:rsidRDefault="001578C8" w:rsidP="001578C8">
      <w:pPr>
        <w:spacing w:line="440" w:lineRule="exact"/>
        <w:ind w:firstLineChars="200" w:firstLine="400"/>
        <w:rPr>
          <w:rFonts w:asciiTheme="minorEastAsia" w:hAnsiTheme="minorEastAsia"/>
          <w:bCs/>
          <w:sz w:val="20"/>
          <w:szCs w:val="20"/>
        </w:rPr>
      </w:pPr>
      <w:bookmarkStart w:id="8" w:name="_Toc343188540"/>
      <w:bookmarkStart w:id="9" w:name="_Toc301812591"/>
      <w:bookmarkStart w:id="10" w:name="_Toc302460939"/>
      <w:bookmarkStart w:id="11" w:name="_Toc301634428"/>
      <w:bookmarkStart w:id="12" w:name="_Toc333266004"/>
      <w:bookmarkStart w:id="13" w:name="_Toc317944561"/>
      <w:bookmarkStart w:id="14" w:name="_Toc301613871"/>
      <w:bookmarkStart w:id="15" w:name="_Toc312502614"/>
      <w:bookmarkStart w:id="16" w:name="_Toc316311443"/>
      <w:bookmarkStart w:id="17" w:name="_Toc304629018"/>
      <w:bookmarkStart w:id="18" w:name="_Toc313387932"/>
      <w:r w:rsidRPr="00B45F69">
        <w:rPr>
          <w:rFonts w:asciiTheme="minorEastAsia" w:hAnsiTheme="minorEastAsia" w:hint="eastAsia"/>
          <w:bCs/>
          <w:sz w:val="20"/>
          <w:szCs w:val="20"/>
        </w:rPr>
        <w:t>3.3.2培训课程及培训人数</w:t>
      </w:r>
      <w:bookmarkEnd w:id="8"/>
      <w:bookmarkEnd w:id="9"/>
      <w:bookmarkEnd w:id="10"/>
      <w:bookmarkEnd w:id="11"/>
      <w:bookmarkEnd w:id="12"/>
      <w:bookmarkEnd w:id="13"/>
      <w:bookmarkEnd w:id="14"/>
      <w:bookmarkEnd w:id="15"/>
      <w:bookmarkEnd w:id="16"/>
      <w:bookmarkEnd w:id="17"/>
      <w:bookmarkEnd w:id="18"/>
      <w:r w:rsidRPr="00B45F69">
        <w:rPr>
          <w:rFonts w:asciiTheme="minorEastAsia" w:hAnsiTheme="minorEastAsia" w:hint="eastAsia"/>
          <w:bCs/>
          <w:sz w:val="20"/>
          <w:szCs w:val="20"/>
        </w:rPr>
        <w:t>：</w:t>
      </w:r>
    </w:p>
    <w:p w14:paraId="5BCB7ABD" w14:textId="77777777" w:rsidR="001578C8" w:rsidRPr="00B45F69" w:rsidRDefault="001578C8" w:rsidP="001578C8">
      <w:pPr>
        <w:spacing w:line="440" w:lineRule="exact"/>
        <w:ind w:firstLineChars="200" w:firstLine="400"/>
        <w:rPr>
          <w:rFonts w:asciiTheme="minorEastAsia" w:hAnsiTheme="minorEastAsia"/>
          <w:sz w:val="20"/>
          <w:szCs w:val="20"/>
        </w:rPr>
      </w:pPr>
      <w:r w:rsidRPr="00B45F69">
        <w:rPr>
          <w:rFonts w:asciiTheme="minorEastAsia" w:hAnsiTheme="minorEastAsia" w:hint="eastAsia"/>
          <w:sz w:val="20"/>
          <w:szCs w:val="20"/>
        </w:rPr>
        <w:t>3.3.3培训教师安排</w:t>
      </w:r>
    </w:p>
    <w:p w14:paraId="28308864" w14:textId="77777777" w:rsidR="001578C8" w:rsidRPr="00B45F69" w:rsidRDefault="001578C8" w:rsidP="001578C8">
      <w:pPr>
        <w:spacing w:line="440" w:lineRule="exact"/>
        <w:ind w:firstLineChars="200" w:firstLine="400"/>
        <w:rPr>
          <w:rFonts w:asciiTheme="minorEastAsia" w:hAnsiTheme="minorEastAsia"/>
          <w:sz w:val="20"/>
          <w:szCs w:val="20"/>
        </w:rPr>
      </w:pPr>
      <w:r w:rsidRPr="00B45F69">
        <w:rPr>
          <w:rFonts w:asciiTheme="minorEastAsia" w:hAnsiTheme="minorEastAsia" w:hint="eastAsia"/>
          <w:sz w:val="20"/>
          <w:szCs w:val="20"/>
        </w:rPr>
        <w:t>3.3.4培训时间安排</w:t>
      </w:r>
    </w:p>
    <w:p w14:paraId="68ED3519" w14:textId="77777777" w:rsidR="001578C8" w:rsidRPr="00B45F69" w:rsidRDefault="001578C8" w:rsidP="001578C8">
      <w:pPr>
        <w:spacing w:line="440" w:lineRule="exact"/>
        <w:ind w:firstLineChars="200" w:firstLine="400"/>
        <w:outlineLvl w:val="1"/>
        <w:rPr>
          <w:rFonts w:asciiTheme="minorEastAsia" w:hAnsiTheme="minorEastAsia"/>
          <w:sz w:val="20"/>
          <w:szCs w:val="20"/>
        </w:rPr>
      </w:pPr>
      <w:r w:rsidRPr="00B45F69">
        <w:rPr>
          <w:rFonts w:asciiTheme="minorEastAsia" w:hAnsiTheme="minorEastAsia" w:hint="eastAsia"/>
          <w:sz w:val="20"/>
          <w:szCs w:val="20"/>
        </w:rPr>
        <w:t>3.3.5培训及安全保证</w:t>
      </w:r>
    </w:p>
    <w:p w14:paraId="6F1AF8F0" w14:textId="77777777" w:rsidR="001578C8" w:rsidRPr="00B45F69" w:rsidRDefault="001578C8" w:rsidP="001578C8">
      <w:pPr>
        <w:pStyle w:val="2"/>
        <w:spacing w:after="0" w:line="440" w:lineRule="exact"/>
        <w:ind w:leftChars="0" w:left="0" w:firstLine="400"/>
        <w:rPr>
          <w:rFonts w:asciiTheme="minorEastAsia" w:hAnsiTheme="minorEastAsia"/>
          <w:snapToGrid w:val="0"/>
          <w:sz w:val="20"/>
        </w:rPr>
      </w:pPr>
      <w:r w:rsidRPr="00B45F69">
        <w:rPr>
          <w:rFonts w:asciiTheme="minorEastAsia" w:hAnsiTheme="minorEastAsia" w:hint="eastAsia"/>
          <w:snapToGrid w:val="0"/>
          <w:sz w:val="20"/>
        </w:rPr>
        <w:lastRenderedPageBreak/>
        <w:t>①</w:t>
      </w:r>
      <w:r w:rsidRPr="00B45F69">
        <w:rPr>
          <w:rFonts w:asciiTheme="minorEastAsia" w:hAnsiTheme="minorEastAsia"/>
          <w:snapToGrid w:val="0"/>
          <w:sz w:val="20"/>
        </w:rPr>
        <w:t xml:space="preserve"> </w:t>
      </w:r>
      <w:r w:rsidRPr="00B45F69">
        <w:rPr>
          <w:rFonts w:asciiTheme="minorEastAsia" w:hAnsiTheme="minorEastAsia" w:hint="eastAsia"/>
          <w:snapToGrid w:val="0"/>
          <w:sz w:val="20"/>
        </w:rPr>
        <w:t>为使操作人员尽快消化设备的技术特点、掌握操作方法，乙方应制</w:t>
      </w:r>
      <w:proofErr w:type="gramStart"/>
      <w:r w:rsidRPr="00B45F69">
        <w:rPr>
          <w:rFonts w:asciiTheme="minorEastAsia" w:hAnsiTheme="minorEastAsia" w:hint="eastAsia"/>
          <w:snapToGrid w:val="0"/>
          <w:sz w:val="20"/>
        </w:rPr>
        <w:t>订完善</w:t>
      </w:r>
      <w:proofErr w:type="gramEnd"/>
      <w:r w:rsidRPr="00B45F69">
        <w:rPr>
          <w:rFonts w:asciiTheme="minorEastAsia" w:hAnsiTheme="minorEastAsia" w:hint="eastAsia"/>
          <w:snapToGrid w:val="0"/>
          <w:sz w:val="20"/>
        </w:rPr>
        <w:t>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8CD0EDD" w14:textId="77777777" w:rsidR="001578C8" w:rsidRPr="00B45F69" w:rsidRDefault="001578C8" w:rsidP="001578C8">
      <w:pPr>
        <w:spacing w:line="440" w:lineRule="exact"/>
        <w:ind w:firstLineChars="200" w:firstLine="400"/>
        <w:rPr>
          <w:rFonts w:asciiTheme="minorEastAsia" w:hAnsiTheme="minorEastAsia"/>
          <w:sz w:val="20"/>
          <w:szCs w:val="20"/>
        </w:rPr>
      </w:pPr>
      <w:r w:rsidRPr="00B45F69">
        <w:rPr>
          <w:rFonts w:asciiTheme="minorEastAsia" w:hAnsiTheme="minorEastAsia" w:hint="eastAsia"/>
          <w:sz w:val="20"/>
          <w:szCs w:val="20"/>
        </w:rPr>
        <w:t>②</w:t>
      </w:r>
      <w:r w:rsidRPr="00B45F69">
        <w:rPr>
          <w:rFonts w:asciiTheme="minorEastAsia" w:hAnsiTheme="minorEastAsia"/>
          <w:sz w:val="20"/>
          <w:szCs w:val="20"/>
        </w:rPr>
        <w:t xml:space="preserve"> </w:t>
      </w:r>
      <w:r w:rsidRPr="00B45F69">
        <w:rPr>
          <w:rFonts w:asciiTheme="minorEastAsia" w:hAnsiTheme="minorEastAsia" w:hint="eastAsia"/>
          <w:sz w:val="20"/>
          <w:szCs w:val="20"/>
        </w:rPr>
        <w:t>设备本体对可能造成伤害的部位均应采用防护板或防护网隔离并有醒目警示。</w:t>
      </w:r>
    </w:p>
    <w:p w14:paraId="6DC021E7" w14:textId="77777777" w:rsidR="001578C8" w:rsidRPr="00B45F69" w:rsidRDefault="001578C8" w:rsidP="001578C8">
      <w:pPr>
        <w:spacing w:line="440" w:lineRule="exact"/>
        <w:ind w:firstLineChars="200" w:firstLine="400"/>
        <w:rPr>
          <w:rFonts w:asciiTheme="minorEastAsia" w:hAnsiTheme="minorEastAsia"/>
          <w:sz w:val="20"/>
          <w:szCs w:val="20"/>
        </w:rPr>
      </w:pPr>
      <w:r w:rsidRPr="00B45F69">
        <w:rPr>
          <w:rFonts w:asciiTheme="minorEastAsia" w:hAnsiTheme="minorEastAsia" w:hint="eastAsia"/>
          <w:sz w:val="20"/>
          <w:szCs w:val="20"/>
        </w:rPr>
        <w:t>③</w:t>
      </w:r>
      <w:r w:rsidRPr="00B45F69">
        <w:rPr>
          <w:rFonts w:asciiTheme="minorEastAsia" w:hAnsiTheme="minorEastAsia"/>
          <w:sz w:val="20"/>
          <w:szCs w:val="20"/>
        </w:rPr>
        <w:t xml:space="preserve"> </w:t>
      </w:r>
      <w:r w:rsidRPr="00B45F69">
        <w:rPr>
          <w:rFonts w:asciiTheme="minorEastAsia" w:hAnsiTheme="minorEastAsia" w:hint="eastAsia"/>
          <w:sz w:val="20"/>
          <w:szCs w:val="20"/>
        </w:rPr>
        <w:t>所用电气元件均按照国标选配，确保稳定安全，符合三防要求。</w:t>
      </w:r>
    </w:p>
    <w:p w14:paraId="7EE1913A" w14:textId="77777777" w:rsidR="001578C8" w:rsidRPr="00B45F69" w:rsidRDefault="001578C8" w:rsidP="001578C8">
      <w:pPr>
        <w:spacing w:line="440" w:lineRule="exact"/>
        <w:rPr>
          <w:rFonts w:asciiTheme="minorEastAsia" w:hAnsiTheme="minorEastAsia"/>
          <w:b/>
          <w:sz w:val="20"/>
          <w:szCs w:val="20"/>
        </w:rPr>
      </w:pPr>
      <w:bookmarkStart w:id="19" w:name="_Toc345966825"/>
      <w:bookmarkStart w:id="20" w:name="_Toc346025578"/>
      <w:bookmarkStart w:id="21" w:name="_Toc345966650"/>
    </w:p>
    <w:p w14:paraId="2E8D5715" w14:textId="77777777" w:rsidR="001578C8" w:rsidRPr="00B45F69" w:rsidRDefault="001578C8" w:rsidP="001578C8">
      <w:pPr>
        <w:pStyle w:val="a9"/>
        <w:numPr>
          <w:ilvl w:val="1"/>
          <w:numId w:val="2"/>
        </w:numPr>
        <w:spacing w:line="440" w:lineRule="exact"/>
        <w:ind w:left="0" w:firstLineChars="0" w:firstLine="0"/>
        <w:rPr>
          <w:rFonts w:asciiTheme="minorEastAsia" w:hAnsiTheme="minorEastAsia"/>
          <w:b/>
          <w:vanish/>
          <w:sz w:val="20"/>
          <w:szCs w:val="20"/>
        </w:rPr>
      </w:pPr>
    </w:p>
    <w:p w14:paraId="7F528197" w14:textId="77777777" w:rsidR="001578C8" w:rsidRPr="00B45F69" w:rsidRDefault="001578C8" w:rsidP="001578C8">
      <w:pPr>
        <w:pStyle w:val="a9"/>
        <w:numPr>
          <w:ilvl w:val="1"/>
          <w:numId w:val="2"/>
        </w:numPr>
        <w:spacing w:line="440" w:lineRule="exact"/>
        <w:ind w:left="0" w:firstLineChars="0" w:firstLine="0"/>
        <w:rPr>
          <w:rFonts w:asciiTheme="minorEastAsia" w:hAnsiTheme="minorEastAsia"/>
          <w:b/>
          <w:vanish/>
          <w:sz w:val="20"/>
          <w:szCs w:val="20"/>
        </w:rPr>
      </w:pPr>
    </w:p>
    <w:p w14:paraId="1B426A34" w14:textId="77777777" w:rsidR="001578C8" w:rsidRPr="00B45F69" w:rsidRDefault="001578C8" w:rsidP="001578C8">
      <w:pPr>
        <w:pStyle w:val="a9"/>
        <w:numPr>
          <w:ilvl w:val="1"/>
          <w:numId w:val="2"/>
        </w:numPr>
        <w:spacing w:line="440" w:lineRule="exact"/>
        <w:ind w:left="0" w:firstLineChars="0" w:firstLine="0"/>
        <w:rPr>
          <w:rFonts w:asciiTheme="minorEastAsia" w:hAnsiTheme="minorEastAsia"/>
          <w:b/>
          <w:vanish/>
          <w:sz w:val="20"/>
          <w:szCs w:val="20"/>
        </w:rPr>
      </w:pPr>
    </w:p>
    <w:p w14:paraId="5DF11964" w14:textId="77777777" w:rsidR="001578C8" w:rsidRPr="00B45F69" w:rsidRDefault="001578C8" w:rsidP="001578C8">
      <w:pPr>
        <w:pStyle w:val="a9"/>
        <w:numPr>
          <w:ilvl w:val="1"/>
          <w:numId w:val="2"/>
        </w:numPr>
        <w:spacing w:line="440" w:lineRule="exact"/>
        <w:ind w:left="0" w:firstLineChars="0" w:firstLine="0"/>
        <w:rPr>
          <w:rFonts w:asciiTheme="minorEastAsia" w:hAnsiTheme="minorEastAsia"/>
          <w:b/>
          <w:vanish/>
          <w:sz w:val="20"/>
          <w:szCs w:val="20"/>
        </w:rPr>
      </w:pPr>
    </w:p>
    <w:bookmarkEnd w:id="19"/>
    <w:bookmarkEnd w:id="20"/>
    <w:bookmarkEnd w:id="21"/>
    <w:p w14:paraId="0567FCA1" w14:textId="77777777" w:rsidR="001578C8" w:rsidRPr="00B45F69" w:rsidRDefault="001578C8" w:rsidP="001578C8">
      <w:pPr>
        <w:spacing w:line="440" w:lineRule="exact"/>
        <w:rPr>
          <w:rFonts w:asciiTheme="minorEastAsia" w:hAnsiTheme="minorEastAsia"/>
          <w:sz w:val="20"/>
          <w:szCs w:val="20"/>
        </w:rPr>
      </w:pPr>
    </w:p>
    <w:p w14:paraId="0153642A" w14:textId="77777777" w:rsidR="001578C8" w:rsidRPr="00B45F69" w:rsidRDefault="001578C8" w:rsidP="001578C8">
      <w:pPr>
        <w:spacing w:line="440" w:lineRule="exact"/>
        <w:ind w:firstLineChars="200" w:firstLine="400"/>
        <w:rPr>
          <w:rFonts w:asciiTheme="minorEastAsia" w:hAnsiTheme="minorEastAsia"/>
          <w:sz w:val="20"/>
          <w:szCs w:val="20"/>
        </w:rPr>
      </w:pPr>
    </w:p>
    <w:p w14:paraId="77365128" w14:textId="77777777" w:rsidR="001578C8" w:rsidRPr="00B45F69" w:rsidRDefault="001578C8" w:rsidP="001578C8">
      <w:pPr>
        <w:widowControl/>
        <w:spacing w:before="100" w:beforeAutospacing="1" w:after="100" w:afterAutospacing="1" w:line="320" w:lineRule="exact"/>
        <w:rPr>
          <w:rFonts w:asciiTheme="minorEastAsia" w:hAnsiTheme="minorEastAsia"/>
          <w:b/>
          <w:sz w:val="20"/>
          <w:szCs w:val="20"/>
        </w:rPr>
      </w:pPr>
      <w:r w:rsidRPr="00B45F69">
        <w:rPr>
          <w:rFonts w:asciiTheme="minorEastAsia" w:hAnsiTheme="minorEastAsia" w:hint="eastAsia"/>
          <w:b/>
          <w:sz w:val="20"/>
          <w:szCs w:val="20"/>
        </w:rPr>
        <w:t>甲方使用单位：西安建筑科技大学XX学院</w:t>
      </w:r>
      <w:r w:rsidRPr="00B45F69">
        <w:rPr>
          <w:rFonts w:asciiTheme="minorEastAsia" w:hAnsiTheme="minorEastAsia" w:hint="eastAsia"/>
          <w:b/>
          <w:sz w:val="20"/>
          <w:szCs w:val="20"/>
        </w:rPr>
        <w:tab/>
        <w:t xml:space="preserve">          乙方： </w:t>
      </w:r>
    </w:p>
    <w:p w14:paraId="79D46AAF" w14:textId="77777777" w:rsidR="001578C8" w:rsidRPr="00B45F69" w:rsidRDefault="001578C8" w:rsidP="001578C8">
      <w:pPr>
        <w:rPr>
          <w:rFonts w:asciiTheme="minorEastAsia" w:hAnsiTheme="minorEastAsia"/>
          <w:b/>
          <w:sz w:val="20"/>
          <w:szCs w:val="20"/>
        </w:rPr>
      </w:pPr>
    </w:p>
    <w:p w14:paraId="650DAA3E" w14:textId="77777777" w:rsidR="001578C8" w:rsidRPr="00B45F69" w:rsidRDefault="001578C8" w:rsidP="001578C8">
      <w:pPr>
        <w:rPr>
          <w:rFonts w:asciiTheme="minorEastAsia" w:hAnsiTheme="minorEastAsia"/>
          <w:b/>
          <w:sz w:val="20"/>
          <w:szCs w:val="20"/>
        </w:rPr>
      </w:pPr>
      <w:r w:rsidRPr="00B45F69">
        <w:rPr>
          <w:rFonts w:asciiTheme="minorEastAsia" w:hAnsiTheme="minorEastAsia" w:hint="eastAsia"/>
          <w:b/>
          <w:sz w:val="20"/>
          <w:szCs w:val="20"/>
        </w:rPr>
        <w:t>负责人：                                        负责人：</w:t>
      </w:r>
    </w:p>
    <w:p w14:paraId="5848F14D" w14:textId="77777777" w:rsidR="001578C8" w:rsidRPr="00B45F69" w:rsidRDefault="001578C8" w:rsidP="001578C8">
      <w:pPr>
        <w:rPr>
          <w:rFonts w:asciiTheme="minorEastAsia" w:hAnsiTheme="minorEastAsia"/>
          <w:b/>
          <w:sz w:val="20"/>
          <w:szCs w:val="20"/>
        </w:rPr>
      </w:pPr>
    </w:p>
    <w:p w14:paraId="015DFC94" w14:textId="77777777" w:rsidR="001578C8" w:rsidRPr="00B45F69" w:rsidRDefault="001578C8" w:rsidP="001578C8">
      <w:pPr>
        <w:rPr>
          <w:rFonts w:asciiTheme="minorEastAsia" w:hAnsiTheme="minorEastAsia"/>
          <w:b/>
          <w:sz w:val="20"/>
          <w:szCs w:val="20"/>
        </w:rPr>
      </w:pPr>
    </w:p>
    <w:p w14:paraId="0DAF78EF" w14:textId="77777777" w:rsidR="001578C8" w:rsidRPr="00B45F69" w:rsidRDefault="001578C8" w:rsidP="001578C8">
      <w:pPr>
        <w:rPr>
          <w:rFonts w:asciiTheme="minorEastAsia" w:hAnsiTheme="minorEastAsia"/>
          <w:sz w:val="20"/>
          <w:szCs w:val="20"/>
        </w:rPr>
      </w:pPr>
    </w:p>
    <w:p w14:paraId="1FBF2106"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0262AB01" w14:textId="77777777" w:rsidR="001578C8" w:rsidRPr="00B45F69" w:rsidRDefault="001578C8" w:rsidP="001578C8">
      <w:pPr>
        <w:rPr>
          <w:rFonts w:asciiTheme="minorEastAsia" w:hAnsiTheme="minorEastAsia"/>
          <w:kern w:val="0"/>
          <w:sz w:val="20"/>
          <w:szCs w:val="20"/>
        </w:rPr>
      </w:pPr>
      <w:r w:rsidRPr="00B45F69">
        <w:rPr>
          <w:rFonts w:asciiTheme="minorEastAsia" w:hAnsiTheme="minorEastAsia" w:hint="eastAsia"/>
          <w:kern w:val="0"/>
          <w:sz w:val="20"/>
          <w:szCs w:val="20"/>
        </w:rPr>
        <w:br w:type="page"/>
      </w:r>
    </w:p>
    <w:p w14:paraId="1E46E998" w14:textId="77777777" w:rsidR="001578C8" w:rsidRPr="00B45F69" w:rsidRDefault="001578C8" w:rsidP="001578C8">
      <w:pPr>
        <w:widowControl/>
        <w:spacing w:line="360" w:lineRule="auto"/>
        <w:jc w:val="left"/>
        <w:rPr>
          <w:rFonts w:asciiTheme="minorEastAsia" w:hAnsiTheme="minorEastAsia"/>
          <w:kern w:val="0"/>
          <w:sz w:val="20"/>
          <w:szCs w:val="20"/>
        </w:rPr>
      </w:pPr>
      <w:r w:rsidRPr="00B45F69">
        <w:rPr>
          <w:rFonts w:asciiTheme="minorEastAsia" w:hAnsiTheme="minorEastAsia" w:hint="eastAsia"/>
          <w:kern w:val="0"/>
          <w:sz w:val="20"/>
          <w:szCs w:val="20"/>
        </w:rPr>
        <w:lastRenderedPageBreak/>
        <w:t>附件2：验收方法及标准</w:t>
      </w:r>
    </w:p>
    <w:p w14:paraId="217C2C1A" w14:textId="77777777" w:rsidR="001578C8" w:rsidRPr="00B45F69" w:rsidRDefault="001578C8" w:rsidP="001578C8">
      <w:pPr>
        <w:widowControl/>
        <w:spacing w:line="360" w:lineRule="auto"/>
        <w:ind w:firstLineChars="200" w:firstLine="402"/>
        <w:jc w:val="center"/>
        <w:rPr>
          <w:rFonts w:asciiTheme="minorEastAsia" w:hAnsiTheme="minorEastAsia"/>
          <w:b/>
          <w:kern w:val="0"/>
          <w:sz w:val="20"/>
          <w:szCs w:val="20"/>
        </w:rPr>
      </w:pPr>
      <w:r w:rsidRPr="00B45F69">
        <w:rPr>
          <w:rFonts w:asciiTheme="minorEastAsia" w:hAnsiTheme="minorEastAsia" w:hint="eastAsia"/>
          <w:b/>
          <w:kern w:val="0"/>
          <w:sz w:val="20"/>
          <w:szCs w:val="20"/>
        </w:rPr>
        <w:t>验收方法及标准</w:t>
      </w:r>
    </w:p>
    <w:p w14:paraId="33B492F0" w14:textId="77777777" w:rsidR="001578C8" w:rsidRPr="00B45F69" w:rsidRDefault="001578C8" w:rsidP="001578C8">
      <w:pPr>
        <w:widowControl/>
        <w:spacing w:line="360" w:lineRule="auto"/>
        <w:ind w:firstLineChars="200" w:firstLine="402"/>
        <w:jc w:val="left"/>
        <w:rPr>
          <w:rFonts w:asciiTheme="minorEastAsia" w:hAnsiTheme="minorEastAsia"/>
          <w:b/>
          <w:sz w:val="20"/>
          <w:szCs w:val="20"/>
        </w:rPr>
      </w:pPr>
      <w:r w:rsidRPr="00B45F69">
        <w:rPr>
          <w:rFonts w:asciiTheme="minorEastAsia" w:hAnsiTheme="minorEastAsia" w:hint="eastAsia"/>
          <w:b/>
          <w:sz w:val="20"/>
          <w:szCs w:val="20"/>
        </w:rPr>
        <w:t>一、开箱验收</w:t>
      </w:r>
    </w:p>
    <w:p w14:paraId="3175C6D6"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1.产品运抵现场后，双方应及时开箱验收，并制作验收记录，以确认与本合同约定的数量、型号等是否一致。</w:t>
      </w:r>
    </w:p>
    <w:p w14:paraId="0E59C012"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2.乙方应在交货前对产品的质量、规格、数量等进行详细而全面的检验，并出具证明产品符合合同规定的文件。该文件将作为申请付款单据的一部分，但有关质量、规格、数量的检验不应视为最终检验。</w:t>
      </w:r>
    </w:p>
    <w:p w14:paraId="242A36D7"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2868C18"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4.开箱验收中如发现产品的数量、规格与合同约定不符，甲方有权拒收产品，乙方应及时按甲方要求免费对拒收产品采取更换或其他必要的补救措施，直至开箱验收合格，方视为乙方完成交货。</w:t>
      </w:r>
    </w:p>
    <w:p w14:paraId="7EB93677" w14:textId="77777777" w:rsidR="001578C8" w:rsidRPr="00B45F69" w:rsidRDefault="001578C8" w:rsidP="001578C8">
      <w:pPr>
        <w:widowControl/>
        <w:spacing w:line="360" w:lineRule="auto"/>
        <w:ind w:firstLineChars="200" w:firstLine="402"/>
        <w:jc w:val="left"/>
        <w:rPr>
          <w:rFonts w:asciiTheme="minorEastAsia" w:hAnsiTheme="minorEastAsia"/>
          <w:b/>
          <w:sz w:val="20"/>
          <w:szCs w:val="20"/>
        </w:rPr>
      </w:pPr>
      <w:r w:rsidRPr="00B45F69">
        <w:rPr>
          <w:rFonts w:asciiTheme="minorEastAsia" w:hAnsiTheme="minorEastAsia" w:hint="eastAsia"/>
          <w:b/>
          <w:sz w:val="20"/>
          <w:szCs w:val="20"/>
        </w:rPr>
        <w:t>二、检验验收</w:t>
      </w:r>
    </w:p>
    <w:p w14:paraId="226B6F34"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0E95E959"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2.在具体实施合同规定的检验验收之前，乙方需提前提交相应的测试计划（包括测试程序、测试内容和检验标准、试验时间安排等）供甲方确认。</w:t>
      </w:r>
    </w:p>
    <w:p w14:paraId="2825AB70"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3.除需甲方确认的试验验收外，乙方还应对所有检验验收测试的结果、步骤、原始数据等作妥善记录。如甲方要求，乙方应提供这些记录给甲方。</w:t>
      </w:r>
    </w:p>
    <w:p w14:paraId="482EB2B1"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4.检验测试出现全部或部分未达到本合同所约定的技术指标，甲方有权选择下列任</w:t>
      </w:r>
      <w:proofErr w:type="gramStart"/>
      <w:r w:rsidRPr="00B45F69">
        <w:rPr>
          <w:rFonts w:asciiTheme="minorEastAsia" w:hAnsiTheme="minorEastAsia" w:hint="eastAsia"/>
          <w:sz w:val="20"/>
          <w:szCs w:val="20"/>
        </w:rPr>
        <w:t>一</w:t>
      </w:r>
      <w:proofErr w:type="gramEnd"/>
      <w:r w:rsidRPr="00B45F69">
        <w:rPr>
          <w:rFonts w:asciiTheme="minorEastAsia" w:hAnsiTheme="minorEastAsia" w:hint="eastAsia"/>
          <w:sz w:val="20"/>
          <w:szCs w:val="20"/>
        </w:rPr>
        <w:t>处理方式：</w:t>
      </w:r>
    </w:p>
    <w:p w14:paraId="428A0352"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a.重新测试直至合格为止；</w:t>
      </w:r>
    </w:p>
    <w:p w14:paraId="43AE4485"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b.要求乙方对货物进行免费更换，然后重新测试直至合格为止；</w:t>
      </w:r>
    </w:p>
    <w:p w14:paraId="0F877318"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无论选择何种方式，甲方因此而发生的因乙方原因引起的所有费用均由乙方负担。</w:t>
      </w:r>
    </w:p>
    <w:p w14:paraId="5A570BDA" w14:textId="77777777" w:rsidR="001578C8" w:rsidRPr="00B45F69" w:rsidRDefault="001578C8" w:rsidP="001578C8">
      <w:pPr>
        <w:widowControl/>
        <w:spacing w:line="360" w:lineRule="auto"/>
        <w:ind w:firstLineChars="200" w:firstLine="402"/>
        <w:jc w:val="left"/>
        <w:rPr>
          <w:rFonts w:asciiTheme="minorEastAsia" w:hAnsiTheme="minorEastAsia"/>
          <w:b/>
          <w:sz w:val="20"/>
          <w:szCs w:val="20"/>
        </w:rPr>
      </w:pPr>
      <w:r w:rsidRPr="00B45F69">
        <w:rPr>
          <w:rFonts w:asciiTheme="minorEastAsia" w:hAnsiTheme="minorEastAsia" w:hint="eastAsia"/>
          <w:b/>
          <w:sz w:val="20"/>
          <w:szCs w:val="20"/>
        </w:rPr>
        <w:t>三、使用过程检验</w:t>
      </w:r>
    </w:p>
    <w:p w14:paraId="586E8382"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lastRenderedPageBreak/>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22B7FFD9"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2.如果合同双方对乙方提供的上述试验结果报告的解释有分歧，双方须于出现分歧后10天内给对方声明，以陈述己方的观点。声明须附有关证据。分歧应通过协商解决。</w:t>
      </w:r>
    </w:p>
    <w:p w14:paraId="07DEF7B6" w14:textId="77777777" w:rsidR="001578C8" w:rsidRPr="00B45F69" w:rsidRDefault="001578C8" w:rsidP="001578C8">
      <w:pPr>
        <w:widowControl/>
        <w:spacing w:line="360" w:lineRule="auto"/>
        <w:ind w:firstLineChars="200" w:firstLine="402"/>
        <w:jc w:val="left"/>
        <w:rPr>
          <w:rFonts w:asciiTheme="minorEastAsia" w:hAnsiTheme="minorEastAsia"/>
          <w:b/>
          <w:sz w:val="20"/>
          <w:szCs w:val="20"/>
        </w:rPr>
      </w:pPr>
      <w:r w:rsidRPr="00B45F69">
        <w:rPr>
          <w:rFonts w:asciiTheme="minorEastAsia" w:hAnsiTheme="minorEastAsia" w:hint="eastAsia"/>
          <w:b/>
          <w:sz w:val="20"/>
          <w:szCs w:val="20"/>
        </w:rPr>
        <w:t>四、安装验收</w:t>
      </w:r>
    </w:p>
    <w:p w14:paraId="0FD1A65C"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78E7D576"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2.乙方安装完毕后应进行自检，自检合格后3个工作日内通知甲方进行验收。甲方按照学校验收要求，及时组织验收。若验收不合格，乙方应在甲方限定时间内进行修改并组织再次验收，直至验收合格。</w:t>
      </w:r>
    </w:p>
    <w:p w14:paraId="70F4F8FD"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3.所有验收合格，但不能免除乙方应该承担的质保责任。</w:t>
      </w:r>
    </w:p>
    <w:p w14:paraId="0100FC1F" w14:textId="77777777" w:rsidR="001578C8" w:rsidRPr="00B45F69" w:rsidRDefault="001578C8" w:rsidP="001578C8">
      <w:pPr>
        <w:widowControl/>
        <w:spacing w:line="360" w:lineRule="auto"/>
        <w:ind w:firstLineChars="200" w:firstLine="402"/>
        <w:jc w:val="left"/>
        <w:rPr>
          <w:rFonts w:asciiTheme="minorEastAsia" w:hAnsiTheme="minorEastAsia"/>
          <w:b/>
          <w:sz w:val="20"/>
          <w:szCs w:val="20"/>
        </w:rPr>
      </w:pPr>
      <w:r w:rsidRPr="00B45F69">
        <w:rPr>
          <w:rFonts w:asciiTheme="minorEastAsia" w:hAnsiTheme="minorEastAsia" w:hint="eastAsia"/>
          <w:b/>
          <w:sz w:val="20"/>
          <w:szCs w:val="20"/>
        </w:rPr>
        <w:t>五、安全管理</w:t>
      </w:r>
    </w:p>
    <w:p w14:paraId="1DD4EEA1"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1.货物安装现场安全、文明管理由乙方编制专项详细方案并严格执行。</w:t>
      </w:r>
    </w:p>
    <w:p w14:paraId="0CD36744"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252D5357"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3.在设备安装施工全过程中，乙方应服从甲方的各项管理，并对乙方施工人员进行安全管理。</w:t>
      </w:r>
    </w:p>
    <w:p w14:paraId="56E2F234"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4.确保现场建筑物及相关设施设备完好无损，如施工过程中出现损坏，乙方负责修复赔偿。</w:t>
      </w:r>
    </w:p>
    <w:p w14:paraId="5B72A2EC"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r w:rsidRPr="00B45F69">
        <w:rPr>
          <w:rFonts w:asciiTheme="minorEastAsia" w:hAnsiTheme="minorEastAsia" w:hint="eastAsia"/>
          <w:sz w:val="20"/>
          <w:szCs w:val="20"/>
        </w:rPr>
        <w:t>5.乙方应对安装施工人员相关岗位上岗资格进行审查，并对相关后果负责。</w:t>
      </w:r>
    </w:p>
    <w:p w14:paraId="57E11ACA"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71CD962A"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7706C0D7"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5920F469"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604D472B"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0FB03376"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75B2EC7D"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6C276135"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3DC91A60" w14:textId="77777777" w:rsidR="001578C8" w:rsidRPr="00B45F69" w:rsidRDefault="001578C8" w:rsidP="001578C8">
      <w:pPr>
        <w:widowControl/>
        <w:spacing w:line="360" w:lineRule="auto"/>
        <w:ind w:firstLineChars="200" w:firstLine="400"/>
        <w:jc w:val="left"/>
        <w:rPr>
          <w:rFonts w:asciiTheme="minorEastAsia" w:hAnsiTheme="minorEastAsia"/>
          <w:sz w:val="20"/>
          <w:szCs w:val="20"/>
        </w:rPr>
      </w:pPr>
    </w:p>
    <w:p w14:paraId="26FF7172" w14:textId="77777777" w:rsidR="001578C8" w:rsidRPr="00B45F69" w:rsidRDefault="001578C8" w:rsidP="001578C8">
      <w:pPr>
        <w:widowControl/>
        <w:spacing w:line="360" w:lineRule="auto"/>
        <w:jc w:val="left"/>
        <w:rPr>
          <w:rFonts w:asciiTheme="minorEastAsia" w:hAnsiTheme="minorEastAsia"/>
          <w:kern w:val="0"/>
          <w:sz w:val="20"/>
          <w:szCs w:val="20"/>
        </w:rPr>
      </w:pPr>
      <w:bookmarkStart w:id="22" w:name="_GoBack"/>
      <w:bookmarkEnd w:id="22"/>
      <w:r w:rsidRPr="00B45F69">
        <w:rPr>
          <w:rFonts w:asciiTheme="minorEastAsia" w:hAnsiTheme="minorEastAsia" w:hint="eastAsia"/>
          <w:kern w:val="0"/>
          <w:sz w:val="20"/>
          <w:szCs w:val="20"/>
        </w:rPr>
        <w:lastRenderedPageBreak/>
        <w:t>附件3：索赔</w:t>
      </w:r>
    </w:p>
    <w:p w14:paraId="30AFD9F0" w14:textId="77777777" w:rsidR="001578C8" w:rsidRPr="00B45F69" w:rsidRDefault="001578C8" w:rsidP="001578C8">
      <w:pPr>
        <w:widowControl/>
        <w:spacing w:line="360" w:lineRule="auto"/>
        <w:ind w:firstLineChars="200" w:firstLine="402"/>
        <w:jc w:val="center"/>
        <w:rPr>
          <w:rFonts w:asciiTheme="minorEastAsia" w:hAnsiTheme="minorEastAsia"/>
          <w:sz w:val="20"/>
          <w:szCs w:val="20"/>
        </w:rPr>
      </w:pPr>
      <w:r w:rsidRPr="00B45F69">
        <w:rPr>
          <w:rFonts w:asciiTheme="minorEastAsia" w:hAnsiTheme="minorEastAsia" w:hint="eastAsia"/>
          <w:b/>
          <w:kern w:val="0"/>
          <w:sz w:val="20"/>
          <w:szCs w:val="20"/>
        </w:rPr>
        <w:t>索 赔</w:t>
      </w:r>
    </w:p>
    <w:p w14:paraId="65489684"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2CC326FD"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2.在验收合格前，乙方对甲方提出的索赔负有责任，乙方应按照甲方同意的下列一种或多种方式解决索赔事宜：</w:t>
      </w:r>
    </w:p>
    <w:p w14:paraId="55BB7400"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135E17C4"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2.2根据货物低劣程度、损坏程度以及甲方所遭受损失的数额，经甲乙双方商定降低货物的价格，或由有资质的中介机构评估，以降低后的价格或评估价格为准。</w:t>
      </w:r>
    </w:p>
    <w:p w14:paraId="1BC28608"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2.3用符合规格、质量和性能要求的原厂原装新零件、部件或货物来更换有缺陷的部分或修补缺陷部分，乙方应承</w:t>
      </w:r>
      <w:proofErr w:type="gramStart"/>
      <w:r w:rsidRPr="00B45F69">
        <w:rPr>
          <w:rFonts w:asciiTheme="minorEastAsia" w:hAnsiTheme="minorEastAsia" w:hint="eastAsia"/>
          <w:kern w:val="0"/>
          <w:sz w:val="20"/>
          <w:szCs w:val="20"/>
        </w:rPr>
        <w:t>担一切</w:t>
      </w:r>
      <w:proofErr w:type="gramEnd"/>
      <w:r w:rsidRPr="00B45F69">
        <w:rPr>
          <w:rFonts w:asciiTheme="minorEastAsia" w:hAnsiTheme="minorEastAsia" w:hint="eastAsia"/>
          <w:kern w:val="0"/>
          <w:sz w:val="20"/>
          <w:szCs w:val="20"/>
        </w:rPr>
        <w:t>费用和风险，并负担甲方所发生的一切直接费用。同时，乙方应相应延长、修补或更换件的质保期。</w:t>
      </w:r>
    </w:p>
    <w:p w14:paraId="109CB3DB" w14:textId="77777777" w:rsidR="001578C8" w:rsidRPr="00B45F69" w:rsidRDefault="001578C8" w:rsidP="001578C8">
      <w:pPr>
        <w:widowControl/>
        <w:spacing w:line="480" w:lineRule="exact"/>
        <w:ind w:firstLine="482"/>
        <w:jc w:val="left"/>
        <w:rPr>
          <w:rFonts w:asciiTheme="minorEastAsia" w:hAnsiTheme="minorEastAsia"/>
          <w:kern w:val="0"/>
          <w:sz w:val="20"/>
          <w:szCs w:val="20"/>
        </w:rPr>
      </w:pPr>
      <w:r w:rsidRPr="00B45F69">
        <w:rPr>
          <w:rFonts w:asciiTheme="minorEastAsia" w:hAnsiTheme="minorEastAsia" w:hint="eastAsia"/>
          <w:kern w:val="0"/>
          <w:sz w:val="20"/>
          <w:szCs w:val="20"/>
        </w:rPr>
        <w:t>3.乙方收到甲方发出的索赔通知之日起5个工作日内未作答复的，甲方可从合同款或履约保证金中扣回索赔金额，如金额不足以补偿索赔金额，乙方应补足差额部分。</w:t>
      </w:r>
    </w:p>
    <w:p w14:paraId="03D3944B" w14:textId="510CF62D" w:rsidR="00506F8C" w:rsidRPr="001578C8" w:rsidRDefault="00506F8C" w:rsidP="001578C8">
      <w:pPr>
        <w:widowControl/>
        <w:jc w:val="left"/>
        <w:rPr>
          <w:rFonts w:asciiTheme="minorEastAsia" w:hAnsiTheme="minorEastAsia"/>
          <w:kern w:val="0"/>
          <w:sz w:val="20"/>
          <w:szCs w:val="20"/>
        </w:rPr>
      </w:pPr>
    </w:p>
    <w:sectPr w:rsidR="00506F8C" w:rsidRPr="001578C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9B18C" w14:textId="77777777" w:rsidR="00577C70" w:rsidRDefault="00577C70" w:rsidP="00506F8C">
      <w:r>
        <w:separator/>
      </w:r>
    </w:p>
  </w:endnote>
  <w:endnote w:type="continuationSeparator" w:id="0">
    <w:p w14:paraId="0789200A" w14:textId="77777777" w:rsidR="00577C70" w:rsidRDefault="00577C70" w:rsidP="0050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995527"/>
      <w:docPartObj>
        <w:docPartGallery w:val="AutoText"/>
      </w:docPartObj>
    </w:sdtPr>
    <w:sdtContent>
      <w:p w14:paraId="04F521E7" w14:textId="77777777" w:rsidR="001578C8" w:rsidRDefault="001578C8">
        <w:pPr>
          <w:pStyle w:val="a5"/>
          <w:jc w:val="center"/>
        </w:pPr>
        <w:r>
          <w:fldChar w:fldCharType="begin"/>
        </w:r>
        <w:r>
          <w:instrText>PAGE   \* MERGEFORMAT</w:instrText>
        </w:r>
        <w:r>
          <w:fldChar w:fldCharType="separate"/>
        </w:r>
        <w:r w:rsidRPr="001578C8">
          <w:rPr>
            <w:noProof/>
            <w:lang w:val="zh-CN"/>
          </w:rPr>
          <w:t>-</w:t>
        </w:r>
        <w:r>
          <w:rPr>
            <w:noProof/>
          </w:rPr>
          <w:t xml:space="preserve"> 1 -</w:t>
        </w:r>
        <w:r>
          <w:fldChar w:fldCharType="end"/>
        </w:r>
      </w:p>
    </w:sdtContent>
  </w:sdt>
  <w:p w14:paraId="4B2246AD" w14:textId="77777777" w:rsidR="001578C8" w:rsidRDefault="001578C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357991"/>
    </w:sdtPr>
    <w:sdtEndPr/>
    <w:sdtContent>
      <w:p w14:paraId="6441F76E" w14:textId="77777777" w:rsidR="00C97B8B" w:rsidRDefault="00110BD4">
        <w:pPr>
          <w:pStyle w:val="a5"/>
          <w:jc w:val="center"/>
        </w:pPr>
        <w:r>
          <w:fldChar w:fldCharType="begin"/>
        </w:r>
        <w:r>
          <w:instrText>PAGE   \* MERGEFORMAT</w:instrText>
        </w:r>
        <w:r>
          <w:fldChar w:fldCharType="separate"/>
        </w:r>
        <w:r w:rsidR="001578C8" w:rsidRPr="001578C8">
          <w:rPr>
            <w:noProof/>
            <w:lang w:val="zh-CN"/>
          </w:rPr>
          <w:t>7</w:t>
        </w:r>
        <w:r>
          <w:fldChar w:fldCharType="end"/>
        </w:r>
      </w:p>
    </w:sdtContent>
  </w:sdt>
  <w:p w14:paraId="51BE3643" w14:textId="77777777" w:rsidR="00C97B8B" w:rsidRDefault="00577C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327F1" w14:textId="77777777" w:rsidR="00577C70" w:rsidRDefault="00577C70" w:rsidP="00506F8C">
      <w:r>
        <w:separator/>
      </w:r>
    </w:p>
  </w:footnote>
  <w:footnote w:type="continuationSeparator" w:id="0">
    <w:p w14:paraId="4DFB3344" w14:textId="77777777" w:rsidR="00577C70" w:rsidRDefault="00577C70" w:rsidP="00506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lvl w:ilvl="0">
      <w:start w:val="1"/>
      <w:numFmt w:val="none"/>
      <w:suff w:val="nothing"/>
      <w:lvlText w:val=""/>
      <w:lvlJc w:val="left"/>
    </w:lvl>
    <w:lvl w:ilvl="1">
      <w:start w:val="1"/>
      <w:numFmt w:val="none"/>
      <w:lvlText w:val=""/>
      <w:lvlJc w:val="left"/>
    </w:lvl>
    <w:lvl w:ilvl="2">
      <w:start w:val="1"/>
      <w:numFmt w:val="none"/>
      <w:lvlText w:val=""/>
      <w:lvlJc w:val="left"/>
    </w:lvl>
    <w:lvl w:ilvl="3">
      <w:start w:val="1"/>
      <w:numFmt w:val="none"/>
      <w:pStyle w:val="4"/>
      <w:lvlText w:val=""/>
      <w:lvlJc w:val="left"/>
    </w:lvl>
    <w:lvl w:ilvl="4">
      <w:start w:val="1"/>
      <w:numFmt w:val="none"/>
      <w:lvlText w:val=""/>
      <w:lvlJc w:val="left"/>
    </w:lvl>
    <w:lvl w:ilvl="5">
      <w:start w:val="1"/>
      <w:numFmt w:val="decimal"/>
      <w:lvlText w:val=".%6"/>
      <w:lvlJc w:val="left"/>
    </w:lvl>
    <w:lvl w:ilvl="6">
      <w:start w:val="1"/>
      <w:numFmt w:val="decimal"/>
      <w:lvlText w:val=".%6.%7"/>
      <w:lvlJc w:val="left"/>
    </w:lvl>
    <w:lvl w:ilvl="7">
      <w:start w:val="1"/>
      <w:numFmt w:val="decimal"/>
      <w:lvlText w:val=".%6.%7.%8"/>
      <w:lvlJc w:val="left"/>
    </w:lvl>
    <w:lvl w:ilvl="8">
      <w:start w:val="1"/>
      <w:numFmt w:val="decimal"/>
      <w:lvlText w:val=".%6.%7.%8.%9"/>
      <w:lvlJc w:val="left"/>
    </w:lvl>
  </w:abstractNum>
  <w:abstractNum w:abstractNumId="1">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FD6"/>
    <w:rsid w:val="0000410D"/>
    <w:rsid w:val="00110BD4"/>
    <w:rsid w:val="001578C8"/>
    <w:rsid w:val="00302D17"/>
    <w:rsid w:val="00306FD6"/>
    <w:rsid w:val="003340AB"/>
    <w:rsid w:val="00457A1B"/>
    <w:rsid w:val="00506F8C"/>
    <w:rsid w:val="00577C70"/>
    <w:rsid w:val="00C3011A"/>
    <w:rsid w:val="00C636EA"/>
    <w:rsid w:val="00D062DC"/>
    <w:rsid w:val="00E77416"/>
    <w:rsid w:val="14520F0B"/>
    <w:rsid w:val="33AB3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qFormat/>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 w:type="character" w:customStyle="1" w:styleId="Char10">
    <w:name w:val="正文文本 Char1"/>
    <w:qFormat/>
    <w:rsid w:val="003340AB"/>
    <w:rPr>
      <w:rFonts w:ascii="宋体" w:eastAsia="宋体" w:hAnsi="宋体" w:cs="Times New Roman"/>
      <w:kern w:val="2"/>
      <w:sz w:val="24"/>
      <w:szCs w:val="24"/>
    </w:rPr>
  </w:style>
  <w:style w:type="paragraph" w:styleId="a7">
    <w:name w:val="Body Text Indent"/>
    <w:basedOn w:val="a"/>
    <w:link w:val="Char3"/>
    <w:rsid w:val="001578C8"/>
    <w:pPr>
      <w:spacing w:after="120"/>
      <w:ind w:leftChars="200" w:left="420"/>
    </w:pPr>
  </w:style>
  <w:style w:type="character" w:customStyle="1" w:styleId="Char3">
    <w:name w:val="正文文本缩进 Char"/>
    <w:basedOn w:val="a0"/>
    <w:link w:val="a7"/>
    <w:rsid w:val="001578C8"/>
    <w:rPr>
      <w:rFonts w:ascii="Times New Roman" w:hAnsi="Times New Roman"/>
      <w:kern w:val="2"/>
      <w:sz w:val="21"/>
      <w:szCs w:val="24"/>
    </w:rPr>
  </w:style>
  <w:style w:type="paragraph" w:styleId="2">
    <w:name w:val="Body Text First Indent 2"/>
    <w:basedOn w:val="a7"/>
    <w:link w:val="2Char"/>
    <w:rsid w:val="001578C8"/>
    <w:pPr>
      <w:ind w:firstLineChars="200" w:firstLine="420"/>
    </w:pPr>
  </w:style>
  <w:style w:type="character" w:customStyle="1" w:styleId="2Char">
    <w:name w:val="正文首行缩进 2 Char"/>
    <w:basedOn w:val="Char3"/>
    <w:link w:val="2"/>
    <w:rsid w:val="001578C8"/>
    <w:rPr>
      <w:rFonts w:ascii="Times New Roman" w:hAnsi="Times New Roman"/>
      <w:kern w:val="2"/>
      <w:sz w:val="21"/>
      <w:szCs w:val="24"/>
    </w:rPr>
  </w:style>
  <w:style w:type="character" w:styleId="a8">
    <w:name w:val="Strong"/>
    <w:basedOn w:val="a0"/>
    <w:uiPriority w:val="22"/>
    <w:qFormat/>
    <w:rsid w:val="001578C8"/>
    <w:rPr>
      <w:b/>
      <w:bCs/>
    </w:rPr>
  </w:style>
  <w:style w:type="paragraph" w:styleId="a9">
    <w:name w:val="List Paragraph"/>
    <w:basedOn w:val="a"/>
    <w:uiPriority w:val="34"/>
    <w:unhideWhenUsed/>
    <w:qFormat/>
    <w:rsid w:val="001578C8"/>
    <w:pPr>
      <w:ind w:firstLineChars="200" w:firstLine="42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qFormat/>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 w:type="character" w:customStyle="1" w:styleId="Char10">
    <w:name w:val="正文文本 Char1"/>
    <w:qFormat/>
    <w:rsid w:val="003340AB"/>
    <w:rPr>
      <w:rFonts w:ascii="宋体" w:eastAsia="宋体" w:hAnsi="宋体" w:cs="Times New Roman"/>
      <w:kern w:val="2"/>
      <w:sz w:val="24"/>
      <w:szCs w:val="24"/>
    </w:rPr>
  </w:style>
  <w:style w:type="paragraph" w:styleId="a7">
    <w:name w:val="Body Text Indent"/>
    <w:basedOn w:val="a"/>
    <w:link w:val="Char3"/>
    <w:rsid w:val="001578C8"/>
    <w:pPr>
      <w:spacing w:after="120"/>
      <w:ind w:leftChars="200" w:left="420"/>
    </w:pPr>
  </w:style>
  <w:style w:type="character" w:customStyle="1" w:styleId="Char3">
    <w:name w:val="正文文本缩进 Char"/>
    <w:basedOn w:val="a0"/>
    <w:link w:val="a7"/>
    <w:rsid w:val="001578C8"/>
    <w:rPr>
      <w:rFonts w:ascii="Times New Roman" w:hAnsi="Times New Roman"/>
      <w:kern w:val="2"/>
      <w:sz w:val="21"/>
      <w:szCs w:val="24"/>
    </w:rPr>
  </w:style>
  <w:style w:type="paragraph" w:styleId="2">
    <w:name w:val="Body Text First Indent 2"/>
    <w:basedOn w:val="a7"/>
    <w:link w:val="2Char"/>
    <w:rsid w:val="001578C8"/>
    <w:pPr>
      <w:ind w:firstLineChars="200" w:firstLine="420"/>
    </w:pPr>
  </w:style>
  <w:style w:type="character" w:customStyle="1" w:styleId="2Char">
    <w:name w:val="正文首行缩进 2 Char"/>
    <w:basedOn w:val="Char3"/>
    <w:link w:val="2"/>
    <w:rsid w:val="001578C8"/>
    <w:rPr>
      <w:rFonts w:ascii="Times New Roman" w:hAnsi="Times New Roman"/>
      <w:kern w:val="2"/>
      <w:sz w:val="21"/>
      <w:szCs w:val="24"/>
    </w:rPr>
  </w:style>
  <w:style w:type="character" w:styleId="a8">
    <w:name w:val="Strong"/>
    <w:basedOn w:val="a0"/>
    <w:uiPriority w:val="22"/>
    <w:qFormat/>
    <w:rsid w:val="001578C8"/>
    <w:rPr>
      <w:b/>
      <w:bCs/>
    </w:rPr>
  </w:style>
  <w:style w:type="paragraph" w:styleId="a9">
    <w:name w:val="List Paragraph"/>
    <w:basedOn w:val="a"/>
    <w:uiPriority w:val="34"/>
    <w:unhideWhenUsed/>
    <w:qFormat/>
    <w:rsid w:val="001578C8"/>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1087</Words>
  <Characters>6198</Characters>
  <Application>Microsoft Office Word</Application>
  <DocSecurity>0</DocSecurity>
  <Lines>51</Lines>
  <Paragraphs>14</Paragraphs>
  <ScaleCrop>false</ScaleCrop>
  <Company/>
  <LinksUpToDate>false</LinksUpToDate>
  <CharactersWithSpaces>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2025-07-17T07:25:00Z</dcterms:created>
  <dcterms:modified xsi:type="dcterms:W3CDTF">2026-08-21T09:37:00Z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eyJoZGlkIjoiMzU3ZjA2NmM2NzYxY2FjNzg0ZWVhOTMxZjk2OTRjNzYiLCJ1c2VySWQiOiIyNjM1NzI4NDkifQ==</vt:lpwstr>
  </property>
  <property fmtid="{D5CDD505-2E9C-101B-9397-08002B2CF9AE}" pid="4" name="ICV">
    <vt:lpwstr>31FB2682FB2E4EFAA4E722EC91DAC3EE_13</vt:lpwstr>
  </property>
</Properties>
</file>