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30F02">
      <w:pPr>
        <w:pStyle w:val="5"/>
        <w:spacing w:line="360" w:lineRule="auto"/>
        <w:ind w:firstLine="562" w:firstLineChars="200"/>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一、项目概况</w:t>
      </w:r>
    </w:p>
    <w:p w14:paraId="67A66E4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宗地编号GX3-25-32 地块位于高新区丈八街道办事处陈林村范围内，根据《丈八街道办GX3-25-32宗地内倒土方》的测量报告，宗地编号GX3-25-32地块测量垃圾总量估算约为28956.52立方米。由施工单位在指定作业区域内施工，不擅自变更作业地点，施工过程中自行协调与周边村庄关系。</w:t>
      </w:r>
    </w:p>
    <w:p w14:paraId="6F245377">
      <w:pPr>
        <w:pStyle w:val="5"/>
        <w:numPr>
          <w:ilvl w:val="0"/>
          <w:numId w:val="1"/>
        </w:numPr>
        <w:spacing w:line="36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项目要求</w:t>
      </w:r>
    </w:p>
    <w:p w14:paraId="6BD65D3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1、项目管理目标规划</w:t>
      </w:r>
    </w:p>
    <w:p w14:paraId="22C6050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本项目的施工总体目标为：“优质、高效、安全、文明、环保”。在本工程施工过程中，施工单位需充分发挥人才、技术与业绩等方面的优势，以更高效能为目标，通过精细化的组织管理，以规范化、标准化与定量化的生产施工任务的分解、监控、考评、调整等措施，倾力以本项目为平台，为西安高新区的建设增添一份光彩。</w:t>
      </w:r>
    </w:p>
    <w:p w14:paraId="5B835B7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2、质量管理目标</w:t>
      </w:r>
    </w:p>
    <w:p w14:paraId="191E5ED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项目质量管理方针：科学组织、精心施工、过程控制、铸造精品、信守承诺、质量第一。</w:t>
      </w:r>
    </w:p>
    <w:p w14:paraId="1239855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项目质量管理目标：工程合格率100%,确保零缺陷移交。</w:t>
      </w:r>
    </w:p>
    <w:p w14:paraId="057CAA0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3、工期管理目标</w:t>
      </w:r>
    </w:p>
    <w:p w14:paraId="06D2F81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计划总工期30日历天。根据施工总工期目标，围绕本工程施工关键线路，抓住关键线路上的施工项目，确保关键线路上施工项目的工期。统筹规划组织好项目施工，制定切实可行的工期保障措施，合理安排好施工程序，抓好工序衔接，提高各种设备完好率，提高工效，加快施工进度，确保关键项目工期和合同总工期的实现。</w:t>
      </w:r>
    </w:p>
    <w:p w14:paraId="453C2AC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4、安全管理目标</w:t>
      </w:r>
    </w:p>
    <w:p w14:paraId="007314E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坚决贯彻“安全第一、预防为主、综合治理”的安全工作方针，贯彻落实国家、行业和地方关于安全管理的各项要求，通过周密的事前预控、严格的过程控制，实现施工安全的可控、能控、在控。并确保实现以下目标：</w:t>
      </w:r>
    </w:p>
    <w:p w14:paraId="4EB0703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(1)不发生人身伤亡事故；</w:t>
      </w:r>
    </w:p>
    <w:p w14:paraId="7A7EA0A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(2)不发生火灾事故；</w:t>
      </w:r>
    </w:p>
    <w:p w14:paraId="32763C3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(3)不发生环境污染事件；</w:t>
      </w:r>
    </w:p>
    <w:p w14:paraId="7880DD4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(4)不发生主要责任的一般交通事故；</w:t>
      </w:r>
    </w:p>
    <w:p w14:paraId="10BA996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(5)不发生造成影响的安全事件。</w:t>
      </w:r>
    </w:p>
    <w:p w14:paraId="0AB3446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5、文明施工和环保目标</w:t>
      </w:r>
    </w:p>
    <w:p w14:paraId="7C00C67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贯彻执行国家《中华人民共和国安全生产法》和《建设工程质量管理条例》,推动工程质量科学发展观的工作进度，确保树立工程安全文明品牌形象，争创名牌工程，实现安全文明施工“六化”(安全管理制度化、安全设施标准化、现场布置条理化、机料摆放定置化、作业行为规范化、环境影响最小化),施工过程中严格落实《西安市扬尘污染防治条例》、《西安市建筑垃圾管理办法》、《西安高新区治污减霾网格化管理工作实施方案》中相关要求，营造安全文明施工的良好氛围。实现环境保护、水土保持、劳动卫生等各项工作满足相关主管部门的要求及验收标准。做到不发生废油、气排放的污染事故，施工噪声不超标，环保、水土保持、安全、劳动卫生等各项工作应满足政府主管部门的管理要求及验收标准。</w:t>
      </w:r>
    </w:p>
    <w:p w14:paraId="4D8C664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6、项目部组织机构设置</w:t>
      </w:r>
    </w:p>
    <w:p w14:paraId="4D06733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仿宋" w:hAnsi="仿宋" w:eastAsia="仿宋" w:cs="仿宋"/>
          <w:b/>
          <w:bCs/>
          <w:sz w:val="28"/>
          <w:szCs w:val="28"/>
          <w:lang w:val="en-US" w:eastAsia="zh-CN"/>
        </w:rPr>
      </w:pPr>
      <w:r>
        <w:rPr>
          <w:rFonts w:hint="eastAsia" w:ascii="仿宋" w:hAnsi="仿宋" w:eastAsia="仿宋" w:cs="仿宋"/>
          <w:sz w:val="28"/>
          <w:szCs w:val="28"/>
          <w:lang w:val="en-US" w:eastAsia="zh-CN" w:bidi="ar-SA"/>
        </w:rPr>
        <w:t>根据本工程的施工特点，施工单位以类似工程施工组织经验为基础，在施工单位范围内组织设备、材料、资金，全力支持该项目部工程施工。施工现场由施工单位一名具有丰富施工经验和管理经验的技术人员担任项目经理，组建高效的施工组织机构，建立项目经理部，按照项目施工要求组织该项目的工程建设，实行精心组织、科学施工、严格管理，以工程质量为中心，实施逐级负责制，下级向上级负责做到让相关主管单位满意、当地村民满意。</w:t>
      </w:r>
    </w:p>
    <w:p w14:paraId="5CE67496">
      <w:pPr>
        <w:pStyle w:val="5"/>
        <w:spacing w:line="360" w:lineRule="auto"/>
        <w:ind w:firstLine="562" w:firstLineChars="200"/>
        <w:rPr>
          <w:rFonts w:hint="eastAsia" w:ascii="仿宋" w:hAnsi="仿宋" w:eastAsia="仿宋" w:cs="仿宋"/>
          <w:b/>
          <w:bCs/>
          <w:sz w:val="28"/>
          <w:szCs w:val="28"/>
          <w:lang w:eastAsia="zh-CN"/>
        </w:rPr>
      </w:pPr>
      <w:bookmarkStart w:id="0" w:name="_Toc25228617"/>
      <w:bookmarkStart w:id="1" w:name="_Toc6781"/>
      <w:bookmarkStart w:id="2" w:name="_Toc25652117"/>
      <w:bookmarkStart w:id="3" w:name="_Toc19193798"/>
      <w:r>
        <w:rPr>
          <w:rFonts w:hint="eastAsia" w:ascii="仿宋" w:hAnsi="仿宋" w:eastAsia="仿宋" w:cs="仿宋"/>
          <w:b/>
          <w:bCs/>
          <w:sz w:val="28"/>
          <w:szCs w:val="28"/>
          <w:lang w:val="en-US" w:eastAsia="zh-CN"/>
        </w:rPr>
        <w:t>三</w:t>
      </w:r>
      <w:r>
        <w:rPr>
          <w:rFonts w:hint="eastAsia" w:ascii="仿宋" w:hAnsi="仿宋" w:eastAsia="仿宋" w:cs="仿宋"/>
          <w:b/>
          <w:bCs/>
          <w:sz w:val="28"/>
          <w:szCs w:val="28"/>
          <w:lang w:eastAsia="zh-CN"/>
        </w:rPr>
        <w:t>、技术要求</w:t>
      </w:r>
    </w:p>
    <w:bookmarkEnd w:id="0"/>
    <w:bookmarkEnd w:id="1"/>
    <w:bookmarkEnd w:id="2"/>
    <w:bookmarkEnd w:id="3"/>
    <w:p w14:paraId="0434AEAB">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1、技术准备</w:t>
      </w:r>
    </w:p>
    <w:p w14:paraId="710BF93D">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组织人员进场：按施工管理架构配备有关人员，建立有施工经验、工作效率的工地项目班子，确保工程管理质量。根据总体的施工进度，组织工人队伍按计划进场。</w:t>
      </w:r>
    </w:p>
    <w:p w14:paraId="047B0C96">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按施工要求及场地条件配置施工机械，施工前做好各种机械的保养和维修工作。</w:t>
      </w:r>
    </w:p>
    <w:p w14:paraId="2993F10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组织现场施工人员学习工程质量、验收规范及作业指导书，进行专业技术培训。组织进行对现场施工人员的技术、合同、安全交底。</w:t>
      </w:r>
    </w:p>
    <w:p w14:paraId="30ADD75E">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组织人员进行安全生产教育和技术交底，各部门制定工作计划和作业细则，保证开工前所有准备工作一切准备就绪。</w:t>
      </w:r>
    </w:p>
    <w:p w14:paraId="32766DD9">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经施工单位与业主等单位共同组织协商并经业主确认，确定先进行场区内的全范围清表工作，再选择合适的位置进行场内倒运。</w:t>
      </w:r>
    </w:p>
    <w:p w14:paraId="47C31C19">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2、生产准备</w:t>
      </w:r>
    </w:p>
    <w:p w14:paraId="2E557B70">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根据施工特点，提前办理各种施工手续。</w:t>
      </w:r>
    </w:p>
    <w:p w14:paraId="735FF1C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按照经审核批准的临电、临水布置图，建立临时供电、供水系统，系统敷设完毕后应依手续办理验收并备案待查。</w:t>
      </w:r>
    </w:p>
    <w:p w14:paraId="4CE0A704">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进行施工材料、机具、劳动力的组织就位工作。</w:t>
      </w:r>
    </w:p>
    <w:p w14:paraId="646E2546">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及时做好地面排水沟的砌筑。</w:t>
      </w:r>
    </w:p>
    <w:p w14:paraId="1CAE32A1">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及时做好道路的修筑工作。</w:t>
      </w:r>
    </w:p>
    <w:p w14:paraId="3C0FDB3C">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3、安全准备</w:t>
      </w:r>
    </w:p>
    <w:p w14:paraId="121EA956">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制定安全生产责任制：认真贯彻安全第一、预防为主的方针。建立、健全各级各部门的安全生产责任制，责任落实到人。各项承包有明确的安全指标、奖惩办法，做到谁施工谁对安全负责。坚持经常和定期安全检查，及时发现事故隐患，堵塞事故漏洞。坚持以自查为主、互查为辅、边查边改的原则，主要查思想、查制度、查纪律、查领导、查隐患，结合季节特点，重点查防触电、防坠落、防机械车辆事故、防火、防坍塌等措施的落实。</w:t>
      </w:r>
    </w:p>
    <w:p w14:paraId="2224E4DC">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工地实行安全值班制度。加强领导安全值班检查制度，每项施工工序必须有详细的技术、安全交底，签字齐全，方可施工。</w:t>
      </w:r>
    </w:p>
    <w:p w14:paraId="7B22D31C">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现场作业各工序及危险区域安排施工员现场监管，协助项目部安全员的工作，严格贯彻各项生产管理制度和操作规程，做到只要有人施工就要有安全员在现场。随时发现安全隐患，及时纠正改进。加强全员安全教育，使参施人员牢固树立“安全第一，预防为主”的意识，克服麻痹思想，组织参施人员有针对性地学习安全生产知识和规章制度，做到思想上重视，生产上严格执行。新工人入场必须进行三级安全教育，签订安全协议；坚持每周不少于一次的安全教育，坚决制止违章指挥和违章作业。落实安全生产责任制和贯彻执行各种规章制度。</w:t>
      </w:r>
    </w:p>
    <w:p w14:paraId="4EE6A6F5">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所有参施人员都必须进行进场前的安全教育，熟悉本工种安全技术操作规程。各类机械设备的操作工、电工、焊工等工种，必须经过专门安全操作技术训练，考试合格后方可持证上岗。</w:t>
      </w:r>
    </w:p>
    <w:p w14:paraId="5775EEB7">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要严格按照安全生产的要求编制工程项目的施工组织设计，同时编制安全技术措施，对采用的新技术、新材料、新工艺、新设备，要认真编制安全技术操作规程。分部分项工程要进行全面的、有针对性的安全技术交底，履行签字手续。生产、生活设施的现场布置要做好防盗、防火、防破坏工作。施工现场重点部位及危险作业部位设安全生产标志，随时提醒职工注意安全生产。场内各种安全设备、设施等，任何人不准擅自拆动。</w:t>
      </w:r>
    </w:p>
    <w:p w14:paraId="1031AC8E">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特种作业人员必须持证上岗，佩戴相应的劳动保护用品。所有进入工地人员必须戴安全帽，高空作业人员系安全带，遵章守纪，佩戴标记。</w:t>
      </w:r>
    </w:p>
    <w:p w14:paraId="49EA324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施工现场按施组规划，必须有安全生产宣传牌，主要部位作业面、通道口都必须挂有安全宣传标语或安全警示牌。</w:t>
      </w:r>
    </w:p>
    <w:p w14:paraId="3551C660">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建立安全检查制度：安全员每天检查，发现问题及时纠正，对查出的问题限时整改，做到定人、定时措施，检查有记录。</w:t>
      </w:r>
    </w:p>
    <w:p w14:paraId="560EC09A">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进场人员进行经常性的法律、法规教育，防止施工扰民及治安、刑事案件发生。</w:t>
      </w:r>
    </w:p>
    <w:p w14:paraId="421D90A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加强对设备的检查、保养、维修，保证安全装置完备、灵敏、可靠，确保设备的正常安全运行。</w:t>
      </w:r>
    </w:p>
    <w:p w14:paraId="3A6FC90F">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4、环保准备</w:t>
      </w:r>
    </w:p>
    <w:p w14:paraId="6856B6F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现场安装全自动洗车机、喷淋设备、雾炮机、环境检测仪、监控等设备。</w:t>
      </w:r>
    </w:p>
    <w:p w14:paraId="4455B8B7">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现场使用绿色密目网覆盖，要求严丝合缝。作业期间尽可能减少绿网揭开面积，不动工区域立即覆盖。</w:t>
      </w:r>
    </w:p>
    <w:p w14:paraId="42F97550">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进出现场车辆必须冲洗干净，方可驶入工地。</w:t>
      </w:r>
    </w:p>
    <w:p w14:paraId="3CD2604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渣土车必须车辆打扫干净，严禁车厢挂泥，环保盖盖平，不允许高尖装载。</w:t>
      </w:r>
    </w:p>
    <w:p w14:paraId="743C0C92">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现场基坑坡道及车行道用钢板铺设并焊接，焊接时必须有收烟装置。</w:t>
      </w:r>
    </w:p>
    <w:p w14:paraId="785AF965">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夜间外运时，配备工人进行现场卫生清扫道路、揭盖绿网。配备1台洒水车对现场进行水源供给及道路降尘及冲洗。</w:t>
      </w:r>
    </w:p>
    <w:p w14:paraId="749E65DD">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每台挖机处配备1台雾炮机，挖机在装车时全程打开降尘。</w:t>
      </w:r>
    </w:p>
    <w:p w14:paraId="503BBAD1">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工地大门口100米范围内冲洗干净，清扫干净。严禁将泥倒入市政路绿化带及路边。</w:t>
      </w:r>
    </w:p>
    <w:p w14:paraId="57974658">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沉淀池及过水池及时更换，将沉淀后的水抽入市政污水水井，严禁将泥水排入市政管网。安排工人及时清理，沉淀池、过水池、排水沟、洗车机积泥，严禁脏水冲赃车。</w:t>
      </w:r>
    </w:p>
    <w:p w14:paraId="4B3E1841">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及时清洗道路及大门口卫生，严禁道路及大门口带泥或泥水横流。</w:t>
      </w:r>
    </w:p>
    <w:p w14:paraId="55A782B4">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及时调整钢板及清理钢板上尘土，保证钢板缝隙及钢板干净。</w:t>
      </w:r>
    </w:p>
    <w:p w14:paraId="5F5C2F15">
      <w:pPr>
        <w:pStyle w:val="5"/>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特种运输车辆出场前必须清扫车身，现场大门前设置冲洗池，用高压水枪冲洗轮胎及槽棒，防止将灰尘带出场外。土方外运过程中的渣土车辆必须进行遮盖，不允许有未遮盖上路的运输车辆。</w:t>
      </w:r>
    </w:p>
    <w:p w14:paraId="45121B6C">
      <w:pPr>
        <w:pStyle w:val="5"/>
        <w:spacing w:line="360" w:lineRule="auto"/>
        <w:ind w:firstLine="562" w:firstLineChars="200"/>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lang w:eastAsia="zh-CN"/>
        </w:rPr>
        <w:t>、商务要求</w:t>
      </w:r>
    </w:p>
    <w:p w14:paraId="1410689A">
      <w:pPr>
        <w:pStyle w:val="5"/>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）工期：自合同签订之日起</w:t>
      </w:r>
      <w:r>
        <w:rPr>
          <w:rFonts w:hint="eastAsia" w:ascii="仿宋" w:hAnsi="仿宋" w:eastAsia="仿宋" w:cs="仿宋"/>
          <w:sz w:val="28"/>
          <w:szCs w:val="28"/>
          <w:lang w:val="en-US" w:eastAsia="zh-CN"/>
        </w:rPr>
        <w:t>30</w:t>
      </w:r>
      <w:r>
        <w:rPr>
          <w:rFonts w:hint="eastAsia" w:ascii="仿宋" w:hAnsi="仿宋" w:eastAsia="仿宋" w:cs="仿宋"/>
          <w:sz w:val="28"/>
          <w:szCs w:val="28"/>
          <w:lang w:eastAsia="zh-CN"/>
        </w:rPr>
        <w:t>日历天。</w:t>
      </w:r>
    </w:p>
    <w:p w14:paraId="064A1D0D">
      <w:pPr>
        <w:pStyle w:val="5"/>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）工程地点：宗地位于丈八街办，科技六路以南，陈林路以东。</w:t>
      </w:r>
    </w:p>
    <w:p w14:paraId="4EF6C341">
      <w:pPr>
        <w:pStyle w:val="5"/>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三</w:t>
      </w:r>
      <w:r>
        <w:rPr>
          <w:rFonts w:hint="eastAsia" w:ascii="仿宋" w:hAnsi="仿宋" w:eastAsia="仿宋" w:cs="仿宋"/>
          <w:sz w:val="28"/>
          <w:szCs w:val="28"/>
          <w:lang w:eastAsia="zh-CN"/>
        </w:rPr>
        <w:t>）工程质量标准：达到国家、省市或相关行业规范“合格”标准要求。</w:t>
      </w:r>
    </w:p>
    <w:p w14:paraId="24C33344">
      <w:r>
        <w:rPr>
          <w:rFonts w:hint="eastAsia" w:ascii="仿宋" w:hAnsi="仿宋" w:eastAsia="仿宋" w:cs="仿宋"/>
          <w:bCs/>
          <w:sz w:val="28"/>
          <w:szCs w:val="28"/>
          <w:highlight w:val="none"/>
          <w:lang w:eastAsia="zh-CN" w:bidi="ar"/>
        </w:rPr>
        <w:t>（</w:t>
      </w:r>
      <w:r>
        <w:rPr>
          <w:rFonts w:hint="eastAsia" w:ascii="仿宋" w:hAnsi="仿宋" w:eastAsia="仿宋" w:cs="仿宋"/>
          <w:bCs/>
          <w:sz w:val="28"/>
          <w:szCs w:val="28"/>
          <w:highlight w:val="none"/>
          <w:lang w:val="en-US" w:eastAsia="zh-CN" w:bidi="ar"/>
        </w:rPr>
        <w:t>四</w:t>
      </w:r>
      <w:r>
        <w:rPr>
          <w:rFonts w:hint="eastAsia" w:ascii="仿宋" w:hAnsi="仿宋" w:eastAsia="仿宋" w:cs="仿宋"/>
          <w:bCs/>
          <w:sz w:val="28"/>
          <w:szCs w:val="28"/>
          <w:highlight w:val="none"/>
          <w:lang w:eastAsia="zh-CN" w:bidi="ar"/>
        </w:rPr>
        <w:t>）工程量清单（详见附件）。</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61A2D"/>
    <w:multiLevelType w:val="singleLevel"/>
    <w:tmpl w:val="02361A2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4E37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Arial" w:hAnsi="Arial" w:eastAsia="Arial" w:cs="Arial"/>
      <w:sz w:val="21"/>
      <w:szCs w:val="21"/>
      <w:lang w:val="en-US" w:eastAsia="en-US" w:bidi="ar-SA"/>
    </w:rPr>
  </w:style>
  <w:style w:type="paragraph" w:customStyle="1" w:styleId="5">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2026-08-05T05:21:21Z</dcterms:created>
  <dc:creator>Admin</dc:creator>
  <cp:lastModifiedBy>Admin</cp:lastModifiedBy>
  <dcterms:modified xsi:type="dcterms:W3CDTF">2026-08-05T05:21:23Z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KSOTemplateDocerSaveRecord">
    <vt:lpwstr>eyJoZGlkIjoiMDNjYWI4ZmQwOGVlYTg4NDZmZjY5MjNlOWNhN2M3N2YifQ==</vt:lpwstr>
  </property>
  <property fmtid="{D5CDD505-2E9C-101B-9397-08002B2CF9AE}" pid="4" name="ICV">
    <vt:lpwstr>A0A924539A7C4937A29B1737197002EF_12</vt:lpwstr>
  </property>
</Properties>
</file>