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2DB" w:rsidRDefault="007B02DB">
      <w:pPr>
        <w:jc w:val="center"/>
        <w:rPr>
          <w:rFonts w:asciiTheme="minorEastAsia" w:hAnsiTheme="minorEastAsia"/>
          <w:b/>
          <w:sz w:val="44"/>
          <w:szCs w:val="44"/>
        </w:rPr>
      </w:pPr>
    </w:p>
    <w:p w:rsidR="007B02DB" w:rsidRDefault="00C53BEF" w:rsidP="0075418C">
      <w:pPr>
        <w:jc w:val="center"/>
        <w:rPr>
          <w:rFonts w:asciiTheme="minorEastAsia" w:hAnsiTheme="minorEastAsia"/>
          <w:b/>
          <w:sz w:val="44"/>
          <w:szCs w:val="44"/>
        </w:rPr>
      </w:pPr>
      <w:r>
        <w:rPr>
          <w:rFonts w:asciiTheme="minorEastAsia" w:hAnsiTheme="minorEastAsia" w:hint="eastAsia"/>
          <w:b/>
          <w:sz w:val="44"/>
          <w:szCs w:val="44"/>
        </w:rPr>
        <w:t>陕西</w:t>
      </w:r>
      <w:r w:rsidR="004C37EF">
        <w:rPr>
          <w:rFonts w:asciiTheme="minorEastAsia" w:hAnsiTheme="minorEastAsia" w:hint="eastAsia"/>
          <w:b/>
          <w:sz w:val="44"/>
          <w:szCs w:val="44"/>
        </w:rPr>
        <w:t>省统计局202</w:t>
      </w:r>
      <w:r w:rsidR="000211F7">
        <w:rPr>
          <w:rFonts w:asciiTheme="minorEastAsia" w:hAnsiTheme="minorEastAsia"/>
          <w:b/>
          <w:sz w:val="44"/>
          <w:szCs w:val="44"/>
        </w:rPr>
        <w:t>6</w:t>
      </w:r>
      <w:r>
        <w:rPr>
          <w:rFonts w:asciiTheme="minorEastAsia" w:hAnsiTheme="minorEastAsia" w:hint="eastAsia"/>
          <w:b/>
          <w:sz w:val="44"/>
          <w:szCs w:val="44"/>
        </w:rPr>
        <w:t>年</w:t>
      </w:r>
      <w:r w:rsidR="0075418C" w:rsidRPr="0075418C">
        <w:rPr>
          <w:rFonts w:asciiTheme="minorEastAsia" w:hAnsiTheme="minorEastAsia" w:hint="eastAsia"/>
          <w:b/>
          <w:sz w:val="44"/>
          <w:szCs w:val="44"/>
        </w:rPr>
        <w:t>机房物理环境基础设施维保</w:t>
      </w:r>
      <w:r w:rsidR="004C37EF">
        <w:rPr>
          <w:rFonts w:asciiTheme="minorEastAsia" w:hAnsiTheme="minorEastAsia" w:hint="eastAsia"/>
          <w:b/>
          <w:sz w:val="44"/>
          <w:szCs w:val="44"/>
        </w:rPr>
        <w:t>采购需求</w:t>
      </w:r>
    </w:p>
    <w:p w:rsidR="007B02DB" w:rsidRDefault="007B02DB"/>
    <w:p w:rsidR="007B02DB" w:rsidRDefault="004C37EF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为确保202</w:t>
      </w:r>
      <w:r w:rsidR="000211F7">
        <w:rPr>
          <w:rFonts w:ascii="仿宋_GB2312" w:eastAsia="仿宋_GB2312"/>
          <w:sz w:val="32"/>
          <w:szCs w:val="32"/>
        </w:rPr>
        <w:t>6</w:t>
      </w:r>
      <w:r>
        <w:rPr>
          <w:rFonts w:ascii="仿宋_GB2312" w:eastAsia="仿宋_GB2312" w:hint="eastAsia"/>
          <w:sz w:val="32"/>
          <w:szCs w:val="32"/>
        </w:rPr>
        <w:t>年全省联网直报</w:t>
      </w:r>
      <w:r>
        <w:rPr>
          <w:rFonts w:ascii="仿宋_GB2312" w:eastAsia="仿宋_GB2312"/>
          <w:sz w:val="32"/>
          <w:szCs w:val="32"/>
        </w:rPr>
        <w:t>等</w:t>
      </w:r>
      <w:r>
        <w:rPr>
          <w:rFonts w:ascii="仿宋_GB2312" w:eastAsia="仿宋_GB2312" w:hint="eastAsia"/>
          <w:sz w:val="32"/>
          <w:szCs w:val="32"/>
        </w:rPr>
        <w:t>统计业务</w:t>
      </w:r>
      <w:r>
        <w:rPr>
          <w:rFonts w:ascii="仿宋_GB2312" w:eastAsia="仿宋_GB2312"/>
          <w:sz w:val="32"/>
          <w:szCs w:val="32"/>
        </w:rPr>
        <w:t>工作正常开展</w:t>
      </w:r>
      <w:r>
        <w:rPr>
          <w:rFonts w:ascii="仿宋_GB2312" w:eastAsia="仿宋_GB2312" w:hint="eastAsia"/>
          <w:sz w:val="32"/>
          <w:szCs w:val="32"/>
        </w:rPr>
        <w:t>，现购买202</w:t>
      </w:r>
      <w:r w:rsidR="000211F7">
        <w:rPr>
          <w:rFonts w:ascii="仿宋_GB2312" w:eastAsia="仿宋_GB2312"/>
          <w:sz w:val="32"/>
          <w:szCs w:val="32"/>
        </w:rPr>
        <w:t>6</w:t>
      </w:r>
      <w:r>
        <w:rPr>
          <w:rFonts w:ascii="仿宋_GB2312" w:eastAsia="仿宋_GB2312" w:hint="eastAsia"/>
          <w:sz w:val="32"/>
          <w:szCs w:val="32"/>
        </w:rPr>
        <w:t>年度</w:t>
      </w:r>
      <w:r w:rsidR="0075418C" w:rsidRPr="0075418C">
        <w:rPr>
          <w:rFonts w:ascii="仿宋_GB2312" w:eastAsia="仿宋_GB2312" w:hint="eastAsia"/>
          <w:sz w:val="32"/>
          <w:szCs w:val="32"/>
        </w:rPr>
        <w:t>机房物理环境基础设施维保</w:t>
      </w:r>
      <w:r>
        <w:rPr>
          <w:rFonts w:ascii="仿宋_GB2312" w:eastAsia="仿宋_GB2312"/>
          <w:sz w:val="32"/>
          <w:szCs w:val="32"/>
        </w:rPr>
        <w:t>。</w:t>
      </w:r>
      <w:bookmarkStart w:id="0" w:name="_GoBack"/>
      <w:bookmarkEnd w:id="0"/>
    </w:p>
    <w:p w:rsidR="007B02DB" w:rsidRDefault="004C37EF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服务内容</w:t>
      </w:r>
      <w:r w:rsidR="00C53BEF">
        <w:rPr>
          <w:rFonts w:ascii="仿宋" w:eastAsia="仿宋" w:hAnsi="仿宋" w:hint="eastAsia"/>
          <w:sz w:val="32"/>
          <w:szCs w:val="32"/>
        </w:rPr>
        <w:t>包括</w:t>
      </w:r>
      <w:r>
        <w:rPr>
          <w:rFonts w:ascii="仿宋" w:eastAsia="仿宋" w:hAnsi="仿宋"/>
          <w:sz w:val="32"/>
          <w:szCs w:val="32"/>
        </w:rPr>
        <w:t>：</w:t>
      </w:r>
      <w:r w:rsidR="003A2807" w:rsidRPr="0075418C">
        <w:rPr>
          <w:rFonts w:ascii="仿宋_GB2312" w:eastAsia="仿宋_GB2312" w:hAnsi="仿宋" w:cs="Times New Roman" w:hint="eastAsia"/>
          <w:sz w:val="32"/>
          <w:szCs w:val="32"/>
        </w:rPr>
        <w:t>机房物理环境基础设施包括精密</w:t>
      </w:r>
      <w:r w:rsidR="003A2807" w:rsidRPr="0075418C">
        <w:rPr>
          <w:rFonts w:ascii="仿宋_GB2312" w:eastAsia="仿宋_GB2312" w:hAnsi="仿宋" w:cs="Times New Roman"/>
          <w:sz w:val="32"/>
          <w:szCs w:val="32"/>
        </w:rPr>
        <w:t>空调、UPS电源、消防设备、</w:t>
      </w:r>
      <w:r w:rsidR="003A2807" w:rsidRPr="0075418C">
        <w:rPr>
          <w:rFonts w:ascii="仿宋_GB2312" w:eastAsia="仿宋_GB2312" w:hAnsi="仿宋" w:cs="Times New Roman" w:hint="eastAsia"/>
          <w:sz w:val="32"/>
          <w:szCs w:val="32"/>
        </w:rPr>
        <w:t>监控门禁</w:t>
      </w:r>
      <w:r w:rsidR="003A2807" w:rsidRPr="0075418C">
        <w:rPr>
          <w:rFonts w:ascii="仿宋_GB2312" w:eastAsia="仿宋_GB2312" w:hAnsi="仿宋" w:cs="Times New Roman"/>
          <w:sz w:val="32"/>
          <w:szCs w:val="32"/>
        </w:rPr>
        <w:t>系统</w:t>
      </w:r>
      <w:r w:rsidR="003A2807" w:rsidRPr="0075418C">
        <w:rPr>
          <w:rFonts w:ascii="仿宋_GB2312" w:eastAsia="仿宋_GB2312" w:hAnsi="仿宋" w:cs="Times New Roman" w:hint="eastAsia"/>
          <w:sz w:val="32"/>
          <w:szCs w:val="32"/>
        </w:rPr>
        <w:t>、</w:t>
      </w:r>
      <w:r w:rsidR="00C53BEF">
        <w:rPr>
          <w:rFonts w:ascii="仿宋_GB2312" w:eastAsia="仿宋_GB2312" w:hAnsi="仿宋" w:cs="Times New Roman" w:hint="eastAsia"/>
          <w:sz w:val="32"/>
          <w:szCs w:val="32"/>
        </w:rPr>
        <w:t>动环</w:t>
      </w:r>
      <w:r w:rsidR="003A2807" w:rsidRPr="0075418C">
        <w:rPr>
          <w:rFonts w:ascii="仿宋_GB2312" w:eastAsia="仿宋_GB2312" w:hAnsi="仿宋" w:cs="Times New Roman"/>
          <w:sz w:val="32"/>
          <w:szCs w:val="32"/>
        </w:rPr>
        <w:t>管理系统等</w:t>
      </w:r>
      <w:r w:rsidR="008E7C1D">
        <w:rPr>
          <w:rFonts w:ascii="仿宋_GB2312" w:eastAsia="仿宋_GB2312" w:hAnsi="仿宋" w:cs="Times New Roman" w:hint="eastAsia"/>
          <w:sz w:val="32"/>
          <w:szCs w:val="32"/>
        </w:rPr>
        <w:t>的</w:t>
      </w:r>
      <w:r w:rsidR="008E7C1D">
        <w:rPr>
          <w:rFonts w:ascii="仿宋_GB2312" w:eastAsia="仿宋_GB2312" w:hAnsi="仿宋" w:cs="Times New Roman"/>
          <w:sz w:val="32"/>
          <w:szCs w:val="32"/>
        </w:rPr>
        <w:t>维保</w:t>
      </w:r>
      <w:r w:rsidR="008E7C1D">
        <w:rPr>
          <w:rFonts w:ascii="仿宋" w:eastAsia="仿宋" w:hAnsi="仿宋" w:hint="eastAsia"/>
          <w:sz w:val="32"/>
          <w:szCs w:val="32"/>
        </w:rPr>
        <w:t>，</w:t>
      </w:r>
      <w:r>
        <w:rPr>
          <w:rFonts w:ascii="仿宋_GB2312" w:eastAsia="仿宋_GB2312" w:hint="eastAsia"/>
          <w:sz w:val="32"/>
          <w:szCs w:val="32"/>
        </w:rPr>
        <w:t>服务</w:t>
      </w:r>
      <w:r w:rsidR="000211F7">
        <w:rPr>
          <w:rFonts w:ascii="仿宋_GB2312" w:eastAsia="仿宋_GB2312" w:hint="eastAsia"/>
          <w:sz w:val="32"/>
          <w:szCs w:val="32"/>
        </w:rPr>
        <w:t>期限为一年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75418C" w:rsidRPr="0075418C" w:rsidRDefault="0075418C" w:rsidP="008E7C1D">
      <w:pPr>
        <w:spacing w:after="120"/>
        <w:rPr>
          <w:rFonts w:ascii="仿宋_GB2312" w:eastAsia="仿宋_GB2312" w:hAnsi="仿宋" w:cs="Times New Roman"/>
          <w:sz w:val="32"/>
          <w:szCs w:val="32"/>
        </w:rPr>
      </w:pPr>
    </w:p>
    <w:p w:rsidR="007B02DB" w:rsidRPr="0075418C" w:rsidRDefault="007B02DB">
      <w:pPr>
        <w:ind w:firstLineChars="1350" w:firstLine="4320"/>
        <w:rPr>
          <w:rFonts w:ascii="仿宋_GB2312" w:eastAsia="仿宋_GB2312"/>
          <w:sz w:val="32"/>
          <w:szCs w:val="32"/>
        </w:rPr>
      </w:pPr>
    </w:p>
    <w:p w:rsidR="007B02DB" w:rsidRDefault="007B02DB">
      <w:pPr>
        <w:ind w:firstLineChars="1350" w:firstLine="4320"/>
        <w:rPr>
          <w:rFonts w:ascii="仿宋_GB2312" w:eastAsia="仿宋_GB2312"/>
          <w:sz w:val="32"/>
          <w:szCs w:val="32"/>
        </w:rPr>
      </w:pPr>
    </w:p>
    <w:p w:rsidR="007B02DB" w:rsidRDefault="007B02DB">
      <w:pPr>
        <w:ind w:firstLineChars="1350" w:firstLine="4320"/>
        <w:rPr>
          <w:rFonts w:ascii="仿宋_GB2312" w:eastAsia="仿宋_GB2312"/>
          <w:sz w:val="32"/>
          <w:szCs w:val="32"/>
        </w:rPr>
      </w:pPr>
    </w:p>
    <w:p w:rsidR="007B02DB" w:rsidRDefault="007B02DB"/>
    <w:sectPr w:rsidR="007B02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EF8" w:rsidRDefault="00737EF8" w:rsidP="0075418C">
      <w:r>
        <w:separator/>
      </w:r>
    </w:p>
  </w:endnote>
  <w:endnote w:type="continuationSeparator" w:id="0">
    <w:p w:rsidR="00737EF8" w:rsidRDefault="00737EF8" w:rsidP="00754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EF8" w:rsidRDefault="00737EF8" w:rsidP="0075418C">
      <w:r>
        <w:separator/>
      </w:r>
    </w:p>
  </w:footnote>
  <w:footnote w:type="continuationSeparator" w:id="0">
    <w:p w:rsidR="00737EF8" w:rsidRDefault="00737EF8" w:rsidP="007541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Q0NDg2NGQyOWE4YTFlNzgwZmYwMzQyN2I5MjI4YzUifQ=="/>
  </w:docVars>
  <w:rsids>
    <w:rsidRoot w:val="002D27E9"/>
    <w:rsid w:val="000211F7"/>
    <w:rsid w:val="00040B66"/>
    <w:rsid w:val="00073DBF"/>
    <w:rsid w:val="000A14BA"/>
    <w:rsid w:val="00115555"/>
    <w:rsid w:val="001375C1"/>
    <w:rsid w:val="001C4C46"/>
    <w:rsid w:val="0023426D"/>
    <w:rsid w:val="002706FE"/>
    <w:rsid w:val="002D27E9"/>
    <w:rsid w:val="00311FA7"/>
    <w:rsid w:val="003A2807"/>
    <w:rsid w:val="003E12F0"/>
    <w:rsid w:val="0046671B"/>
    <w:rsid w:val="004C37EF"/>
    <w:rsid w:val="006310C3"/>
    <w:rsid w:val="0070299B"/>
    <w:rsid w:val="00737EF8"/>
    <w:rsid w:val="0075418C"/>
    <w:rsid w:val="007B02DB"/>
    <w:rsid w:val="007F5BD5"/>
    <w:rsid w:val="008E5967"/>
    <w:rsid w:val="008E7C1D"/>
    <w:rsid w:val="009B5EDA"/>
    <w:rsid w:val="00A47210"/>
    <w:rsid w:val="00AC624C"/>
    <w:rsid w:val="00BA1F80"/>
    <w:rsid w:val="00BF4E79"/>
    <w:rsid w:val="00C1595B"/>
    <w:rsid w:val="00C53BEF"/>
    <w:rsid w:val="00C56E7D"/>
    <w:rsid w:val="00C675D2"/>
    <w:rsid w:val="00CB6573"/>
    <w:rsid w:val="00CD49D1"/>
    <w:rsid w:val="00CE2CB1"/>
    <w:rsid w:val="00D7317C"/>
    <w:rsid w:val="00D733C0"/>
    <w:rsid w:val="00DB1CD5"/>
    <w:rsid w:val="00F332AA"/>
    <w:rsid w:val="00F81811"/>
    <w:rsid w:val="00FA7338"/>
    <w:rsid w:val="267E196A"/>
    <w:rsid w:val="3D6E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8BF8AAA-5746-4ABA-BF74-9432CEB73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autoRedefine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autoRedefine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Pr>
      <w:sz w:val="18"/>
      <w:szCs w:val="18"/>
    </w:rPr>
  </w:style>
  <w:style w:type="character" w:customStyle="1" w:styleId="Char">
    <w:name w:val="批注框文本 Char"/>
    <w:basedOn w:val="a0"/>
    <w:link w:val="a3"/>
    <w:autoRedefine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125</Characters>
  <Application>Microsoft Office Word</Application>
  <DocSecurity>0</DocSecurity>
  <Lines>1</Lines>
  <Paragraphs>1</Paragraphs>
  <ScaleCrop>false</ScaleCrop>
  <Company>国家统计局</Company>
  <LinksUpToDate>false</LinksUpToDate>
  <CharactersWithSpaces>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李斌全:</dc:creator>
  <cp:lastModifiedBy>随裕欢:承办</cp:lastModifiedBy>
  <cp:revision>3</cp:revision>
  <cp:lastPrinted>2021-10-27T02:44:00Z</cp:lastPrinted>
  <dcterms:created xsi:type="dcterms:W3CDTF">2026-11-02T09:38:00Z</dcterms:created>
  <dcterms:modified xsi:type="dcterms:W3CDTF">2026-11-02T09:40:00Z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2A33206B22564467953DB956E1468F93_12</vt:lpwstr>
  </property>
</Properties>
</file>