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CA4DF77">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8AC5A21">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560FA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以来任意一个月的依法缴纳税收的相关凭据（时间以税款所属时期为准），凭据应有税务机关或代收机关的公章或业务专用章。依法免税或无须缴纳税收的供应商应提供相应证明文件</w:t>
      </w:r>
    </w:p>
    <w:p w14:paraId="28EF4E92">
      <w:pPr>
        <w:rPr>
          <w:rFonts w:hint="eastAsia" w:ascii="宋体" w:hAnsi="宋体" w:cs="宋体"/>
          <w:sz w:val="24"/>
          <w:szCs w:val="24"/>
          <w:lang w:val="en-US" w:eastAsia="zh-CN"/>
        </w:rPr>
      </w:pP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2FE76CE">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20980AE3">
      <w:pPr>
        <w:rPr>
          <w:rFonts w:hint="eastAsia" w:ascii="宋体" w:hAnsi="宋体" w:cs="宋体"/>
          <w:sz w:val="24"/>
          <w:szCs w:val="24"/>
          <w:lang w:val="en-US" w:eastAsia="zh-CN"/>
        </w:rPr>
      </w:pP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B9D2C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rPr>
      </w:pPr>
      <w:r>
        <w:rPr>
          <w:rFonts w:hint="eastAsia"/>
          <w:b/>
          <w:bCs/>
        </w:rPr>
        <w:t>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14:paraId="1E1F5E16">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2E35E02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8、资质要求：供应商提供合法有效的出版物经营许可证</w:t>
      </w:r>
    </w:p>
    <w:p w14:paraId="4CEFE6E0">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040B43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9、本项目不接受联合体投标：本项目不接受联合体投标，单位负责人为同一人或者存在直接控股、管理关系的不同单位</w:t>
      </w:r>
      <w:bookmarkStart w:id="0" w:name="_GoBack"/>
      <w:bookmarkEnd w:id="0"/>
      <w:r>
        <w:rPr>
          <w:rFonts w:hint="eastAsia" w:ascii="宋体" w:hAnsi="宋体" w:cs="宋体"/>
          <w:kern w:val="0"/>
          <w:sz w:val="24"/>
          <w:szCs w:val="24"/>
          <w:lang w:val="en-US" w:eastAsia="zh-CN"/>
        </w:rPr>
        <w:t>，不得参加同一项下的政府采购活动。对列入失信被执行人、政府采购严重违法失信行为记录名单的供应商，拒绝参与本项目政府采购活动</w:t>
      </w:r>
    </w:p>
    <w:p w14:paraId="154C643A">
      <w:pPr>
        <w:widowControl/>
        <w:numPr>
          <w:ilvl w:val="0"/>
          <w:numId w:val="0"/>
        </w:numPr>
        <w:spacing w:line="600" w:lineRule="auto"/>
        <w:rPr>
          <w:rFonts w:hint="default" w:ascii="宋体" w:hAnsi="宋体" w:cs="宋体"/>
          <w:kern w:val="0"/>
          <w:sz w:val="24"/>
          <w:szCs w:val="24"/>
          <w:lang w:val="en-US" w:eastAsia="zh-CN"/>
        </w:rPr>
      </w:pP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1E64280"/>
    <w:rsid w:val="02902D83"/>
    <w:rsid w:val="035B3DC4"/>
    <w:rsid w:val="059319E6"/>
    <w:rsid w:val="0F154E5D"/>
    <w:rsid w:val="15AC31A5"/>
    <w:rsid w:val="189247D4"/>
    <w:rsid w:val="197524F5"/>
    <w:rsid w:val="19F81AFA"/>
    <w:rsid w:val="1C572066"/>
    <w:rsid w:val="1D514750"/>
    <w:rsid w:val="247F4759"/>
    <w:rsid w:val="25341F0E"/>
    <w:rsid w:val="269A3CE3"/>
    <w:rsid w:val="2738704E"/>
    <w:rsid w:val="2BF01ABF"/>
    <w:rsid w:val="30B43DD6"/>
    <w:rsid w:val="39161702"/>
    <w:rsid w:val="39260A23"/>
    <w:rsid w:val="399B02E5"/>
    <w:rsid w:val="3FAC2BDB"/>
    <w:rsid w:val="40445CD2"/>
    <w:rsid w:val="43B02E63"/>
    <w:rsid w:val="46F02A17"/>
    <w:rsid w:val="4D09183D"/>
    <w:rsid w:val="51672402"/>
    <w:rsid w:val="526F65B0"/>
    <w:rsid w:val="53F65BEF"/>
    <w:rsid w:val="541E1459"/>
    <w:rsid w:val="61A46B11"/>
    <w:rsid w:val="62345C33"/>
    <w:rsid w:val="62B70FCB"/>
    <w:rsid w:val="630077F7"/>
    <w:rsid w:val="65F8567D"/>
    <w:rsid w:val="73DD099F"/>
    <w:rsid w:val="7AD13888"/>
    <w:rsid w:val="7E541C93"/>
    <w:rsid w:val="7FE0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1757</Words>
  <Characters>2170</Characters>
  <Lines>0</Lines>
  <Paragraphs>0</Paragraphs>
  <TotalTime>0</TotalTime>
  <ScaleCrop>false</ScaleCrop>
  <LinksUpToDate>false</LinksUpToDate>
  <CharactersWithSpaces>2206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2026-07-08T12:01:38Z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