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版本号：SXKK2026-JT110.1B120260622001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数字化教育、AI赋能教育项目(二次)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SXKK2026-JT110.1B1</w:t>
      </w:r>
      <w:r>
        <w:br/>
      </w:r>
      <w:r>
        <w:br/>
      </w:r>
      <w:r>
        <w:br/>
      </w:r>
    </w:p>
    <w:p>
      <w:pPr>
        <w:pStyle w:val="null3"/>
        <w:jc w:val="center"/>
        <w:outlineLvl w:val="2"/>
      </w:pPr>
      <w:r>
        <w:rPr>
          <w:rFonts w:ascii="仿宋_GB2312" w:hAnsi="仿宋_GB2312" w:cs="仿宋_GB2312" w:eastAsia="仿宋_GB2312"/>
          <w:sz w:val="28"/>
          <w:b/>
        </w:rPr>
        <w:t>西安师范附属小学</w:t>
      </w:r>
    </w:p>
    <w:p>
      <w:pPr>
        <w:pStyle w:val="null3"/>
        <w:jc w:val="center"/>
        <w:outlineLvl w:val="2"/>
      </w:pPr>
      <w:r>
        <w:rPr>
          <w:rFonts w:ascii="仿宋_GB2312" w:hAnsi="仿宋_GB2312" w:cs="仿宋_GB2312" w:eastAsia="仿宋_GB2312"/>
          <w:sz w:val="28"/>
          <w:b/>
        </w:rPr>
        <w:t>陕西凯坤项目管理咨询有限公司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陕西凯坤项目管理咨询有限公司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西安师范附属小学</w:t>
      </w:r>
      <w:r>
        <w:rPr>
          <w:rFonts w:ascii="仿宋_GB2312" w:hAnsi="仿宋_GB2312" w:cs="仿宋_GB2312" w:eastAsia="仿宋_GB2312"/>
        </w:rPr>
        <w:t>委托，拟对</w:t>
      </w:r>
      <w:r>
        <w:rPr>
          <w:rFonts w:ascii="仿宋_GB2312" w:hAnsi="仿宋_GB2312" w:cs="仿宋_GB2312" w:eastAsia="仿宋_GB2312"/>
        </w:rPr>
        <w:t>数字化教育、AI赋能教育项目(二次)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SXKK2026-JT110.1B1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数字化教育、AI赋能教育项目(二次)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采购数字化教育、AI赋能教育设备一批，详见采购内容。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2025年任一年度经审计的财务审计报告(成立时间至提交谈判响应文件截止时间不足年的可提供成立后任意时段的资产负债表)或开标前6个月内其基本开户银行出具的资信证明。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谈判的，须提供法定代表人身份证；法定代表人授权本单位他人参加谈判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9、是否接受联合体投标：本项目不接受联合体投标，供应商需在项目电子化交易系统中按要求上传相应证明文件并进行电子签章。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西安师范附属小学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陕西省西安市碑林区书院门123号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陕西省西安师范附属小学胡朝辉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029-87277280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陕西凯坤项目管理咨询有限公司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陕西省西安市沣东新城三桥新街630号搜宝中心1幢11406室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029-68322062转609/17868498956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凯坤项目管理咨询有限公司开户行：中国建设银行股份有限公司西安劳动北路支行账号：61050174390000000683 联系电话：029-68322062转609/17868498956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西安师范附属小学</w:t>
      </w:r>
      <w:r>
        <w:rPr>
          <w:rFonts w:ascii="仿宋_GB2312" w:hAnsi="仿宋_GB2312" w:cs="仿宋_GB2312" w:eastAsia="仿宋_GB2312"/>
        </w:rPr>
        <w:t>和</w:t>
      </w:r>
      <w:r>
        <w:rPr>
          <w:rFonts w:ascii="仿宋_GB2312" w:hAnsi="仿宋_GB2312" w:cs="仿宋_GB2312" w:eastAsia="仿宋_GB2312"/>
        </w:rPr>
        <w:t>陕西凯坤项目管理咨询有限公司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西安师范附属小学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陕西凯坤项目管理咨询有限公司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西安师范附属小学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陕西凯坤项目管理咨询有限公司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满足采购人使用需求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陕西凯坤项目管理咨询有限公司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陕西凯坤项目管理咨询有限公司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陕西凯坤项目管理咨询有限公司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联系电话：029-68322062转609</w:t>
      </w:r>
    </w:p>
    <w:p>
      <w:pPr>
        <w:pStyle w:val="null3"/>
      </w:pPr>
      <w:r>
        <w:rPr>
          <w:rFonts w:ascii="仿宋_GB2312" w:hAnsi="仿宋_GB2312" w:cs="仿宋_GB2312" w:eastAsia="仿宋_GB2312"/>
        </w:rPr>
        <w:t>地址：陕西省西安市沣东新城三桥新街630号搜宝中心1幢11406室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采购数字化教育、AI赋能教育设备一批，详见采购内容。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数字化教育项目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标的名称：数字化教育项目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6"/>
              <w:gridCol w:w="153"/>
              <w:gridCol w:w="161"/>
              <w:gridCol w:w="1737"/>
              <w:gridCol w:w="126"/>
              <w:gridCol w:w="126"/>
              <w:gridCol w:w="126"/>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产品体系</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技术参数与性能指标</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42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一、人工智能教室</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人工智能教学管理平台</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AI人工智能教育平台</w:t>
                  </w:r>
                </w:p>
              </w:tc>
              <w:tc>
                <w:tcPr>
                  <w:tcW w:type="dxa" w:w="1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人工智能智慧教育平台通过统一的账号、数据管理，构建一个底层数据互通、应用服务便捷、标准化能力开放的</w:t>
                  </w:r>
                  <w:r>
                    <w:rPr>
                      <w:rFonts w:ascii="仿宋_GB2312" w:hAnsi="仿宋_GB2312" w:cs="仿宋_GB2312" w:eastAsia="仿宋_GB2312"/>
                      <w:sz w:val="24"/>
                      <w:color w:val="000000"/>
                    </w:rPr>
                    <w:t>AI智慧教育生态。平台围绕中小学师生、教育管理者人工智能课程教研学场景，以“AI+机器人”为特色，提供低门槛、多场景的平台及运营服务，实现AI教学低门槛、AI学习趣味化、AI成果可量化。</w:t>
                  </w:r>
                  <w:r>
                    <w:br/>
                  </w:r>
                  <w:r>
                    <w:rPr>
                      <w:rFonts w:ascii="仿宋_GB2312" w:hAnsi="仿宋_GB2312" w:cs="仿宋_GB2312" w:eastAsia="仿宋_GB2312"/>
                      <w:sz w:val="24"/>
                      <w:color w:val="000000"/>
                    </w:rPr>
                    <w:t>1、登录</w:t>
                  </w:r>
                  <w:r>
                    <w:br/>
                  </w:r>
                  <w:r>
                    <w:rPr>
                      <w:rFonts w:ascii="仿宋_GB2312" w:hAnsi="仿宋_GB2312" w:cs="仿宋_GB2312" w:eastAsia="仿宋_GB2312"/>
                      <w:sz w:val="24"/>
                      <w:color w:val="000000"/>
                    </w:rPr>
                    <w:t>教师端：支持账号密码登录、手机号密码登录、手机号验证码登录，支持通过手机号找回密码；学生端：支持账号密码登录、班级码登录</w:t>
                  </w:r>
                  <w:r>
                    <w:br/>
                  </w:r>
                  <w:r>
                    <w:rPr>
                      <w:rFonts w:ascii="仿宋_GB2312" w:hAnsi="仿宋_GB2312" w:cs="仿宋_GB2312" w:eastAsia="仿宋_GB2312"/>
                      <w:sz w:val="24"/>
                      <w:color w:val="000000"/>
                    </w:rPr>
                    <w:t>快捷链接登录：支持教师一键生成学生快捷登录链接，学生端打开链接后即可直接选择对应姓名进行登录，无需账号密码</w:t>
                  </w:r>
                  <w:r>
                    <w:br/>
                  </w:r>
                  <w:r>
                    <w:rPr>
                      <w:rFonts w:ascii="仿宋_GB2312" w:hAnsi="仿宋_GB2312" w:cs="仿宋_GB2312" w:eastAsia="仿宋_GB2312"/>
                      <w:sz w:val="24"/>
                      <w:color w:val="000000"/>
                    </w:rPr>
                    <w:t>2、我的桌面</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1）为支撑课堂教学场景，支持教师进行课程资源管理，提供备授课快捷入口、授课记录查看、AI创作工具以及AI实训中心快捷入口，可实现快速备课、上课、教学进度查看。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2）去备课支持教师在线备课、备授课历史记录查看等；去上课支持教师快速开课，开课后，学生端会收到上课通知，进入课堂，课堂中学生可实时查看老师同屏的课程内容。</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3）支持教师可对所授课程任务进行管理，支持教师自定义作业：包括判断题、单选题、多选题、连线题、填空题等，支持查看任务类型及具体内容，支持教师在课中或课后发布课程任务。</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支持市管理员针对区级管理员账号新增编辑；支持区域管理员针对校级管理员账号新增编辑、学校信息管理编辑；支持校管理员进行教师管理和班级管理，支持学校组织架构管理；支持老师进行班级组建、学生账号管理以及小组管理，包括创建学生账号、创建小组、删除班级、删除小组、删除学生账号、生成学生登录班级码或快捷登录链接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为师生提供图形化编程工具。图形化编程工具支持以拼接积木的方式，有趣、便捷地进行编程创作，连接硬件设备和调用丰富的AI能力用于教学和实践。图形化编程工具包含编程文件管理、切换搭建模式、编程文件发布到第三方等功能。</w:t>
                  </w:r>
                  <w:r>
                    <w:br/>
                  </w:r>
                  <w:r>
                    <w:rPr>
                      <w:rFonts w:ascii="仿宋_GB2312" w:hAnsi="仿宋_GB2312" w:cs="仿宋_GB2312" w:eastAsia="仿宋_GB2312"/>
                      <w:sz w:val="24"/>
                      <w:color w:val="000000"/>
                    </w:rPr>
                    <w:t>内置多款素材资源涵盖多个分类</w:t>
                  </w:r>
                  <w:r>
                    <w:br/>
                  </w:r>
                  <w:r>
                    <w:rPr>
                      <w:rFonts w:ascii="仿宋_GB2312" w:hAnsi="仿宋_GB2312" w:cs="仿宋_GB2312" w:eastAsia="仿宋_GB2312"/>
                      <w:sz w:val="24"/>
                      <w:color w:val="000000"/>
                    </w:rPr>
                    <w:t>内置多款舞台编程扩展</w:t>
                  </w:r>
                </w:p>
                <w:p>
                  <w:pPr>
                    <w:pStyle w:val="null3"/>
                    <w:jc w:val="left"/>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2D舞台、实体硬件角色的数据互通</w:t>
                  </w:r>
                  <w:r>
                    <w:br/>
                  </w:r>
                  <w:r>
                    <w:rPr>
                      <w:rFonts w:ascii="仿宋_GB2312" w:hAnsi="仿宋_GB2312" w:cs="仿宋_GB2312" w:eastAsia="仿宋_GB2312"/>
                      <w:sz w:val="24"/>
                      <w:color w:val="000000"/>
                    </w:rPr>
                    <w:t>支持同时连接多个设备并进行互动</w:t>
                  </w:r>
                  <w:r>
                    <w:br/>
                  </w:r>
                  <w:r>
                    <w:rPr>
                      <w:rFonts w:ascii="仿宋_GB2312" w:hAnsi="仿宋_GB2312" w:cs="仿宋_GB2312" w:eastAsia="仿宋_GB2312"/>
                      <w:sz w:val="24"/>
                      <w:color w:val="000000"/>
                    </w:rPr>
                    <w:t>支持串口、蓝牙、</w:t>
                  </w:r>
                  <w:r>
                    <w:rPr>
                      <w:rFonts w:ascii="仿宋_GB2312" w:hAnsi="仿宋_GB2312" w:cs="仿宋_GB2312" w:eastAsia="仿宋_GB2312"/>
                      <w:sz w:val="24"/>
                      <w:color w:val="000000"/>
                    </w:rPr>
                    <w:t>wifi等多种方式进行设备连接</w:t>
                  </w:r>
                  <w:r>
                    <w:br/>
                  </w:r>
                  <w:r>
                    <w:rPr>
                      <w:rFonts w:ascii="仿宋_GB2312" w:hAnsi="仿宋_GB2312" w:cs="仿宋_GB2312" w:eastAsia="仿宋_GB2312"/>
                      <w:sz w:val="24"/>
                      <w:color w:val="000000"/>
                    </w:rPr>
                    <w:t>支持多款硬件设备的编程</w:t>
                  </w:r>
                  <w:r>
                    <w:br/>
                  </w:r>
                  <w:r>
                    <w:rPr>
                      <w:rFonts w:ascii="仿宋_GB2312" w:hAnsi="仿宋_GB2312" w:cs="仿宋_GB2312" w:eastAsia="仿宋_GB2312"/>
                      <w:sz w:val="24"/>
                      <w:color w:val="000000"/>
                    </w:rPr>
                    <w:t>支持设备视觉流数据的实时展示</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6）为师生提供代码编程工具，支持软硬件编程、GUI可视化编程、AI交互式课程等教育场景。代码编程工具通常包括各种功能和模块，用于帮助用户创建、编辑和管理代码编程作品。</w:t>
                  </w:r>
                  <w:r>
                    <w:br/>
                  </w:r>
                  <w:r>
                    <w:rPr>
                      <w:rFonts w:ascii="仿宋_GB2312" w:hAnsi="仿宋_GB2312" w:cs="仿宋_GB2312" w:eastAsia="仿宋_GB2312"/>
                      <w:sz w:val="24"/>
                      <w:color w:val="000000"/>
                    </w:rPr>
                    <w:t>支持前端调用本地</w:t>
                  </w:r>
                  <w:r>
                    <w:rPr>
                      <w:rFonts w:ascii="仿宋_GB2312" w:hAnsi="仿宋_GB2312" w:cs="仿宋_GB2312" w:eastAsia="仿宋_GB2312"/>
                      <w:sz w:val="24"/>
                      <w:color w:val="000000"/>
                    </w:rPr>
                    <w:t>Python3内核运行代码</w:t>
                  </w:r>
                  <w:r>
                    <w:br/>
                  </w:r>
                  <w:r>
                    <w:rPr>
                      <w:rFonts w:ascii="仿宋_GB2312" w:hAnsi="仿宋_GB2312" w:cs="仿宋_GB2312" w:eastAsia="仿宋_GB2312"/>
                      <w:sz w:val="24"/>
                      <w:color w:val="000000"/>
                    </w:rPr>
                    <w:t>预设分类库展示、搜索库、库安装、库卸载等功能</w:t>
                  </w:r>
                  <w:r>
                    <w:br/>
                  </w:r>
                  <w:r>
                    <w:rPr>
                      <w:rFonts w:ascii="仿宋_GB2312" w:hAnsi="仿宋_GB2312" w:cs="仿宋_GB2312" w:eastAsia="仿宋_GB2312"/>
                      <w:sz w:val="24"/>
                      <w:color w:val="000000"/>
                    </w:rPr>
                    <w:t>支持在</w:t>
                  </w:r>
                  <w:r>
                    <w:rPr>
                      <w:rFonts w:ascii="仿宋_GB2312" w:hAnsi="仿宋_GB2312" w:cs="仿宋_GB2312" w:eastAsia="仿宋_GB2312"/>
                      <w:sz w:val="24"/>
                      <w:color w:val="000000"/>
                    </w:rPr>
                    <w:t>.py文件编辑模式下的代码运行时的交互式终端</w:t>
                  </w:r>
                  <w:r>
                    <w:br/>
                  </w:r>
                  <w:r>
                    <w:rPr>
                      <w:rFonts w:ascii="仿宋_GB2312" w:hAnsi="仿宋_GB2312" w:cs="仿宋_GB2312" w:eastAsia="仿宋_GB2312"/>
                      <w:sz w:val="24"/>
                      <w:color w:val="000000"/>
                    </w:rPr>
                    <w:t>3、备课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1）支持教师在线备课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2）支持在线修改官方课件资源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3）支持下载官方课件资源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4）支持创建课程：上传自定义课件，并对课件进行编辑；支持设置个人可见/全校可见</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5）支持关联自定义作业</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6）支持自定义关联AI实训任务，在上课过程中发送AI实训任务给学生体验</w:t>
                  </w:r>
                  <w:r>
                    <w:br/>
                  </w:r>
                  <w:r>
                    <w:rPr>
                      <w:rFonts w:ascii="仿宋_GB2312" w:hAnsi="仿宋_GB2312" w:cs="仿宋_GB2312" w:eastAsia="仿宋_GB2312"/>
                      <w:sz w:val="24"/>
                      <w:color w:val="000000"/>
                    </w:rPr>
                    <w:t>4、上课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1）支持教师快速开课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2）支持教师同屏共享课程，学生实时查看课程内容</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3）支持上课过程中下发学习任务</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4）支持教师上课中使用黑板工具：画笔、计时器、投票器、激光笔等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5）支持屏幕录制，教师可以录制上课过程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6）支持教师使用全屏管控，学生端也会全屏展示</w:t>
                  </w:r>
                  <w:r>
                    <w:br/>
                  </w:r>
                  <w:r>
                    <w:rPr>
                      <w:rFonts w:ascii="仿宋_GB2312" w:hAnsi="仿宋_GB2312" w:cs="仿宋_GB2312" w:eastAsia="仿宋_GB2312"/>
                      <w:sz w:val="24"/>
                      <w:color w:val="000000"/>
                    </w:rPr>
                    <w:t>5、课程资源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为教师提供海量、优质、体系化的人工智能教育课程资源以及电子版课程资源包，包括人工智能特色化课程资源、体验课课程资源、人工智能通识课课程资源、赛事课课程资源，课程资源包中包含教案、课件PPT、视频、教师手册、学生手册、搭建手册、评价手册、示例程序等电子版资源。支持教师查看课程资源列表及详情、设置课程可见班级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2）课程不会教</w:t>
                  </w:r>
                  <w:r>
                    <w:br/>
                  </w:r>
                  <w:r>
                    <w:rPr>
                      <w:rFonts w:ascii="仿宋_GB2312" w:hAnsi="仿宋_GB2312" w:cs="仿宋_GB2312" w:eastAsia="仿宋_GB2312"/>
                      <w:sz w:val="24"/>
                      <w:color w:val="000000"/>
                    </w:rPr>
                    <w:t>教师可以通过该功能快速学习如何进行课程教学</w:t>
                  </w:r>
                  <w:r>
                    <w:br/>
                  </w:r>
                  <w:r>
                    <w:rPr>
                      <w:rFonts w:ascii="仿宋_GB2312" w:hAnsi="仿宋_GB2312" w:cs="仿宋_GB2312" w:eastAsia="仿宋_GB2312"/>
                      <w:sz w:val="24"/>
                      <w:color w:val="000000"/>
                    </w:rPr>
                    <w:t>老师可以通过该功能快速进入教师三级认证体系</w:t>
                  </w:r>
                  <w:r>
                    <w:br/>
                  </w:r>
                  <w:r>
                    <w:rPr>
                      <w:rFonts w:ascii="仿宋_GB2312" w:hAnsi="仿宋_GB2312" w:cs="仿宋_GB2312" w:eastAsia="仿宋_GB2312"/>
                      <w:sz w:val="24"/>
                      <w:color w:val="000000"/>
                    </w:rPr>
                    <w:t>老师可以通过该功能快速进入</w:t>
                  </w:r>
                  <w:r>
                    <w:rPr>
                      <w:rFonts w:ascii="仿宋_GB2312" w:hAnsi="仿宋_GB2312" w:cs="仿宋_GB2312" w:eastAsia="仿宋_GB2312"/>
                      <w:sz w:val="24"/>
                      <w:color w:val="000000"/>
                    </w:rPr>
                    <w:t>AI研修拓展模块</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3）为学生提供人工智能科普拓展课程资源，包括机器人、人工智能应用、跨学科编程、思维能力培养等类别电子版视频资源。支持学生查看课程资源列表及详情等。</w:t>
                  </w:r>
                  <w:r>
                    <w:br/>
                  </w:r>
                  <w:r>
                    <w:rPr>
                      <w:rFonts w:ascii="仿宋_GB2312" w:hAnsi="仿宋_GB2312" w:cs="仿宋_GB2312" w:eastAsia="仿宋_GB2312"/>
                      <w:sz w:val="24"/>
                      <w:color w:val="000000"/>
                    </w:rPr>
                    <w:t>6、AI实训中心</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AI实训中心囊括了八大算法种类，分别是图像、语音、人脸、机器学习、自然语言处理、姿态和涂鸦识别，共计不少于37个互动实训项目供师生学习和体验。通过从感知到体验再到探究的形式向师生提供全方位的AI学习。</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图像识别包含文字识别、车牌识别、物体识别、手写数字识别、图像处理等；语音识别包含语音合成、语音转写、声纹识别、语音评测等；人脸识别包含原理的介绍和人脸录入、检测识别、性别、情绪识别等；机器学习包含了无监督学习聚类、大数据、决策树、路径规划、3D神经网络、图解大模型等；自然语言处理包含智能问答、新闻文本分类、图灵测试等；姿态识别包含姿态自定义训练、手势识别、手势分类训练；涂鸦识别包含原理视频、趣味涂鸦游戏；AIGC包括生成式AI的体验-AI山水画。</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3）师生可以了解并体验到模型在训练的过程中发生了什么，通过可视化的方式展示算法的黑盒，包括但不限于数据集的展示、训练时每个周期的变化曲线、模型评估及在线预测等环节。让老师易教学生易学。</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4）AI实训中心还提供了自定义训练功能，让师生可以动手实践搜集自定义数据集、自定义分类、模型训练、模型预测等过程。</w:t>
                  </w:r>
                  <w:r>
                    <w:br/>
                  </w:r>
                  <w:r>
                    <w:rPr>
                      <w:rFonts w:ascii="仿宋_GB2312" w:hAnsi="仿宋_GB2312" w:cs="仿宋_GB2312" w:eastAsia="仿宋_GB2312"/>
                      <w:sz w:val="24"/>
                      <w:color w:val="000000"/>
                    </w:rPr>
                    <w:t>7、学情中心</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教师端：基于人工智能教学平台，针对平台使用中过程性数据的收集与分析，通过校园数据可视化看板，支持教师查看授课班级及学生的学情数据，支持校管理员查看全校\年级\班级\学生的学情看板，为精准化教学提供数据依据。</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教师端：针对AI课程教学，支持教学过程性数据采集与分析，输出针对各类课程对应的AI学情评价报告。报告能多维度、可视化地直观展现学生AI素养提升情况，支持数据自动采集、算法模型自动评价，减轻评价工作量，提高评价结果的客观权威性。针对每个学生，课程学习完成后，支持查看每个课程的学情报告，可了解学生课程学习情况并给出建议。</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教师端：支持根据AI等级测评结果输出学生、学校AI等级测评报告，全面记录并分析学生的考核结果，助力平台实现AI成果量化。支持教师查看自己所教授班级学生的AI等级测评报告；支持基于班级筛选查询AI等级测评报告列表，列表内容包括序号、姓名、班级、报告名称、更新日期、操作等；支持基于报告的更新日期时间范围筛选查询AI等级测评报告列表；支持输入报告名称模糊搜索查询匹配的AI等级测评报告。</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学生端：基于人工智能教学平台，针对平台使用中过程性数据的收集与分析，通过校园数据可视化看板，支持学生查看个人学情看板。支持学生在学生端学情中心查看个人学情数据，如课程成绩、创建作品数量、任务完成情况等基础性数据以及AI素养评价等过程性学习数据。</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学生端：针对AI课程教学，支持过程性数据采集与分析，输出针对各类课程对应的AI学情评价报告。报告能多维度、可视化地直观展现学生AI素养提升情况。针对每个学生，课程学习完成后，支持查看对应每个课程的学情报告。</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6）学生端：支持学生查看自己参与AI微认证考核后生成的AI等级测评报告，报告内容呈现学生参与AI微认证考核后的勋章获得情况。</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7）管理员端：支持根据AI等级测评结果输出区域AI等级测评报告，全面记录并分析区域学生的考核结果，助力平台实现AI成果量化。</w:t>
                  </w:r>
                  <w:r>
                    <w:br/>
                  </w:r>
                  <w:r>
                    <w:rPr>
                      <w:rFonts w:ascii="仿宋_GB2312" w:hAnsi="仿宋_GB2312" w:cs="仿宋_GB2312" w:eastAsia="仿宋_GB2312"/>
                      <w:sz w:val="24"/>
                      <w:color w:val="000000"/>
                    </w:rPr>
                    <w:t>8、教师成长中心</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1）支持教师进行等级认证，三级教师认证体系，“AI教师-AI教练-AI导师”三级认证，三级认证进行相互关联，层层递进，必须通过AI教师认证才能参与AI教练认证。</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2）三级认证课程的课程资源支持文件格式有：doc，docx、xls，xlsx、ppt，pptx、pdf、jpg，png，gif，jpeg、mp4，mov；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3）每个课程会显示用户学习进度百分比；</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4）每个课程配置课程勋章，勋章获取进度与学习进度百分比一一对应，便于激发用户学习积极性。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5）课程支持分类；</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6）支持在线认证考核，线上答题，支持自动批改题型：单选、多选、判断、连线。支持后台手动打分题：编程题；</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7）可自主设置考试时长和考试通过分数；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8）考试通过，可获得该教材课程的通过认证证书,考试不通过，支持重复考试；</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9）防作弊系统，同一教材的认证考核，可配置多套试卷，避免用户记住试题；</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10）支持教师进行AI研修拓展，提供AI研修图书馆、用户可查找行业咨询报告；</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11）AI名师中心，支持建立名师工作室，工作室包括资讯、公告、科研活动、成果展示、话题研讨和最近访客查询；</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12）AI教师社区，支持发布话题、话题评论、收藏和话题搜索；</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13）AI优质案例中心，支持小学、初中、高中的课程案例在线预览查看，支持案例搜索；</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14）AI课程直播中心，支持在线直播课程，同时支持直播回放；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15）定制化资源中心，可以针对某个学生或区域学校，单独授权学校定制化课程资源。</w:t>
                  </w:r>
                  <w:r>
                    <w:br/>
                  </w:r>
                  <w:r>
                    <w:rPr>
                      <w:rFonts w:ascii="仿宋_GB2312" w:hAnsi="仿宋_GB2312" w:cs="仿宋_GB2312" w:eastAsia="仿宋_GB2312"/>
                      <w:sz w:val="24"/>
                      <w:color w:val="000000"/>
                    </w:rPr>
                    <w:t>9、AI微认证</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1）支持学生进行阶梯式人工智能知识等级测评，根据测评结果授予学生成就勋章</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2）支持智能生成结果分析报告，报告图表交互可视化，输出个性化评价建议</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3）支持教师进行知识点和题库管理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4）支持灵活设置答题时间、答题次数等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5）提供灵活的测评组卷方式，支持固定/随机组卷等方式</w:t>
                  </w:r>
                  <w:r>
                    <w:br/>
                  </w:r>
                  <w:r>
                    <w:rPr>
                      <w:rFonts w:ascii="仿宋_GB2312" w:hAnsi="仿宋_GB2312" w:cs="仿宋_GB2312" w:eastAsia="仿宋_GB2312"/>
                      <w:sz w:val="24"/>
                      <w:color w:val="000000"/>
                    </w:rPr>
                    <w:t>10、上课记录</w:t>
                  </w:r>
                  <w:r>
                    <w:br/>
                  </w:r>
                  <w:r>
                    <w:rPr>
                      <w:rFonts w:ascii="仿宋_GB2312" w:hAnsi="仿宋_GB2312" w:cs="仿宋_GB2312" w:eastAsia="仿宋_GB2312"/>
                      <w:sz w:val="24"/>
                      <w:color w:val="000000"/>
                    </w:rPr>
                    <w:t>学生端：支持学生查看上课记录与任务，查看上次课学习的主题、未完成任务、未完成测评等详情。支持查看教师设置可见的资源和已经上过课程的资源，支持查看任务完成情况，包括已完成任务和未完成任务。</w:t>
                  </w:r>
                  <w:r>
                    <w:br/>
                  </w:r>
                  <w:r>
                    <w:rPr>
                      <w:rFonts w:ascii="仿宋_GB2312" w:hAnsi="仿宋_GB2312" w:cs="仿宋_GB2312" w:eastAsia="仿宋_GB2312"/>
                      <w:sz w:val="24"/>
                      <w:color w:val="000000"/>
                    </w:rPr>
                    <w:t xml:space="preserve">★11、AI教育大数据 </w:t>
                  </w:r>
                  <w:r>
                    <w:br/>
                  </w:r>
                  <w:r>
                    <w:rPr>
                      <w:rFonts w:ascii="仿宋_GB2312" w:hAnsi="仿宋_GB2312" w:cs="仿宋_GB2312" w:eastAsia="仿宋_GB2312"/>
                      <w:sz w:val="24"/>
                      <w:color w:val="000000"/>
                    </w:rPr>
                    <w:t>为教育管理者提供校级可视化</w:t>
                  </w:r>
                  <w:r>
                    <w:rPr>
                      <w:rFonts w:ascii="仿宋_GB2312" w:hAnsi="仿宋_GB2312" w:cs="仿宋_GB2312" w:eastAsia="仿宋_GB2312"/>
                      <w:sz w:val="24"/>
                      <w:color w:val="000000"/>
                    </w:rPr>
                    <w:t>AI教育数据驾驶舱展示平台，汇聚全校师生在平台所产生的AI教育数据，经过分析、处理，生成的可视化、动态数据看板，可分别查看学校AI教育有关学生、教师、学生&amp;教师等三种不同类型的数据，为管理者提供科学决策依据。支持查看学校基础数据、教学活动开展情况、教师AI等级认证情况、学生学情、学生AI等级考试情况等。</w:t>
                  </w:r>
                </w:p>
                <w:p>
                  <w:pPr>
                    <w:pStyle w:val="null3"/>
                    <w:numPr>
                      <w:ilvl w:val="0"/>
                      <w:numId w:val="1"/>
                    </w:numPr>
                    <w:jc w:val="left"/>
                  </w:pPr>
                  <w:r>
                    <w:rPr>
                      <w:rFonts w:ascii="仿宋_GB2312" w:hAnsi="仿宋_GB2312" w:cs="仿宋_GB2312" w:eastAsia="仿宋_GB2312"/>
                      <w:sz w:val="24"/>
                      <w:color w:val="000000"/>
                    </w:rPr>
                    <w:t>个人中心</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支持对教师AI作品进行管理，展示教师个人作品、支持用户作品的编辑、发布、下载管理，包括各个创作工具的作品。支持查看自己创作的各种类型作品，可以将本地作品上传至平台云端，可以查看自己已获得和未获得的勋章。支持教师进行账号设置，提供账号密码修改编辑、账号删除注销操作入口</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支持学生展示个人作品，作品的编辑、发布、下载管理。支持上传本地的作品到个人中心。支持查看AI微认证考核的等级勋章获得情况。支持查看参与AI微认证考核后实时生成的考核完成记录。支持学生进行账号设置，提供账号密码修改编辑、账号删除注销操作入口。</w:t>
                  </w:r>
                  <w:r>
                    <w:br/>
                  </w:r>
                  <w:r>
                    <w:rPr>
                      <w:rFonts w:ascii="仿宋_GB2312" w:hAnsi="仿宋_GB2312" w:cs="仿宋_GB2312" w:eastAsia="仿宋_GB2312"/>
                      <w:sz w:val="24"/>
                      <w:color w:val="000000"/>
                    </w:rPr>
                    <w:t>13、后台管理</w:t>
                  </w:r>
                  <w:r>
                    <w:br/>
                  </w:r>
                  <w:r>
                    <w:rPr>
                      <w:rFonts w:ascii="仿宋_GB2312" w:hAnsi="仿宋_GB2312" w:cs="仿宋_GB2312" w:eastAsia="仿宋_GB2312"/>
                      <w:sz w:val="24"/>
                      <w:color w:val="000000"/>
                    </w:rPr>
                    <w:t>支持运营管理人员进行</w:t>
                  </w:r>
                  <w:r>
                    <w:rPr>
                      <w:rFonts w:ascii="仿宋_GB2312" w:hAnsi="仿宋_GB2312" w:cs="仿宋_GB2312" w:eastAsia="仿宋_GB2312"/>
                      <w:sz w:val="24"/>
                      <w:color w:val="000000"/>
                    </w:rPr>
                    <w:t>“系统管理、运营后台、管理后台、配置管理”等操作，以保证运营人员进行各个板块内容的配置和管理。系统管理支持进行模块管理、菜单管理、角色管理以及用户管理。运营后台支持教辅资料管理、练习册管理、试卷管理、资源包管理、题库管理、直播管理、权限管理、教师成长中心、帮助视频、运营数据录入系统等功能。管理后台支持对AI实训项目和AI实训首页进行配置管理，支持对AI互动区的AI实验原理和AI小游戏进行配置管理。配置管理支持对社区进行配置管理，包括社区、二级运营、作品管理、课程、活动、活动作品、用户、社区创意展位、帖子、圈子、评论敏感词、活动平台等进行管理。</w:t>
                  </w:r>
                  <w:r>
                    <w:br/>
                  </w:r>
                  <w:r>
                    <w:rPr>
                      <w:rFonts w:ascii="仿宋_GB2312" w:hAnsi="仿宋_GB2312" w:cs="仿宋_GB2312" w:eastAsia="仿宋_GB2312"/>
                      <w:sz w:val="24"/>
                      <w:color w:val="000000"/>
                    </w:rPr>
                    <w:t>14、帮助中心</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1）提供帮助文档、帮助视频、联系方式以及意见反馈入口。支持师生快速上手平台操作，快速开课。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2）帮助中心还提供帮助视频，根据不同业务场景将帮助视频分成三大部分内容：班级管理篇、备课篇、上课篇，每篇视频内容中都详细介绍平台如何操作。</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3）★支持AI智能助手：借助AI大模型，支持教师在AI助手中咨询新手操作问题，提升新手用户的使用效率，也可通过点击“其他”类型标签来搜索AI相关知识来辅助备课教学。</w:t>
                  </w:r>
                </w:p>
                <w:p>
                  <w:pPr>
                    <w:pStyle w:val="null3"/>
                    <w:numPr>
                      <w:ilvl w:val="0"/>
                      <w:numId w:val="1"/>
                    </w:numPr>
                    <w:jc w:val="left"/>
                  </w:pPr>
                  <w:r>
                    <w:rPr>
                      <w:rFonts w:ascii="仿宋_GB2312" w:hAnsi="仿宋_GB2312" w:cs="仿宋_GB2312" w:eastAsia="仿宋_GB2312"/>
                      <w:sz w:val="24"/>
                      <w:color w:val="000000"/>
                    </w:rPr>
                    <w:t>新手任务</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1）支持教师查看平台全局功能模块介绍视频，支持查看创建授课班级、备授、授课、上课操作指引。</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2）支持重复练习新手指引，以帮助教师掌握平台使用。</w:t>
                  </w:r>
                  <w:r>
                    <w:br/>
                  </w:r>
                  <w:r>
                    <w:rPr>
                      <w:rFonts w:ascii="仿宋_GB2312" w:hAnsi="仿宋_GB2312" w:cs="仿宋_GB2312" w:eastAsia="仿宋_GB2312"/>
                      <w:sz w:val="24"/>
                      <w:color w:val="000000"/>
                    </w:rPr>
                    <w:t>16、社区中心</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支持教师在社区发布编程作品，查看学习课程、创建自己的圈子、发布帖子、点赞、评论、收藏帖子和其他用户交流的平台，同时提供下载相关软硬件产品的功能。支持教师查看社区课程，查看今日热门的作品和推理、学习、交互等分类的作品，也可以收藏、点赞进行学习交流。支持查看排行榜，显示作品排行榜。支持查看社区活动。支持进行编程创作，可以选择本地上传编程作品，也可以通过进入图形化编程软件进行创作。支持教师预览赛事信息，赛事报名和相关赛事资料下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支持学生进行AI相关的学习、交流和展示，提供创作工具、学习课程、创意作品、活动、赛事等内容，支持学生快速创作属于自己的AI作品，并且与全国AI创作家一起分享自己的创意和成长。支持学生发布编程作品，查看学习课程、创建自己的圈子、发布帖子、点赞、评论、收藏帖子和其他用户交流。支持学生预览赛事信息，赛事报名和相关赛事资料下载。</w:t>
                  </w:r>
                  <w:r>
                    <w:br/>
                  </w:r>
                  <w:r>
                    <w:rPr>
                      <w:rFonts w:ascii="仿宋_GB2312" w:hAnsi="仿宋_GB2312" w:cs="仿宋_GB2312" w:eastAsia="仿宋_GB2312"/>
                      <w:sz w:val="24"/>
                      <w:color w:val="000000"/>
                    </w:rPr>
                    <w:t>17、下载中心</w:t>
                  </w:r>
                  <w:r>
                    <w:br/>
                  </w:r>
                  <w:r>
                    <w:rPr>
                      <w:rFonts w:ascii="仿宋_GB2312" w:hAnsi="仿宋_GB2312" w:cs="仿宋_GB2312" w:eastAsia="仿宋_GB2312"/>
                      <w:sz w:val="24"/>
                      <w:color w:val="000000"/>
                    </w:rPr>
                    <w:t>为软件产品提供纯粹的资源托管与下载功能，包括</w:t>
                  </w:r>
                  <w:r>
                    <w:rPr>
                      <w:rFonts w:ascii="仿宋_GB2312" w:hAnsi="仿宋_GB2312" w:cs="仿宋_GB2312" w:eastAsia="仿宋_GB2312"/>
                      <w:sz w:val="24"/>
                      <w:color w:val="000000"/>
                    </w:rPr>
                    <w:t>PC端编程工具的下载、平板端编程工具的下载。支持配合OTA后台进行下载资源管理，界面适配PC与移动端设备。</w:t>
                  </w:r>
                  <w:r>
                    <w:br/>
                  </w:r>
                  <w:r>
                    <w:rPr>
                      <w:rFonts w:ascii="仿宋_GB2312" w:hAnsi="仿宋_GB2312" w:cs="仿宋_GB2312" w:eastAsia="仿宋_GB2312"/>
                      <w:sz w:val="24"/>
                      <w:color w:val="000000"/>
                    </w:rPr>
                    <w:t>18、客户端2.0版本</w:t>
                  </w:r>
                  <w:r>
                    <w:br/>
                  </w:r>
                  <w:r>
                    <w:rPr>
                      <w:rFonts w:ascii="仿宋_GB2312" w:hAnsi="仿宋_GB2312" w:cs="仿宋_GB2312" w:eastAsia="仿宋_GB2312"/>
                      <w:sz w:val="24"/>
                      <w:color w:val="000000"/>
                    </w:rPr>
                    <w:t>支持针对教室中教师机可以连接网络，学生没有网络或教师断开学生机网络的情况，客户端支持教师上课、共享屏幕、下发学习任务，学生端局域网登录并做任务。</w:t>
                  </w:r>
                  <w:r>
                    <w:br/>
                  </w:r>
                  <w:r>
                    <w:rPr>
                      <w:rFonts w:ascii="仿宋_GB2312" w:hAnsi="仿宋_GB2312" w:cs="仿宋_GB2312" w:eastAsia="仿宋_GB2312"/>
                      <w:sz w:val="24"/>
                      <w:color w:val="000000"/>
                    </w:rPr>
                    <w:t>19、其他</w:t>
                  </w:r>
                  <w:r>
                    <w:br/>
                  </w:r>
                  <w:r>
                    <w:rPr>
                      <w:rFonts w:ascii="仿宋_GB2312" w:hAnsi="仿宋_GB2312" w:cs="仿宋_GB2312" w:eastAsia="仿宋_GB2312"/>
                      <w:sz w:val="24"/>
                      <w:color w:val="000000"/>
                    </w:rPr>
                    <w:t>★（1）支持适配国产系统，兼容国产CPU平台</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2）支持适配国产数据库</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图形化编程工具：uCode4围绕“机器人教育、少儿编程教育、AI教育”为青少年提供图形化积木编程平台。uCode4提供强大的游戏物理引擎和更多设备IoT编程能力，同时提供更丰富的AI算法，为2D编程和机器人提供强大的AI能力。支持图形化积木拖拽编程、2D舞台软件插件、第三方硬件插件、舞台硬件多角色通信、硬件的连接烧录、积木转代码、云存储等</w:t>
                  </w:r>
                  <w:r>
                    <w:br/>
                  </w:r>
                  <w:r>
                    <w:rPr>
                      <w:rFonts w:ascii="仿宋_GB2312" w:hAnsi="仿宋_GB2312" w:cs="仿宋_GB2312" w:eastAsia="仿宋_GB2312"/>
                      <w:sz w:val="24"/>
                      <w:color w:val="000000"/>
                    </w:rPr>
                    <w:t>支持用户编程作品的增、删、改等管理操作</w:t>
                  </w:r>
                  <w:r>
                    <w:br/>
                  </w:r>
                  <w:r>
                    <w:rPr>
                      <w:rFonts w:ascii="仿宋_GB2312" w:hAnsi="仿宋_GB2312" w:cs="仿宋_GB2312" w:eastAsia="仿宋_GB2312"/>
                      <w:sz w:val="24"/>
                      <w:color w:val="000000"/>
                    </w:rPr>
                    <w:t>支持用户作品云端存储来支持用户的多处读取</w:t>
                  </w:r>
                  <w:r>
                    <w:br/>
                  </w:r>
                  <w:r>
                    <w:rPr>
                      <w:rFonts w:ascii="仿宋_GB2312" w:hAnsi="仿宋_GB2312" w:cs="仿宋_GB2312" w:eastAsia="仿宋_GB2312"/>
                      <w:sz w:val="24"/>
                      <w:color w:val="000000"/>
                    </w:rPr>
                    <w:t>支持用户编辑当前项目的名称、支持保存当前项目</w:t>
                  </w:r>
                  <w:r>
                    <w:br/>
                  </w:r>
                  <w:r>
                    <w:rPr>
                      <w:rFonts w:ascii="仿宋_GB2312" w:hAnsi="仿宋_GB2312" w:cs="仿宋_GB2312" w:eastAsia="仿宋_GB2312"/>
                      <w:sz w:val="24"/>
                      <w:color w:val="000000"/>
                    </w:rPr>
                    <w:t>支持发布作品到第三方</w:t>
                  </w:r>
                  <w:r>
                    <w:br/>
                  </w:r>
                  <w:r>
                    <w:rPr>
                      <w:rFonts w:ascii="仿宋_GB2312" w:hAnsi="仿宋_GB2312" w:cs="仿宋_GB2312" w:eastAsia="仿宋_GB2312"/>
                      <w:sz w:val="24"/>
                      <w:color w:val="000000"/>
                    </w:rPr>
                    <w:t>支持在线、烧录模式切换</w:t>
                  </w:r>
                  <w:r>
                    <w:br/>
                  </w:r>
                  <w:r>
                    <w:rPr>
                      <w:rFonts w:ascii="仿宋_GB2312" w:hAnsi="仿宋_GB2312" w:cs="仿宋_GB2312" w:eastAsia="仿宋_GB2312"/>
                      <w:sz w:val="24"/>
                      <w:color w:val="000000"/>
                    </w:rPr>
                    <w:t>支持查看当前已连接的设备详情清单列表</w:t>
                  </w:r>
                  <w:r>
                    <w:br/>
                  </w:r>
                  <w:r>
                    <w:rPr>
                      <w:rFonts w:ascii="仿宋_GB2312" w:hAnsi="仿宋_GB2312" w:cs="仿宋_GB2312" w:eastAsia="仿宋_GB2312"/>
                      <w:sz w:val="24"/>
                      <w:color w:val="000000"/>
                    </w:rPr>
                    <w:t>支持多种类型的积木，如事件、控制、运算、变量等</w:t>
                  </w:r>
                  <w:r>
                    <w:br/>
                  </w:r>
                  <w:r>
                    <w:rPr>
                      <w:rFonts w:ascii="仿宋_GB2312" w:hAnsi="仿宋_GB2312" w:cs="仿宋_GB2312" w:eastAsia="仿宋_GB2312"/>
                      <w:sz w:val="24"/>
                      <w:color w:val="000000"/>
                    </w:rPr>
                    <w:t>支持多种舞台积木扩展资源，如画笔、机器学习、</w:t>
                  </w:r>
                  <w:r>
                    <w:rPr>
                      <w:rFonts w:ascii="仿宋_GB2312" w:hAnsi="仿宋_GB2312" w:cs="仿宋_GB2312" w:eastAsia="仿宋_GB2312"/>
                      <w:sz w:val="24"/>
                      <w:color w:val="000000"/>
                    </w:rPr>
                    <w:t>AI认知等</w:t>
                  </w:r>
                  <w:r>
                    <w:br/>
                  </w:r>
                  <w:r>
                    <w:rPr>
                      <w:rFonts w:ascii="仿宋_GB2312" w:hAnsi="仿宋_GB2312" w:cs="仿宋_GB2312" w:eastAsia="仿宋_GB2312"/>
                      <w:sz w:val="24"/>
                      <w:color w:val="000000"/>
                    </w:rPr>
                    <w:t>支持核心的积木编程操作，如拖拽、拼搭、复制、粘贴等</w:t>
                  </w:r>
                  <w:r>
                    <w:br/>
                  </w:r>
                  <w:r>
                    <w:rPr>
                      <w:rFonts w:ascii="仿宋_GB2312" w:hAnsi="仿宋_GB2312" w:cs="仿宋_GB2312" w:eastAsia="仿宋_GB2312"/>
                      <w:sz w:val="24"/>
                      <w:color w:val="000000"/>
                    </w:rPr>
                    <w:t>支持对单个积木块的操作，如复制、注释、折叠、删除等</w:t>
                  </w:r>
                  <w:r>
                    <w:br/>
                  </w:r>
                  <w:r>
                    <w:rPr>
                      <w:rFonts w:ascii="仿宋_GB2312" w:hAnsi="仿宋_GB2312" w:cs="仿宋_GB2312" w:eastAsia="仿宋_GB2312"/>
                      <w:sz w:val="24"/>
                      <w:color w:val="000000"/>
                    </w:rPr>
                    <w:t>支持在工作区进行的操作，如粘贴、撤销、重做、展开等</w:t>
                  </w:r>
                  <w:r>
                    <w:br/>
                  </w:r>
                  <w:r>
                    <w:rPr>
                      <w:rFonts w:ascii="仿宋_GB2312" w:hAnsi="仿宋_GB2312" w:cs="仿宋_GB2312" w:eastAsia="仿宋_GB2312"/>
                      <w:sz w:val="24"/>
                      <w:color w:val="000000"/>
                    </w:rPr>
                    <w:t>支持放大、缩小、整理当前积木工作区画布</w:t>
                  </w:r>
                  <w:r>
                    <w:br/>
                  </w:r>
                  <w:r>
                    <w:rPr>
                      <w:rFonts w:ascii="仿宋_GB2312" w:hAnsi="仿宋_GB2312" w:cs="仿宋_GB2312" w:eastAsia="仿宋_GB2312"/>
                      <w:sz w:val="24"/>
                      <w:color w:val="000000"/>
                    </w:rPr>
                    <w:t>支持将</w:t>
                  </w:r>
                  <w:r>
                    <w:rPr>
                      <w:rFonts w:ascii="仿宋_GB2312" w:hAnsi="仿宋_GB2312" w:cs="仿宋_GB2312" w:eastAsia="仿宋_GB2312"/>
                      <w:sz w:val="24"/>
                      <w:color w:val="000000"/>
                    </w:rPr>
                    <w:t>2D舞台角色在画布进行渲染、角色移动、角色旋转等</w:t>
                  </w:r>
                  <w:r>
                    <w:br/>
                  </w:r>
                  <w:r>
                    <w:rPr>
                      <w:rFonts w:ascii="仿宋_GB2312" w:hAnsi="仿宋_GB2312" w:cs="仿宋_GB2312" w:eastAsia="仿宋_GB2312"/>
                      <w:sz w:val="24"/>
                      <w:color w:val="000000"/>
                    </w:rPr>
                    <w:t>支持放大、切换比例、显示舞台网格、全屏显示等舞台功能</w:t>
                  </w:r>
                  <w:r>
                    <w:br/>
                  </w:r>
                  <w:r>
                    <w:rPr>
                      <w:rFonts w:ascii="仿宋_GB2312" w:hAnsi="仿宋_GB2312" w:cs="仿宋_GB2312" w:eastAsia="仿宋_GB2312"/>
                      <w:sz w:val="24"/>
                      <w:color w:val="000000"/>
                    </w:rPr>
                    <w:t>支持对舞台角色的新增、名称编辑、复制、修改的操作</w:t>
                  </w:r>
                  <w:r>
                    <w:br/>
                  </w:r>
                  <w:r>
                    <w:rPr>
                      <w:rFonts w:ascii="仿宋_GB2312" w:hAnsi="仿宋_GB2312" w:cs="仿宋_GB2312" w:eastAsia="仿宋_GB2312"/>
                      <w:sz w:val="24"/>
                      <w:color w:val="000000"/>
                    </w:rPr>
                    <w:t>支持多种分类的可用角色素材资源</w:t>
                  </w:r>
                  <w:r>
                    <w:br/>
                  </w:r>
                  <w:r>
                    <w:rPr>
                      <w:rFonts w:ascii="仿宋_GB2312" w:hAnsi="仿宋_GB2312" w:cs="仿宋_GB2312" w:eastAsia="仿宋_GB2312"/>
                      <w:sz w:val="24"/>
                      <w:color w:val="000000"/>
                    </w:rPr>
                    <w:t>支持多种分类的可用声音素材资源</w:t>
                  </w:r>
                  <w:r>
                    <w:br/>
                  </w:r>
                  <w:r>
                    <w:rPr>
                      <w:rFonts w:ascii="仿宋_GB2312" w:hAnsi="仿宋_GB2312" w:cs="仿宋_GB2312" w:eastAsia="仿宋_GB2312"/>
                      <w:sz w:val="24"/>
                      <w:color w:val="000000"/>
                    </w:rPr>
                    <w:t>支持多种分类的可用造型素材资源</w:t>
                  </w:r>
                  <w:r>
                    <w:br/>
                  </w:r>
                  <w:r>
                    <w:rPr>
                      <w:rFonts w:ascii="仿宋_GB2312" w:hAnsi="仿宋_GB2312" w:cs="仿宋_GB2312" w:eastAsia="仿宋_GB2312"/>
                      <w:sz w:val="24"/>
                      <w:color w:val="000000"/>
                    </w:rPr>
                    <w:t>支持对多种角色、造型、声音素材的编辑</w:t>
                  </w:r>
                  <w:r>
                    <w:br/>
                  </w:r>
                  <w:r>
                    <w:rPr>
                      <w:rFonts w:ascii="仿宋_GB2312" w:hAnsi="仿宋_GB2312" w:cs="仿宋_GB2312" w:eastAsia="仿宋_GB2312"/>
                      <w:sz w:val="24"/>
                      <w:color w:val="000000"/>
                    </w:rPr>
                    <w:t>支持导入用户自有的素材资源进行使用</w:t>
                  </w:r>
                  <w:r>
                    <w:br/>
                  </w:r>
                  <w:r>
                    <w:rPr>
                      <w:rFonts w:ascii="仿宋_GB2312" w:hAnsi="仿宋_GB2312" w:cs="仿宋_GB2312" w:eastAsia="仿宋_GB2312"/>
                      <w:sz w:val="24"/>
                      <w:color w:val="000000"/>
                    </w:rPr>
                    <w:t>支持运行、停止当前积木编程项目</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2D舞台、硬件角色在线模式下通过事件、变量的方式通信</w:t>
                  </w:r>
                  <w:r>
                    <w:br/>
                  </w:r>
                  <w:r>
                    <w:rPr>
                      <w:rFonts w:ascii="仿宋_GB2312" w:hAnsi="仿宋_GB2312" w:cs="仿宋_GB2312" w:eastAsia="仿宋_GB2312"/>
                      <w:sz w:val="24"/>
                      <w:color w:val="000000"/>
                    </w:rPr>
                    <w:t>支持不同类型设备的特殊积木，如</w:t>
                  </w:r>
                  <w:r>
                    <w:rPr>
                      <w:rFonts w:ascii="仿宋_GB2312" w:hAnsi="仿宋_GB2312" w:cs="仿宋_GB2312" w:eastAsia="仿宋_GB2312"/>
                      <w:sz w:val="24"/>
                      <w:color w:val="000000"/>
                    </w:rPr>
                    <w:t>AI、手柄、传感器、显示屏等</w:t>
                  </w:r>
                  <w:r>
                    <w:br/>
                  </w:r>
                  <w:r>
                    <w:rPr>
                      <w:rFonts w:ascii="仿宋_GB2312" w:hAnsi="仿宋_GB2312" w:cs="仿宋_GB2312" w:eastAsia="仿宋_GB2312"/>
                      <w:sz w:val="24"/>
                      <w:color w:val="000000"/>
                    </w:rPr>
                    <w:t>支持多种不同的设备扩展</w:t>
                  </w:r>
                  <w:r>
                    <w:br/>
                  </w:r>
                  <w:r>
                    <w:rPr>
                      <w:rFonts w:ascii="仿宋_GB2312" w:hAnsi="仿宋_GB2312" w:cs="仿宋_GB2312" w:eastAsia="仿宋_GB2312"/>
                      <w:sz w:val="24"/>
                      <w:color w:val="000000"/>
                    </w:rPr>
                    <w:t>支持设备名称编辑、连接控制、删除、设置等操作</w:t>
                  </w:r>
                  <w:r>
                    <w:br/>
                  </w:r>
                  <w:r>
                    <w:rPr>
                      <w:rFonts w:ascii="仿宋_GB2312" w:hAnsi="仿宋_GB2312" w:cs="仿宋_GB2312" w:eastAsia="仿宋_GB2312"/>
                      <w:sz w:val="24"/>
                      <w:color w:val="000000"/>
                    </w:rPr>
                    <w:t>支持串口、蓝牙、</w:t>
                  </w:r>
                  <w:r>
                    <w:rPr>
                      <w:rFonts w:ascii="仿宋_GB2312" w:hAnsi="仿宋_GB2312" w:cs="仿宋_GB2312" w:eastAsia="仿宋_GB2312"/>
                      <w:sz w:val="24"/>
                      <w:color w:val="000000"/>
                    </w:rPr>
                    <w:t>wifi等多种方式进行设备连接</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TCP\UDP\websocket等协议进行通讯</w:t>
                  </w:r>
                  <w:r>
                    <w:br/>
                  </w:r>
                  <w:r>
                    <w:rPr>
                      <w:rFonts w:ascii="仿宋_GB2312" w:hAnsi="仿宋_GB2312" w:cs="仿宋_GB2312" w:eastAsia="仿宋_GB2312"/>
                      <w:sz w:val="24"/>
                      <w:color w:val="000000"/>
                    </w:rPr>
                    <w:t>支持部分</w:t>
                  </w:r>
                  <w:r>
                    <w:rPr>
                      <w:rFonts w:ascii="仿宋_GB2312" w:hAnsi="仿宋_GB2312" w:cs="仿宋_GB2312" w:eastAsia="仿宋_GB2312"/>
                      <w:sz w:val="24"/>
                      <w:color w:val="000000"/>
                    </w:rPr>
                    <w:t>arduino、esp32等设备的代码烧录</w:t>
                  </w:r>
                  <w:r>
                    <w:br/>
                  </w:r>
                  <w:r>
                    <w:rPr>
                      <w:rFonts w:ascii="仿宋_GB2312" w:hAnsi="仿宋_GB2312" w:cs="仿宋_GB2312" w:eastAsia="仿宋_GB2312"/>
                      <w:sz w:val="24"/>
                      <w:color w:val="000000"/>
                    </w:rPr>
                    <w:t>支持从积木转换为</w:t>
                  </w:r>
                  <w:r>
                    <w:rPr>
                      <w:rFonts w:ascii="仿宋_GB2312" w:hAnsi="仿宋_GB2312" w:cs="仿宋_GB2312" w:eastAsia="仿宋_GB2312"/>
                      <w:sz w:val="24"/>
                      <w:color w:val="000000"/>
                    </w:rPr>
                    <w:t>C++\Python等代码</w:t>
                  </w:r>
                  <w:r>
                    <w:br/>
                  </w:r>
                  <w:r>
                    <w:rPr>
                      <w:rFonts w:ascii="仿宋_GB2312" w:hAnsi="仿宋_GB2312" w:cs="仿宋_GB2312" w:eastAsia="仿宋_GB2312"/>
                      <w:sz w:val="24"/>
                      <w:color w:val="000000"/>
                    </w:rPr>
                    <w:t>支持运行、停止、烧录当前积木编程项目</w:t>
                  </w:r>
                  <w:r>
                    <w:br/>
                  </w:r>
                  <w:r>
                    <w:rPr>
                      <w:rFonts w:ascii="仿宋_GB2312" w:hAnsi="仿宋_GB2312" w:cs="仿宋_GB2312" w:eastAsia="仿宋_GB2312"/>
                      <w:sz w:val="24"/>
                      <w:color w:val="000000"/>
                    </w:rPr>
                    <w:t>支持设备视觉流数据的实时展示</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4）代码编程工具：uPython是为青少年提供的文本代码编程工具，支持软硬件编程、GUI可视化编程等教育场景。支持jupyternotebook文件编辑模式、vscode代码编辑模式、多运行内核切换、本地python库管理、云存储等</w:t>
                  </w:r>
                  <w:r>
                    <w:br/>
                  </w:r>
                  <w:r>
                    <w:rPr>
                      <w:rFonts w:ascii="仿宋_GB2312" w:hAnsi="仿宋_GB2312" w:cs="仿宋_GB2312" w:eastAsia="仿宋_GB2312"/>
                      <w:sz w:val="24"/>
                      <w:color w:val="000000"/>
                    </w:rPr>
                    <w:t>支持新建、导入、导出等文件操作</w:t>
                  </w:r>
                  <w:r>
                    <w:br/>
                  </w:r>
                  <w:r>
                    <w:rPr>
                      <w:rFonts w:ascii="仿宋_GB2312" w:hAnsi="仿宋_GB2312" w:cs="仿宋_GB2312" w:eastAsia="仿宋_GB2312"/>
                      <w:sz w:val="24"/>
                      <w:color w:val="000000"/>
                    </w:rPr>
                    <w:t>支持撤销、重做、查找等操作</w:t>
                  </w:r>
                  <w:r>
                    <w:br/>
                  </w:r>
                  <w:r>
                    <w:rPr>
                      <w:rFonts w:ascii="仿宋_GB2312" w:hAnsi="仿宋_GB2312" w:cs="仿宋_GB2312" w:eastAsia="仿宋_GB2312"/>
                      <w:sz w:val="24"/>
                      <w:color w:val="000000"/>
                    </w:rPr>
                    <w:t>支持编辑器字号、缩进空格等属性设置</w:t>
                  </w:r>
                  <w:r>
                    <w:br/>
                  </w:r>
                  <w:r>
                    <w:rPr>
                      <w:rFonts w:ascii="仿宋_GB2312" w:hAnsi="仿宋_GB2312" w:cs="仿宋_GB2312" w:eastAsia="仿宋_GB2312"/>
                      <w:sz w:val="24"/>
                      <w:color w:val="000000"/>
                    </w:rPr>
                    <w:t>支持进入库管理功能的快捷入口</w:t>
                  </w:r>
                  <w:r>
                    <w:br/>
                  </w:r>
                  <w:r>
                    <w:rPr>
                      <w:rFonts w:ascii="仿宋_GB2312" w:hAnsi="仿宋_GB2312" w:cs="仿宋_GB2312" w:eastAsia="仿宋_GB2312"/>
                      <w:sz w:val="24"/>
                      <w:color w:val="000000"/>
                    </w:rPr>
                    <w:t>支持快捷创建</w:t>
                  </w:r>
                  <w:r>
                    <w:rPr>
                      <w:rFonts w:ascii="仿宋_GB2312" w:hAnsi="仿宋_GB2312" w:cs="仿宋_GB2312" w:eastAsia="仿宋_GB2312"/>
                      <w:sz w:val="24"/>
                      <w:color w:val="000000"/>
                    </w:rPr>
                    <w:t>.py\.ipynb文件</w:t>
                  </w:r>
                  <w:r>
                    <w:br/>
                  </w:r>
                  <w:r>
                    <w:rPr>
                      <w:rFonts w:ascii="仿宋_GB2312" w:hAnsi="仿宋_GB2312" w:cs="仿宋_GB2312" w:eastAsia="仿宋_GB2312"/>
                      <w:sz w:val="24"/>
                      <w:color w:val="000000"/>
                    </w:rPr>
                    <w:t>支持快捷创建文件夹</w:t>
                  </w:r>
                  <w:r>
                    <w:br/>
                  </w:r>
                  <w:r>
                    <w:rPr>
                      <w:rFonts w:ascii="仿宋_GB2312" w:hAnsi="仿宋_GB2312" w:cs="仿宋_GB2312" w:eastAsia="仿宋_GB2312"/>
                      <w:sz w:val="24"/>
                      <w:color w:val="000000"/>
                    </w:rPr>
                    <w:t>支持重命名、删除的操作</w:t>
                  </w:r>
                  <w:r>
                    <w:br/>
                  </w:r>
                  <w:r>
                    <w:rPr>
                      <w:rFonts w:ascii="仿宋_GB2312" w:hAnsi="仿宋_GB2312" w:cs="仿宋_GB2312" w:eastAsia="仿宋_GB2312"/>
                      <w:sz w:val="24"/>
                      <w:color w:val="000000"/>
                    </w:rPr>
                    <w:t>支持重命名、导出、保存、删除的操作</w:t>
                  </w:r>
                  <w:r>
                    <w:br/>
                  </w:r>
                  <w:r>
                    <w:rPr>
                      <w:rFonts w:ascii="仿宋_GB2312" w:hAnsi="仿宋_GB2312" w:cs="仿宋_GB2312" w:eastAsia="仿宋_GB2312"/>
                      <w:sz w:val="24"/>
                      <w:color w:val="000000"/>
                    </w:rPr>
                    <w:t>支持标准</w:t>
                  </w:r>
                  <w:r>
                    <w:rPr>
                      <w:rFonts w:ascii="仿宋_GB2312" w:hAnsi="仿宋_GB2312" w:cs="仿宋_GB2312" w:eastAsia="仿宋_GB2312"/>
                      <w:sz w:val="24"/>
                      <w:color w:val="000000"/>
                    </w:rPr>
                    <w:t>python文件的加载、编辑、运行</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jupyternotebook文件的加载、编辑、运行</w:t>
                  </w:r>
                  <w:r>
                    <w:br/>
                  </w:r>
                  <w:r>
                    <w:rPr>
                      <w:rFonts w:ascii="仿宋_GB2312" w:hAnsi="仿宋_GB2312" w:cs="仿宋_GB2312" w:eastAsia="仿宋_GB2312"/>
                      <w:sz w:val="24"/>
                      <w:color w:val="000000"/>
                    </w:rPr>
                    <w:t>支持前端调用本地</w:t>
                  </w:r>
                  <w:r>
                    <w:rPr>
                      <w:rFonts w:ascii="仿宋_GB2312" w:hAnsi="仿宋_GB2312" w:cs="仿宋_GB2312" w:eastAsia="仿宋_GB2312"/>
                      <w:sz w:val="24"/>
                      <w:color w:val="000000"/>
                    </w:rPr>
                    <w:t>Python3内核运行代码</w:t>
                  </w:r>
                  <w:r>
                    <w:br/>
                  </w:r>
                  <w:r>
                    <w:rPr>
                      <w:rFonts w:ascii="仿宋_GB2312" w:hAnsi="仿宋_GB2312" w:cs="仿宋_GB2312" w:eastAsia="仿宋_GB2312"/>
                      <w:sz w:val="24"/>
                      <w:color w:val="000000"/>
                    </w:rPr>
                    <w:t>支持前端调用</w:t>
                  </w:r>
                  <w:r>
                    <w:rPr>
                      <w:rFonts w:ascii="仿宋_GB2312" w:hAnsi="仿宋_GB2312" w:cs="仿宋_GB2312" w:eastAsia="仿宋_GB2312"/>
                      <w:sz w:val="24"/>
                      <w:color w:val="000000"/>
                    </w:rPr>
                    <w:t>Webpython内核运行代码</w:t>
                  </w:r>
                  <w:r>
                    <w:br/>
                  </w:r>
                  <w:r>
                    <w:rPr>
                      <w:rFonts w:ascii="仿宋_GB2312" w:hAnsi="仿宋_GB2312" w:cs="仿宋_GB2312" w:eastAsia="仿宋_GB2312"/>
                      <w:sz w:val="24"/>
                      <w:color w:val="000000"/>
                    </w:rPr>
                    <w:t>支持用户主动切换并选择内核运行代码</w:t>
                  </w:r>
                  <w:r>
                    <w:br/>
                  </w:r>
                  <w:r>
                    <w:rPr>
                      <w:rFonts w:ascii="仿宋_GB2312" w:hAnsi="仿宋_GB2312" w:cs="仿宋_GB2312" w:eastAsia="仿宋_GB2312"/>
                      <w:sz w:val="24"/>
                      <w:color w:val="000000"/>
                    </w:rPr>
                    <w:t>预设分类库展示、搜索库、库安装、库卸载等功能</w:t>
                  </w:r>
                  <w:r>
                    <w:br/>
                  </w:r>
                  <w:r>
                    <w:rPr>
                      <w:rFonts w:ascii="仿宋_GB2312" w:hAnsi="仿宋_GB2312" w:cs="仿宋_GB2312" w:eastAsia="仿宋_GB2312"/>
                      <w:sz w:val="24"/>
                      <w:color w:val="000000"/>
                    </w:rPr>
                    <w:t>支持在</w:t>
                  </w:r>
                  <w:r>
                    <w:rPr>
                      <w:rFonts w:ascii="仿宋_GB2312" w:hAnsi="仿宋_GB2312" w:cs="仿宋_GB2312" w:eastAsia="仿宋_GB2312"/>
                      <w:sz w:val="24"/>
                      <w:color w:val="000000"/>
                    </w:rPr>
                    <w:t>Python3-web内核下显示turtle库的绘图输出</w:t>
                  </w:r>
                  <w:r>
                    <w:br/>
                  </w:r>
                  <w:r>
                    <w:rPr>
                      <w:rFonts w:ascii="仿宋_GB2312" w:hAnsi="仿宋_GB2312" w:cs="仿宋_GB2312" w:eastAsia="仿宋_GB2312"/>
                      <w:sz w:val="24"/>
                      <w:color w:val="000000"/>
                    </w:rPr>
                    <w:t>支持在</w:t>
                  </w:r>
                  <w:r>
                    <w:rPr>
                      <w:rFonts w:ascii="仿宋_GB2312" w:hAnsi="仿宋_GB2312" w:cs="仿宋_GB2312" w:eastAsia="仿宋_GB2312"/>
                      <w:sz w:val="24"/>
                      <w:color w:val="000000"/>
                    </w:rPr>
                    <w:t>.py文件编辑模式下的代码运行时的交互式终端</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5）Crealand：</w:t>
                  </w:r>
                  <w:r>
                    <w:br/>
                  </w:r>
                  <w:r>
                    <w:rPr>
                      <w:rFonts w:ascii="仿宋_GB2312" w:hAnsi="仿宋_GB2312" w:cs="仿宋_GB2312" w:eastAsia="仿宋_GB2312"/>
                      <w:sz w:val="24"/>
                      <w:color w:val="000000"/>
                    </w:rPr>
                    <w:t>【可视化操作界面】该软件提供直观易懂的</w:t>
                  </w:r>
                  <w:r>
                    <w:rPr>
                      <w:rFonts w:ascii="仿宋_GB2312" w:hAnsi="仿宋_GB2312" w:cs="仿宋_GB2312" w:eastAsia="仿宋_GB2312"/>
                      <w:sz w:val="24"/>
                      <w:color w:val="000000"/>
                    </w:rPr>
                    <w:t>3D编辑界面，用户无需安装额外插件即可在3D场景中编辑物件资源，实现所见即所得的效果，降低操作成本。</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3D素材资源库支持】资源库丰富，包含不少于20类人物角色模型，不少于70类自然景观，不少于80类建筑，不少于100类物件景观，为用户提供多元化的UGC创作素材。</w:t>
                  </w:r>
                  <w:r>
                    <w:br/>
                  </w:r>
                  <w:r>
                    <w:rPr>
                      <w:rFonts w:ascii="仿宋_GB2312" w:hAnsi="仿宋_GB2312" w:cs="仿宋_GB2312" w:eastAsia="仿宋_GB2312"/>
                      <w:sz w:val="24"/>
                      <w:color w:val="000000"/>
                    </w:rPr>
                    <w:t>【图形化编程】</w:t>
                  </w:r>
                  <w:r>
                    <w:rPr>
                      <w:rFonts w:ascii="仿宋_GB2312" w:hAnsi="仿宋_GB2312" w:cs="仿宋_GB2312" w:eastAsia="仿宋_GB2312"/>
                      <w:sz w:val="24"/>
                      <w:color w:val="000000"/>
                    </w:rPr>
                    <w:t>Crealand内置3D创造工具支持自由开放的UGC沙盒世界与搭建体系，通过图形化编程的10大类模块（事件、控制、运算、变量、函数、对象、互动、多媒体、教学、AI等）中170种以上数量的图形化编程积木块，供用户编程使用，控制虚拟角色和环境互动，让AI更多一维。</w:t>
                  </w:r>
                  <w:r>
                    <w:br/>
                  </w:r>
                  <w:r>
                    <w:rPr>
                      <w:rFonts w:ascii="仿宋_GB2312" w:hAnsi="仿宋_GB2312" w:cs="仿宋_GB2312" w:eastAsia="仿宋_GB2312"/>
                      <w:sz w:val="24"/>
                      <w:color w:val="000000"/>
                    </w:rPr>
                    <w:t>【集成</w:t>
                  </w:r>
                  <w:r>
                    <w:rPr>
                      <w:rFonts w:ascii="仿宋_GB2312" w:hAnsi="仿宋_GB2312" w:cs="仿宋_GB2312" w:eastAsia="仿宋_GB2312"/>
                      <w:sz w:val="24"/>
                      <w:color w:val="000000"/>
                    </w:rPr>
                    <w:t>AI能力】Crealand在沉浸式3D环境中集成丰富AI能力供师生使用，包括机器学习，人脸识别，语音识别等十余种模块，AI能力仍跟随软件版本在持续增加中。</w:t>
                  </w:r>
                  <w:r>
                    <w:br/>
                  </w:r>
                  <w:r>
                    <w:rPr>
                      <w:rFonts w:ascii="仿宋_GB2312" w:hAnsi="仿宋_GB2312" w:cs="仿宋_GB2312" w:eastAsia="仿宋_GB2312"/>
                      <w:sz w:val="24"/>
                      <w:color w:val="000000"/>
                    </w:rPr>
                    <w:t>【集成</w:t>
                  </w:r>
                  <w:r>
                    <w:rPr>
                      <w:rFonts w:ascii="仿宋_GB2312" w:hAnsi="仿宋_GB2312" w:cs="仿宋_GB2312" w:eastAsia="仿宋_GB2312"/>
                      <w:sz w:val="24"/>
                      <w:color w:val="000000"/>
                    </w:rPr>
                    <w:t>AI能力】Crealand在沉浸式3D环境中集成丰富AI能力供师生使用，包括机器学习，人脸识别，语音识别等十余种模块，AI能力仍跟随软件版本在持续增加中。</w:t>
                  </w:r>
                  <w:r>
                    <w:br/>
                  </w:r>
                  <w:r>
                    <w:rPr>
                      <w:rFonts w:ascii="仿宋_GB2312" w:hAnsi="仿宋_GB2312" w:cs="仿宋_GB2312" w:eastAsia="仿宋_GB2312"/>
                      <w:sz w:val="24"/>
                      <w:color w:val="000000"/>
                    </w:rPr>
                    <w:t>【支持学情测评功能】</w:t>
                  </w:r>
                  <w:r>
                    <w:rPr>
                      <w:rFonts w:ascii="仿宋_GB2312" w:hAnsi="仿宋_GB2312" w:cs="仿宋_GB2312" w:eastAsia="仿宋_GB2312"/>
                      <w:sz w:val="24"/>
                      <w:color w:val="000000"/>
                    </w:rPr>
                    <w:t>Crealand支持配置AI学情测评功能，教师可以借助测评功能来考察学生对课程知识点的掌握情况，并进行对应的数据分析。</w:t>
                  </w:r>
                  <w:r>
                    <w:br/>
                  </w:r>
                  <w:r>
                    <w:rPr>
                      <w:rFonts w:ascii="仿宋_GB2312" w:hAnsi="仿宋_GB2312" w:cs="仿宋_GB2312" w:eastAsia="仿宋_GB2312"/>
                      <w:sz w:val="24"/>
                      <w:color w:val="000000"/>
                    </w:rPr>
                    <w:t>【自研课程】</w:t>
                  </w:r>
                  <w:r>
                    <w:rPr>
                      <w:rFonts w:ascii="仿宋_GB2312" w:hAnsi="仿宋_GB2312" w:cs="仿宋_GB2312" w:eastAsia="仿宋_GB2312"/>
                      <w:sz w:val="24"/>
                      <w:color w:val="000000"/>
                    </w:rPr>
                    <w:t>Crealand搭载节点式课程制作工具，支持教师自研课程：提供模块化的任务设计，教师可自由组合动画、关卡，实现定制化课程研发，简化AI沉浸式课程制作流程，帮助老师通过简单拖拽、拼装，一站式制作AI沉浸式内容，降低制作成本和难度。</w:t>
                  </w:r>
                  <w:r>
                    <w:br/>
                  </w:r>
                  <w:r>
                    <w:rPr>
                      <w:rFonts w:ascii="仿宋_GB2312" w:hAnsi="仿宋_GB2312" w:cs="仿宋_GB2312" w:eastAsia="仿宋_GB2312"/>
                      <w:sz w:val="24"/>
                      <w:color w:val="000000"/>
                    </w:rPr>
                    <w:t>【内置教学配置模块】</w:t>
                  </w:r>
                  <w:r>
                    <w:rPr>
                      <w:rFonts w:ascii="仿宋_GB2312" w:hAnsi="仿宋_GB2312" w:cs="仿宋_GB2312" w:eastAsia="仿宋_GB2312"/>
                      <w:sz w:val="24"/>
                      <w:color w:val="000000"/>
                    </w:rPr>
                    <w:t>Crealand支持教学配置，包含编程任务和课节配置。编程任务支持教师使用图形化编程为学生配置指定关卡任务。在课节配置，教师可以使用模型配置，对象编程配置，场景编程配置，流程编程配置等功能。</w:t>
                  </w:r>
                  <w:r>
                    <w:br/>
                  </w:r>
                  <w:r>
                    <w:rPr>
                      <w:rFonts w:ascii="仿宋_GB2312" w:hAnsi="仿宋_GB2312" w:cs="仿宋_GB2312" w:eastAsia="仿宋_GB2312"/>
                      <w:sz w:val="24"/>
                      <w:color w:val="000000"/>
                    </w:rPr>
                    <w:t>【图片</w:t>
                  </w:r>
                  <w:r>
                    <w:rPr>
                      <w:rFonts w:ascii="仿宋_GB2312" w:hAnsi="仿宋_GB2312" w:cs="仿宋_GB2312" w:eastAsia="仿宋_GB2312"/>
                      <w:sz w:val="24"/>
                      <w:color w:val="000000"/>
                    </w:rPr>
                    <w:t>/音频/视频自定义导入】Crealand提供灵活的视觉资源扩展选项，图片兼容.jpg，.png格式，音频兼容.mp3格式，视频兼容.mp4格式视频，便于用户进行本地自主使用和个性化创作。</w:t>
                  </w:r>
                  <w:r>
                    <w:br/>
                  </w:r>
                  <w:r>
                    <w:rPr>
                      <w:rFonts w:ascii="仿宋_GB2312" w:hAnsi="仿宋_GB2312" w:cs="仿宋_GB2312" w:eastAsia="仿宋_GB2312"/>
                      <w:sz w:val="24"/>
                      <w:color w:val="000000"/>
                    </w:rPr>
                    <w:t>【编辑视角按需控制】编辑视角支持通过键盘鼠标控制移动旋转和网格对齐功能，适应初学者和高级用户的需求，便捷操作。</w:t>
                  </w:r>
                  <w:r>
                    <w:br/>
                  </w:r>
                  <w:r>
                    <w:rPr>
                      <w:rFonts w:ascii="仿宋_GB2312" w:hAnsi="仿宋_GB2312" w:cs="仿宋_GB2312" w:eastAsia="仿宋_GB2312"/>
                      <w:sz w:val="24"/>
                      <w:color w:val="000000"/>
                    </w:rPr>
                    <w:t>【一键上传云端保存】完成的作品可一键上传到云端，便于在多平台上运行和学习，支持账号异地登录继续使用。</w:t>
                  </w:r>
                  <w:r>
                    <w:br/>
                  </w:r>
                  <w:r>
                    <w:rPr>
                      <w:rFonts w:ascii="仿宋_GB2312" w:hAnsi="仿宋_GB2312" w:cs="仿宋_GB2312" w:eastAsia="仿宋_GB2312"/>
                      <w:sz w:val="24"/>
                      <w:color w:val="000000"/>
                    </w:rPr>
                    <w:t>【场景切换】在</w:t>
                  </w:r>
                  <w:r>
                    <w:rPr>
                      <w:rFonts w:ascii="仿宋_GB2312" w:hAnsi="仿宋_GB2312" w:cs="仿宋_GB2312" w:eastAsia="仿宋_GB2312"/>
                      <w:sz w:val="24"/>
                      <w:color w:val="000000"/>
                    </w:rPr>
                    <w:t>Crealand的沉浸式创作工具中，用户可以灵活更换不同场景保持独立性，便捷整体项目的资源规划。</w:t>
                  </w:r>
                  <w:r>
                    <w:br/>
                  </w:r>
                  <w:r>
                    <w:rPr>
                      <w:rFonts w:ascii="仿宋_GB2312" w:hAnsi="仿宋_GB2312" w:cs="仿宋_GB2312" w:eastAsia="仿宋_GB2312"/>
                      <w:sz w:val="24"/>
                      <w:color w:val="000000"/>
                    </w:rPr>
                    <w:t>【源代码作品复制和导出】支持将个人作品导出软件本体外，让其他用户导入并运行。</w:t>
                  </w:r>
                  <w:r>
                    <w:br/>
                  </w:r>
                  <w:r>
                    <w:rPr>
                      <w:rFonts w:ascii="仿宋_GB2312" w:hAnsi="仿宋_GB2312" w:cs="仿宋_GB2312" w:eastAsia="仿宋_GB2312"/>
                      <w:sz w:val="24"/>
                      <w:color w:val="000000"/>
                    </w:rPr>
                    <w:t>【和教学管理平台联动】</w:t>
                  </w:r>
                  <w:r>
                    <w:rPr>
                      <w:rFonts w:ascii="仿宋_GB2312" w:hAnsi="仿宋_GB2312" w:cs="仿宋_GB2312" w:eastAsia="仿宋_GB2312"/>
                      <w:sz w:val="24"/>
                      <w:color w:val="000000"/>
                    </w:rPr>
                    <w:t>Crealand软件可与AI智慧教育平台联动，方便教学使用。</w:t>
                  </w:r>
                  <w:r>
                    <w:br/>
                  </w:r>
                  <w:r>
                    <w:rPr>
                      <w:rFonts w:ascii="仿宋_GB2312" w:hAnsi="仿宋_GB2312" w:cs="仿宋_GB2312" w:eastAsia="仿宋_GB2312"/>
                      <w:sz w:val="24"/>
                      <w:color w:val="000000"/>
                    </w:rPr>
                    <w:t>【教师配置和上线多样化课程】</w:t>
                  </w:r>
                  <w:r>
                    <w:rPr>
                      <w:rFonts w:ascii="仿宋_GB2312" w:hAnsi="仿宋_GB2312" w:cs="仿宋_GB2312" w:eastAsia="仿宋_GB2312"/>
                      <w:sz w:val="24"/>
                      <w:color w:val="000000"/>
                    </w:rPr>
                    <w:t>Crealand软件支持配置体系化AI沉浸式课程，支持多种教学场景，包括校内常态信息科技课，公开课，430课堂，家庭自主学习场景等。</w:t>
                  </w:r>
                </w:p>
                <w:p>
                  <w:pPr>
                    <w:pStyle w:val="null3"/>
                    <w:jc w:val="left"/>
                  </w:pPr>
                  <w:r>
                    <w:rPr>
                      <w:rFonts w:ascii="仿宋_GB2312" w:hAnsi="仿宋_GB2312" w:cs="仿宋_GB2312" w:eastAsia="仿宋_GB2312"/>
                      <w:sz w:val="24"/>
                      <w:color w:val="000000"/>
                    </w:rPr>
                    <w:t>免费升级维护、培训</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教学设备</w:t>
                  </w:r>
                  <w:r>
                    <w:rPr>
                      <w:rFonts w:ascii="仿宋_GB2312" w:hAnsi="仿宋_GB2312" w:cs="仿宋_GB2312" w:eastAsia="仿宋_GB2312"/>
                      <w:sz w:val="24"/>
                      <w:color w:val="000000"/>
                    </w:rPr>
                    <w:t>+竞赛设备</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多拟态人工智能套装</w:t>
                  </w:r>
                </w:p>
                <w:p>
                  <w:pPr>
                    <w:pStyle w:val="null3"/>
                    <w:jc w:val="center"/>
                  </w:pPr>
                  <w:r>
                    <w:rPr>
                      <w:rFonts w:ascii="仿宋_GB2312" w:hAnsi="仿宋_GB2312" w:cs="仿宋_GB2312" w:eastAsia="仿宋_GB2312"/>
                      <w:sz w:val="24"/>
                      <w:b/>
                      <w:color w:val="000000"/>
                    </w:rPr>
                    <w:t>（核心产品）</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一、功能描述</w:t>
                  </w:r>
                </w:p>
                <w:p>
                  <w:pPr>
                    <w:pStyle w:val="null3"/>
                    <w:jc w:val="left"/>
                  </w:pPr>
                  <w:r>
                    <w:rPr>
                      <w:rFonts w:ascii="仿宋_GB2312" w:hAnsi="仿宋_GB2312" w:cs="仿宋_GB2312" w:eastAsia="仿宋_GB2312"/>
                      <w:sz w:val="24"/>
                      <w:color w:val="000000"/>
                    </w:rPr>
                    <w:t>1、学习套装产品一款多拟态AI机器人，产品包含结构件、执行件和主控。配合3D动态图纸和可视化编程，趣味性的学习加动手操作，让学生从零基础轻松进入机器人世界，要求满足课程≥15主题，≥30课时学习。</w:t>
                  </w:r>
                </w:p>
                <w:p>
                  <w:pPr>
                    <w:pStyle w:val="null3"/>
                    <w:jc w:val="left"/>
                  </w:pPr>
                  <w:r>
                    <w:rPr>
                      <w:rFonts w:ascii="仿宋_GB2312" w:hAnsi="仿宋_GB2312" w:cs="仿宋_GB2312" w:eastAsia="仿宋_GB2312"/>
                      <w:sz w:val="24"/>
                      <w:color w:val="000000"/>
                    </w:rPr>
                    <w:t>2、平台同时能运行多个算法模型。</w:t>
                  </w:r>
                </w:p>
                <w:p>
                  <w:pPr>
                    <w:pStyle w:val="null3"/>
                    <w:jc w:val="left"/>
                  </w:pPr>
                  <w:r>
                    <w:rPr>
                      <w:rFonts w:ascii="仿宋_GB2312" w:hAnsi="仿宋_GB2312" w:cs="仿宋_GB2312" w:eastAsia="仿宋_GB2312"/>
                      <w:sz w:val="24"/>
                      <w:color w:val="000000"/>
                    </w:rPr>
                    <w:t>3、要求编程平台开放pythonsdk，配合第三方python工具实现更开放的编程。</w:t>
                  </w:r>
                </w:p>
                <w:p>
                  <w:pPr>
                    <w:pStyle w:val="null3"/>
                    <w:jc w:val="left"/>
                  </w:pPr>
                  <w:r>
                    <w:rPr>
                      <w:rFonts w:ascii="仿宋_GB2312" w:hAnsi="仿宋_GB2312" w:cs="仿宋_GB2312" w:eastAsia="仿宋_GB2312"/>
                      <w:sz w:val="24"/>
                      <w:color w:val="000000"/>
                    </w:rPr>
                    <w:t>二、配置要求</w:t>
                  </w:r>
                </w:p>
                <w:p>
                  <w:pPr>
                    <w:pStyle w:val="null3"/>
                    <w:jc w:val="left"/>
                  </w:pPr>
                  <w:r>
                    <w:rPr>
                      <w:rFonts w:ascii="仿宋_GB2312" w:hAnsi="仿宋_GB2312" w:cs="仿宋_GB2312" w:eastAsia="仿宋_GB2312"/>
                      <w:sz w:val="24"/>
                      <w:color w:val="000000"/>
                    </w:rPr>
                    <w:t>1、≥20个种类，≥50个零件，可构建主流机器人形态，可搭建变形工程车、机械臂、麦轮车至少三种形态；</w:t>
                  </w:r>
                </w:p>
                <w:p>
                  <w:pPr>
                    <w:pStyle w:val="null3"/>
                    <w:jc w:val="left"/>
                  </w:pPr>
                  <w:r>
                    <w:rPr>
                      <w:rFonts w:ascii="仿宋_GB2312" w:hAnsi="仿宋_GB2312" w:cs="仿宋_GB2312" w:eastAsia="仿宋_GB2312"/>
                      <w:sz w:val="24"/>
                      <w:color w:val="000000"/>
                    </w:rPr>
                    <w:t>2、多功能控制器：配置≥3麦阵列麦克风，喇叭模块，触控显示屏，≥9轴陀螺仪，开源接口等，可以实现自然语音交互、机器人运动控制等功能，多个模块接口，实现设计程序运行，让搭建的作品动起来；</w:t>
                  </w:r>
                </w:p>
                <w:p>
                  <w:pPr>
                    <w:pStyle w:val="null3"/>
                    <w:jc w:val="left"/>
                  </w:pPr>
                  <w:r>
                    <w:rPr>
                      <w:rFonts w:ascii="仿宋_GB2312" w:hAnsi="仿宋_GB2312" w:cs="仿宋_GB2312" w:eastAsia="仿宋_GB2312"/>
                      <w:sz w:val="24"/>
                      <w:color w:val="000000"/>
                    </w:rPr>
                    <w:t>★3、智能语音：本地VAD、在线ASR和在线TTS语音功能、NLP功能、3麦降噪、响度检测；</w:t>
                  </w:r>
                </w:p>
                <w:p>
                  <w:pPr>
                    <w:pStyle w:val="null3"/>
                    <w:jc w:val="left"/>
                  </w:pPr>
                  <w:r>
                    <w:rPr>
                      <w:rFonts w:ascii="仿宋_GB2312" w:hAnsi="仿宋_GB2312" w:cs="仿宋_GB2312" w:eastAsia="仿宋_GB2312"/>
                      <w:sz w:val="24"/>
                      <w:color w:val="000000"/>
                    </w:rPr>
                    <w:t>★4、机器视觉：单、双轨车道识别、二维码识别、AprilTag定位识别、交通标志识别、车牌识别、颜色识别、自定义颜色识别、人脸识别、人脸特征（口罩、情绪、性别）识别、人体姿态识别、文字识别、手势识别、自定义模型训练CNN、Wi-Fi图传、识别结果图传；</w:t>
                  </w:r>
                </w:p>
                <w:p>
                  <w:pPr>
                    <w:pStyle w:val="null3"/>
                    <w:jc w:val="left"/>
                  </w:pPr>
                  <w:r>
                    <w:rPr>
                      <w:rFonts w:ascii="仿宋_GB2312" w:hAnsi="仿宋_GB2312" w:cs="仿宋_GB2312" w:eastAsia="仿宋_GB2312"/>
                      <w:sz w:val="24"/>
                      <w:color w:val="000000"/>
                    </w:rPr>
                    <w:t>5、运控算法：自适应算法、麦轮运控算法、机械臂算法、里程算法。</w:t>
                  </w:r>
                </w:p>
                <w:p>
                  <w:pPr>
                    <w:pStyle w:val="null3"/>
                    <w:jc w:val="left"/>
                  </w:pPr>
                  <w:r>
                    <w:rPr>
                      <w:rFonts w:ascii="仿宋_GB2312" w:hAnsi="仿宋_GB2312" w:cs="仿宋_GB2312" w:eastAsia="仿宋_GB2312"/>
                      <w:sz w:val="24"/>
                      <w:color w:val="000000"/>
                    </w:rPr>
                    <w:t>三、技术参数</w:t>
                  </w:r>
                </w:p>
                <w:p>
                  <w:pPr>
                    <w:pStyle w:val="null3"/>
                    <w:jc w:val="left"/>
                  </w:pPr>
                  <w:r>
                    <w:rPr>
                      <w:rFonts w:ascii="仿宋_GB2312" w:hAnsi="仿宋_GB2312" w:cs="仿宋_GB2312" w:eastAsia="仿宋_GB2312"/>
                      <w:sz w:val="24"/>
                      <w:color w:val="000000"/>
                    </w:rPr>
                    <w:t>1、主芯片参数：</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1）内存：≥32GB；</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2）NPU：≥1TOPS；</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3）闪存：≥4GB。</w:t>
                  </w:r>
                </w:p>
                <w:p>
                  <w:pPr>
                    <w:pStyle w:val="null3"/>
                    <w:jc w:val="left"/>
                  </w:pPr>
                  <w:r>
                    <w:rPr>
                      <w:rFonts w:ascii="仿宋_GB2312" w:hAnsi="仿宋_GB2312" w:cs="仿宋_GB2312" w:eastAsia="仿宋_GB2312"/>
                      <w:sz w:val="24"/>
                      <w:color w:val="000000"/>
                    </w:rPr>
                    <w:t>2、舵机参数如下：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1）最大扭矩：≥12.0kgf.cm；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2）最大转速：≥58RPM；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3）控制精度：空载≤1°，带载≤2°；</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4）角度范围：0～360°；</w:t>
                  </w:r>
                </w:p>
                <w:p>
                  <w:pPr>
                    <w:pStyle w:val="null3"/>
                    <w:jc w:val="left"/>
                  </w:pPr>
                  <w:r>
                    <w:rPr>
                      <w:rFonts w:ascii="仿宋_GB2312" w:hAnsi="仿宋_GB2312" w:cs="仿宋_GB2312" w:eastAsia="仿宋_GB2312"/>
                      <w:sz w:val="24"/>
                      <w:color w:val="000000"/>
                    </w:rPr>
                    <w:t>3、减速电机参数如下：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1）最大扭矩：≥2.0kgf.cm；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2）最大转速：≥350RPM。</w:t>
                  </w:r>
                </w:p>
                <w:p>
                  <w:pPr>
                    <w:pStyle w:val="null3"/>
                    <w:jc w:val="left"/>
                  </w:pPr>
                  <w:r>
                    <w:rPr>
                      <w:rFonts w:ascii="仿宋_GB2312" w:hAnsi="仿宋_GB2312" w:cs="仿宋_GB2312" w:eastAsia="仿宋_GB2312"/>
                      <w:sz w:val="24"/>
                      <w:color w:val="000000"/>
                    </w:rPr>
                    <w:t>4、摄像头模组参数如下：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1）视场角：≥106°；</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2）像素：≥1M。</w:t>
                  </w:r>
                </w:p>
                <w:p>
                  <w:pPr>
                    <w:pStyle w:val="null3"/>
                    <w:jc w:val="left"/>
                  </w:pPr>
                  <w:r>
                    <w:rPr>
                      <w:rFonts w:ascii="仿宋_GB2312" w:hAnsi="仿宋_GB2312" w:cs="仿宋_GB2312" w:eastAsia="仿宋_GB2312"/>
                      <w:sz w:val="24"/>
                      <w:color w:val="000000"/>
                    </w:rPr>
                    <w:t>5、测距模组参数如下：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1）检测距离：4-200cm；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2）工作波段：940nm。</w:t>
                  </w:r>
                </w:p>
                <w:p>
                  <w:pPr>
                    <w:pStyle w:val="null3"/>
                    <w:jc w:val="left"/>
                  </w:pPr>
                  <w:r>
                    <w:rPr>
                      <w:rFonts w:ascii="仿宋_GB2312" w:hAnsi="仿宋_GB2312" w:cs="仿宋_GB2312" w:eastAsia="仿宋_GB2312"/>
                      <w:sz w:val="24"/>
                      <w:color w:val="000000"/>
                    </w:rPr>
                    <w:t>★四、设备重金属含量：铅≤1000mg/kg；镉≤100mg/kg；汞≤1000mg/kg。</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人形机器人</w:t>
                  </w:r>
                  <w:r>
                    <w:br/>
                  </w:r>
                  <w:r>
                    <w:rPr>
                      <w:rFonts w:ascii="仿宋_GB2312" w:hAnsi="仿宋_GB2312" w:cs="仿宋_GB2312" w:eastAsia="仿宋_GB2312"/>
                      <w:sz w:val="24"/>
                      <w:color w:val="000000"/>
                    </w:rPr>
                    <w:t>教育版</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1、体型参数:≥320mm*210mm*100mm；重量：≤2.0KG。材质：铝合金+PC/ABS塑胶。</w:t>
                  </w:r>
                  <w:r>
                    <w:br/>
                  </w:r>
                  <w:r>
                    <w:rPr>
                      <w:rFonts w:ascii="仿宋_GB2312" w:hAnsi="仿宋_GB2312" w:cs="仿宋_GB2312" w:eastAsia="仿宋_GB2312"/>
                      <w:sz w:val="24"/>
                      <w:color w:val="000000"/>
                    </w:rPr>
                    <w:t>2、控制方式：需支持2.4G群控，群体控制数量≥50。</w:t>
                  </w:r>
                  <w:r>
                    <w:br/>
                  </w:r>
                  <w:r>
                    <w:rPr>
                      <w:rFonts w:ascii="仿宋_GB2312" w:hAnsi="仿宋_GB2312" w:cs="仿宋_GB2312" w:eastAsia="仿宋_GB2312"/>
                      <w:sz w:val="24"/>
                      <w:color w:val="000000"/>
                    </w:rPr>
                    <w:t>3、步态算法：慢走≥3厘米/秒，快走≥10厘米/秒；需支持翻滚、大鹏展翅等高难度动作，支持舞蹈、足球、拳击等动作。</w:t>
                  </w:r>
                  <w:r>
                    <w:br/>
                  </w:r>
                  <w:r>
                    <w:rPr>
                      <w:rFonts w:ascii="仿宋_GB2312" w:hAnsi="仿宋_GB2312" w:cs="仿宋_GB2312" w:eastAsia="仿宋_GB2312"/>
                      <w:sz w:val="24"/>
                      <w:color w:val="000000"/>
                    </w:rPr>
                    <w:t>4、控制器：高性能STM32核心，板载储存空间≥128M，可储存多个动作组，开关内置，充电接口内置，带有过载保护，可以同时控制≥15个数字舵机，支持NRF24L01无线通信手柄。</w:t>
                  </w:r>
                  <w:r>
                    <w:br/>
                  </w:r>
                  <w:r>
                    <w:rPr>
                      <w:rFonts w:ascii="仿宋_GB2312" w:hAnsi="仿宋_GB2312" w:cs="仿宋_GB2312" w:eastAsia="仿宋_GB2312"/>
                      <w:sz w:val="24"/>
                      <w:color w:val="000000"/>
                    </w:rPr>
                    <w:t>5、自由度：≥15个自由度，头部1个关节，肩部1个关节（共两只），手臂2个关节（共两只），腿部4个关节（共两只），脚部1个关节（共两只）。</w:t>
                  </w:r>
                  <w:r>
                    <w:br/>
                  </w:r>
                  <w:r>
                    <w:rPr>
                      <w:rFonts w:ascii="仿宋_GB2312" w:hAnsi="仿宋_GB2312" w:cs="仿宋_GB2312" w:eastAsia="仿宋_GB2312"/>
                      <w:sz w:val="24"/>
                      <w:color w:val="000000"/>
                    </w:rPr>
                    <w:t>6、舵机：≥15个强扭矩伺服舵机；运动范围：≥180°；精度：≤1°；速度：≥461°/S；减速齿轮箱结构：4级传动结构。</w:t>
                  </w:r>
                  <w:r>
                    <w:br/>
                  </w:r>
                  <w:r>
                    <w:rPr>
                      <w:rFonts w:ascii="仿宋_GB2312" w:hAnsi="仿宋_GB2312" w:cs="仿宋_GB2312" w:eastAsia="仿宋_GB2312"/>
                      <w:sz w:val="24"/>
                      <w:color w:val="000000"/>
                    </w:rPr>
                    <w:t>7、电池：7.4V，容量≥3200mAH；</w:t>
                  </w:r>
                  <w:r>
                    <w:br/>
                  </w:r>
                  <w:r>
                    <w:rPr>
                      <w:rFonts w:ascii="仿宋_GB2312" w:hAnsi="仿宋_GB2312" w:cs="仿宋_GB2312" w:eastAsia="仿宋_GB2312"/>
                      <w:sz w:val="24"/>
                      <w:color w:val="000000"/>
                    </w:rPr>
                    <w:t>8、音频输出：≥1.5W，机体带有MP3模块和扬声器，可以播放音乐。</w:t>
                  </w:r>
                  <w:r>
                    <w:br/>
                  </w:r>
                  <w:r>
                    <w:rPr>
                      <w:rFonts w:ascii="仿宋_GB2312" w:hAnsi="仿宋_GB2312" w:cs="仿宋_GB2312" w:eastAsia="仿宋_GB2312"/>
                      <w:sz w:val="24"/>
                      <w:color w:val="000000"/>
                    </w:rPr>
                    <w:t>9、开发平台：≥RaspberryPiCM4，支持搭载至少两个摄像头。</w:t>
                  </w:r>
                  <w:r>
                    <w:br/>
                  </w:r>
                  <w:r>
                    <w:rPr>
                      <w:rFonts w:ascii="仿宋_GB2312" w:hAnsi="仿宋_GB2312" w:cs="仿宋_GB2312" w:eastAsia="仿宋_GB2312"/>
                      <w:sz w:val="24"/>
                      <w:color w:val="000000"/>
                    </w:rPr>
                    <w:t>10、编程平台：兼容PC端软件，Linux，支持ROS和Python编程。需支持图形化编程，配备图形化编程界面，支持PC端动作编程；软件内置≥765基本动作、≥12个拳击动作、≥5个足球动作，可通过软件自定义编辑机器人动作和任务流程图，完成快走、滚翻、单脚站立、倒立、俯卧撑等，支持多台机器人集体表演。</w:t>
                  </w:r>
                  <w:r>
                    <w:br/>
                  </w:r>
                  <w:r>
                    <w:rPr>
                      <w:rFonts w:ascii="仿宋_GB2312" w:hAnsi="仿宋_GB2312" w:cs="仿宋_GB2312" w:eastAsia="仿宋_GB2312"/>
                      <w:sz w:val="24"/>
                      <w:color w:val="000000"/>
                    </w:rPr>
                    <w:t>11、传感器：内置≥2个传感器，至少包含头部摄像头和胸部摄像头，机体前胸自带2个以上磁吸传感器扩展口，2个传感器扩展口均可实现传感器数据模拟输入和执行器数据输出。</w:t>
                  </w:r>
                  <w:r>
                    <w:br/>
                  </w:r>
                  <w:r>
                    <w:rPr>
                      <w:rFonts w:ascii="仿宋_GB2312" w:hAnsi="仿宋_GB2312" w:cs="仿宋_GB2312" w:eastAsia="仿宋_GB2312"/>
                      <w:sz w:val="24"/>
                      <w:color w:val="000000"/>
                    </w:rPr>
                    <w:t>12、配套传感器：机器人功能拓展，≥10个外置传感器相互配合完成不同的场景任务，2磁铁，3PIN磁吸头。</w:t>
                  </w:r>
                  <w:r>
                    <w:br/>
                  </w:r>
                  <w:r>
                    <w:rPr>
                      <w:rFonts w:ascii="仿宋_GB2312" w:hAnsi="仿宋_GB2312" w:cs="仿宋_GB2312" w:eastAsia="仿宋_GB2312"/>
                      <w:sz w:val="24"/>
                      <w:color w:val="000000"/>
                    </w:rPr>
                    <w:t>输入模块：火焰传感器：识别火焰；光敏传感器：识别环境光源强度；温度传感器：探测环境温度；湿度传感器：探测环境湿度；气敏传感器：检测特定气体；触摸传感器：感应人体触摸。人体红外传感器：感应人的远近；碰撞开关：感应碰撞。</w:t>
                  </w:r>
                  <w:r>
                    <w:br/>
                  </w:r>
                  <w:r>
                    <w:rPr>
                      <w:rFonts w:ascii="仿宋_GB2312" w:hAnsi="仿宋_GB2312" w:cs="仿宋_GB2312" w:eastAsia="仿宋_GB2312"/>
                      <w:sz w:val="24"/>
                      <w:color w:val="000000"/>
                    </w:rPr>
                    <w:t>输出模块：</w:t>
                  </w:r>
                  <w:r>
                    <w:rPr>
                      <w:rFonts w:ascii="仿宋_GB2312" w:hAnsi="仿宋_GB2312" w:cs="仿宋_GB2312" w:eastAsia="仿宋_GB2312"/>
                      <w:sz w:val="24"/>
                      <w:color w:val="000000"/>
                    </w:rPr>
                    <w:t>LED灯：可实现常亮、闪烁等多种编程；风扇：可实现编程控制转动。</w:t>
                  </w:r>
                  <w:r>
                    <w:br/>
                  </w:r>
                  <w:r>
                    <w:rPr>
                      <w:rFonts w:ascii="仿宋_GB2312" w:hAnsi="仿宋_GB2312" w:cs="仿宋_GB2312" w:eastAsia="仿宋_GB2312"/>
                      <w:sz w:val="24"/>
                      <w:color w:val="000000"/>
                    </w:rPr>
                    <w:t>13、摄像头：镜头60度，≥500万像素。</w:t>
                  </w:r>
                  <w:r>
                    <w:br/>
                  </w:r>
                  <w:r>
                    <w:rPr>
                      <w:rFonts w:ascii="仿宋_GB2312" w:hAnsi="仿宋_GB2312" w:cs="仿宋_GB2312" w:eastAsia="仿宋_GB2312"/>
                      <w:sz w:val="24"/>
                      <w:color w:val="000000"/>
                    </w:rPr>
                    <w:t>14、发射控制：NRF24L01无线通信手柄，2.4G连接；发射频率可修改；按键：≥2个摇杆，10个自定义按键，3个功能按键；模式切换：可以切换4种模式，分别为兼容模式、拳击模式、足球模式和表演模式。</w:t>
                  </w:r>
                  <w:r>
                    <w:br/>
                  </w:r>
                  <w:r>
                    <w:rPr>
                      <w:rFonts w:ascii="仿宋_GB2312" w:hAnsi="仿宋_GB2312" w:cs="仿宋_GB2312" w:eastAsia="仿宋_GB2312"/>
                      <w:sz w:val="24"/>
                      <w:color w:val="000000"/>
                    </w:rPr>
                    <w:t>15、配套教学资料，提供≥80课时的电子版机器人基础教程。</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人工智能初级套装</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套装可满足</w:t>
                  </w:r>
                  <w:r>
                    <w:rPr>
                      <w:rFonts w:ascii="仿宋_GB2312" w:hAnsi="仿宋_GB2312" w:cs="仿宋_GB2312" w:eastAsia="仿宋_GB2312"/>
                      <w:sz w:val="24"/>
                      <w:color w:val="000000"/>
                    </w:rPr>
                    <w:t>AI硬件普及的学习需求，同时支持青少年人工智能技术水平测试1-4级的日常学习和考前练习。</w:t>
                  </w:r>
                  <w:r>
                    <w:br/>
                  </w:r>
                  <w:r>
                    <w:rPr>
                      <w:rFonts w:ascii="仿宋_GB2312" w:hAnsi="仿宋_GB2312" w:cs="仿宋_GB2312" w:eastAsia="仿宋_GB2312"/>
                      <w:sz w:val="24"/>
                      <w:color w:val="000000"/>
                    </w:rPr>
                    <w:t>二、配置要求和技术参数</w:t>
                  </w:r>
                  <w:r>
                    <w:br/>
                  </w:r>
                  <w:r>
                    <w:rPr>
                      <w:rFonts w:ascii="仿宋_GB2312" w:hAnsi="仿宋_GB2312" w:cs="仿宋_GB2312" w:eastAsia="仿宋_GB2312"/>
                      <w:sz w:val="24"/>
                      <w:color w:val="000000"/>
                    </w:rPr>
                    <w:t>1、≥60多个种类，≥550个积木零件，可根据青少年人工智能技术水平测试1-4级考试任务要求搭建出任意模型。</w:t>
                  </w:r>
                  <w:r>
                    <w:br/>
                  </w:r>
                  <w:r>
                    <w:rPr>
                      <w:rFonts w:ascii="仿宋_GB2312" w:hAnsi="仿宋_GB2312" w:cs="仿宋_GB2312" w:eastAsia="仿宋_GB2312"/>
                      <w:sz w:val="24"/>
                      <w:color w:val="000000"/>
                    </w:rPr>
                    <w:t>2、套装至少包含：核心模块、扩展模块、数码管、传感器≥5种，LED灯、舵机、电机；</w:t>
                  </w:r>
                  <w:r>
                    <w:br/>
                  </w:r>
                  <w:r>
                    <w:rPr>
                      <w:rFonts w:ascii="仿宋_GB2312" w:hAnsi="仿宋_GB2312" w:cs="仿宋_GB2312" w:eastAsia="仿宋_GB2312"/>
                      <w:sz w:val="24"/>
                      <w:color w:val="000000"/>
                    </w:rPr>
                    <w:t>3、支持PC端编程软件，支持可视化图形化编程和代码式编程；</w:t>
                  </w:r>
                  <w:r>
                    <w:br/>
                  </w:r>
                  <w:r>
                    <w:rPr>
                      <w:rFonts w:ascii="仿宋_GB2312" w:hAnsi="仿宋_GB2312" w:cs="仿宋_GB2312" w:eastAsia="仿宋_GB2312"/>
                      <w:sz w:val="24"/>
                      <w:color w:val="000000"/>
                    </w:rPr>
                    <w:t>4、核心模块参数要求如下：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1）处理器：≥32位双核处理器；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2）通信：Wi-Fi和Bluetooth；</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3）端口：≥5个；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4）按键：按键≥1个。</w:t>
                  </w:r>
                  <w:r>
                    <w:br/>
                  </w:r>
                  <w:r>
                    <w:rPr>
                      <w:rFonts w:ascii="仿宋_GB2312" w:hAnsi="仿宋_GB2312" w:cs="仿宋_GB2312" w:eastAsia="仿宋_GB2312"/>
                      <w:sz w:val="24"/>
                      <w:color w:val="000000"/>
                    </w:rPr>
                    <w:t>5、扩展模块参数如下：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1）端口：≥12个；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2）按键：≥1个；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3）Tpye-c端口：用于连接电源适配器充电，以及与PC端进行数据传输，≥1个；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4）电池类型：聚合物锂电池；</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5）电池容量：≥1500mAh。</w:t>
                  </w:r>
                  <w:r>
                    <w:br/>
                  </w:r>
                  <w:r>
                    <w:rPr>
                      <w:rFonts w:ascii="仿宋_GB2312" w:hAnsi="仿宋_GB2312" w:cs="仿宋_GB2312" w:eastAsia="仿宋_GB2312"/>
                      <w:sz w:val="24"/>
                      <w:color w:val="000000"/>
                    </w:rPr>
                    <w:t>6、超声波传感器参数要求如下：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1）超声波频率：40.0±1.0kHz；</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2）测量角度：60°±15°(-6dB)；</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3）测量误差：&lt;1cm；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4）测量距离：3cm-300cm；</w:t>
                  </w:r>
                  <w:r>
                    <w:br/>
                  </w:r>
                  <w:r>
                    <w:rPr>
                      <w:rFonts w:ascii="仿宋_GB2312" w:hAnsi="仿宋_GB2312" w:cs="仿宋_GB2312" w:eastAsia="仿宋_GB2312"/>
                      <w:sz w:val="24"/>
                      <w:color w:val="000000"/>
                    </w:rPr>
                    <w:t>7、按键传感器参数要求如下：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2）按键数量：≥2个。</w:t>
                  </w:r>
                  <w:r>
                    <w:br/>
                  </w:r>
                  <w:r>
                    <w:rPr>
                      <w:rFonts w:ascii="仿宋_GB2312" w:hAnsi="仿宋_GB2312" w:cs="仿宋_GB2312" w:eastAsia="仿宋_GB2312"/>
                      <w:sz w:val="24"/>
                      <w:color w:val="000000"/>
                    </w:rPr>
                    <w:t>8、LED灯参数要求如下：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9、数码管参数要求如下：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2）显示位数：4位。</w:t>
                  </w:r>
                  <w:r>
                    <w:br/>
                  </w:r>
                  <w:r>
                    <w:rPr>
                      <w:rFonts w:ascii="仿宋_GB2312" w:hAnsi="仿宋_GB2312" w:cs="仿宋_GB2312" w:eastAsia="仿宋_GB2312"/>
                      <w:sz w:val="24"/>
                      <w:color w:val="000000"/>
                    </w:rPr>
                    <w:t>10、旋钮电位器参数要求如下：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2）全回转角度：280±5°；</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3）回转力矩：10-100gf.cm。</w:t>
                  </w:r>
                  <w:r>
                    <w:br/>
                  </w:r>
                  <w:r>
                    <w:rPr>
                      <w:rFonts w:ascii="仿宋_GB2312" w:hAnsi="仿宋_GB2312" w:cs="仿宋_GB2312" w:eastAsia="仿宋_GB2312"/>
                      <w:sz w:val="24"/>
                      <w:color w:val="000000"/>
                    </w:rPr>
                    <w:t>11、光线传感器参数要求如下：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2）返回值范围：0-1030。</w:t>
                  </w:r>
                  <w:r>
                    <w:br/>
                  </w:r>
                  <w:r>
                    <w:rPr>
                      <w:rFonts w:ascii="仿宋_GB2312" w:hAnsi="仿宋_GB2312" w:cs="仿宋_GB2312" w:eastAsia="仿宋_GB2312"/>
                      <w:sz w:val="24"/>
                      <w:color w:val="000000"/>
                    </w:rPr>
                    <w:t>12、巡线传感器参数要求如下：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1）连接孔数量：≥2个；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2）指示灯数量：≥2个。</w:t>
                  </w:r>
                  <w:r>
                    <w:br/>
                  </w:r>
                  <w:r>
                    <w:rPr>
                      <w:rFonts w:ascii="仿宋_GB2312" w:hAnsi="仿宋_GB2312" w:cs="仿宋_GB2312" w:eastAsia="仿宋_GB2312"/>
                      <w:sz w:val="24"/>
                      <w:color w:val="000000"/>
                    </w:rPr>
                    <w:t>13、颜色传感器参数要求如下：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2）检测方式：垂直面检测；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3）补光灯：有。</w:t>
                  </w:r>
                  <w:r>
                    <w:br/>
                  </w:r>
                  <w:r>
                    <w:rPr>
                      <w:rFonts w:ascii="仿宋_GB2312" w:hAnsi="仿宋_GB2312" w:cs="仿宋_GB2312" w:eastAsia="仿宋_GB2312"/>
                      <w:sz w:val="24"/>
                      <w:color w:val="000000"/>
                    </w:rPr>
                    <w:t>14、温湿度传感器参数要求如下：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2）温度范围：-40-80℃；</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3）湿度范围：0-80%RH。</w:t>
                  </w:r>
                  <w:r>
                    <w:br/>
                  </w:r>
                  <w:r>
                    <w:rPr>
                      <w:rFonts w:ascii="仿宋_GB2312" w:hAnsi="仿宋_GB2312" w:cs="仿宋_GB2312" w:eastAsia="仿宋_GB2312"/>
                      <w:sz w:val="24"/>
                      <w:color w:val="000000"/>
                    </w:rPr>
                    <w:t>15、电机参数要求如下：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1）空载电流：≤200ma；</w:t>
                  </w:r>
                  <w:r>
                    <w:br/>
                  </w:r>
                  <w:r>
                    <w:rPr>
                      <w:rFonts w:ascii="仿宋_GB2312" w:hAnsi="仿宋_GB2312" w:cs="仿宋_GB2312" w:eastAsia="仿宋_GB2312"/>
                      <w:sz w:val="24"/>
                      <w:color w:val="000000"/>
                    </w:rPr>
                    <w:t>16、舵机参数要求如下：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1）可操作角度：180°±10°；</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2）离合保护：有。</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人工智能中级套装</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套装可满足</w:t>
                  </w:r>
                  <w:r>
                    <w:rPr>
                      <w:rFonts w:ascii="仿宋_GB2312" w:hAnsi="仿宋_GB2312" w:cs="仿宋_GB2312" w:eastAsia="仿宋_GB2312"/>
                      <w:sz w:val="24"/>
                      <w:color w:val="000000"/>
                    </w:rPr>
                    <w:t>AI硬件普及的学习需求，同时支持青少年人工智能技术水平测试1-2级的日常学习和考前练习。</w:t>
                  </w:r>
                  <w:r>
                    <w:br/>
                  </w:r>
                  <w:r>
                    <w:rPr>
                      <w:rFonts w:ascii="仿宋_GB2312" w:hAnsi="仿宋_GB2312" w:cs="仿宋_GB2312" w:eastAsia="仿宋_GB2312"/>
                      <w:sz w:val="24"/>
                      <w:color w:val="000000"/>
                    </w:rPr>
                    <w:t>二、配置要求和技术参数</w:t>
                  </w:r>
                  <w:r>
                    <w:br/>
                  </w:r>
                  <w:r>
                    <w:rPr>
                      <w:rFonts w:ascii="仿宋_GB2312" w:hAnsi="仿宋_GB2312" w:cs="仿宋_GB2312" w:eastAsia="仿宋_GB2312"/>
                      <w:sz w:val="24"/>
                      <w:color w:val="000000"/>
                    </w:rPr>
                    <w:t>1、≥60多个种类，≥350个积木零件，可根据1-2级考试任务要求搭建出任意模型；</w:t>
                  </w:r>
                  <w:r>
                    <w:br/>
                  </w:r>
                  <w:r>
                    <w:rPr>
                      <w:rFonts w:ascii="仿宋_GB2312" w:hAnsi="仿宋_GB2312" w:cs="仿宋_GB2312" w:eastAsia="仿宋_GB2312"/>
                      <w:sz w:val="24"/>
                      <w:color w:val="000000"/>
                    </w:rPr>
                    <w:t>2、套装至少包含核心模块、扩展模块、数码管模块、传感器2种、LED灯、电机等；</w:t>
                  </w:r>
                  <w:r>
                    <w:br/>
                  </w:r>
                  <w:r>
                    <w:rPr>
                      <w:rFonts w:ascii="仿宋_GB2312" w:hAnsi="仿宋_GB2312" w:cs="仿宋_GB2312" w:eastAsia="仿宋_GB2312"/>
                      <w:sz w:val="24"/>
                      <w:color w:val="000000"/>
                    </w:rPr>
                    <w:t>3、支持PC端编程软件，支持可视化图形化编程和代码式编程；</w:t>
                  </w:r>
                  <w:r>
                    <w:br/>
                  </w:r>
                  <w:r>
                    <w:rPr>
                      <w:rFonts w:ascii="仿宋_GB2312" w:hAnsi="仿宋_GB2312" w:cs="仿宋_GB2312" w:eastAsia="仿宋_GB2312"/>
                      <w:sz w:val="24"/>
                      <w:color w:val="000000"/>
                    </w:rPr>
                    <w:t>4、核心模块参数要求如下：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1）处理器：≥32位双核处理器；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2）通信：支持Wi-Fi和Bluetooth；</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3）端口：≥5个；</w:t>
                  </w:r>
                  <w:r>
                    <w:br/>
                  </w:r>
                  <w:r>
                    <w:rPr>
                      <w:rFonts w:ascii="仿宋_GB2312" w:hAnsi="仿宋_GB2312" w:cs="仿宋_GB2312" w:eastAsia="仿宋_GB2312"/>
                      <w:sz w:val="24"/>
                      <w:color w:val="000000"/>
                    </w:rPr>
                    <w:t>5、扩展模块参数要求如下：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1）端口：≥12个；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2）按键：≥1个；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3）Tpye-c端口：用于连接电源适配器充电，以及与PC端进行数据传输，≥1个；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4）电池类型：聚合物锂电池；</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5）电池容量：≥1500mAh。</w:t>
                  </w:r>
                  <w:r>
                    <w:br/>
                  </w:r>
                  <w:r>
                    <w:rPr>
                      <w:rFonts w:ascii="仿宋_GB2312" w:hAnsi="仿宋_GB2312" w:cs="仿宋_GB2312" w:eastAsia="仿宋_GB2312"/>
                      <w:sz w:val="24"/>
                      <w:color w:val="000000"/>
                    </w:rPr>
                    <w:t>6、超声波传感器参数要求如下：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1）超声波频率：40.0±1.0kHz；</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2）测量角度：60°±15°(-6dB)；</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3）测量误差：&lt;2cm；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4）测量距离：3cm-300cm；</w:t>
                  </w:r>
                  <w:r>
                    <w:br/>
                  </w:r>
                  <w:r>
                    <w:rPr>
                      <w:rFonts w:ascii="仿宋_GB2312" w:hAnsi="仿宋_GB2312" w:cs="仿宋_GB2312" w:eastAsia="仿宋_GB2312"/>
                      <w:sz w:val="24"/>
                      <w:color w:val="000000"/>
                    </w:rPr>
                    <w:t>7、LED灯参数要求如下：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8、数码管模块参数要求如下：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2）显示位数：4位。</w:t>
                  </w:r>
                  <w:r>
                    <w:br/>
                  </w:r>
                  <w:r>
                    <w:rPr>
                      <w:rFonts w:ascii="仿宋_GB2312" w:hAnsi="仿宋_GB2312" w:cs="仿宋_GB2312" w:eastAsia="仿宋_GB2312"/>
                      <w:sz w:val="24"/>
                      <w:color w:val="000000"/>
                    </w:rPr>
                    <w:t>9、光线传感器参数要求如下：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1）连接孔数量：≥4个；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2）返回值范围：0-1024。</w:t>
                  </w:r>
                  <w:r>
                    <w:br/>
                  </w:r>
                  <w:r>
                    <w:rPr>
                      <w:rFonts w:ascii="仿宋_GB2312" w:hAnsi="仿宋_GB2312" w:cs="仿宋_GB2312" w:eastAsia="仿宋_GB2312"/>
                      <w:sz w:val="24"/>
                      <w:color w:val="000000"/>
                    </w:rPr>
                    <w:t>10、电机参数要求如下：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1）空载电流：≤200ma；</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竞赛器材套装</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套件可支持竞赛的学习和竞赛功能。</w:t>
                  </w:r>
                  <w:r>
                    <w:br/>
                  </w:r>
                  <w:r>
                    <w:rPr>
                      <w:rFonts w:ascii="仿宋_GB2312" w:hAnsi="仿宋_GB2312" w:cs="仿宋_GB2312" w:eastAsia="仿宋_GB2312"/>
                      <w:sz w:val="24"/>
                      <w:color w:val="000000"/>
                    </w:rPr>
                    <w:t>二、配置要求</w:t>
                  </w:r>
                  <w:r>
                    <w:br/>
                  </w:r>
                  <w:r>
                    <w:rPr>
                      <w:rFonts w:ascii="仿宋_GB2312" w:hAnsi="仿宋_GB2312" w:cs="仿宋_GB2312" w:eastAsia="仿宋_GB2312"/>
                      <w:sz w:val="24"/>
                      <w:color w:val="000000"/>
                    </w:rPr>
                    <w:t>1、≥75种类，≥700个积木零件，支持学生发挥创意，根据任务要求搭建出任意竞赛模型；</w:t>
                  </w:r>
                  <w:r>
                    <w:br/>
                  </w:r>
                  <w:r>
                    <w:rPr>
                      <w:rFonts w:ascii="仿宋_GB2312" w:hAnsi="仿宋_GB2312" w:cs="仿宋_GB2312" w:eastAsia="仿宋_GB2312"/>
                      <w:sz w:val="24"/>
                      <w:color w:val="000000"/>
                    </w:rPr>
                    <w:t>2、新一代核心模块，能够堆叠不同的功能模块，电池模块支持一体式和分离式2种组合；</w:t>
                  </w:r>
                  <w:r>
                    <w:br/>
                  </w:r>
                  <w:r>
                    <w:rPr>
                      <w:rFonts w:ascii="仿宋_GB2312" w:hAnsi="仿宋_GB2312" w:cs="仿宋_GB2312" w:eastAsia="仿宋_GB2312"/>
                      <w:sz w:val="24"/>
                      <w:color w:val="000000"/>
                    </w:rPr>
                    <w:t>3、多功能扩展模块，配置蜂鸣器，扩展端口，可以实现机器人的运动控制等功能，配合多个模块接口和拼搭接口，实现快速搭建和程序设计；</w:t>
                  </w:r>
                  <w:r>
                    <w:br/>
                  </w:r>
                  <w:r>
                    <w:rPr>
                      <w:rFonts w:ascii="仿宋_GB2312" w:hAnsi="仿宋_GB2312" w:cs="仿宋_GB2312" w:eastAsia="仿宋_GB2312"/>
                      <w:sz w:val="24"/>
                      <w:color w:val="000000"/>
                    </w:rPr>
                    <w:t>4、专业的PC端编程软件，支持可视化图形化编程，在图形化编程中，能独立直接控制≥3种不同舵机和≥2种不同电机；</w:t>
                  </w:r>
                  <w:r>
                    <w:br/>
                  </w:r>
                  <w:r>
                    <w:rPr>
                      <w:rFonts w:ascii="仿宋_GB2312" w:hAnsi="仿宋_GB2312" w:cs="仿宋_GB2312" w:eastAsia="仿宋_GB2312"/>
                      <w:sz w:val="24"/>
                      <w:color w:val="000000"/>
                    </w:rPr>
                    <w:t>5、提供赛事课程资源，涵盖多领域的综合学习和创意设计。</w:t>
                  </w:r>
                  <w:r>
                    <w:br/>
                  </w:r>
                  <w:r>
                    <w:rPr>
                      <w:rFonts w:ascii="仿宋_GB2312" w:hAnsi="仿宋_GB2312" w:cs="仿宋_GB2312" w:eastAsia="仿宋_GB2312"/>
                      <w:sz w:val="24"/>
                      <w:color w:val="000000"/>
                    </w:rPr>
                    <w:t>三、技术参数</w:t>
                  </w:r>
                  <w:r>
                    <w:br/>
                  </w:r>
                  <w:r>
                    <w:rPr>
                      <w:rFonts w:ascii="仿宋_GB2312" w:hAnsi="仿宋_GB2312" w:cs="仿宋_GB2312" w:eastAsia="仿宋_GB2312"/>
                      <w:sz w:val="24"/>
                      <w:color w:val="000000"/>
                    </w:rPr>
                    <w:t>1、核心模块：</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1）处理器：≥32位LX7双核处理器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2）通信：Wi-Fi和Bluetooth</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3）按键：按键≥1个</w:t>
                  </w:r>
                  <w:r>
                    <w:br/>
                  </w:r>
                  <w:r>
                    <w:rPr>
                      <w:rFonts w:ascii="仿宋_GB2312" w:hAnsi="仿宋_GB2312" w:cs="仿宋_GB2312" w:eastAsia="仿宋_GB2312"/>
                      <w:sz w:val="24"/>
                      <w:color w:val="000000"/>
                    </w:rPr>
                    <w:t>2、基础拓展模块：</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1）2PIN端口：≥2个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2）3PIN端口：≥3个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3）4PIN端口：≥5个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4）蜂鸣器：≥3.3VDC</w:t>
                  </w:r>
                  <w:r>
                    <w:br/>
                  </w:r>
                  <w:r>
                    <w:rPr>
                      <w:rFonts w:ascii="仿宋_GB2312" w:hAnsi="仿宋_GB2312" w:cs="仿宋_GB2312" w:eastAsia="仿宋_GB2312"/>
                      <w:sz w:val="24"/>
                      <w:color w:val="000000"/>
                    </w:rPr>
                    <w:t>3、电池模块：</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1）按键开关：用于启动电源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2）Type-C端口：≥1个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3）电池类型：聚合物锂电池</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4）电池容量：≥1000mAh</w:t>
                  </w:r>
                  <w:r>
                    <w:br/>
                  </w:r>
                  <w:r>
                    <w:rPr>
                      <w:rFonts w:ascii="仿宋_GB2312" w:hAnsi="仿宋_GB2312" w:cs="仿宋_GB2312" w:eastAsia="仿宋_GB2312"/>
                      <w:sz w:val="24"/>
                      <w:color w:val="000000"/>
                    </w:rPr>
                    <w:t>4、电池扩展模块：</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1）工作电压：6-8.4VDC</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2）通讯接口：4Pin插座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3）连接孔数量：≥14个</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4）Type-C端口：用于PC端进行数据传输</w:t>
                  </w:r>
                  <w:r>
                    <w:br/>
                  </w:r>
                  <w:r>
                    <w:rPr>
                      <w:rFonts w:ascii="仿宋_GB2312" w:hAnsi="仿宋_GB2312" w:cs="仿宋_GB2312" w:eastAsia="仿宋_GB2312"/>
                      <w:sz w:val="24"/>
                      <w:color w:val="000000"/>
                    </w:rPr>
                    <w:t>5、舵机：</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1）工作电压：4.8-8.4VDC</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2）通讯接口：4Pin插座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3）空载电流：≤300ma</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4）操作角度：0-180°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AI教学套装入门级</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1、可模拟实现日常常见的智能机械装置、仿生机器人等各种创意机器人作品的创设；</w:t>
                  </w:r>
                  <w:r>
                    <w:br/>
                  </w:r>
                  <w:r>
                    <w:rPr>
                      <w:rFonts w:ascii="仿宋_GB2312" w:hAnsi="仿宋_GB2312" w:cs="仿宋_GB2312" w:eastAsia="仿宋_GB2312"/>
                      <w:sz w:val="24"/>
                      <w:color w:val="000000"/>
                    </w:rPr>
                    <w:t>2、可支持自由搭建及创设个性化模型作品；</w:t>
                  </w:r>
                  <w:r>
                    <w:br/>
                  </w:r>
                  <w:r>
                    <w:rPr>
                      <w:rFonts w:ascii="仿宋_GB2312" w:hAnsi="仿宋_GB2312" w:cs="仿宋_GB2312" w:eastAsia="仿宋_GB2312"/>
                      <w:sz w:val="24"/>
                      <w:color w:val="000000"/>
                    </w:rPr>
                    <w:t>3、具有专属教学软件，指导完成模型搭建和动作创设；</w:t>
                  </w:r>
                  <w:r>
                    <w:br/>
                  </w:r>
                  <w:r>
                    <w:rPr>
                      <w:rFonts w:ascii="仿宋_GB2312" w:hAnsi="仿宋_GB2312" w:cs="仿宋_GB2312" w:eastAsia="仿宋_GB2312"/>
                      <w:sz w:val="24"/>
                      <w:color w:val="000000"/>
                    </w:rPr>
                    <w:t>4、支持动作回读编程，支持传感器数据应用。</w:t>
                  </w:r>
                  <w:r>
                    <w:br/>
                  </w:r>
                  <w:r>
                    <w:rPr>
                      <w:rFonts w:ascii="仿宋_GB2312" w:hAnsi="仿宋_GB2312" w:cs="仿宋_GB2312" w:eastAsia="仿宋_GB2312"/>
                      <w:sz w:val="24"/>
                      <w:color w:val="000000"/>
                    </w:rPr>
                    <w:t>二、配置要求</w:t>
                  </w:r>
                  <w:r>
                    <w:br/>
                  </w:r>
                  <w:r>
                    <w:rPr>
                      <w:rFonts w:ascii="仿宋_GB2312" w:hAnsi="仿宋_GB2312" w:cs="仿宋_GB2312" w:eastAsia="仿宋_GB2312"/>
                      <w:sz w:val="24"/>
                      <w:color w:val="000000"/>
                    </w:rPr>
                    <w:t>1、套件至少包含控制器、舵机、线材、电源适配器、塑胶零件等配件，且舵机≥4个，塑胶零件≥300个。</w:t>
                  </w:r>
                  <w:r>
                    <w:br/>
                  </w:r>
                  <w:r>
                    <w:rPr>
                      <w:rFonts w:ascii="仿宋_GB2312" w:hAnsi="仿宋_GB2312" w:cs="仿宋_GB2312" w:eastAsia="仿宋_GB2312"/>
                      <w:sz w:val="24"/>
                      <w:color w:val="000000"/>
                    </w:rPr>
                    <w:t>2、教具零件材质为ABS、ABS+PC塑胶，且为环保材料。</w:t>
                  </w:r>
                  <w:r>
                    <w:br/>
                  </w:r>
                  <w:r>
                    <w:rPr>
                      <w:rFonts w:ascii="仿宋_GB2312" w:hAnsi="仿宋_GB2312" w:cs="仿宋_GB2312" w:eastAsia="仿宋_GB2312"/>
                      <w:sz w:val="24"/>
                      <w:color w:val="000000"/>
                    </w:rPr>
                    <w:t>3、教具零件采用卡扣式设计、销扣连接的方式，无需采用铁质螺丝刀、螺母刀、扳手完成机器人的搭建。</w:t>
                  </w:r>
                  <w:r>
                    <w:br/>
                  </w:r>
                  <w:r>
                    <w:rPr>
                      <w:rFonts w:ascii="仿宋_GB2312" w:hAnsi="仿宋_GB2312" w:cs="仿宋_GB2312" w:eastAsia="仿宋_GB2312"/>
                      <w:sz w:val="24"/>
                      <w:color w:val="000000"/>
                    </w:rPr>
                    <w:t>4、舵机可实现精准动作的自由控制及表达。</w:t>
                  </w:r>
                  <w:r>
                    <w:br/>
                  </w:r>
                  <w:r>
                    <w:rPr>
                      <w:rFonts w:ascii="仿宋_GB2312" w:hAnsi="仿宋_GB2312" w:cs="仿宋_GB2312" w:eastAsia="仿宋_GB2312"/>
                      <w:sz w:val="24"/>
                      <w:color w:val="000000"/>
                    </w:rPr>
                    <w:t>5、配套完整的课程体系：教学书籍、教师手册、评价手册、教学软件。</w:t>
                  </w:r>
                  <w:r>
                    <w:br/>
                  </w:r>
                  <w:r>
                    <w:rPr>
                      <w:rFonts w:ascii="仿宋_GB2312" w:hAnsi="仿宋_GB2312" w:cs="仿宋_GB2312" w:eastAsia="仿宋_GB2312"/>
                      <w:sz w:val="24"/>
                      <w:color w:val="000000"/>
                    </w:rPr>
                    <w:t>6、教学软件采用可视化编程语言，教学软件内置3D动态搭建模型指引，数量≥10个。</w:t>
                  </w:r>
                  <w:r>
                    <w:br/>
                  </w:r>
                  <w:r>
                    <w:rPr>
                      <w:rFonts w:ascii="仿宋_GB2312" w:hAnsi="仿宋_GB2312" w:cs="仿宋_GB2312" w:eastAsia="仿宋_GB2312"/>
                      <w:sz w:val="24"/>
                      <w:color w:val="000000"/>
                    </w:rPr>
                    <w:t>三、技术参数</w:t>
                  </w:r>
                  <w:r>
                    <w:br/>
                  </w:r>
                  <w:r>
                    <w:rPr>
                      <w:rFonts w:ascii="仿宋_GB2312" w:hAnsi="仿宋_GB2312" w:cs="仿宋_GB2312" w:eastAsia="仿宋_GB2312"/>
                      <w:sz w:val="24"/>
                      <w:color w:val="000000"/>
                    </w:rPr>
                    <w:t>1、舵机参数：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1）输出扭矩：≥3.5kg•cm；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2）转速：≤0.17S/60°；</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3）精度：空载精度≤1°，带载精度≤3°；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4）角度范围：0-240°；</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5）工作电压范围：6.4V～9.6V（典型值7.4V）；</w:t>
                  </w:r>
                  <w:r>
                    <w:br/>
                  </w:r>
                  <w:r>
                    <w:rPr>
                      <w:rFonts w:ascii="仿宋_GB2312" w:hAnsi="仿宋_GB2312" w:cs="仿宋_GB2312" w:eastAsia="仿宋_GB2312"/>
                      <w:sz w:val="24"/>
                      <w:color w:val="000000"/>
                    </w:rPr>
                    <w:t>2、控制器参数：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1）内存：≥8MB；</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2）蓝牙：双模BLE+EDR；</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3）电池：聚合物锂电池，容量≥1200mAh；</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4）智能语音：在线ASR，在线TTS；</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教学</w:t>
                  </w:r>
                  <w:r>
                    <w:rPr>
                      <w:rFonts w:ascii="仿宋_GB2312" w:hAnsi="仿宋_GB2312" w:cs="仿宋_GB2312" w:eastAsia="仿宋_GB2312"/>
                      <w:sz w:val="24"/>
                      <w:color w:val="000000"/>
                    </w:rPr>
                    <w:t>+体验设备</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积木太空机器人</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1、套件包含≥1200个高精密零件，包括传伺服舵机、连接件、装饰件、扣件、连接线以及使用说明。</w:t>
                  </w:r>
                  <w:r>
                    <w:br/>
                  </w:r>
                  <w:r>
                    <w:rPr>
                      <w:rFonts w:ascii="仿宋_GB2312" w:hAnsi="仿宋_GB2312" w:cs="仿宋_GB2312" w:eastAsia="仿宋_GB2312"/>
                      <w:sz w:val="24"/>
                      <w:color w:val="000000"/>
                    </w:rPr>
                    <w:t>2、结构零件材质为ABS、ABS+PC塑胶。零件颜色丰富，主要以浅灰、深灰、绿、黄、黑、蓝、银白等构成。</w:t>
                  </w:r>
                  <w:r>
                    <w:br/>
                  </w:r>
                  <w:r>
                    <w:rPr>
                      <w:rFonts w:ascii="仿宋_GB2312" w:hAnsi="仿宋_GB2312" w:cs="仿宋_GB2312" w:eastAsia="仿宋_GB2312"/>
                      <w:sz w:val="24"/>
                      <w:color w:val="000000"/>
                    </w:rPr>
                    <w:t>3、结构零件均采用扣槽连接、销连接的方式，无需采用铁质螺丝刀、螺母刀、扳手完成机器人的搭建。</w:t>
                  </w:r>
                  <w:r>
                    <w:br/>
                  </w:r>
                  <w:r>
                    <w:rPr>
                      <w:rFonts w:ascii="仿宋_GB2312" w:hAnsi="仿宋_GB2312" w:cs="仿宋_GB2312" w:eastAsia="仿宋_GB2312"/>
                      <w:sz w:val="24"/>
                      <w:color w:val="000000"/>
                    </w:rPr>
                    <w:t>4、使用说明内容完整，包含编程工具使用介绍，配合软件模型图纸，快速学习可视化图形编程功能。</w:t>
                  </w:r>
                  <w:r>
                    <w:br/>
                  </w:r>
                  <w:r>
                    <w:rPr>
                      <w:rFonts w:ascii="仿宋_GB2312" w:hAnsi="仿宋_GB2312" w:cs="仿宋_GB2312" w:eastAsia="仿宋_GB2312"/>
                      <w:sz w:val="24"/>
                      <w:color w:val="000000"/>
                    </w:rPr>
                    <w:t>5、整机重量≥2kg产品拥有多元化的操控方式与编程玩法，涵盖五大核心使用模式，适配不同年龄段、不同基础的使用者。一是手机蓝牙APP遥控模式，可实时操控月球车行驶、转向及各类模拟探测动作；二是2.4G无线遥控模式，操作便捷、信号稳定、响应迅速；三是陀螺仪体感控制模式，通过倾斜手机即可灵活控制设备行进方向，操作趣味十足；四是手绘路线循迹模式，在配套APP内手动绘制行驶路径，月球车即可自动沿轨迹行驶；五是Scratch图形化编程模式，无需专业代码基础，拖拽可视化指令模块即可自主编写程序，可实现路径规划、智能避障、自动巡逻、多动作联动等多种创意功能。</w:t>
                  </w:r>
                  <w:r>
                    <w:br/>
                  </w:r>
                  <w:r>
                    <w:rPr>
                      <w:rFonts w:ascii="仿宋_GB2312" w:hAnsi="仿宋_GB2312" w:cs="仿宋_GB2312" w:eastAsia="仿宋_GB2312"/>
                      <w:sz w:val="24"/>
                      <w:color w:val="000000"/>
                    </w:rPr>
                    <w:t>6、全面兼容机器人进阶套件的控制模块。所有传感器（包括伺服舵机）通过配套的连接线与控制器相连接，各伺服舵机支持数据回读，可通过编程工具进行数字化设定。</w:t>
                  </w:r>
                  <w:r>
                    <w:br/>
                  </w:r>
                  <w:r>
                    <w:rPr>
                      <w:rFonts w:ascii="仿宋_GB2312" w:hAnsi="仿宋_GB2312" w:cs="仿宋_GB2312" w:eastAsia="仿宋_GB2312"/>
                      <w:sz w:val="24"/>
                      <w:color w:val="000000"/>
                    </w:rPr>
                    <w:t>兼容机器人进阶套件的可视化图形编程工具，结合</w:t>
                  </w:r>
                  <w:r>
                    <w:rPr>
                      <w:rFonts w:ascii="仿宋_GB2312" w:hAnsi="仿宋_GB2312" w:cs="仿宋_GB2312" w:eastAsia="仿宋_GB2312"/>
                      <w:sz w:val="24"/>
                      <w:color w:val="000000"/>
                    </w:rPr>
                    <w:t>APP3D动态图纸和图形化编程功能，可模拟实现日常智能机械装置仿真金牛、动态模拟、红外传感、智能感应、蓝牙连接、动态音效等各种创意作品。</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积木多形态机器人</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1、套件包含≥1200个高精密零件，包括传伺服舵机、连接件、装饰件、扣件、连接线以及使用说明。</w:t>
                  </w:r>
                  <w:r>
                    <w:br/>
                  </w:r>
                  <w:r>
                    <w:rPr>
                      <w:rFonts w:ascii="仿宋_GB2312" w:hAnsi="仿宋_GB2312" w:cs="仿宋_GB2312" w:eastAsia="仿宋_GB2312"/>
                      <w:sz w:val="24"/>
                      <w:color w:val="000000"/>
                    </w:rPr>
                    <w:t>2、结构零件材质为ABS、ABS+PC塑胶。零件颜色丰富，主要以浅灰、深灰、绿、黄、黑、蓝、银白等构成。</w:t>
                  </w:r>
                  <w:r>
                    <w:br/>
                  </w:r>
                  <w:r>
                    <w:rPr>
                      <w:rFonts w:ascii="仿宋_GB2312" w:hAnsi="仿宋_GB2312" w:cs="仿宋_GB2312" w:eastAsia="仿宋_GB2312"/>
                      <w:sz w:val="24"/>
                      <w:color w:val="000000"/>
                    </w:rPr>
                    <w:t>3、结构零件均采用扣槽连接、销连接的方式，无需采用铁质螺丝刀、螺母刀、扳手完成机器人的搭建。</w:t>
                  </w:r>
                  <w:r>
                    <w:br/>
                  </w:r>
                  <w:r>
                    <w:rPr>
                      <w:rFonts w:ascii="仿宋_GB2312" w:hAnsi="仿宋_GB2312" w:cs="仿宋_GB2312" w:eastAsia="仿宋_GB2312"/>
                      <w:sz w:val="24"/>
                      <w:color w:val="000000"/>
                    </w:rPr>
                    <w:t>4、使用说明内容完整，包含编程工具使用介绍，配合软件模型图纸，快速学习可视化图形编程功能。</w:t>
                  </w:r>
                  <w:r>
                    <w:br/>
                  </w:r>
                  <w:r>
                    <w:rPr>
                      <w:rFonts w:ascii="仿宋_GB2312" w:hAnsi="仿宋_GB2312" w:cs="仿宋_GB2312" w:eastAsia="仿宋_GB2312"/>
                      <w:sz w:val="24"/>
                      <w:color w:val="000000"/>
                    </w:rPr>
                    <w:t>动力与核心硬件全面强化：搭载</w:t>
                  </w:r>
                  <w:r>
                    <w:rPr>
                      <w:rFonts w:ascii="仿宋_GB2312" w:hAnsi="仿宋_GB2312" w:cs="仿宋_GB2312" w:eastAsia="仿宋_GB2312"/>
                      <w:sz w:val="24"/>
                      <w:color w:val="000000"/>
                    </w:rPr>
                    <w:t>6组高性能伺服舵机（扭矩</w:t>
                  </w:r>
                  <w:r>
                    <w:rPr>
                      <w:rFonts w:ascii="仿宋_GB2312" w:hAnsi="仿宋_GB2312" w:cs="仿宋_GB2312" w:eastAsia="仿宋_GB2312"/>
                      <w:sz w:val="24"/>
                      <w:color w:val="000000"/>
                    </w:rPr>
                    <w:t>≥</w:t>
                  </w:r>
                  <w:r>
                    <w:rPr>
                      <w:rFonts w:ascii="仿宋_GB2312" w:hAnsi="仿宋_GB2312" w:cs="仿宋_GB2312" w:eastAsia="仿宋_GB2312"/>
                      <w:sz w:val="24"/>
                      <w:color w:val="000000"/>
                    </w:rPr>
                    <w:t>4kg</w:t>
                  </w:r>
                  <w:r>
                    <w:rPr>
                      <w:rFonts w:ascii="仿宋_GB2312" w:hAnsi="仿宋_GB2312" w:cs="仿宋_GB2312" w:eastAsia="仿宋_GB2312"/>
                      <w:sz w:val="24"/>
                      <w:color w:val="000000"/>
                    </w:rPr>
                    <w:t>・</w:t>
                  </w:r>
                  <w:r>
                    <w:rPr>
                      <w:rFonts w:ascii="仿宋_GB2312" w:hAnsi="仿宋_GB2312" w:cs="仿宋_GB2312" w:eastAsia="仿宋_GB2312"/>
                      <w:sz w:val="24"/>
                      <w:color w:val="000000"/>
                    </w:rPr>
                    <w:t>cm、转速</w:t>
                  </w:r>
                  <w:r>
                    <w:rPr>
                      <w:rFonts w:ascii="仿宋_GB2312" w:hAnsi="仿宋_GB2312" w:cs="仿宋_GB2312" w:eastAsia="仿宋_GB2312"/>
                      <w:sz w:val="24"/>
                      <w:color w:val="000000"/>
                    </w:rPr>
                    <w:t>≥</w:t>
                  </w:r>
                  <w:r>
                    <w:rPr>
                      <w:rFonts w:ascii="仿宋_GB2312" w:hAnsi="仿宋_GB2312" w:cs="仿宋_GB2312" w:eastAsia="仿宋_GB2312"/>
                      <w:sz w:val="24"/>
                      <w:color w:val="000000"/>
                    </w:rPr>
                    <w:t>0.1s/60°），关节灵活度与动力输出大幅提升，可实现行走、跑步、弯腰、挥臂等高仿真仿生动作①手机蓝牙APP遥控，实时操控多关节联动动作；②2.4G无线遥控器，便携操作、精准响应；③陀螺仪体感控制，倾斜手机即可控制动作方向；④手绘路线行走，APP绘制路径，机器人自动循迹行驶；⑤图形化编程，拖拽指令模块即可编写程序，实现动作编排、逻辑判断、循环执行、避障巡逻等创意功能，无需代码基础，轻松开启编程思维培养。协议：半双工串口</w:t>
                  </w:r>
                  <w:r>
                    <w:br/>
                  </w:r>
                  <w:r>
                    <w:rPr>
                      <w:rFonts w:ascii="仿宋_GB2312" w:hAnsi="仿宋_GB2312" w:cs="仿宋_GB2312" w:eastAsia="仿宋_GB2312"/>
                      <w:sz w:val="24"/>
                      <w:color w:val="000000"/>
                    </w:rPr>
                    <w:t>5、全面兼容机器人进阶套件的控制模块。所有传感器（包括伺服舵机）通过配套的连接线与控制器相连接，各伺服舵机支持数据回读，可通过编程工具进行数字化设定。</w:t>
                  </w:r>
                  <w:r>
                    <w:br/>
                  </w:r>
                  <w:r>
                    <w:rPr>
                      <w:rFonts w:ascii="仿宋_GB2312" w:hAnsi="仿宋_GB2312" w:cs="仿宋_GB2312" w:eastAsia="仿宋_GB2312"/>
                      <w:sz w:val="24"/>
                      <w:color w:val="000000"/>
                    </w:rPr>
                    <w:t>兼容机器人进阶套件的可视化图形编程工具，结合</w:t>
                  </w:r>
                  <w:r>
                    <w:rPr>
                      <w:rFonts w:ascii="仿宋_GB2312" w:hAnsi="仿宋_GB2312" w:cs="仿宋_GB2312" w:eastAsia="仿宋_GB2312"/>
                      <w:sz w:val="24"/>
                      <w:color w:val="000000"/>
                    </w:rPr>
                    <w:t>APP3D动态图纸和图形化编程功能，可模拟实现日常智能机械装置仿真金牛、动态模拟、红外传感、智能感应、蓝牙连接、动态音效等各种创意作品。</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积木仿生形态机器人</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1、套件包含≥1200个高精密零件，包括传伺服舵机、连接件、装饰件、扣件、连接线以及使用说明。</w:t>
                  </w:r>
                  <w:r>
                    <w:br/>
                  </w:r>
                  <w:r>
                    <w:rPr>
                      <w:rFonts w:ascii="仿宋_GB2312" w:hAnsi="仿宋_GB2312" w:cs="仿宋_GB2312" w:eastAsia="仿宋_GB2312"/>
                      <w:sz w:val="24"/>
                      <w:color w:val="000000"/>
                    </w:rPr>
                    <w:t>2、结构零件材质为ABS、ABS+PC塑胶。零件颜色丰富，主要以浅灰、深灰、绿、黄、黑、蓝、银白等构成。</w:t>
                  </w:r>
                  <w:r>
                    <w:br/>
                  </w:r>
                  <w:r>
                    <w:rPr>
                      <w:rFonts w:ascii="仿宋_GB2312" w:hAnsi="仿宋_GB2312" w:cs="仿宋_GB2312" w:eastAsia="仿宋_GB2312"/>
                      <w:sz w:val="24"/>
                      <w:color w:val="000000"/>
                    </w:rPr>
                    <w:t>3、结构零件均采用扣槽连接、销连接的方式，无需采用铁质螺丝刀、螺母刀、扳手完成机器人的搭建。</w:t>
                  </w:r>
                  <w:r>
                    <w:br/>
                  </w:r>
                  <w:r>
                    <w:rPr>
                      <w:rFonts w:ascii="仿宋_GB2312" w:hAnsi="仿宋_GB2312" w:cs="仿宋_GB2312" w:eastAsia="仿宋_GB2312"/>
                      <w:sz w:val="24"/>
                      <w:color w:val="000000"/>
                    </w:rPr>
                    <w:t>4、使用说明内容完整，包含编程工具使用介绍，配合软件模型图纸，快速学习可视化图形编程功能。</w:t>
                  </w:r>
                  <w:r>
                    <w:br/>
                  </w: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≥5V</w:t>
                  </w:r>
                  <w:r>
                    <w:br/>
                  </w:r>
                  <w:r>
                    <w:rPr>
                      <w:rFonts w:ascii="仿宋_GB2312" w:hAnsi="仿宋_GB2312" w:cs="仿宋_GB2312" w:eastAsia="仿宋_GB2312"/>
                      <w:sz w:val="24"/>
                      <w:color w:val="000000"/>
                    </w:rPr>
                    <w:t>输出扭矩（</w:t>
                  </w:r>
                  <w:r>
                    <w:rPr>
                      <w:rFonts w:ascii="仿宋_GB2312" w:hAnsi="仿宋_GB2312" w:cs="仿宋_GB2312" w:eastAsia="仿宋_GB2312"/>
                      <w:sz w:val="24"/>
                      <w:color w:val="000000"/>
                    </w:rPr>
                    <w:t>kg•cm）：≥4kg•cm</w:t>
                  </w:r>
                  <w:r>
                    <w:br/>
                  </w:r>
                  <w:r>
                    <w:rPr>
                      <w:rFonts w:ascii="仿宋_GB2312" w:hAnsi="仿宋_GB2312" w:cs="仿宋_GB2312" w:eastAsia="仿宋_GB2312"/>
                      <w:sz w:val="24"/>
                      <w:color w:val="000000"/>
                    </w:rPr>
                    <w:t>转速</w:t>
                  </w:r>
                  <w:r>
                    <w:rPr>
                      <w:rFonts w:ascii="仿宋_GB2312" w:hAnsi="仿宋_GB2312" w:cs="仿宋_GB2312" w:eastAsia="仿宋_GB2312"/>
                      <w:sz w:val="24"/>
                      <w:color w:val="000000"/>
                    </w:rPr>
                    <w:t>(S/60°)：≥0.14S/60°</w:t>
                  </w:r>
                  <w:r>
                    <w:br/>
                  </w:r>
                  <w:r>
                    <w:rPr>
                      <w:rFonts w:ascii="仿宋_GB2312" w:hAnsi="仿宋_GB2312" w:cs="仿宋_GB2312" w:eastAsia="仿宋_GB2312"/>
                      <w:sz w:val="24"/>
                      <w:color w:val="000000"/>
                    </w:rPr>
                    <w:t>精度：空载精度</w:t>
                  </w:r>
                  <w:r>
                    <w:rPr>
                      <w:rFonts w:ascii="仿宋_GB2312" w:hAnsi="仿宋_GB2312" w:cs="仿宋_GB2312" w:eastAsia="仿宋_GB2312"/>
                      <w:sz w:val="24"/>
                      <w:color w:val="000000"/>
                    </w:rPr>
                    <w:t>≤1/3度，带载精度≤1度</w:t>
                  </w:r>
                  <w:r>
                    <w:br/>
                  </w:r>
                  <w:r>
                    <w:rPr>
                      <w:rFonts w:ascii="仿宋_GB2312" w:hAnsi="仿宋_GB2312" w:cs="仿宋_GB2312" w:eastAsia="仿宋_GB2312"/>
                      <w:sz w:val="24"/>
                      <w:color w:val="000000"/>
                    </w:rPr>
                    <w:t>角度范围：</w:t>
                  </w:r>
                  <w:r>
                    <w:rPr>
                      <w:rFonts w:ascii="仿宋_GB2312" w:hAnsi="仿宋_GB2312" w:cs="仿宋_GB2312" w:eastAsia="仿宋_GB2312"/>
                      <w:sz w:val="24"/>
                      <w:color w:val="000000"/>
                    </w:rPr>
                    <w:t>≥0-240°</w:t>
                  </w:r>
                  <w:r>
                    <w:br/>
                  </w:r>
                  <w:r>
                    <w:rPr>
                      <w:rFonts w:ascii="仿宋_GB2312" w:hAnsi="仿宋_GB2312" w:cs="仿宋_GB2312" w:eastAsia="仿宋_GB2312"/>
                      <w:sz w:val="24"/>
                      <w:color w:val="000000"/>
                    </w:rPr>
                    <w:t>工作电压范围：</w:t>
                  </w:r>
                  <w:r>
                    <w:rPr>
                      <w:rFonts w:ascii="仿宋_GB2312" w:hAnsi="仿宋_GB2312" w:cs="仿宋_GB2312" w:eastAsia="仿宋_GB2312"/>
                      <w:sz w:val="24"/>
                      <w:color w:val="000000"/>
                    </w:rPr>
                    <w:t>≥5V～5.1</w:t>
                  </w:r>
                  <w:r>
                    <w:br/>
                  </w:r>
                  <w:r>
                    <w:rPr>
                      <w:rFonts w:ascii="仿宋_GB2312" w:hAnsi="仿宋_GB2312" w:cs="仿宋_GB2312" w:eastAsia="仿宋_GB2312"/>
                      <w:sz w:val="24"/>
                      <w:color w:val="000000"/>
                    </w:rPr>
                    <w:t>工作电流：</w:t>
                  </w:r>
                  <w:r>
                    <w:rPr>
                      <w:rFonts w:ascii="仿宋_GB2312" w:hAnsi="仿宋_GB2312" w:cs="仿宋_GB2312" w:eastAsia="仿宋_GB2312"/>
                      <w:sz w:val="24"/>
                      <w:color w:val="000000"/>
                    </w:rPr>
                    <w:t>≥1.0A（全速满载电流）</w:t>
                  </w:r>
                  <w:r>
                    <w:br/>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-5℃～+85℃</w:t>
                  </w:r>
                  <w:r>
                    <w:br/>
                  </w:r>
                  <w:r>
                    <w:rPr>
                      <w:rFonts w:ascii="仿宋_GB2312" w:hAnsi="仿宋_GB2312" w:cs="仿宋_GB2312" w:eastAsia="仿宋_GB2312"/>
                      <w:sz w:val="24"/>
                      <w:color w:val="000000"/>
                    </w:rPr>
                    <w:t>工作指令：数字格式</w:t>
                  </w:r>
                  <w:r>
                    <w:br/>
                  </w:r>
                  <w:r>
                    <w:rPr>
                      <w:rFonts w:ascii="仿宋_GB2312" w:hAnsi="仿宋_GB2312" w:cs="仿宋_GB2312" w:eastAsia="仿宋_GB2312"/>
                      <w:sz w:val="24"/>
                      <w:color w:val="000000"/>
                    </w:rPr>
                    <w:t>协议：半双工串口</w:t>
                  </w:r>
                  <w:r>
                    <w:br/>
                  </w:r>
                  <w:r>
                    <w:rPr>
                      <w:rFonts w:ascii="仿宋_GB2312" w:hAnsi="仿宋_GB2312" w:cs="仿宋_GB2312" w:eastAsia="仿宋_GB2312"/>
                      <w:sz w:val="24"/>
                      <w:color w:val="000000"/>
                    </w:rPr>
                    <w:t>5、全面兼容机器人进阶套件的控制模块。所有传感器（包括伺服舵机）通过配套的连接线与控制器相连接，各伺服舵机支持数据回读，可通过编程工具进行数字化设定。</w:t>
                  </w:r>
                  <w:r>
                    <w:br/>
                  </w:r>
                  <w:r>
                    <w:rPr>
                      <w:rFonts w:ascii="仿宋_GB2312" w:hAnsi="仿宋_GB2312" w:cs="仿宋_GB2312" w:eastAsia="仿宋_GB2312"/>
                      <w:sz w:val="24"/>
                      <w:color w:val="000000"/>
                    </w:rPr>
                    <w:t>兼容机器人进阶套件的可视化图形编程工具，结合</w:t>
                  </w:r>
                  <w:r>
                    <w:rPr>
                      <w:rFonts w:ascii="仿宋_GB2312" w:hAnsi="仿宋_GB2312" w:cs="仿宋_GB2312" w:eastAsia="仿宋_GB2312"/>
                      <w:sz w:val="24"/>
                      <w:color w:val="000000"/>
                    </w:rPr>
                    <w:t>APP3D动态图纸和图形化编程功能，可模拟实现日常智能机械装置仿真金牛、动态模拟、红外传感、智能感应、蓝牙连接、动态音效等各种创意作品。</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积木仿生形态机器人</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1、套件包含≥1100个高精密零件，包括传伺服舵机、连接件、装饰件、扣件、连接线以及使用说明。</w:t>
                  </w:r>
                  <w:r>
                    <w:br/>
                  </w:r>
                  <w:r>
                    <w:rPr>
                      <w:rFonts w:ascii="仿宋_GB2312" w:hAnsi="仿宋_GB2312" w:cs="仿宋_GB2312" w:eastAsia="仿宋_GB2312"/>
                      <w:sz w:val="24"/>
                      <w:color w:val="000000"/>
                    </w:rPr>
                    <w:t>2、结构零件材质为ABS、ABS+PC塑胶。零件颜色丰富，主要以浅灰、深灰、绿、黄、黑、蓝、银白等构成。</w:t>
                  </w:r>
                  <w:r>
                    <w:br/>
                  </w:r>
                  <w:r>
                    <w:rPr>
                      <w:rFonts w:ascii="仿宋_GB2312" w:hAnsi="仿宋_GB2312" w:cs="仿宋_GB2312" w:eastAsia="仿宋_GB2312"/>
                      <w:sz w:val="24"/>
                      <w:color w:val="000000"/>
                    </w:rPr>
                    <w:t>3、结构零件均采用扣槽连接、销连接的方式，无需采用铁质螺丝刀、螺母刀、扳手完成机器人的搭建。</w:t>
                  </w:r>
                  <w:r>
                    <w:br/>
                  </w:r>
                  <w:r>
                    <w:rPr>
                      <w:rFonts w:ascii="仿宋_GB2312" w:hAnsi="仿宋_GB2312" w:cs="仿宋_GB2312" w:eastAsia="仿宋_GB2312"/>
                      <w:sz w:val="24"/>
                      <w:color w:val="000000"/>
                    </w:rPr>
                    <w:t>4、使用说明内容完整，包含编程工具使用介绍，配合软件模型图纸，快速学习可视化图形编程功能。</w:t>
                  </w:r>
                  <w:r>
                    <w:br/>
                  </w: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≥5V</w:t>
                  </w:r>
                  <w:r>
                    <w:br/>
                  </w:r>
                  <w:r>
                    <w:rPr>
                      <w:rFonts w:ascii="仿宋_GB2312" w:hAnsi="仿宋_GB2312" w:cs="仿宋_GB2312" w:eastAsia="仿宋_GB2312"/>
                      <w:sz w:val="24"/>
                      <w:color w:val="000000"/>
                    </w:rPr>
                    <w:t>输出扭矩（</w:t>
                  </w:r>
                  <w:r>
                    <w:rPr>
                      <w:rFonts w:ascii="仿宋_GB2312" w:hAnsi="仿宋_GB2312" w:cs="仿宋_GB2312" w:eastAsia="仿宋_GB2312"/>
                      <w:sz w:val="24"/>
                      <w:color w:val="000000"/>
                    </w:rPr>
                    <w:t>kg•cm）：≥4kg•cm</w:t>
                  </w:r>
                  <w:r>
                    <w:br/>
                  </w:r>
                  <w:r>
                    <w:rPr>
                      <w:rFonts w:ascii="仿宋_GB2312" w:hAnsi="仿宋_GB2312" w:cs="仿宋_GB2312" w:eastAsia="仿宋_GB2312"/>
                      <w:sz w:val="24"/>
                      <w:color w:val="000000"/>
                    </w:rPr>
                    <w:t>转速</w:t>
                  </w:r>
                  <w:r>
                    <w:rPr>
                      <w:rFonts w:ascii="仿宋_GB2312" w:hAnsi="仿宋_GB2312" w:cs="仿宋_GB2312" w:eastAsia="仿宋_GB2312"/>
                      <w:sz w:val="24"/>
                      <w:color w:val="000000"/>
                    </w:rPr>
                    <w:t>(S/60°)：≥0.14S/60°</w:t>
                  </w:r>
                  <w:r>
                    <w:br/>
                  </w:r>
                  <w:r>
                    <w:rPr>
                      <w:rFonts w:ascii="仿宋_GB2312" w:hAnsi="仿宋_GB2312" w:cs="仿宋_GB2312" w:eastAsia="仿宋_GB2312"/>
                      <w:sz w:val="24"/>
                      <w:color w:val="000000"/>
                    </w:rPr>
                    <w:t>精度：空载精度</w:t>
                  </w:r>
                  <w:r>
                    <w:rPr>
                      <w:rFonts w:ascii="仿宋_GB2312" w:hAnsi="仿宋_GB2312" w:cs="仿宋_GB2312" w:eastAsia="仿宋_GB2312"/>
                      <w:sz w:val="24"/>
                      <w:color w:val="000000"/>
                    </w:rPr>
                    <w:t>≤1/3度，带载精度≤1度</w:t>
                  </w:r>
                  <w:r>
                    <w:br/>
                  </w:r>
                  <w:r>
                    <w:rPr>
                      <w:rFonts w:ascii="仿宋_GB2312" w:hAnsi="仿宋_GB2312" w:cs="仿宋_GB2312" w:eastAsia="仿宋_GB2312"/>
                      <w:sz w:val="24"/>
                      <w:color w:val="000000"/>
                    </w:rPr>
                    <w:t>角度范围：</w:t>
                  </w:r>
                  <w:r>
                    <w:rPr>
                      <w:rFonts w:ascii="仿宋_GB2312" w:hAnsi="仿宋_GB2312" w:cs="仿宋_GB2312" w:eastAsia="仿宋_GB2312"/>
                      <w:sz w:val="24"/>
                      <w:color w:val="000000"/>
                    </w:rPr>
                    <w:t>≥0-240°</w:t>
                  </w:r>
                  <w:r>
                    <w:br/>
                  </w:r>
                  <w:r>
                    <w:rPr>
                      <w:rFonts w:ascii="仿宋_GB2312" w:hAnsi="仿宋_GB2312" w:cs="仿宋_GB2312" w:eastAsia="仿宋_GB2312"/>
                      <w:sz w:val="24"/>
                      <w:color w:val="000000"/>
                    </w:rPr>
                    <w:t>工作电压范围：</w:t>
                  </w:r>
                  <w:r>
                    <w:rPr>
                      <w:rFonts w:ascii="仿宋_GB2312" w:hAnsi="仿宋_GB2312" w:cs="仿宋_GB2312" w:eastAsia="仿宋_GB2312"/>
                      <w:sz w:val="24"/>
                      <w:color w:val="000000"/>
                    </w:rPr>
                    <w:t>≥5V～5.1</w:t>
                  </w:r>
                  <w:r>
                    <w:br/>
                  </w:r>
                  <w:r>
                    <w:rPr>
                      <w:rFonts w:ascii="仿宋_GB2312" w:hAnsi="仿宋_GB2312" w:cs="仿宋_GB2312" w:eastAsia="仿宋_GB2312"/>
                      <w:sz w:val="24"/>
                      <w:color w:val="000000"/>
                    </w:rPr>
                    <w:t>工作电流：</w:t>
                  </w:r>
                  <w:r>
                    <w:rPr>
                      <w:rFonts w:ascii="仿宋_GB2312" w:hAnsi="仿宋_GB2312" w:cs="仿宋_GB2312" w:eastAsia="仿宋_GB2312"/>
                      <w:sz w:val="24"/>
                      <w:color w:val="000000"/>
                    </w:rPr>
                    <w:t>≥1.0A（全速满载电流）</w:t>
                  </w:r>
                  <w:r>
                    <w:br/>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-5℃～+85℃</w:t>
                  </w:r>
                  <w:r>
                    <w:br/>
                  </w:r>
                  <w:r>
                    <w:rPr>
                      <w:rFonts w:ascii="仿宋_GB2312" w:hAnsi="仿宋_GB2312" w:cs="仿宋_GB2312" w:eastAsia="仿宋_GB2312"/>
                      <w:sz w:val="24"/>
                      <w:color w:val="000000"/>
                    </w:rPr>
                    <w:t>工作指令：数字格式</w:t>
                  </w:r>
                  <w:r>
                    <w:br/>
                  </w:r>
                  <w:r>
                    <w:rPr>
                      <w:rFonts w:ascii="仿宋_GB2312" w:hAnsi="仿宋_GB2312" w:cs="仿宋_GB2312" w:eastAsia="仿宋_GB2312"/>
                      <w:sz w:val="24"/>
                      <w:color w:val="000000"/>
                    </w:rPr>
                    <w:t>协议：半双工串口</w:t>
                  </w:r>
                  <w:r>
                    <w:br/>
                  </w:r>
                  <w:r>
                    <w:rPr>
                      <w:rFonts w:ascii="仿宋_GB2312" w:hAnsi="仿宋_GB2312" w:cs="仿宋_GB2312" w:eastAsia="仿宋_GB2312"/>
                      <w:sz w:val="24"/>
                      <w:color w:val="000000"/>
                    </w:rPr>
                    <w:t>5、全面兼容机器人进阶套件的控制模块。所有传感器（包括伺服舵机）通过配套的连接线与控制器相连接，各伺服舵机支持数据回读，可通过编程工具进行数字化设定。</w:t>
                  </w:r>
                  <w:r>
                    <w:br/>
                  </w:r>
                  <w:r>
                    <w:rPr>
                      <w:rFonts w:ascii="仿宋_GB2312" w:hAnsi="仿宋_GB2312" w:cs="仿宋_GB2312" w:eastAsia="仿宋_GB2312"/>
                      <w:sz w:val="24"/>
                      <w:color w:val="000000"/>
                    </w:rPr>
                    <w:t>兼容机器人进阶套件的可视化图形编程工具，结合</w:t>
                  </w:r>
                  <w:r>
                    <w:rPr>
                      <w:rFonts w:ascii="仿宋_GB2312" w:hAnsi="仿宋_GB2312" w:cs="仿宋_GB2312" w:eastAsia="仿宋_GB2312"/>
                      <w:sz w:val="24"/>
                      <w:color w:val="000000"/>
                    </w:rPr>
                    <w:t>APP3D动态图纸和图形化编程功能，可模拟实现日常智能机械装置仿真金牛、动态模拟、红外传感、智能感应、蓝牙连接、动态音效等各种创意作品。</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情感交互机器人</w:t>
                  </w:r>
                  <w:r>
                    <w:rPr>
                      <w:rFonts w:ascii="仿宋_GB2312" w:hAnsi="仿宋_GB2312" w:cs="仿宋_GB2312" w:eastAsia="仿宋_GB2312"/>
                      <w:sz w:val="24"/>
                      <w:color w:val="000000"/>
                    </w:rPr>
                    <w:t>教育版</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功能描述</w:t>
                  </w:r>
                  <w:r>
                    <w:br/>
                  </w:r>
                  <w:r>
                    <w:rPr>
                      <w:rFonts w:ascii="仿宋_GB2312" w:hAnsi="仿宋_GB2312" w:cs="仿宋_GB2312" w:eastAsia="仿宋_GB2312"/>
                      <w:sz w:val="24"/>
                      <w:color w:val="000000"/>
                    </w:rPr>
                    <w:t>1、机器人具有人形外观，并带有教育属性。机器人具备头部、双眼、双手和双脚，配置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12个机器人关节（舵机）。</w:t>
                  </w:r>
                  <w:r>
                    <w:br/>
                  </w:r>
                  <w:r>
                    <w:rPr>
                      <w:rFonts w:ascii="仿宋_GB2312" w:hAnsi="仿宋_GB2312" w:cs="仿宋_GB2312" w:eastAsia="仿宋_GB2312"/>
                      <w:sz w:val="24"/>
                      <w:color w:val="000000"/>
                    </w:rPr>
                    <w:t>2、机器人运动能力：通过舵机，实现机器人的仿人动作，包括向前行走、下蹲、站起、俯卧撑、跌倒爬起等动作，支持动作回读编程功能。</w:t>
                  </w:r>
                  <w:r>
                    <w:br/>
                  </w:r>
                  <w:r>
                    <w:rPr>
                      <w:rFonts w:ascii="仿宋_GB2312" w:hAnsi="仿宋_GB2312" w:cs="仿宋_GB2312" w:eastAsia="仿宋_GB2312"/>
                      <w:sz w:val="24"/>
                      <w:color w:val="000000"/>
                    </w:rPr>
                    <w:t>3、机器人AI属性：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1）集成人脸识别能力：集成视觉识别能力，可以进行人脸识别和多种物体识别。</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2）集成语音识别能力，可以通过语音唤醒机器人，并通过语音指令控制机器人做出相应的动作。</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3）通过机器人的双眼，实现拟人化功能：通过双眼至少表达生气、爱心、发呆、瞌睡和开心等5种表情。</w:t>
                  </w:r>
                  <w:r>
                    <w:br/>
                  </w:r>
                  <w:r>
                    <w:rPr>
                      <w:rFonts w:ascii="仿宋_GB2312" w:hAnsi="仿宋_GB2312" w:cs="仿宋_GB2312" w:eastAsia="仿宋_GB2312"/>
                      <w:sz w:val="24"/>
                      <w:color w:val="000000"/>
                    </w:rPr>
                    <w:t>4、配置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1300W自动对焦、电子防抖高清摄像头，可实现语音拍照、远程监控和视频通话。结合AI视觉识别技术，可精确识别人脸、</w:t>
                  </w:r>
                  <w:r>
                    <w:rPr>
                      <w:rFonts w:ascii="仿宋_GB2312" w:hAnsi="仿宋_GB2312" w:cs="仿宋_GB2312" w:eastAsia="仿宋_GB2312"/>
                      <w:sz w:val="24"/>
                      <w:color w:val="000000"/>
                    </w:rPr>
                    <w:t>≥</w:t>
                  </w:r>
                  <w:r>
                    <w:rPr>
                      <w:rFonts w:ascii="仿宋_GB2312" w:hAnsi="仿宋_GB2312" w:cs="仿宋_GB2312" w:eastAsia="仿宋_GB2312"/>
                      <w:sz w:val="24"/>
                      <w:color w:val="000000"/>
                    </w:rPr>
                    <w:t>200+物体及数十种手势。</w:t>
                  </w:r>
                  <w:r>
                    <w:br/>
                  </w:r>
                  <w:r>
                    <w:rPr>
                      <w:rFonts w:ascii="仿宋_GB2312" w:hAnsi="仿宋_GB2312" w:cs="仿宋_GB2312" w:eastAsia="仿宋_GB2312"/>
                      <w:sz w:val="24"/>
                      <w:color w:val="000000"/>
                    </w:rPr>
                    <w:t>5、内置4G全网通模块、WiFi模块和蓝牙模块，支持多种配网和联网方式，组网灵活，同时支持4G语音通话。</w:t>
                  </w:r>
                  <w:r>
                    <w:br/>
                  </w:r>
                  <w:r>
                    <w:rPr>
                      <w:rFonts w:ascii="仿宋_GB2312" w:hAnsi="仿宋_GB2312" w:cs="仿宋_GB2312" w:eastAsia="仿宋_GB2312"/>
                      <w:sz w:val="24"/>
                      <w:color w:val="000000"/>
                    </w:rPr>
                    <w:t>6、通过手机或平板电脑进行图形化编程，轻松拖拽编程块，完成编程作品，在线保存；或通过电脑联动其他产品使用教学编程软件进行软硬件编程。</w:t>
                  </w:r>
                  <w:r>
                    <w:br/>
                  </w:r>
                  <w:r>
                    <w:rPr>
                      <w:rFonts w:ascii="仿宋_GB2312" w:hAnsi="仿宋_GB2312" w:cs="仿宋_GB2312" w:eastAsia="仿宋_GB2312"/>
                      <w:sz w:val="24"/>
                      <w:color w:val="000000"/>
                    </w:rPr>
                    <w:t>二、配置要求</w:t>
                  </w:r>
                  <w:r>
                    <w:br/>
                  </w:r>
                  <w:r>
                    <w:rPr>
                      <w:rFonts w:ascii="仿宋_GB2312" w:hAnsi="仿宋_GB2312" w:cs="仿宋_GB2312" w:eastAsia="仿宋_GB2312"/>
                      <w:sz w:val="24"/>
                      <w:color w:val="000000"/>
                    </w:rPr>
                    <w:t>1、套件包含手提包装箱、机器人、电源适配器、Type-C充电数据线、摄像头保护盖、说明书、保修卡、有害物质表以及SIM卡针等配件。</w:t>
                  </w:r>
                  <w:r>
                    <w:br/>
                  </w:r>
                  <w:r>
                    <w:rPr>
                      <w:rFonts w:ascii="仿宋_GB2312" w:hAnsi="仿宋_GB2312" w:cs="仿宋_GB2312" w:eastAsia="仿宋_GB2312"/>
                      <w:sz w:val="24"/>
                      <w:color w:val="000000"/>
                    </w:rPr>
                    <w:t>2、整机材质为ABS+PC塑胶，颜色为白和浅灰搭配，全机身环保材料。</w:t>
                  </w:r>
                  <w:r>
                    <w:br/>
                  </w:r>
                  <w:r>
                    <w:rPr>
                      <w:rFonts w:ascii="仿宋_GB2312" w:hAnsi="仿宋_GB2312" w:cs="仿宋_GB2312" w:eastAsia="仿宋_GB2312"/>
                      <w:sz w:val="24"/>
                      <w:color w:val="000000"/>
                    </w:rPr>
                    <w:t>3、数字舵机，能模拟人类动作。使用高自由度的高精度舵机关节，可实现精准动作的控制及表现。</w:t>
                  </w:r>
                  <w:r>
                    <w:br/>
                  </w:r>
                  <w:r>
                    <w:rPr>
                      <w:rFonts w:ascii="仿宋_GB2312" w:hAnsi="仿宋_GB2312" w:cs="仿宋_GB2312" w:eastAsia="仿宋_GB2312"/>
                      <w:sz w:val="24"/>
                      <w:color w:val="000000"/>
                    </w:rPr>
                    <w:t>4、课程体系完整全面，包含平台图形化编程软件以及配套教学APP，课程包含教学书籍，评价手册以及教师手册等。</w:t>
                  </w:r>
                  <w:r>
                    <w:br/>
                  </w:r>
                  <w:r>
                    <w:rPr>
                      <w:rFonts w:ascii="仿宋_GB2312" w:hAnsi="仿宋_GB2312" w:cs="仿宋_GB2312" w:eastAsia="仿宋_GB2312"/>
                      <w:sz w:val="24"/>
                      <w:color w:val="000000"/>
                    </w:rPr>
                    <w:t>5、专属教学APP同时支持IOS、android系统。可通过APP对</w:t>
                  </w:r>
                  <w:r>
                    <w:rPr>
                      <w:rFonts w:ascii="仿宋_GB2312" w:hAnsi="仿宋_GB2312" w:cs="仿宋_GB2312" w:eastAsia="仿宋_GB2312"/>
                      <w:sz w:val="24"/>
                      <w:color w:val="000000"/>
                    </w:rPr>
                    <w:t>≥</w:t>
                  </w:r>
                  <w:r>
                    <w:rPr>
                      <w:rFonts w:ascii="仿宋_GB2312" w:hAnsi="仿宋_GB2312" w:cs="仿宋_GB2312" w:eastAsia="仿宋_GB2312"/>
                      <w:sz w:val="24"/>
                      <w:color w:val="000000"/>
                    </w:rPr>
                    <w:t>10台机器人进行批量联网绑定，不需要每台机器人都登录一个账号进行配网绑定。同时提供Python语言SDK，支持增强级教育人形机器人Python语言二次开发。</w:t>
                  </w:r>
                  <w:r>
                    <w:br/>
                  </w:r>
                  <w:r>
                    <w:rPr>
                      <w:rFonts w:ascii="仿宋_GB2312" w:hAnsi="仿宋_GB2312" w:cs="仿宋_GB2312" w:eastAsia="仿宋_GB2312"/>
                      <w:sz w:val="24"/>
                      <w:color w:val="000000"/>
                    </w:rPr>
                    <w:t>6、机器人可以配套</w:t>
                  </w:r>
                  <w:r>
                    <w:rPr>
                      <w:rFonts w:ascii="仿宋_GB2312" w:hAnsi="仿宋_GB2312" w:cs="仿宋_GB2312" w:eastAsia="仿宋_GB2312"/>
                      <w:sz w:val="24"/>
                      <w:color w:val="000000"/>
                    </w:rPr>
                    <w:t>≥</w:t>
                  </w:r>
                  <w:r>
                    <w:rPr>
                      <w:rFonts w:ascii="仿宋_GB2312" w:hAnsi="仿宋_GB2312" w:cs="仿宋_GB2312" w:eastAsia="仿宋_GB2312"/>
                      <w:sz w:val="24"/>
                      <w:color w:val="000000"/>
                    </w:rPr>
                    <w:t>2种型号的舵机来实现交互式动作表现。</w:t>
                  </w:r>
                  <w:r>
                    <w:br/>
                  </w:r>
                  <w:r>
                    <w:rPr>
                      <w:rFonts w:ascii="仿宋_GB2312" w:hAnsi="仿宋_GB2312" w:cs="仿宋_GB2312" w:eastAsia="仿宋_GB2312"/>
                      <w:sz w:val="24"/>
                      <w:color w:val="000000"/>
                    </w:rPr>
                    <w:t>三、技术参数</w:t>
                  </w:r>
                  <w:r>
                    <w:br/>
                  </w:r>
                  <w:r>
                    <w:rPr>
                      <w:rFonts w:ascii="仿宋_GB2312" w:hAnsi="仿宋_GB2312" w:cs="仿宋_GB2312" w:eastAsia="仿宋_GB2312"/>
                      <w:sz w:val="24"/>
                      <w:color w:val="000000"/>
                    </w:rPr>
                    <w:t>1、</w:t>
                  </w:r>
                  <w:r>
                    <w:rPr>
                      <w:rFonts w:ascii="仿宋_GB2312" w:hAnsi="仿宋_GB2312" w:cs="仿宋_GB2312" w:eastAsia="仿宋_GB2312"/>
                      <w:sz w:val="24"/>
                      <w:b/>
                      <w:color w:val="000000"/>
                    </w:rPr>
                    <w:t>无线数据</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1）可用通过WiFi连接网络以及通过SIM卡连接网络，蓝牙支持4.2；</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2）双频2.4G/5G（Band4），802.11a/b/g/n</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3）SIM卡支持2G\3G\4G网络。4G网络：FDD-LTE：B1/B3，TDD-LTE：B38/B39/B40/B41/3G网络：WCDMA：B1/B8，CDMA2000800MHzBC0，TD-SCDMAB34/B39/2G网络：GSM：B3/B8，CDMA1X800MHzBC0</w:t>
                  </w:r>
                  <w:r>
                    <w:br/>
                  </w:r>
                  <w:r>
                    <w:rPr>
                      <w:rFonts w:ascii="仿宋_GB2312" w:hAnsi="仿宋_GB2312" w:cs="仿宋_GB2312" w:eastAsia="仿宋_GB2312"/>
                      <w:sz w:val="24"/>
                      <w:color w:val="000000"/>
                    </w:rPr>
                    <w:t>2、</w:t>
                  </w:r>
                  <w:r>
                    <w:rPr>
                      <w:rFonts w:ascii="仿宋_GB2312" w:hAnsi="仿宋_GB2312" w:cs="仿宋_GB2312" w:eastAsia="仿宋_GB2312"/>
                      <w:sz w:val="24"/>
                      <w:b/>
                      <w:color w:val="000000"/>
                    </w:rPr>
                    <w:t>舵机参数</w:t>
                  </w:r>
                  <w:r>
                    <w:br/>
                  </w:r>
                  <w:r>
                    <w:rPr>
                      <w:rFonts w:ascii="仿宋_GB2312" w:hAnsi="仿宋_GB2312" w:cs="仿宋_GB2312" w:eastAsia="仿宋_GB2312"/>
                      <w:sz w:val="24"/>
                      <w:color w:val="000000"/>
                    </w:rPr>
                    <w:t>腰部舵机参数：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1）输出扭矩（kg•cm）：3kg•cm（电压7.4V时）；</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2）转速(S/60°)：0.28S/60°（空载，7.4V）；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3）精度：空载精度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0.7度，带载精度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1度；</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4）具有过流，过压，欠压，过温保护功能；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5）具有舵机“零点”标定功能；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6）具有速度和位置两种控制方式；</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7）材料：金属+塑胶齿轮，塑胶外壳；</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8）额定电压：7.4V；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9）工作电压范围：6.0V-.0V；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10）工作电流：0.3A（全速满载电流）；</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11）存储温度：-40℃～+60℃；</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12）通信协议：半双工串口（3.3V）；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13）可编辑ID范围：1-250；</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14）噪音：≤60DB（距离30cm处测试）；</w:t>
                  </w:r>
                  <w:r>
                    <w:br/>
                  </w:r>
                  <w:r>
                    <w:rPr>
                      <w:rFonts w:ascii="仿宋_GB2312" w:hAnsi="仿宋_GB2312" w:cs="仿宋_GB2312" w:eastAsia="仿宋_GB2312"/>
                      <w:sz w:val="24"/>
                      <w:color w:val="000000"/>
                    </w:rPr>
                    <w:t>腿部舵机参数：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1）输出扭矩（kg•cm）：2kg•cm（电压7.4V时）；</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2）转速(S/60°)：0.31S/60°（空载，7.4V）；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3）精度：空载精度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1度，带载精度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1.5度；</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4）过流，过压，欠压，PWM堵转等保护功能；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5）具有位置和恒定PWM两种控制方式；</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6）材料：金属齿轮，塑胶外壳；</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7）角度范围：0~240°；</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8）工作电压范围：6.0V~10.0V；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9）工作电流：0.2A（全速满载电流）；</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10）存储温度：-40℃～+60℃；</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11）通信协议：半双工串口（3.3V）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12）可编辑ID范围：1-254；</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13）噪音：≤65DB（距离30cm处测试）；</w:t>
                  </w:r>
                  <w:r>
                    <w:br/>
                  </w:r>
                  <w:r>
                    <w:rPr>
                      <w:rFonts w:ascii="仿宋_GB2312" w:hAnsi="仿宋_GB2312" w:cs="仿宋_GB2312" w:eastAsia="仿宋_GB2312"/>
                      <w:sz w:val="24"/>
                      <w:color w:val="000000"/>
                    </w:rPr>
                    <w:t>3、内置电池：聚合物锂电池，容量≥4060mAh。</w:t>
                  </w:r>
                  <w:r>
                    <w:br/>
                  </w:r>
                  <w:r>
                    <w:rPr>
                      <w:rFonts w:ascii="仿宋_GB2312" w:hAnsi="仿宋_GB2312" w:cs="仿宋_GB2312" w:eastAsia="仿宋_GB2312"/>
                      <w:sz w:val="24"/>
                      <w:color w:val="000000"/>
                    </w:rPr>
                    <w:t>4、适用SIM卡：支持全网通，4FF-NanoSIM卡。</w:t>
                  </w:r>
                  <w:r>
                    <w:br/>
                  </w:r>
                  <w:r>
                    <w:rPr>
                      <w:rFonts w:ascii="仿宋_GB2312" w:hAnsi="仿宋_GB2312" w:cs="仿宋_GB2312" w:eastAsia="仿宋_GB2312"/>
                      <w:sz w:val="24"/>
                      <w:color w:val="000000"/>
                    </w:rPr>
                    <w:t>5、电源适配器：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1）输入电压：100-240VAC50/60Hz0.5A</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2）输出电压：5V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3）输出电流：3A</w:t>
                  </w:r>
                  <w:r>
                    <w:br/>
                  </w:r>
                  <w:r>
                    <w:rPr>
                      <w:rFonts w:ascii="仿宋_GB2312" w:hAnsi="仿宋_GB2312" w:cs="仿宋_GB2312" w:eastAsia="仿宋_GB2312"/>
                      <w:sz w:val="24"/>
                      <w:color w:val="000000"/>
                    </w:rPr>
                    <w:t>6、整机传感器：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1）摄像头：COMS，1/3英寸，1300万像素，AF定焦，f2.2，FOV80°×60°，最小成像距离10cm；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2）红外距离传感器：1m（最大检测距离）。</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机器狗</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1.机身硬铝合金材质。</w:t>
                  </w:r>
                  <w:r>
                    <w:br/>
                  </w:r>
                  <w:r>
                    <w:rPr>
                      <w:rFonts w:ascii="仿宋_GB2312" w:hAnsi="仿宋_GB2312" w:cs="仿宋_GB2312" w:eastAsia="仿宋_GB2312"/>
                      <w:sz w:val="24"/>
                      <w:color w:val="000000"/>
                    </w:rPr>
                    <w:t>2.具备逆运动学算法；腿部采用连杆结构设计，内置全自研动态平衡算法，步态灵活、关节效率更高。</w:t>
                  </w:r>
                  <w:r>
                    <w:br/>
                  </w:r>
                  <w:r>
                    <w:rPr>
                      <w:rFonts w:ascii="仿宋_GB2312" w:hAnsi="仿宋_GB2312" w:cs="仿宋_GB2312" w:eastAsia="仿宋_GB2312"/>
                      <w:sz w:val="24"/>
                      <w:color w:val="000000"/>
                    </w:rPr>
                    <w:t>3.支持图形化编程、Python编程和C语言编程。</w:t>
                  </w:r>
                  <w:r>
                    <w:br/>
                  </w:r>
                  <w:r>
                    <w:rPr>
                      <w:rFonts w:ascii="仿宋_GB2312" w:hAnsi="仿宋_GB2312" w:cs="仿宋_GB2312" w:eastAsia="仿宋_GB2312"/>
                      <w:sz w:val="24"/>
                      <w:color w:val="000000"/>
                    </w:rPr>
                    <w:t>4.控制器内置多种电子模块，预留丰富的电子模块接口，可拓展多种传感器。</w:t>
                  </w:r>
                  <w:r>
                    <w:br/>
                  </w:r>
                  <w:r>
                    <w:rPr>
                      <w:rFonts w:ascii="仿宋_GB2312" w:hAnsi="仿宋_GB2312" w:cs="仿宋_GB2312" w:eastAsia="仿宋_GB2312"/>
                      <w:sz w:val="24"/>
                      <w:color w:val="000000"/>
                    </w:rPr>
                    <w:t>5.搭载WonderLLMAI大模型模块,实现自由聊天、场景理解、智能管家等创意功能</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教学配件包</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教学场地包</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教学场地包是课程配套学习道具，用于机器人实现跨越障碍、搬运物体、图像识别、人脸识别、姿势识别、颜色识别等任务。产品包含识别卡片和</w:t>
                  </w:r>
                  <w:r>
                    <w:rPr>
                      <w:rFonts w:ascii="仿宋_GB2312" w:hAnsi="仿宋_GB2312" w:cs="仿宋_GB2312" w:eastAsia="仿宋_GB2312"/>
                      <w:sz w:val="24"/>
                      <w:color w:val="000000"/>
                    </w:rPr>
                    <w:t>EVA泡棉，利用套件学生完成课程场地模型的搭建，与教学地图包配合使用。</w:t>
                  </w:r>
                  <w:r>
                    <w:br/>
                  </w:r>
                  <w:r>
                    <w:rPr>
                      <w:rFonts w:ascii="仿宋_GB2312" w:hAnsi="仿宋_GB2312" w:cs="仿宋_GB2312" w:eastAsia="仿宋_GB2312"/>
                      <w:sz w:val="24"/>
                      <w:color w:val="000000"/>
                    </w:rPr>
                    <w:t>二、配置要求和技术参数</w:t>
                  </w:r>
                  <w:r>
                    <w:br/>
                  </w:r>
                  <w:r>
                    <w:rPr>
                      <w:rFonts w:ascii="仿宋_GB2312" w:hAnsi="仿宋_GB2312" w:cs="仿宋_GB2312" w:eastAsia="仿宋_GB2312"/>
                      <w:sz w:val="24"/>
                      <w:color w:val="000000"/>
                    </w:rPr>
                    <w:t>1、≥16个种类，≥70个部件，支持学生完成AI城市奇兵课程；</w:t>
                  </w:r>
                  <w:r>
                    <w:br/>
                  </w:r>
                  <w:r>
                    <w:rPr>
                      <w:rFonts w:ascii="仿宋_GB2312" w:hAnsi="仿宋_GB2312" w:cs="仿宋_GB2312" w:eastAsia="仿宋_GB2312"/>
                      <w:sz w:val="24"/>
                      <w:color w:val="000000"/>
                    </w:rPr>
                    <w:t>2、该产品的小球和方块采用新型环保塑料发泡材料（EVA），具有良好的缓冲、抗震、防潮、抗化学腐蚀等优点。</w:t>
                  </w:r>
                  <w:r>
                    <w:br/>
                  </w:r>
                  <w:r>
                    <w:rPr>
                      <w:rFonts w:ascii="仿宋_GB2312" w:hAnsi="仿宋_GB2312" w:cs="仿宋_GB2312" w:eastAsia="仿宋_GB2312"/>
                      <w:sz w:val="24"/>
                      <w:color w:val="000000"/>
                    </w:rPr>
                    <w:t>3、识别卡片采用硬卡纸。</w:t>
                  </w:r>
                  <w:r>
                    <w:br/>
                  </w:r>
                  <w:r>
                    <w:rPr>
                      <w:rFonts w:ascii="仿宋_GB2312" w:hAnsi="仿宋_GB2312" w:cs="仿宋_GB2312" w:eastAsia="仿宋_GB2312"/>
                      <w:sz w:val="24"/>
                      <w:color w:val="000000"/>
                    </w:rPr>
                    <w:t>教学地图包：</w:t>
                  </w:r>
                  <w:r>
                    <w:br/>
                  </w: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1、教学地图包是课程配套学习道具，用于机器人双轨巡线的任务。产品包含活动专用地图1张，与教学场地包搭配，可生成课程的标准任务场地，满足学生的活动课程学习。</w:t>
                  </w:r>
                  <w:r>
                    <w:br/>
                  </w:r>
                  <w:r>
                    <w:rPr>
                      <w:rFonts w:ascii="仿宋_GB2312" w:hAnsi="仿宋_GB2312" w:cs="仿宋_GB2312" w:eastAsia="仿宋_GB2312"/>
                      <w:sz w:val="24"/>
                      <w:color w:val="000000"/>
                    </w:rPr>
                    <w:t>二、配置要求和技术参数</w:t>
                  </w:r>
                  <w:r>
                    <w:br/>
                  </w:r>
                  <w:r>
                    <w:rPr>
                      <w:rFonts w:ascii="仿宋_GB2312" w:hAnsi="仿宋_GB2312" w:cs="仿宋_GB2312" w:eastAsia="仿宋_GB2312"/>
                      <w:sz w:val="24"/>
                      <w:color w:val="000000"/>
                    </w:rPr>
                    <w:t>地图包参数如下：约</w:t>
                  </w:r>
                  <w:r>
                    <w:rPr>
                      <w:rFonts w:ascii="仿宋_GB2312" w:hAnsi="仿宋_GB2312" w:cs="仿宋_GB2312" w:eastAsia="仿宋_GB2312"/>
                      <w:sz w:val="24"/>
                      <w:color w:val="000000"/>
                    </w:rPr>
                    <w:t>2000*600mm，地板膜过哑胶,四色印刷，高精度喷绘。</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竞赛场地套装</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产品包含积木结构件和</w:t>
                  </w:r>
                  <w:r>
                    <w:rPr>
                      <w:rFonts w:ascii="仿宋_GB2312" w:hAnsi="仿宋_GB2312" w:cs="仿宋_GB2312" w:eastAsia="仿宋_GB2312"/>
                      <w:sz w:val="24"/>
                      <w:color w:val="000000"/>
                    </w:rPr>
                    <w:t>EVA泡棉，学生通过搭建指南可以完成竞赛赛项任务场地模型的搭建，与地图包配合，可生成赛项活动的标准竞赛场地，满足于学生的日常学习和赛前练习调试使用。</w:t>
                  </w:r>
                  <w:r>
                    <w:br/>
                  </w:r>
                  <w:r>
                    <w:rPr>
                      <w:rFonts w:ascii="仿宋_GB2312" w:hAnsi="仿宋_GB2312" w:cs="仿宋_GB2312" w:eastAsia="仿宋_GB2312"/>
                      <w:sz w:val="24"/>
                      <w:color w:val="000000"/>
                    </w:rPr>
                    <w:t>二、配置要求和技术参数</w:t>
                  </w:r>
                  <w:r>
                    <w:br/>
                  </w:r>
                  <w:r>
                    <w:rPr>
                      <w:rFonts w:ascii="仿宋_GB2312" w:hAnsi="仿宋_GB2312" w:cs="仿宋_GB2312" w:eastAsia="仿宋_GB2312"/>
                      <w:sz w:val="24"/>
                      <w:color w:val="000000"/>
                    </w:rPr>
                    <w:t>1、≥16个种类，≥85个部件，支持学生完成场地模型搭建；</w:t>
                  </w:r>
                  <w:r>
                    <w:br/>
                  </w:r>
                  <w:r>
                    <w:rPr>
                      <w:rFonts w:ascii="仿宋_GB2312" w:hAnsi="仿宋_GB2312" w:cs="仿宋_GB2312" w:eastAsia="仿宋_GB2312"/>
                      <w:sz w:val="24"/>
                      <w:color w:val="000000"/>
                    </w:rPr>
                    <w:t>2、该产品的小球和方块采用新型环保塑料发泡材料（EVA）。</w:t>
                  </w:r>
                  <w:r>
                    <w:br/>
                  </w:r>
                  <w:r>
                    <w:rPr>
                      <w:rFonts w:ascii="仿宋_GB2312" w:hAnsi="仿宋_GB2312" w:cs="仿宋_GB2312" w:eastAsia="仿宋_GB2312"/>
                      <w:sz w:val="24"/>
                      <w:color w:val="000000"/>
                    </w:rPr>
                    <w:t>3、识别卡片采用硬卡纸。</w:t>
                  </w:r>
                  <w:r>
                    <w:br/>
                  </w:r>
                  <w:r>
                    <w:rPr>
                      <w:rFonts w:ascii="仿宋_GB2312" w:hAnsi="仿宋_GB2312" w:cs="仿宋_GB2312" w:eastAsia="仿宋_GB2312"/>
                      <w:sz w:val="24"/>
                      <w:color w:val="000000"/>
                    </w:rPr>
                    <w:t>地图包：</w:t>
                  </w:r>
                  <w:r>
                    <w:br/>
                  </w: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产品包含活动专用地图一张，该竞赛地图设置多个得分点，与场地包搭配，可生成赛项的标准任务场地，满足学生的日常学习和赛前练习调试使用。</w:t>
                  </w:r>
                  <w:r>
                    <w:br/>
                  </w:r>
                  <w:r>
                    <w:rPr>
                      <w:rFonts w:ascii="仿宋_GB2312" w:hAnsi="仿宋_GB2312" w:cs="仿宋_GB2312" w:eastAsia="仿宋_GB2312"/>
                      <w:sz w:val="24"/>
                      <w:color w:val="000000"/>
                    </w:rPr>
                    <w:t>二、配置要求和技术参数</w:t>
                  </w:r>
                  <w:r>
                    <w:br/>
                  </w:r>
                  <w:r>
                    <w:rPr>
                      <w:rFonts w:ascii="仿宋_GB2312" w:hAnsi="仿宋_GB2312" w:cs="仿宋_GB2312" w:eastAsia="仿宋_GB2312"/>
                      <w:sz w:val="24"/>
                      <w:color w:val="000000"/>
                    </w:rPr>
                    <w:t>赛项地图</w:t>
                  </w:r>
                  <w:r>
                    <w:rPr>
                      <w:rFonts w:ascii="仿宋_GB2312" w:hAnsi="仿宋_GB2312" w:cs="仿宋_GB2312" w:eastAsia="仿宋_GB2312"/>
                      <w:sz w:val="24"/>
                      <w:color w:val="000000"/>
                    </w:rPr>
                    <w:t>1张；材质：地板膜过哑胶，高精度喷绘，尺寸：约2400*1400(mm)</w:t>
                  </w:r>
                  <w:r>
                    <w:br/>
                  </w:r>
                  <w:r>
                    <w:rPr>
                      <w:rFonts w:ascii="仿宋_GB2312" w:hAnsi="仿宋_GB2312" w:cs="仿宋_GB2312" w:eastAsia="仿宋_GB2312"/>
                      <w:sz w:val="24"/>
                      <w:color w:val="000000"/>
                    </w:rPr>
                    <w:t>标准围栏包：</w:t>
                  </w:r>
                  <w:r>
                    <w:br/>
                  </w: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赛项的配套使用产品。</w:t>
                  </w:r>
                  <w:r>
                    <w:br/>
                  </w:r>
                  <w:r>
                    <w:rPr>
                      <w:rFonts w:ascii="仿宋_GB2312" w:hAnsi="仿宋_GB2312" w:cs="仿宋_GB2312" w:eastAsia="仿宋_GB2312"/>
                      <w:sz w:val="24"/>
                      <w:color w:val="000000"/>
                    </w:rPr>
                    <w:t>二、配置要求和技术参数</w:t>
                  </w:r>
                  <w:r>
                    <w:br/>
                  </w:r>
                  <w:r>
                    <w:rPr>
                      <w:rFonts w:ascii="仿宋_GB2312" w:hAnsi="仿宋_GB2312" w:cs="仿宋_GB2312" w:eastAsia="仿宋_GB2312"/>
                      <w:sz w:val="24"/>
                      <w:color w:val="000000"/>
                    </w:rPr>
                    <w:t>1、套件包含塑胶围栏、魔术贴若干等配件。</w:t>
                  </w:r>
                  <w:r>
                    <w:br/>
                  </w:r>
                  <w:r>
                    <w:rPr>
                      <w:rFonts w:ascii="仿宋_GB2312" w:hAnsi="仿宋_GB2312" w:cs="仿宋_GB2312" w:eastAsia="仿宋_GB2312"/>
                      <w:sz w:val="24"/>
                      <w:color w:val="000000"/>
                    </w:rPr>
                    <w:t>2、结构零件材质为ABS塑胶。</w:t>
                  </w:r>
                  <w:r>
                    <w:br/>
                  </w:r>
                  <w:r>
                    <w:rPr>
                      <w:rFonts w:ascii="仿宋_GB2312" w:hAnsi="仿宋_GB2312" w:cs="仿宋_GB2312" w:eastAsia="仿宋_GB2312"/>
                      <w:sz w:val="24"/>
                      <w:color w:val="000000"/>
                    </w:rPr>
                    <w:t>结构零件采用扣槽连接方式，无需采用铁质螺丝刀、螺母刀、扳手完成场地围栏的搭建。</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竞赛器材补充包</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一、功能描述</w:t>
                  </w:r>
                  <w:r>
                    <w:br/>
                  </w:r>
                  <w:r>
                    <w:rPr>
                      <w:rFonts w:ascii="仿宋_GB2312" w:hAnsi="仿宋_GB2312" w:cs="仿宋_GB2312" w:eastAsia="仿宋_GB2312"/>
                      <w:sz w:val="24"/>
                      <w:color w:val="000000"/>
                    </w:rPr>
                    <w:t>可支持相关产品竞赛学习和竞赛功能。</w:t>
                  </w:r>
                  <w:r>
                    <w:br/>
                  </w:r>
                  <w:r>
                    <w:rPr>
                      <w:rFonts w:ascii="仿宋_GB2312" w:hAnsi="仿宋_GB2312" w:cs="仿宋_GB2312" w:eastAsia="仿宋_GB2312"/>
                      <w:sz w:val="24"/>
                      <w:color w:val="000000"/>
                    </w:rPr>
                    <w:t>二、配置要求</w:t>
                  </w:r>
                  <w:r>
                    <w:br/>
                  </w:r>
                  <w:r>
                    <w:rPr>
                      <w:rFonts w:ascii="仿宋_GB2312" w:hAnsi="仿宋_GB2312" w:cs="仿宋_GB2312" w:eastAsia="仿宋_GB2312"/>
                      <w:sz w:val="24"/>
                      <w:color w:val="000000"/>
                    </w:rPr>
                    <w:t>1、套件至少包含锂电池盒≥1个；舵机≥3个；减速电机≥1个；长、短连接线≥15个；打印结构件≥55个等；</w:t>
                  </w:r>
                  <w:r>
                    <w:br/>
                  </w:r>
                  <w:r>
                    <w:rPr>
                      <w:rFonts w:ascii="仿宋_GB2312" w:hAnsi="仿宋_GB2312" w:cs="仿宋_GB2312" w:eastAsia="仿宋_GB2312"/>
                      <w:sz w:val="24"/>
                      <w:color w:val="000000"/>
                    </w:rPr>
                    <w:t>2、打印零件材质为环保材料。</w:t>
                  </w:r>
                  <w:r>
                    <w:br/>
                  </w:r>
                  <w:r>
                    <w:rPr>
                      <w:rFonts w:ascii="仿宋_GB2312" w:hAnsi="仿宋_GB2312" w:cs="仿宋_GB2312" w:eastAsia="仿宋_GB2312"/>
                      <w:sz w:val="24"/>
                      <w:color w:val="000000"/>
                    </w:rPr>
                    <w:t>3、配套产品课程，包含编程工具使用介绍、案例指导等，快速学习可视化图形编程功能。</w:t>
                  </w:r>
                  <w:r>
                    <w:br/>
                  </w:r>
                  <w:r>
                    <w:rPr>
                      <w:rFonts w:ascii="仿宋_GB2312" w:hAnsi="仿宋_GB2312" w:cs="仿宋_GB2312" w:eastAsia="仿宋_GB2312"/>
                      <w:sz w:val="24"/>
                      <w:color w:val="000000"/>
                    </w:rPr>
                    <w:t>三、技术参数</w:t>
                  </w:r>
                  <w:r>
                    <w:br/>
                  </w:r>
                  <w:r>
                    <w:rPr>
                      <w:rFonts w:ascii="仿宋_GB2312" w:hAnsi="仿宋_GB2312" w:cs="仿宋_GB2312" w:eastAsia="仿宋_GB2312"/>
                      <w:sz w:val="24"/>
                      <w:color w:val="000000"/>
                    </w:rPr>
                    <w:t>1、伺服舵机参数：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1）工作电压：9.6-14.4V；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2）控制精度：空载≤1°,带载≤3°；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3）最大转速：≥60RPM；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4）最大扭矩：≥10.0kgf·cm；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5）角度范围：0-360°；</w:t>
                  </w:r>
                  <w:r>
                    <w:br/>
                  </w:r>
                  <w:r>
                    <w:rPr>
                      <w:rFonts w:ascii="仿宋_GB2312" w:hAnsi="仿宋_GB2312" w:cs="仿宋_GB2312" w:eastAsia="仿宋_GB2312"/>
                      <w:sz w:val="24"/>
                      <w:color w:val="000000"/>
                    </w:rPr>
                    <w:t>2、减速电机参数满足：</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1）最大转速：≥360RPM；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2）最大扭矩：≥1.8kgf·cm；</w:t>
                  </w:r>
                  <w:r>
                    <w:br/>
                  </w:r>
                  <w:r>
                    <w:rPr>
                      <w:rFonts w:ascii="仿宋_GB2312" w:hAnsi="仿宋_GB2312" w:cs="仿宋_GB2312" w:eastAsia="仿宋_GB2312"/>
                      <w:sz w:val="24"/>
                      <w:color w:val="000000"/>
                    </w:rPr>
                    <w:t>3.锂电池和参数如下：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1）电压：≥8V</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2）标称容量：≥2500mAh；</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3）瓦时：≥25Wh；</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4）通讯接口：≥8PIN</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3"/>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比赛场地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1、场地图：约2500*2400mm刀刮布场地，平滑耐刮</w:t>
                  </w:r>
                  <w:r>
                    <w:br/>
                  </w:r>
                  <w:r>
                    <w:rPr>
                      <w:rFonts w:ascii="仿宋_GB2312" w:hAnsi="仿宋_GB2312" w:cs="仿宋_GB2312" w:eastAsia="仿宋_GB2312"/>
                      <w:sz w:val="24"/>
                      <w:color w:val="000000"/>
                    </w:rPr>
                    <w:t>2、扫描任务道具：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1）黑色海绵块，材料为海绵，尺寸：约70*70*70mm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2）ARtag码贴纸，材料为书写纸不干胶带模切线</w:t>
                  </w:r>
                  <w:r>
                    <w:br/>
                  </w:r>
                  <w:r>
                    <w:rPr>
                      <w:rFonts w:ascii="仿宋_GB2312" w:hAnsi="仿宋_GB2312" w:cs="仿宋_GB2312" w:eastAsia="仿宋_GB2312"/>
                      <w:sz w:val="24"/>
                      <w:color w:val="000000"/>
                    </w:rPr>
                    <w:t>3、称重任务道具：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1）红色海绵块，材料为海绵，尺寸：约70*70*70mm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2）置物台模型，材料为PMMA，尺寸：约250*150*100mm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3）电子秤，材料为ABS+不锈钢，尺寸：约125*105*18mm</w:t>
                  </w:r>
                  <w:r>
                    <w:br/>
                  </w:r>
                  <w:r>
                    <w:rPr>
                      <w:rFonts w:ascii="仿宋_GB2312" w:hAnsi="仿宋_GB2312" w:cs="仿宋_GB2312" w:eastAsia="仿宋_GB2312"/>
                      <w:sz w:val="24"/>
                      <w:color w:val="000000"/>
                    </w:rPr>
                    <w:t>4、信息录入任务道具：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1）录入设备模型，材料为不锈钢，尺寸：宽度150mm，高度218mm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2）录入设备屏幕贴纸，材料为带背胶贴纸，最外轮廓线刀模，尺寸：150mm*100mm</w:t>
                  </w:r>
                  <w:r>
                    <w:br/>
                  </w:r>
                  <w:r>
                    <w:rPr>
                      <w:rFonts w:ascii="仿宋_GB2312" w:hAnsi="仿宋_GB2312" w:cs="仿宋_GB2312" w:eastAsia="仿宋_GB2312"/>
                      <w:sz w:val="24"/>
                      <w:color w:val="000000"/>
                    </w:rPr>
                    <w:t>5、分拣任务道具：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1）黑色海绵块，材料为海绵，尺寸：约70*70*70mm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2）传动带模型，材料为亚克力，尺寸：约350×170×200mm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3）分区筐模型，材料为塑料，尺寸：约20.5×140×6.50mm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4）传送带道具贴纸，材料为带背胶贴纸，最外轮廓线刀模，尺寸：约910mm*635mm</w:t>
                  </w:r>
                  <w:r>
                    <w:br/>
                  </w:r>
                  <w:r>
                    <w:rPr>
                      <w:rFonts w:ascii="仿宋_GB2312" w:hAnsi="仿宋_GB2312" w:cs="仿宋_GB2312" w:eastAsia="仿宋_GB2312"/>
                      <w:sz w:val="24"/>
                      <w:color w:val="000000"/>
                    </w:rPr>
                    <w:t>6、楼梯任务区道具：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1）木板1，材料为松木板，尺寸：小学低年级＆小学高年级组约550mm*150mm*10mm</w:t>
                  </w:r>
                  <w:r>
                    <w:br/>
                  </w:r>
                  <w:r>
                    <w:rPr>
                      <w:rFonts w:ascii="仿宋_GB2312" w:hAnsi="仿宋_GB2312" w:cs="仿宋_GB2312" w:eastAsia="仿宋_GB2312"/>
                      <w:sz w:val="24"/>
                      <w:color w:val="000000"/>
                    </w:rPr>
                    <w:t>初中组＆高中组为</w:t>
                  </w:r>
                  <w:r>
                    <w:rPr>
                      <w:rFonts w:ascii="仿宋_GB2312" w:hAnsi="仿宋_GB2312" w:cs="仿宋_GB2312" w:eastAsia="仿宋_GB2312"/>
                      <w:sz w:val="24"/>
                      <w:color w:val="000000"/>
                    </w:rPr>
                    <w:t>550mm*150mm*20mm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2）木板2，材料为松木板，尺寸：小学低年级＆小学高年级组约550mm*450mm*10mm</w:t>
                  </w:r>
                  <w:r>
                    <w:br/>
                  </w:r>
                  <w:r>
                    <w:rPr>
                      <w:rFonts w:ascii="仿宋_GB2312" w:hAnsi="仿宋_GB2312" w:cs="仿宋_GB2312" w:eastAsia="仿宋_GB2312"/>
                      <w:sz w:val="24"/>
                      <w:color w:val="000000"/>
                    </w:rPr>
                    <w:t>初中组＆高中组约</w:t>
                  </w:r>
                  <w:r>
                    <w:rPr>
                      <w:rFonts w:ascii="仿宋_GB2312" w:hAnsi="仿宋_GB2312" w:cs="仿宋_GB2312" w:eastAsia="仿宋_GB2312"/>
                      <w:sz w:val="24"/>
                      <w:color w:val="000000"/>
                    </w:rPr>
                    <w:t>550mm*450mm*20mm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3）楼梯道具贴纸，材料为带背胶贴纸，最外轮廓线刀模，尺寸：小学低年级＆小学高年级组约620mm*250mm，620mm*550mm</w:t>
                  </w:r>
                  <w:r>
                    <w:br/>
                  </w:r>
                  <w:r>
                    <w:rPr>
                      <w:rFonts w:ascii="仿宋_GB2312" w:hAnsi="仿宋_GB2312" w:cs="仿宋_GB2312" w:eastAsia="仿宋_GB2312"/>
                      <w:sz w:val="24"/>
                      <w:color w:val="000000"/>
                    </w:rPr>
                    <w:t>初中组＆高中组约</w:t>
                  </w:r>
                  <w:r>
                    <w:rPr>
                      <w:rFonts w:ascii="仿宋_GB2312" w:hAnsi="仿宋_GB2312" w:cs="仿宋_GB2312" w:eastAsia="仿宋_GB2312"/>
                      <w:sz w:val="24"/>
                      <w:color w:val="000000"/>
                    </w:rPr>
                    <w:t>650mm*250mm，650mm*550mm</w:t>
                  </w:r>
                  <w:r>
                    <w:br/>
                  </w:r>
                  <w:r>
                    <w:rPr>
                      <w:rFonts w:ascii="仿宋_GB2312" w:hAnsi="仿宋_GB2312" w:cs="仿宋_GB2312" w:eastAsia="仿宋_GB2312"/>
                      <w:sz w:val="24"/>
                      <w:color w:val="000000"/>
                    </w:rPr>
                    <w:t>7、配送任务道具：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1）红色收件箱模型，材质为布艺，尺寸：约280mm*140mm*140mm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2）蓝色收件箱模型，材质为布艺，尺寸：约280mm*140mm*140mm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3）黄色海绵块，材料为海绵，尺寸：约70mm*70mm*70mm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4）绿色海绵块，材料为海绵，尺寸：约70mm*70mm*70mm</w:t>
                  </w:r>
                  <w:r>
                    <w:br/>
                  </w:r>
                  <w:r>
                    <w:rPr>
                      <w:rFonts w:ascii="仿宋_GB2312" w:hAnsi="仿宋_GB2312" w:cs="仿宋_GB2312" w:eastAsia="仿宋_GB2312"/>
                      <w:sz w:val="24"/>
                      <w:color w:val="000000"/>
                    </w:rPr>
                    <w:t>8、其他道具：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1）白色挡板，材料为环保树脂+钢，尺寸：约450mm*300mm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2）直角卡扣，材料为塑料</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3）半圆卡扣，材料为塑料</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4）无痕胶，宽约20mm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5）扎带，尺寸≥100mm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6）白乳胶，容量≥500ml</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AI智慧体育小站</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分类</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软件</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AI运动小站测评系统</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（一）测评系统</w:t>
                  </w:r>
                  <w:r>
                    <w:br/>
                  </w:r>
                  <w:r>
                    <w:rPr>
                      <w:rFonts w:ascii="仿宋_GB2312" w:hAnsi="仿宋_GB2312" w:cs="仿宋_GB2312" w:eastAsia="仿宋_GB2312"/>
                      <w:sz w:val="24"/>
                      <w:color w:val="000000"/>
                    </w:rPr>
                    <w:t>1、需支持AI智能运动项目测评，实时显示成绩，包括≥5人跳绳、≥5人开合跳、≥5人深蹲、≥5人高抬腿、≥5人欢乐跳、≥3人仰卧起坐、≥1人立定跳远、≥1人视力检测；</w:t>
                  </w:r>
                  <w:r>
                    <w:br/>
                  </w:r>
                  <w:r>
                    <w:rPr>
                      <w:rFonts w:ascii="仿宋_GB2312" w:hAnsi="仿宋_GB2312" w:cs="仿宋_GB2312" w:eastAsia="仿宋_GB2312"/>
                      <w:sz w:val="24"/>
                      <w:color w:val="000000"/>
                    </w:rPr>
                    <w:t>★2、需支持通过手势识别进行视力检测，实时显示检测结果；</w:t>
                  </w:r>
                  <w:r>
                    <w:br/>
                  </w:r>
                  <w:r>
                    <w:rPr>
                      <w:rFonts w:ascii="仿宋_GB2312" w:hAnsi="仿宋_GB2312" w:cs="仿宋_GB2312" w:eastAsia="仿宋_GB2312"/>
                      <w:sz w:val="24"/>
                      <w:color w:val="000000"/>
                    </w:rPr>
                    <w:t>3、需支持课后自由运动模式，智能识别学生就位，无需人工控制；</w:t>
                  </w:r>
                  <w:r>
                    <w:br/>
                  </w:r>
                  <w:r>
                    <w:rPr>
                      <w:rFonts w:ascii="仿宋_GB2312" w:hAnsi="仿宋_GB2312" w:cs="仿宋_GB2312" w:eastAsia="仿宋_GB2312"/>
                      <w:sz w:val="24"/>
                      <w:color w:val="000000"/>
                    </w:rPr>
                    <w:t>4、需支持对运动点位上的学生自动触发人脸识别并实时显示学生姓名；</w:t>
                  </w:r>
                  <w:r>
                    <w:br/>
                  </w:r>
                  <w:r>
                    <w:rPr>
                      <w:rFonts w:ascii="仿宋_GB2312" w:hAnsi="仿宋_GB2312" w:cs="仿宋_GB2312" w:eastAsia="仿宋_GB2312"/>
                      <w:sz w:val="24"/>
                      <w:color w:val="000000"/>
                    </w:rPr>
                    <w:t>5、需支持学生通过手势进行项目切换并选择项目进入运动项目；</w:t>
                  </w:r>
                  <w:r>
                    <w:br/>
                  </w:r>
                  <w:r>
                    <w:rPr>
                      <w:rFonts w:ascii="仿宋_GB2312" w:hAnsi="仿宋_GB2312" w:cs="仿宋_GB2312" w:eastAsia="仿宋_GB2312"/>
                      <w:sz w:val="24"/>
                      <w:color w:val="000000"/>
                    </w:rPr>
                    <w:t>6、需支持立定跳远项目运动完成后实时显示结果、运动轨迹和过程评价指标；</w:t>
                  </w:r>
                  <w:r>
                    <w:br/>
                  </w:r>
                  <w:r>
                    <w:rPr>
                      <w:rFonts w:ascii="仿宋_GB2312" w:hAnsi="仿宋_GB2312" w:cs="仿宋_GB2312" w:eastAsia="仿宋_GB2312"/>
                      <w:sz w:val="24"/>
                      <w:color w:val="000000"/>
                    </w:rPr>
                    <w:t>★7、立定跳远测试误差±1cm</w:t>
                  </w:r>
                  <w:r>
                    <w:br/>
                  </w:r>
                  <w:r>
                    <w:rPr>
                      <w:rFonts w:ascii="仿宋_GB2312" w:hAnsi="仿宋_GB2312" w:cs="仿宋_GB2312" w:eastAsia="仿宋_GB2312"/>
                      <w:sz w:val="24"/>
                      <w:color w:val="000000"/>
                    </w:rPr>
                    <w:t>8、需支持跳绳、开合跳、欢乐跳、深蹲、高抬腿项目运动过程中实时显示学生的运动个数；</w:t>
                  </w:r>
                  <w:r>
                    <w:br/>
                  </w:r>
                  <w:r>
                    <w:rPr>
                      <w:rFonts w:ascii="仿宋_GB2312" w:hAnsi="仿宋_GB2312" w:cs="仿宋_GB2312" w:eastAsia="仿宋_GB2312"/>
                      <w:sz w:val="24"/>
                      <w:color w:val="000000"/>
                    </w:rPr>
                    <w:t>9、需支持在学生运动过程中提供标准动作教学指引，指导学生开展运动；</w:t>
                  </w:r>
                  <w:r>
                    <w:br/>
                  </w:r>
                  <w:r>
                    <w:rPr>
                      <w:rFonts w:ascii="仿宋_GB2312" w:hAnsi="仿宋_GB2312" w:cs="仿宋_GB2312" w:eastAsia="仿宋_GB2312"/>
                      <w:sz w:val="24"/>
                      <w:color w:val="000000"/>
                    </w:rPr>
                    <w:t>★10、需支持各项目运动排行，跳远项目支持男生排行和女生排行，其余项目支持个人排行和班级排行；</w:t>
                  </w:r>
                  <w:r>
                    <w:br/>
                  </w:r>
                  <w:r>
                    <w:rPr>
                      <w:rFonts w:ascii="仿宋_GB2312" w:hAnsi="仿宋_GB2312" w:cs="仿宋_GB2312" w:eastAsia="仿宋_GB2312"/>
                      <w:sz w:val="24"/>
                      <w:color w:val="000000"/>
                    </w:rPr>
                    <w:t>★11、需支持测试过程中对流程指令、成绩、违规项目进行语音智能播报提示；</w:t>
                  </w:r>
                  <w:r>
                    <w:br/>
                  </w:r>
                  <w:r>
                    <w:rPr>
                      <w:rFonts w:ascii="仿宋_GB2312" w:hAnsi="仿宋_GB2312" w:cs="仿宋_GB2312" w:eastAsia="仿宋_GB2312"/>
                      <w:sz w:val="24"/>
                      <w:color w:val="000000"/>
                    </w:rPr>
                    <w:t>★12、需支持教师通过手机扫码控制小站，快速发起AI测评任务，支持选择学生进行学生测评，支持选择班级开展自由运动测评；</w:t>
                  </w:r>
                  <w:r>
                    <w:br/>
                  </w:r>
                  <w:r>
                    <w:rPr>
                      <w:rFonts w:ascii="仿宋_GB2312" w:hAnsi="仿宋_GB2312" w:cs="仿宋_GB2312" w:eastAsia="仿宋_GB2312"/>
                      <w:sz w:val="24"/>
                      <w:color w:val="000000"/>
                    </w:rPr>
                    <w:t>13、需支持教师和学生对测评记录和运动成绩进行查询；</w:t>
                  </w:r>
                  <w:r>
                    <w:br/>
                  </w:r>
                  <w:r>
                    <w:rPr>
                      <w:rFonts w:ascii="仿宋_GB2312" w:hAnsi="仿宋_GB2312" w:cs="仿宋_GB2312" w:eastAsia="仿宋_GB2312"/>
                      <w:sz w:val="24"/>
                      <w:color w:val="000000"/>
                    </w:rPr>
                    <w:t>14、需支持对班级学生进行管理，支持对学生人脸信息和性别进行维护；</w:t>
                  </w:r>
                  <w:r>
                    <w:br/>
                  </w:r>
                  <w:r>
                    <w:rPr>
                      <w:rFonts w:ascii="仿宋_GB2312" w:hAnsi="仿宋_GB2312" w:cs="仿宋_GB2312" w:eastAsia="仿宋_GB2312"/>
                      <w:sz w:val="24"/>
                      <w:color w:val="000000"/>
                    </w:rPr>
                    <w:t>★15、需支持进行系统管理包括自由运动开启周期、自由运动启动时间段、运行项目设置、隐私保护、运动背景墙和排行榜进行设置。</w:t>
                  </w:r>
                  <w:r>
                    <w:br/>
                  </w:r>
                  <w:r>
                    <w:rPr>
                      <w:rFonts w:ascii="仿宋_GB2312" w:hAnsi="仿宋_GB2312" w:cs="仿宋_GB2312" w:eastAsia="仿宋_GB2312"/>
                      <w:sz w:val="24"/>
                      <w:color w:val="000000"/>
                    </w:rPr>
                    <w:t>（二）家校共育小程序</w:t>
                  </w:r>
                  <w:r>
                    <w:br/>
                  </w:r>
                  <w:r>
                    <w:rPr>
                      <w:rFonts w:ascii="仿宋_GB2312" w:hAnsi="仿宋_GB2312" w:cs="仿宋_GB2312" w:eastAsia="仿宋_GB2312"/>
                      <w:sz w:val="24"/>
                      <w:color w:val="000000"/>
                    </w:rPr>
                    <w:t>1、智能运动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1）需支持手机摄像头分析跳绳、开合跳、深蹲、高抬腿、左右横跳和扩胸动作；</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2）需支持计时模式、计数模式、自由模式运动；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3）需支持运动成绩实时生成，所有人完成后生成运动数据排行榜；</w:t>
                  </w:r>
                  <w:r>
                    <w:br/>
                  </w:r>
                  <w:r>
                    <w:rPr>
                      <w:rFonts w:ascii="仿宋_GB2312" w:hAnsi="仿宋_GB2312" w:cs="仿宋_GB2312" w:eastAsia="仿宋_GB2312"/>
                      <w:sz w:val="24"/>
                      <w:color w:val="000000"/>
                    </w:rPr>
                    <w:t>2、体育作业：</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1）需支持老师布置单日、周期体育作业；</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2）需支持学生作业提交；</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3）需支持作业完成记录统计；</w:t>
                  </w:r>
                  <w:r>
                    <w:br/>
                  </w:r>
                  <w:r>
                    <w:rPr>
                      <w:rFonts w:ascii="仿宋_GB2312" w:hAnsi="仿宋_GB2312" w:cs="仿宋_GB2312" w:eastAsia="仿宋_GB2312"/>
                      <w:sz w:val="24"/>
                      <w:color w:val="000000"/>
                    </w:rPr>
                    <w:t>3、报告同步：</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1）需支持测评与教学系统的课堂报告同步。</w:t>
                  </w:r>
                  <w:r>
                    <w:br/>
                  </w:r>
                  <w:r>
                    <w:rPr>
                      <w:rFonts w:ascii="仿宋_GB2312" w:hAnsi="仿宋_GB2312" w:cs="仿宋_GB2312" w:eastAsia="仿宋_GB2312"/>
                      <w:sz w:val="24"/>
                      <w:color w:val="000000"/>
                    </w:rPr>
                    <w:t>4、全校级课后活动：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1）需支持教师通过小程序创建课后活动；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2）需活动支持跳绳、开合跳、深蹲、高抬腿、左右横跳和扩胸运动；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3）需支持查看活动运动数据与排名。</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硬件</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AI运动摄像头</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1、摄像头类型：网络摄像机</w:t>
                  </w:r>
                  <w:r>
                    <w:br/>
                  </w:r>
                  <w:r>
                    <w:rPr>
                      <w:rFonts w:ascii="仿宋_GB2312" w:hAnsi="仿宋_GB2312" w:cs="仿宋_GB2312" w:eastAsia="仿宋_GB2312"/>
                      <w:sz w:val="24"/>
                      <w:color w:val="000000"/>
                    </w:rPr>
                    <w:t>2、变焦：设备需内置电动变焦镜头</w:t>
                  </w:r>
                  <w:r>
                    <w:br/>
                  </w:r>
                  <w:r>
                    <w:rPr>
                      <w:rFonts w:ascii="仿宋_GB2312" w:hAnsi="仿宋_GB2312" w:cs="仿宋_GB2312" w:eastAsia="仿宋_GB2312"/>
                      <w:sz w:val="24"/>
                      <w:color w:val="000000"/>
                    </w:rPr>
                    <w:t>3、网口：需支持10M/100M自适应网口</w:t>
                  </w:r>
                  <w:r>
                    <w:br/>
                  </w:r>
                  <w:r>
                    <w:rPr>
                      <w:rFonts w:ascii="仿宋_GB2312" w:hAnsi="仿宋_GB2312" w:cs="仿宋_GB2312" w:eastAsia="仿宋_GB2312"/>
                      <w:sz w:val="24"/>
                      <w:color w:val="000000"/>
                    </w:rPr>
                    <w:t>4、分辨率：分辨率≥400万像素，并在此分辨率下可输出≥30fps实时图像</w:t>
                  </w:r>
                  <w:r>
                    <w:br/>
                  </w:r>
                  <w:r>
                    <w:rPr>
                      <w:rFonts w:ascii="仿宋_GB2312" w:hAnsi="仿宋_GB2312" w:cs="仿宋_GB2312" w:eastAsia="仿宋_GB2312"/>
                      <w:sz w:val="24"/>
                      <w:color w:val="000000"/>
                    </w:rPr>
                    <w:t>5、音频接口：≥1路输出</w:t>
                  </w:r>
                  <w:r>
                    <w:br/>
                  </w:r>
                  <w:r>
                    <w:rPr>
                      <w:rFonts w:ascii="仿宋_GB2312" w:hAnsi="仿宋_GB2312" w:cs="仿宋_GB2312" w:eastAsia="仿宋_GB2312"/>
                      <w:sz w:val="24"/>
                      <w:color w:val="000000"/>
                    </w:rPr>
                    <w:t>6、电源供应：DC12V</w:t>
                  </w:r>
                  <w:r>
                    <w:br/>
                  </w:r>
                  <w:r>
                    <w:rPr>
                      <w:rFonts w:ascii="仿宋_GB2312" w:hAnsi="仿宋_GB2312" w:cs="仿宋_GB2312" w:eastAsia="仿宋_GB2312"/>
                      <w:sz w:val="24"/>
                      <w:color w:val="000000"/>
                    </w:rPr>
                    <w:t>7、防护等级：≥IP67</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硬件</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边缘算力服务器</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1、CPU：≥1颗x86，≥6核心12线程，主频≥2.5GHz</w:t>
                  </w:r>
                  <w:r>
                    <w:br/>
                  </w:r>
                  <w:r>
                    <w:rPr>
                      <w:rFonts w:ascii="仿宋_GB2312" w:hAnsi="仿宋_GB2312" w:cs="仿宋_GB2312" w:eastAsia="仿宋_GB2312"/>
                      <w:sz w:val="24"/>
                      <w:color w:val="000000"/>
                    </w:rPr>
                    <w:t>2、算力卡：FP32算力≥15TFLOPS，显存≥8GB</w:t>
                  </w:r>
                  <w:r>
                    <w:br/>
                  </w:r>
                  <w:r>
                    <w:rPr>
                      <w:rFonts w:ascii="仿宋_GB2312" w:hAnsi="仿宋_GB2312" w:cs="仿宋_GB2312" w:eastAsia="仿宋_GB2312"/>
                      <w:sz w:val="24"/>
                      <w:color w:val="000000"/>
                    </w:rPr>
                    <w:t>3、内存：≥DDR432G3200MHz</w:t>
                  </w:r>
                  <w:r>
                    <w:br/>
                  </w:r>
                  <w:r>
                    <w:rPr>
                      <w:rFonts w:ascii="仿宋_GB2312" w:hAnsi="仿宋_GB2312" w:cs="仿宋_GB2312" w:eastAsia="仿宋_GB2312"/>
                      <w:sz w:val="24"/>
                      <w:color w:val="000000"/>
                    </w:rPr>
                    <w:t>4、硬盘：≥256GSSD</w:t>
                  </w:r>
                  <w:r>
                    <w:br/>
                  </w:r>
                  <w:r>
                    <w:rPr>
                      <w:rFonts w:ascii="仿宋_GB2312" w:hAnsi="仿宋_GB2312" w:cs="仿宋_GB2312" w:eastAsia="仿宋_GB2312"/>
                      <w:sz w:val="24"/>
                      <w:color w:val="000000"/>
                    </w:rPr>
                    <w:t>5、网络：≥1个自适应100/1000MRJ45口</w:t>
                  </w:r>
                  <w:r>
                    <w:br/>
                  </w:r>
                  <w:r>
                    <w:rPr>
                      <w:rFonts w:ascii="仿宋_GB2312" w:hAnsi="仿宋_GB2312" w:cs="仿宋_GB2312" w:eastAsia="仿宋_GB2312"/>
                      <w:sz w:val="24"/>
                      <w:color w:val="000000"/>
                    </w:rPr>
                    <w:t>6、视频输出：支持≥1个HDMI输出口</w:t>
                  </w:r>
                  <w:r>
                    <w:br/>
                  </w:r>
                  <w:r>
                    <w:rPr>
                      <w:rFonts w:ascii="仿宋_GB2312" w:hAnsi="仿宋_GB2312" w:cs="仿宋_GB2312" w:eastAsia="仿宋_GB2312"/>
                      <w:sz w:val="24"/>
                      <w:color w:val="000000"/>
                    </w:rPr>
                    <w:t>7、USB：支持≥6个USBType-A</w:t>
                  </w:r>
                  <w:r>
                    <w:br/>
                  </w:r>
                  <w:r>
                    <w:rPr>
                      <w:rFonts w:ascii="仿宋_GB2312" w:hAnsi="仿宋_GB2312" w:cs="仿宋_GB2312" w:eastAsia="仿宋_GB2312"/>
                      <w:sz w:val="24"/>
                      <w:color w:val="000000"/>
                    </w:rPr>
                    <w:t>8、电源：DC19V输入，最大工作电流15.79A，支持过流、过压、反接保护</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硬件</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显示屏（</w:t>
                  </w:r>
                  <w:r>
                    <w:rPr>
                      <w:rFonts w:ascii="仿宋_GB2312" w:hAnsi="仿宋_GB2312" w:cs="仿宋_GB2312" w:eastAsia="仿宋_GB2312"/>
                      <w:sz w:val="24"/>
                      <w:color w:val="000000"/>
                    </w:rPr>
                    <w:t>55寸）</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1、屏幕类型：TFTLCD</w:t>
                  </w:r>
                  <w:r>
                    <w:br/>
                  </w:r>
                  <w:r>
                    <w:rPr>
                      <w:rFonts w:ascii="仿宋_GB2312" w:hAnsi="仿宋_GB2312" w:cs="仿宋_GB2312" w:eastAsia="仿宋_GB2312"/>
                      <w:sz w:val="24"/>
                      <w:color w:val="000000"/>
                    </w:rPr>
                    <w:t>2、屏幕尺寸：≥55英寸</w:t>
                  </w:r>
                  <w:r>
                    <w:br/>
                  </w:r>
                  <w:r>
                    <w:rPr>
                      <w:rFonts w:ascii="仿宋_GB2312" w:hAnsi="仿宋_GB2312" w:cs="仿宋_GB2312" w:eastAsia="仿宋_GB2312"/>
                      <w:sz w:val="24"/>
                      <w:color w:val="000000"/>
                    </w:rPr>
                    <w:t>3、屏幕分辨率：≥4K</w:t>
                  </w:r>
                  <w:r>
                    <w:br/>
                  </w:r>
                  <w:r>
                    <w:rPr>
                      <w:rFonts w:ascii="仿宋_GB2312" w:hAnsi="仿宋_GB2312" w:cs="仿宋_GB2312" w:eastAsia="仿宋_GB2312"/>
                      <w:sz w:val="24"/>
                      <w:color w:val="000000"/>
                    </w:rPr>
                    <w:t>4、HDMI：需支持≥1个HDMItype-A输入接口</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施工费</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施工费主要包括综合布线、管路线缆辅材、设备安装与调试等费用</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AI好奇窗</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分类</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硬件</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好奇窗</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1、屏幕尺寸：≥55英寸，屏幕分辨率：≥3840×2160，屏幕刷新率≥60Hz；</w:t>
                  </w:r>
                  <w:r>
                    <w:br/>
                  </w:r>
                  <w:r>
                    <w:rPr>
                      <w:rFonts w:ascii="仿宋_GB2312" w:hAnsi="仿宋_GB2312" w:cs="仿宋_GB2312" w:eastAsia="仿宋_GB2312"/>
                      <w:sz w:val="24"/>
                      <w:color w:val="000000"/>
                    </w:rPr>
                    <w:t>2、CPU：八核心，最高主频≥2.4GHz；</w:t>
                  </w:r>
                  <w:r>
                    <w:br/>
                  </w:r>
                  <w:r>
                    <w:rPr>
                      <w:rFonts w:ascii="仿宋_GB2312" w:hAnsi="仿宋_GB2312" w:cs="仿宋_GB2312" w:eastAsia="仿宋_GB2312"/>
                      <w:sz w:val="24"/>
                      <w:color w:val="000000"/>
                    </w:rPr>
                    <w:t>3、运行内存：≥8GB；</w:t>
                  </w:r>
                  <w:r>
                    <w:br/>
                  </w:r>
                  <w:r>
                    <w:rPr>
                      <w:rFonts w:ascii="仿宋_GB2312" w:hAnsi="仿宋_GB2312" w:cs="仿宋_GB2312" w:eastAsia="仿宋_GB2312"/>
                      <w:sz w:val="24"/>
                      <w:color w:val="000000"/>
                    </w:rPr>
                    <w:t>4、存储容量：≥128GB；</w:t>
                  </w:r>
                  <w:r>
                    <w:br/>
                  </w:r>
                  <w:r>
                    <w:rPr>
                      <w:rFonts w:ascii="仿宋_GB2312" w:hAnsi="仿宋_GB2312" w:cs="仿宋_GB2312" w:eastAsia="仿宋_GB2312"/>
                      <w:sz w:val="24"/>
                      <w:color w:val="000000"/>
                    </w:rPr>
                    <w:t>5、屏幕：需采用钢化玻璃，可视角度：≥178°（上下左右），全白场中心亮度≥350cd/m²；</w:t>
                  </w:r>
                  <w:r>
                    <w:br/>
                  </w:r>
                  <w:r>
                    <w:rPr>
                      <w:rFonts w:ascii="仿宋_GB2312" w:hAnsi="仿宋_GB2312" w:cs="仿宋_GB2312" w:eastAsia="仿宋_GB2312"/>
                      <w:sz w:val="24"/>
                      <w:color w:val="000000"/>
                    </w:rPr>
                    <w:t>6、触屏方式：≥5点触摸，响应时间≤20ms；</w:t>
                  </w:r>
                  <w:r>
                    <w:br/>
                  </w:r>
                  <w:r>
                    <w:rPr>
                      <w:rFonts w:ascii="仿宋_GB2312" w:hAnsi="仿宋_GB2312" w:cs="仿宋_GB2312" w:eastAsia="仿宋_GB2312"/>
                      <w:sz w:val="24"/>
                      <w:color w:val="000000"/>
                    </w:rPr>
                    <w:t>7、麦克风：≥8阵列，支持定向拾音、定距拾音、回音消除、环境抑噪、混响去除；</w:t>
                  </w:r>
                  <w:r>
                    <w:br/>
                  </w:r>
                  <w:r>
                    <w:rPr>
                      <w:rFonts w:ascii="仿宋_GB2312" w:hAnsi="仿宋_GB2312" w:cs="仿宋_GB2312" w:eastAsia="仿宋_GB2312"/>
                      <w:sz w:val="24"/>
                      <w:color w:val="000000"/>
                    </w:rPr>
                    <w:t>8、扬声器：需内置2声道扬声器，清晰度：STI≥0.65；在100%音量下，1米处声音响度≥78dB；</w:t>
                  </w:r>
                  <w:r>
                    <w:br/>
                  </w:r>
                  <w:r>
                    <w:rPr>
                      <w:rFonts w:ascii="仿宋_GB2312" w:hAnsi="仿宋_GB2312" w:cs="仿宋_GB2312" w:eastAsia="仿宋_GB2312"/>
                      <w:sz w:val="24"/>
                      <w:color w:val="000000"/>
                    </w:rPr>
                    <w:t>9、网络及通信：需支持千兆以太网，双频WiFi，需内置2.4G+5GHz双频频段；需内置蓝牙模块，支持蓝牙5.0标准；</w:t>
                  </w:r>
                  <w:r>
                    <w:br/>
                  </w:r>
                  <w:r>
                    <w:rPr>
                      <w:rFonts w:ascii="仿宋_GB2312" w:hAnsi="仿宋_GB2312" w:cs="仿宋_GB2312" w:eastAsia="仿宋_GB2312"/>
                      <w:sz w:val="24"/>
                      <w:color w:val="000000"/>
                    </w:rPr>
                    <w:t>10、系统：自带操作系统；</w:t>
                  </w:r>
                  <w:r>
                    <w:br/>
                  </w:r>
                  <w:r>
                    <w:rPr>
                      <w:rFonts w:ascii="仿宋_GB2312" w:hAnsi="仿宋_GB2312" w:cs="仿宋_GB2312" w:eastAsia="仿宋_GB2312"/>
                      <w:sz w:val="24"/>
                      <w:color w:val="000000"/>
                    </w:rPr>
                    <w:t>11、工作环境：产品使用寿命≥50000小时，工作温度：-10°C～50°C，存储温度：-20°C～60°C，保护开关：支持漏电保护；</w:t>
                  </w:r>
                  <w:r>
                    <w:br/>
                  </w:r>
                  <w:r>
                    <w:rPr>
                      <w:rFonts w:ascii="仿宋_GB2312" w:hAnsi="仿宋_GB2312" w:cs="仿宋_GB2312" w:eastAsia="仿宋_GB2312"/>
                      <w:sz w:val="24"/>
                      <w:color w:val="000000"/>
                    </w:rPr>
                    <w:t>12、物理形态：落地立式，高强度固定支架；</w:t>
                  </w:r>
                  <w:r>
                    <w:br/>
                  </w:r>
                  <w:r>
                    <w:rPr>
                      <w:rFonts w:ascii="仿宋_GB2312" w:hAnsi="仿宋_GB2312" w:cs="仿宋_GB2312" w:eastAsia="仿宋_GB2312"/>
                      <w:sz w:val="24"/>
                      <w:color w:val="000000"/>
                    </w:rPr>
                    <w:t>13、需支持通过语音识别、语音合成、数字人技术，结合认知大模型与虚拟名人进行对话互动；</w:t>
                  </w:r>
                  <w:r>
                    <w:br/>
                  </w:r>
                  <w:r>
                    <w:rPr>
                      <w:rFonts w:ascii="仿宋_GB2312" w:hAnsi="仿宋_GB2312" w:cs="仿宋_GB2312" w:eastAsia="仿宋_GB2312"/>
                      <w:sz w:val="24"/>
                      <w:color w:val="000000"/>
                    </w:rPr>
                    <w:t>14、需提供不同类型的切换方式，应提供点击人物直接切换、屏幕左右滑动切换；</w:t>
                  </w:r>
                  <w:r>
                    <w:br/>
                  </w:r>
                  <w:r>
                    <w:rPr>
                      <w:rFonts w:ascii="仿宋_GB2312" w:hAnsi="仿宋_GB2312" w:cs="仿宋_GB2312" w:eastAsia="仿宋_GB2312"/>
                      <w:sz w:val="24"/>
                      <w:color w:val="000000"/>
                    </w:rPr>
                    <w:t>★15、虚拟人物形象需采用立体设计方案，人物形象应具有真实立体感，不同人物角色具有与其人物特征匹配的背景渲染；</w:t>
                  </w:r>
                  <w:r>
                    <w:br/>
                  </w:r>
                  <w:r>
                    <w:rPr>
                      <w:rFonts w:ascii="仿宋_GB2312" w:hAnsi="仿宋_GB2312" w:cs="仿宋_GB2312" w:eastAsia="仿宋_GB2312"/>
                      <w:sz w:val="24"/>
                      <w:color w:val="000000"/>
                    </w:rPr>
                    <w:t>16、提供适龄化的语言表达，如采用比喻或类比方式回应问题；</w:t>
                  </w:r>
                  <w:r>
                    <w:br/>
                  </w:r>
                  <w:r>
                    <w:rPr>
                      <w:rFonts w:ascii="仿宋_GB2312" w:hAnsi="仿宋_GB2312" w:cs="仿宋_GB2312" w:eastAsia="仿宋_GB2312"/>
                      <w:sz w:val="24"/>
                      <w:color w:val="000000"/>
                    </w:rPr>
                    <w:t>17、在与虚拟人互动时，虚拟人需具有动态口型效果；</w:t>
                  </w:r>
                  <w:r>
                    <w:br/>
                  </w:r>
                  <w:r>
                    <w:rPr>
                      <w:rFonts w:ascii="仿宋_GB2312" w:hAnsi="仿宋_GB2312" w:cs="仿宋_GB2312" w:eastAsia="仿宋_GB2312"/>
                      <w:sz w:val="24"/>
                      <w:color w:val="000000"/>
                    </w:rPr>
                    <w:t>18、需根据不同虚拟名人的人格属性，在回答同一问题时采用不同的思维角度进行差异化回答；</w:t>
                  </w:r>
                  <w:r>
                    <w:br/>
                  </w:r>
                  <w:r>
                    <w:rPr>
                      <w:rFonts w:ascii="仿宋_GB2312" w:hAnsi="仿宋_GB2312" w:cs="仿宋_GB2312" w:eastAsia="仿宋_GB2312"/>
                      <w:sz w:val="24"/>
                      <w:color w:val="000000"/>
                    </w:rPr>
                    <w:t>19、需根据不同风格的虚拟人的属性，提供与匹配的拟人音色；</w:t>
                  </w:r>
                  <w:r>
                    <w:br/>
                  </w:r>
                  <w:r>
                    <w:rPr>
                      <w:rFonts w:ascii="仿宋_GB2312" w:hAnsi="仿宋_GB2312" w:cs="仿宋_GB2312" w:eastAsia="仿宋_GB2312"/>
                      <w:sz w:val="24"/>
                      <w:color w:val="000000"/>
                    </w:rPr>
                    <w:t>★20、≥10位不同风格的虚拟人物形象，包含但不限于科学探索、工程技术、文学艺术、哲学思辨、励志榜样、个性创意等方向；</w:t>
                  </w:r>
                  <w:r>
                    <w:br/>
                  </w:r>
                  <w:r>
                    <w:rPr>
                      <w:rFonts w:ascii="仿宋_GB2312" w:hAnsi="仿宋_GB2312" w:cs="仿宋_GB2312" w:eastAsia="仿宋_GB2312"/>
                      <w:sz w:val="24"/>
                      <w:color w:val="000000"/>
                    </w:rPr>
                    <w:t>21、虚拟名人≥2种不同人物风格形象，应包括卡通类风格人物和拟人类（标准）风格的人物形象；</w:t>
                  </w:r>
                  <w:r>
                    <w:br/>
                  </w:r>
                  <w:r>
                    <w:rPr>
                      <w:rFonts w:ascii="仿宋_GB2312" w:hAnsi="仿宋_GB2312" w:cs="仿宋_GB2312" w:eastAsia="仿宋_GB2312"/>
                      <w:sz w:val="24"/>
                      <w:color w:val="000000"/>
                    </w:rPr>
                    <w:t>★22、支持智能分析并提取学生和虚拟人对话中产生的好问题，并将产生的好问题进行公开展示；</w:t>
                  </w:r>
                  <w:r>
                    <w:br/>
                  </w:r>
                  <w:r>
                    <w:rPr>
                      <w:rFonts w:ascii="仿宋_GB2312" w:hAnsi="仿宋_GB2312" w:cs="仿宋_GB2312" w:eastAsia="仿宋_GB2312"/>
                      <w:sz w:val="24"/>
                      <w:color w:val="000000"/>
                    </w:rPr>
                    <w:t>★23、提供AI绘画功能，支持通过语音交互对话，生成相应的AI绘画图片；</w:t>
                  </w:r>
                  <w:r>
                    <w:br/>
                  </w:r>
                  <w:r>
                    <w:rPr>
                      <w:rFonts w:ascii="仿宋_GB2312" w:hAnsi="仿宋_GB2312" w:cs="仿宋_GB2312" w:eastAsia="仿宋_GB2312"/>
                      <w:sz w:val="24"/>
                      <w:color w:val="000000"/>
                    </w:rPr>
                    <w:t>24、需支持待机时展示科学领域素材；</w:t>
                  </w:r>
                  <w:r>
                    <w:br/>
                  </w:r>
                  <w:r>
                    <w:rPr>
                      <w:rFonts w:ascii="仿宋_GB2312" w:hAnsi="仿宋_GB2312" w:cs="仿宋_GB2312" w:eastAsia="仿宋_GB2312"/>
                      <w:sz w:val="24"/>
                      <w:color w:val="000000"/>
                    </w:rPr>
                    <w:t>25、需支持意见反馈，包括但不限于选择标签快捷反馈和录音反馈方式；</w:t>
                  </w:r>
                  <w:r>
                    <w:br/>
                  </w:r>
                  <w:r>
                    <w:rPr>
                      <w:rFonts w:ascii="仿宋_GB2312" w:hAnsi="仿宋_GB2312" w:cs="仿宋_GB2312" w:eastAsia="仿宋_GB2312"/>
                      <w:sz w:val="24"/>
                      <w:color w:val="000000"/>
                    </w:rPr>
                    <w:t>★26、需支持对软件当前环境进行检测，包含网络测速检查与麦克风设备检查；</w:t>
                  </w:r>
                  <w:r>
                    <w:br/>
                  </w:r>
                  <w:r>
                    <w:rPr>
                      <w:rFonts w:ascii="仿宋_GB2312" w:hAnsi="仿宋_GB2312" w:cs="仿宋_GB2312" w:eastAsia="仿宋_GB2312"/>
                      <w:sz w:val="24"/>
                      <w:color w:val="000000"/>
                    </w:rPr>
                    <w:t>27、需支持待机、重新启动、关机操作；需支持自定义进入待机时长；需支持自定义定时关机、定时开机、定时重启任务，支持自定义时间点和重复方式；</w:t>
                  </w:r>
                  <w:r>
                    <w:br/>
                  </w:r>
                  <w:r>
                    <w:rPr>
                      <w:rFonts w:ascii="仿宋_GB2312" w:hAnsi="仿宋_GB2312" w:cs="仿宋_GB2312" w:eastAsia="仿宋_GB2312"/>
                      <w:sz w:val="24"/>
                      <w:color w:val="000000"/>
                    </w:rPr>
                    <w:t>28、需支持系统内直接设置硬件亮度、声音等；需支持自动下载新版软件进行升级；</w:t>
                  </w:r>
                  <w:r>
                    <w:br/>
                  </w:r>
                  <w:r>
                    <w:rPr>
                      <w:rFonts w:ascii="仿宋_GB2312" w:hAnsi="仿宋_GB2312" w:cs="仿宋_GB2312" w:eastAsia="仿宋_GB2312"/>
                      <w:sz w:val="24"/>
                      <w:color w:val="000000"/>
                    </w:rPr>
                    <w:t>29、需支持通过名称、人设等要素自定义创建不同的静态虚拟形象；</w:t>
                  </w:r>
                  <w:r>
                    <w:br/>
                  </w:r>
                  <w:r>
                    <w:rPr>
                      <w:rFonts w:ascii="仿宋_GB2312" w:hAnsi="仿宋_GB2312" w:cs="仿宋_GB2312" w:eastAsia="仿宋_GB2312"/>
                      <w:sz w:val="24"/>
                      <w:color w:val="000000"/>
                    </w:rPr>
                    <w:t>30、需支持自主上传自定义知识库，用于回答特定领域问题；</w:t>
                  </w:r>
                  <w:r>
                    <w:br/>
                  </w:r>
                  <w:r>
                    <w:rPr>
                      <w:rFonts w:ascii="仿宋_GB2312" w:hAnsi="仿宋_GB2312" w:cs="仿宋_GB2312" w:eastAsia="仿宋_GB2312"/>
                      <w:sz w:val="24"/>
                      <w:color w:val="000000"/>
                    </w:rPr>
                    <w:t>31、需支持自主上传展示素材，素材配置格式支持包含但不限于JPG、PNG、MP4；</w:t>
                  </w:r>
                  <w:r>
                    <w:br/>
                  </w:r>
                  <w:r>
                    <w:rPr>
                      <w:rFonts w:ascii="仿宋_GB2312" w:hAnsi="仿宋_GB2312" w:cs="仿宋_GB2312" w:eastAsia="仿宋_GB2312"/>
                      <w:sz w:val="24"/>
                      <w:color w:val="000000"/>
                    </w:rPr>
                    <w:t>32、需支持查看互动数据，包含提问、绘画、好问题的统计和明细。</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技术参数与性能指标中标注“★”的参数需求为实质性要求，供应商必须响应并满足。</w:t>
            </w:r>
            <w:r>
              <w:rPr>
                <w:rFonts w:ascii="仿宋_GB2312" w:hAnsi="仿宋_GB2312" w:cs="仿宋_GB2312" w:eastAsia="仿宋_GB2312"/>
                <w:sz w:val="24"/>
              </w:rPr>
              <w:t>标注“★”参数须</w:t>
            </w:r>
            <w:r>
              <w:rPr>
                <w:rFonts w:ascii="仿宋_GB2312" w:hAnsi="仿宋_GB2312" w:cs="仿宋_GB2312" w:eastAsia="仿宋_GB2312"/>
                <w:sz w:val="24"/>
              </w:rPr>
              <w:t>提供检测报告或宣传彩页或功能模块截图或认证证书等相关证明材料，</w:t>
            </w:r>
            <w:r>
              <w:rPr>
                <w:rFonts w:ascii="仿宋_GB2312" w:hAnsi="仿宋_GB2312" w:cs="仿宋_GB2312" w:eastAsia="仿宋_GB2312"/>
                <w:sz w:val="24"/>
              </w:rPr>
              <w:t>未提供或提供的证明材料不符合文件规定的参数要求时，视为负偏离，任意一项负偏离按无效文件处理。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合同签订后15个日历日完成供货并安装调试达到采购人使用需求</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陕西省西安师范附属小学校内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进度款，完成供货并安装调试达到采购人使用需求，达到付款条件起10个工作日内，支付合同总金额的100.0%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1.验收内容包括商务验收、技术验收两部分。 1.1商务验收是指对货物进行开箱清点，检查仪器设备的外观状况，核对型号、规格、数量及附件，核查（签署）实物（装箱）清单，查验出厂证、产品合格证、质量检验证、保修单、说明书、操作规程、技术资料、检修手册等文件。 1.2技术验收是指由使用单位依据合同技术附件、谈判文件及响应文件，对产品的主要技术指标，对仪器设备的各项功能进行验收。 2.交付标准：满足采购人使用需求。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产品质量保修期1年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违约责任：详见合同文本 解决争议方法：本合同在履行过程中发生的争议，由甲、乙双方当事人协商解决，协商不成的，向甲方所在地人民法院起诉。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2、定标环节采购人有权对响应文件承诺响应的内容进行复核，如有虚假响应，一经发现，取消成交资格并上报财政主管部门，列入政府采购黑名单。3、各供应商所有分项报价（与最后谈判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商务条款（合同条款）偏离表.docx 本国产品说明 中小企业声明函 商务应答表 供应商应提交的相关资格证明材料 报价表 中国境内生产的组件成本核算基本规则 资格证明文件.docx 响应文件封面 技术偏离表.docx 残疾人福利性单位声明函 标的清单 关于符合本国产品标准的声明函 实施方案.docx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2025年任一年度经审计的财务审计报告(成立时间至提交谈判响应文件截止时间不足年的可提供成立后任意时段的资产负债表)或开标前6个月内其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2025年任一年度经审计的财务审计报告(成立时间至提交谈判响应文件截止时间不足年的可提供成立后任意时段的资产负债表)或开标前6个月内其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按谈判文件要求签署、盖章。</w:t>
            </w:r>
          </w:p>
        </w:tc>
        <w:tc>
          <w:tcPr>
            <w:tcW w:type="dxa" w:w="1661"/>
          </w:tcPr>
          <w:p>
            <w:pPr>
              <w:pStyle w:val="null3"/>
            </w:pPr>
            <w:r>
              <w:rPr>
                <w:rFonts w:ascii="仿宋_GB2312" w:hAnsi="仿宋_GB2312" w:cs="仿宋_GB2312" w:eastAsia="仿宋_GB2312"/>
              </w:rPr>
              <w:t>商务条款（合同条款）偏离表.docx 本国产品说明 中小企业声明函 商务应答表 供应商应提交的相关资格证明材料 报价表 中国境内生产的组件成本核算基本规则 资格证明文件.docx 响应文件封面 技术偏离表.docx 残疾人福利性单位声明函 标的清单 关于符合本国产品标准的声明函 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谈判报价未超出采购预算或最高限价。</w:t>
            </w:r>
          </w:p>
        </w:tc>
        <w:tc>
          <w:tcPr>
            <w:tcW w:type="dxa" w:w="1661"/>
          </w:tcPr>
          <w:p>
            <w:pPr>
              <w:pStyle w:val="null3"/>
            </w:pPr>
            <w:r>
              <w:rPr>
                <w:rFonts w:ascii="仿宋_GB2312" w:hAnsi="仿宋_GB2312" w:cs="仿宋_GB2312" w:eastAsia="仿宋_GB2312"/>
              </w:rPr>
              <w:t>商务条款（合同条款）偏离表.docx 本国产品说明 中小企业声明函 商务应答表 供应商应提交的相关资格证明材料 报价表 中国境内生产的组件成本核算基本规则 资格证明文件.docx 响应文件封面 技术偏离表.docx 残疾人福利性单位声明函 标的清单 关于符合本国产品标准的声明函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谈判内容未出现漏项或数量与要求不符。</w:t>
            </w:r>
          </w:p>
        </w:tc>
        <w:tc>
          <w:tcPr>
            <w:tcW w:type="dxa" w:w="1661"/>
          </w:tcPr>
          <w:p>
            <w:pPr>
              <w:pStyle w:val="null3"/>
            </w:pPr>
            <w:r>
              <w:rPr>
                <w:rFonts w:ascii="仿宋_GB2312" w:hAnsi="仿宋_GB2312" w:cs="仿宋_GB2312" w:eastAsia="仿宋_GB2312"/>
              </w:rPr>
              <w:t>商务条款（合同条款）偏离表.docx 本国产品说明 中小企业声明函 商务应答表 供应商应提交的相关资格证明材料 报价表 中国境内生产的组件成本核算基本规则 资格证明文件.docx 响应文件封面 技术偏离表.docx 残疾人福利性单位声明函 标的清单 关于符合本国产品标准的声明函 实施方案.docx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偏离</w:t>
            </w:r>
          </w:p>
        </w:tc>
        <w:tc>
          <w:tcPr>
            <w:tcW w:type="dxa" w:w="3322"/>
          </w:tcPr>
          <w:p>
            <w:pPr>
              <w:pStyle w:val="null3"/>
            </w:pPr>
            <w:r>
              <w:rPr>
                <w:rFonts w:ascii="仿宋_GB2312" w:hAnsi="仿宋_GB2312" w:cs="仿宋_GB2312" w:eastAsia="仿宋_GB2312"/>
              </w:rPr>
              <w:t>标★技术参数完全满足竞争性谈判文件要求；商务条款完全响应竞争性谈判文件要求。</w:t>
            </w:r>
          </w:p>
        </w:tc>
        <w:tc>
          <w:tcPr>
            <w:tcW w:type="dxa" w:w="1661"/>
          </w:tcPr>
          <w:p>
            <w:pPr>
              <w:pStyle w:val="null3"/>
            </w:pPr>
            <w:r>
              <w:rPr>
                <w:rFonts w:ascii="仿宋_GB2312" w:hAnsi="仿宋_GB2312" w:cs="仿宋_GB2312" w:eastAsia="仿宋_GB2312"/>
              </w:rPr>
              <w:t>商务条款（合同条款）偏离表.docx 本国产品说明 中小企业声明函 商务应答表 供应商应提交的相关资格证明材料 报价表 中国境内生产的组件成本核算基本规则 资格证明文件.docx 响应文件封面 技术偏离表.docx 残疾人福利性单位声明函 标的清单 关于符合本国产品标准的声明函 实施方案.docx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有效期达到满足文件的要求</w:t>
            </w:r>
          </w:p>
        </w:tc>
        <w:tc>
          <w:tcPr>
            <w:tcW w:type="dxa" w:w="1661"/>
          </w:tcPr>
          <w:p>
            <w:pPr>
              <w:pStyle w:val="null3"/>
            </w:pPr>
            <w:r>
              <w:rPr>
                <w:rFonts w:ascii="仿宋_GB2312" w:hAnsi="仿宋_GB2312" w:cs="仿宋_GB2312" w:eastAsia="仿宋_GB2312"/>
              </w:rPr>
              <w:t>商务条款（合同条款）偏离表.docx 本国产品说明 中小企业声明函 商务应答表 供应商应提交的相关资格证明材料 报价表 中国境内生产的组件成本核算基本规则 资格证明文件.docx 响应文件封面 技术偏离表.docx 残疾人福利性单位声明函 标的清单 关于符合本国产品标准的声明函 实施方案.docx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商务条款（合同条款）偏离表.docx 本国产品说明 中小企业声明函 商务应答表 供应商应提交的相关资格证明材料 报价表 中国境内生产的组件成本核算基本规则 资格证明文件.docx 响应文件封面 技术偏离表.docx 残疾人福利性单位声明函 标的清单 关于符合本国产品标准的声明函 实施方案.docx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