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D1499">
      <w:pPr>
        <w:pStyle w:val="2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2F2CA1BA">
      <w:pPr>
        <w:jc w:val="center"/>
        <w:rPr>
          <w:rFonts w:hint="default"/>
          <w:lang w:val="en-US" w:eastAsia="zh-CN"/>
        </w:rPr>
      </w:pPr>
    </w:p>
    <w:p w14:paraId="7787B267">
      <w:pPr>
        <w:jc w:val="center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  <w:t>投标包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产品抽样检验周期承诺表</w:t>
      </w:r>
    </w:p>
    <w:p w14:paraId="088FEC3A">
      <w:pPr>
        <w:pStyle w:val="2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ab/>
      </w:r>
    </w:p>
    <w:p w14:paraId="0A330DD7">
      <w:pPr>
        <w:pStyle w:val="2"/>
        <w:ind w:firstLine="440" w:firstLineChars="200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项目编号：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1522"/>
        <w:gridCol w:w="1246"/>
        <w:gridCol w:w="1405"/>
        <w:gridCol w:w="1581"/>
        <w:gridCol w:w="1596"/>
      </w:tblGrid>
      <w:tr w14:paraId="16F8C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72" w:type="dxa"/>
          </w:tcPr>
          <w:p w14:paraId="0601CD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522" w:type="dxa"/>
          </w:tcPr>
          <w:p w14:paraId="210F1A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产品名称</w:t>
            </w:r>
          </w:p>
        </w:tc>
        <w:tc>
          <w:tcPr>
            <w:tcW w:w="1246" w:type="dxa"/>
          </w:tcPr>
          <w:p w14:paraId="108CF9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抽样周期（工作日）</w:t>
            </w:r>
          </w:p>
        </w:tc>
        <w:tc>
          <w:tcPr>
            <w:tcW w:w="1405" w:type="dxa"/>
          </w:tcPr>
          <w:p w14:paraId="630BA0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检验周期（工作日）</w:t>
            </w:r>
          </w:p>
        </w:tc>
        <w:tc>
          <w:tcPr>
            <w:tcW w:w="1581" w:type="dxa"/>
          </w:tcPr>
          <w:p w14:paraId="4A5C5E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小计（抽样周期+检验周期）</w:t>
            </w:r>
          </w:p>
        </w:tc>
        <w:tc>
          <w:tcPr>
            <w:tcW w:w="1596" w:type="dxa"/>
          </w:tcPr>
          <w:p w14:paraId="2F4367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抽样检验周期</w:t>
            </w:r>
          </w:p>
        </w:tc>
      </w:tr>
      <w:tr w14:paraId="0C5C9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172" w:type="dxa"/>
            <w:vAlign w:val="top"/>
          </w:tcPr>
          <w:p w14:paraId="767AC0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1522" w:type="dxa"/>
            <w:vAlign w:val="top"/>
          </w:tcPr>
          <w:p w14:paraId="436056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老视成镜</w:t>
            </w:r>
          </w:p>
        </w:tc>
        <w:tc>
          <w:tcPr>
            <w:tcW w:w="1246" w:type="dxa"/>
            <w:vAlign w:val="top"/>
          </w:tcPr>
          <w:p w14:paraId="4270FC4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405" w:type="dxa"/>
            <w:vAlign w:val="top"/>
          </w:tcPr>
          <w:p w14:paraId="3A8887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581" w:type="dxa"/>
            <w:vAlign w:val="top"/>
          </w:tcPr>
          <w:p w14:paraId="3A1A59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596" w:type="dxa"/>
            <w:vMerge w:val="restart"/>
            <w:vAlign w:val="center"/>
          </w:tcPr>
          <w:p w14:paraId="4F797E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  <w:p w14:paraId="674679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0A354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172" w:type="dxa"/>
            <w:vAlign w:val="top"/>
          </w:tcPr>
          <w:p w14:paraId="3DBE2D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1522" w:type="dxa"/>
            <w:vAlign w:val="top"/>
          </w:tcPr>
          <w:p w14:paraId="471950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老人折叠拐杖椅</w:t>
            </w:r>
          </w:p>
        </w:tc>
        <w:tc>
          <w:tcPr>
            <w:tcW w:w="1246" w:type="dxa"/>
            <w:vAlign w:val="top"/>
          </w:tcPr>
          <w:p w14:paraId="1E5939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405" w:type="dxa"/>
            <w:vAlign w:val="top"/>
          </w:tcPr>
          <w:p w14:paraId="31D9B2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581" w:type="dxa"/>
            <w:vAlign w:val="top"/>
          </w:tcPr>
          <w:p w14:paraId="22E208D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596" w:type="dxa"/>
            <w:vMerge w:val="continue"/>
          </w:tcPr>
          <w:p w14:paraId="3E21B5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3DD15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72" w:type="dxa"/>
            <w:vAlign w:val="top"/>
          </w:tcPr>
          <w:p w14:paraId="5CDFE2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1522" w:type="dxa"/>
            <w:vAlign w:val="top"/>
          </w:tcPr>
          <w:p w14:paraId="72C42E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座便椅</w:t>
            </w:r>
          </w:p>
        </w:tc>
        <w:tc>
          <w:tcPr>
            <w:tcW w:w="1246" w:type="dxa"/>
            <w:vAlign w:val="top"/>
          </w:tcPr>
          <w:p w14:paraId="2F4E62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405" w:type="dxa"/>
            <w:vAlign w:val="top"/>
          </w:tcPr>
          <w:p w14:paraId="615A29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581" w:type="dxa"/>
            <w:vAlign w:val="top"/>
          </w:tcPr>
          <w:p w14:paraId="731A292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C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596" w:type="dxa"/>
            <w:vMerge w:val="continue"/>
          </w:tcPr>
          <w:p w14:paraId="15B9FE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2395D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72" w:type="dxa"/>
            <w:vAlign w:val="top"/>
          </w:tcPr>
          <w:p w14:paraId="7C4A94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1522" w:type="dxa"/>
            <w:vAlign w:val="top"/>
          </w:tcPr>
          <w:p w14:paraId="166944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老年手机</w:t>
            </w:r>
          </w:p>
        </w:tc>
        <w:tc>
          <w:tcPr>
            <w:tcW w:w="1246" w:type="dxa"/>
            <w:vAlign w:val="top"/>
          </w:tcPr>
          <w:p w14:paraId="47A354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405" w:type="dxa"/>
            <w:vAlign w:val="top"/>
          </w:tcPr>
          <w:p w14:paraId="5EBA33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581" w:type="dxa"/>
            <w:vAlign w:val="top"/>
          </w:tcPr>
          <w:p w14:paraId="720D2B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D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596" w:type="dxa"/>
            <w:vMerge w:val="continue"/>
          </w:tcPr>
          <w:p w14:paraId="6B6571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39775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72" w:type="dxa"/>
            <w:vAlign w:val="top"/>
          </w:tcPr>
          <w:p w14:paraId="518B7A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1522" w:type="dxa"/>
            <w:vAlign w:val="top"/>
          </w:tcPr>
          <w:p w14:paraId="61E78B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手动轮椅车</w:t>
            </w:r>
          </w:p>
        </w:tc>
        <w:tc>
          <w:tcPr>
            <w:tcW w:w="1246" w:type="dxa"/>
            <w:vAlign w:val="top"/>
          </w:tcPr>
          <w:p w14:paraId="086137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405" w:type="dxa"/>
            <w:vAlign w:val="top"/>
          </w:tcPr>
          <w:p w14:paraId="1B5E00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581" w:type="dxa"/>
            <w:vAlign w:val="top"/>
          </w:tcPr>
          <w:p w14:paraId="26C0BC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E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single"/>
                <w:vertAlign w:val="baseline"/>
                <w:lang w:val="en-US" w:eastAsia="zh-CN" w:bidi="ar"/>
              </w:rPr>
              <w:t>---</w:t>
            </w:r>
          </w:p>
        </w:tc>
        <w:tc>
          <w:tcPr>
            <w:tcW w:w="1596" w:type="dxa"/>
            <w:vMerge w:val="continue"/>
          </w:tcPr>
          <w:p w14:paraId="1D1418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112A6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 w14:paraId="591ED7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抽检周期按有效工作日计算，抽检周期=（Ａ+Ｂ+Ｃ+D+E）/5,四舍五入到个位数。</w:t>
            </w:r>
          </w:p>
        </w:tc>
      </w:tr>
    </w:tbl>
    <w:p w14:paraId="3058DC75">
      <w:pPr>
        <w:pStyle w:val="2"/>
        <w:ind w:firstLine="480" w:firstLineChars="200"/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</w:pPr>
    </w:p>
    <w:p w14:paraId="509B170E">
      <w:pPr>
        <w:pStyle w:val="2"/>
        <w:ind w:firstLine="440" w:firstLineChars="200"/>
        <w:rPr>
          <w:rFonts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名称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(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公章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)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：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____________</w:t>
      </w:r>
    </w:p>
    <w:p w14:paraId="33038E7A">
      <w:pPr>
        <w:pStyle w:val="2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日期：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年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月</w:t>
      </w:r>
      <w:r>
        <w:rPr>
          <w:rFonts w:ascii="仿宋" w:hAnsi="仿宋" w:eastAsia="仿宋"/>
          <w:color w:val="auto"/>
          <w:sz w:val="22"/>
          <w:szCs w:val="22"/>
          <w:highlight w:val="none"/>
        </w:rPr>
        <w:t>____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</w:rPr>
        <w:t>日</w:t>
      </w:r>
    </w:p>
    <w:p w14:paraId="3AA33F82">
      <w:pPr>
        <w:pStyle w:val="2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</w:rPr>
      </w:pPr>
    </w:p>
    <w:p w14:paraId="58CF7814">
      <w:pPr>
        <w:jc w:val="center"/>
        <w:rPr>
          <w:rFonts w:hint="default"/>
          <w:lang w:val="en-US" w:eastAsia="zh-CN"/>
        </w:rPr>
      </w:pPr>
    </w:p>
    <w:p w14:paraId="02734C0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  <w:bookmarkStart w:id="0" w:name="_GoBack"/>
      <w:bookmarkEnd w:id="0"/>
    </w:p>
    <w:p w14:paraId="05BE7FAA">
      <w:pPr>
        <w:jc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</w:pPr>
    </w:p>
    <w:p w14:paraId="3A65D193">
      <w:pPr>
        <w:jc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highlight w:val="none"/>
          <w:u w:val="none"/>
          <w:lang w:val="en-US" w:eastAsia="zh-CN" w:bidi="ar"/>
        </w:rPr>
        <w:t>投标包产品抽样检验周期承诺表（例表，此表仅对本项评分标准进行举例说明）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1350"/>
        <w:gridCol w:w="1418"/>
        <w:gridCol w:w="1405"/>
        <w:gridCol w:w="1581"/>
        <w:gridCol w:w="1596"/>
      </w:tblGrid>
      <w:tr w14:paraId="38D8F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2" w:type="dxa"/>
          </w:tcPr>
          <w:p w14:paraId="4D66364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350" w:type="dxa"/>
          </w:tcPr>
          <w:p w14:paraId="0C661C2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产品名称　</w:t>
            </w:r>
          </w:p>
        </w:tc>
        <w:tc>
          <w:tcPr>
            <w:tcW w:w="1418" w:type="dxa"/>
          </w:tcPr>
          <w:p w14:paraId="6BFFDF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抽样周期</w:t>
            </w:r>
          </w:p>
        </w:tc>
        <w:tc>
          <w:tcPr>
            <w:tcW w:w="1405" w:type="dxa"/>
          </w:tcPr>
          <w:p w14:paraId="1A2DC0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检验周期</w:t>
            </w:r>
          </w:p>
        </w:tc>
        <w:tc>
          <w:tcPr>
            <w:tcW w:w="1581" w:type="dxa"/>
          </w:tcPr>
          <w:p w14:paraId="4E62FF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小计</w:t>
            </w:r>
          </w:p>
        </w:tc>
        <w:tc>
          <w:tcPr>
            <w:tcW w:w="1596" w:type="dxa"/>
          </w:tcPr>
          <w:p w14:paraId="33FCF7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抽样检验周期</w:t>
            </w:r>
          </w:p>
        </w:tc>
      </w:tr>
      <w:tr w14:paraId="767B5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172" w:type="dxa"/>
          </w:tcPr>
          <w:p w14:paraId="5A59EC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1350" w:type="dxa"/>
          </w:tcPr>
          <w:p w14:paraId="4AF76D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Ａ</w:t>
            </w:r>
          </w:p>
        </w:tc>
        <w:tc>
          <w:tcPr>
            <w:tcW w:w="1418" w:type="dxa"/>
          </w:tcPr>
          <w:p w14:paraId="1A0FA4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1405" w:type="dxa"/>
          </w:tcPr>
          <w:p w14:paraId="1631AC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20</w:t>
            </w:r>
          </w:p>
        </w:tc>
        <w:tc>
          <w:tcPr>
            <w:tcW w:w="1581" w:type="dxa"/>
          </w:tcPr>
          <w:p w14:paraId="112B67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596" w:type="dxa"/>
            <w:vMerge w:val="restart"/>
            <w:vAlign w:val="center"/>
          </w:tcPr>
          <w:p w14:paraId="146B13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39</w:t>
            </w:r>
          </w:p>
        </w:tc>
      </w:tr>
      <w:tr w14:paraId="56E1B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172" w:type="dxa"/>
          </w:tcPr>
          <w:p w14:paraId="2E22F4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1350" w:type="dxa"/>
          </w:tcPr>
          <w:p w14:paraId="322D9C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Ｂ</w:t>
            </w:r>
          </w:p>
        </w:tc>
        <w:tc>
          <w:tcPr>
            <w:tcW w:w="1418" w:type="dxa"/>
          </w:tcPr>
          <w:p w14:paraId="224E7E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19</w:t>
            </w:r>
          </w:p>
        </w:tc>
        <w:tc>
          <w:tcPr>
            <w:tcW w:w="1405" w:type="dxa"/>
          </w:tcPr>
          <w:p w14:paraId="0F2EC4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20</w:t>
            </w:r>
          </w:p>
        </w:tc>
        <w:tc>
          <w:tcPr>
            <w:tcW w:w="1581" w:type="dxa"/>
          </w:tcPr>
          <w:p w14:paraId="73A713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39</w:t>
            </w:r>
          </w:p>
        </w:tc>
        <w:tc>
          <w:tcPr>
            <w:tcW w:w="1596" w:type="dxa"/>
            <w:vMerge w:val="continue"/>
          </w:tcPr>
          <w:p w14:paraId="0567E7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42311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72" w:type="dxa"/>
          </w:tcPr>
          <w:p w14:paraId="35227A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1350" w:type="dxa"/>
          </w:tcPr>
          <w:p w14:paraId="13C03A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Ｃ</w:t>
            </w:r>
          </w:p>
        </w:tc>
        <w:tc>
          <w:tcPr>
            <w:tcW w:w="1418" w:type="dxa"/>
          </w:tcPr>
          <w:p w14:paraId="539CD8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20</w:t>
            </w:r>
          </w:p>
        </w:tc>
        <w:tc>
          <w:tcPr>
            <w:tcW w:w="1405" w:type="dxa"/>
          </w:tcPr>
          <w:p w14:paraId="229E78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22</w:t>
            </w:r>
          </w:p>
        </w:tc>
        <w:tc>
          <w:tcPr>
            <w:tcW w:w="1581" w:type="dxa"/>
          </w:tcPr>
          <w:p w14:paraId="46F999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42</w:t>
            </w:r>
          </w:p>
        </w:tc>
        <w:tc>
          <w:tcPr>
            <w:tcW w:w="1596" w:type="dxa"/>
            <w:vMerge w:val="continue"/>
          </w:tcPr>
          <w:p w14:paraId="70C06E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</w:p>
        </w:tc>
      </w:tr>
      <w:tr w14:paraId="6A121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 w14:paraId="6018CB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vertAlign w:val="baseline"/>
                <w:lang w:val="en-US" w:eastAsia="zh-CN" w:bidi="ar"/>
              </w:rPr>
              <w:t>抽检周期按有效工作日计算，抽检周期=（35+39+42）/3=39,四舍五入到个位数。</w:t>
            </w:r>
          </w:p>
        </w:tc>
      </w:tr>
    </w:tbl>
    <w:p w14:paraId="4443EC19"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861332"/>
    <w:rsid w:val="3CDA5A99"/>
    <w:rsid w:val="3EBF16C0"/>
    <w:rsid w:val="52325D3F"/>
    <w:rsid w:val="7A0B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687</Words>
  <Characters>899</Characters>
  <Lines>0</Lines>
  <Paragraphs>0</Paragraphs>
  <TotalTime>0</TotalTime>
  <ScaleCrop>false</ScaleCrop>
  <LinksUpToDate>false</LinksUpToDate>
  <CharactersWithSpaces>931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puppet</cp:lastModifiedBy>
  <dcterms:modified xsi:type="dcterms:W3CDTF">2026-05-08T04:50:07Z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